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Perfect. I have the paper now.</w:t>
      </w:r>
    </w:p>
    <w:p w:rsidR="00690B64" w:rsidRPr="00690B64" w:rsidRDefault="00690B64" w:rsidP="0069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APEPDCL AE (Electrical) 2014 </w:t>
      </w:r>
      <w:bookmarkEnd w:id="0"/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>— Batch 1 (Q1–20)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969"/>
        <w:gridCol w:w="1170"/>
        <w:gridCol w:w="2606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(Topic)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Ideal ammeter connected between terminals A and B – find ammeter reading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DC Network Analysis (KCL/KVL)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Dependent source circuit – determine whether the dependent source delivers/absorbs power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Dependent Sources &amp; Power Calculation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Current through the 1 Ω resistor in the given circuit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Ideal Voltage Source Networks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Thevenin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voltage and Norton current given – determine load impedance for maximum power transfer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Maximum Power Transfer Theorem (AC)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current (I) in the given network containing voltage and current sources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Analysis (Mesh/Node)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 between A and B changed to 5 Ω – determine compensating voltage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Compensation Theorem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Series R-L circuit with (V_R=30V) and (V_L=40V) – find total voltage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AC Phasor Analysis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Circuit impedance is (4+j3) Ω – determine power factor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Impedance &amp; Power Factor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Voltage and current waveforms given – determine resistance and reactance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Series RL/RC Circuit Analysis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angular frequency of resonance for the given RLC circuit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Resonance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Series RL circuit with switching – determine current at (t=0)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First Order Transient (RL)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RC circuit time constant given – determine resistance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First Order Transient (RC)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A-parameter of the given two-port network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Two-Port Networks (ABCD Parameters)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Driving-point impedance with interlacing poles and zeros on negative real axis – identify realization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Synthesis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forward paths in the given signal flow graph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Signal Flow Graph (Mason's Gain Formula)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state matrix (A) from the given signal-flow graph/state model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State Space Representation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Unity feedback system – determine closed-loop transfer function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Closed Loop Transfer Function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Nyquist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plot given – determine stable range of gain (k)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Nyquist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Stability Criterion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overall transfer function of the given block diagram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Block Diagram Reduction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Bode magnitude plot given – identify transfer function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Bode Plot Analysis</w:t>
            </w:r>
          </w:p>
        </w:tc>
      </w:tr>
    </w:tbl>
    <w:p w:rsidR="00690B64" w:rsidRPr="00690B64" w:rsidRDefault="00690B64" w:rsidP="00690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B64">
        <w:rPr>
          <w:rFonts w:ascii="Times New Roman" w:eastAsia="Times New Roman" w:hAnsi="Times New Roman" w:cs="Times New Roman"/>
          <w:b/>
          <w:bCs/>
          <w:sz w:val="27"/>
          <w:szCs w:val="27"/>
        </w:rPr>
        <w:t>Subject-wise distribution (Batch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089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Total (APEPDCL 2014):</w:t>
      </w:r>
    </w:p>
    <w:p w:rsidR="00690B64" w:rsidRPr="00690B64" w:rsidRDefault="00690B64" w:rsidP="00690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Electric Circuits = </w:t>
      </w: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</w:p>
    <w:p w:rsidR="00690B64" w:rsidRPr="00690B64" w:rsidRDefault="00690B64" w:rsidP="00690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Control Systems = </w:t>
      </w: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These mappings are taken directly from the uploaded APEPDCL 2014 question paper (Questions 1–20).</w:t>
      </w:r>
    </w:p>
    <w:p w:rsidR="00ED58DF" w:rsidRDefault="00ED58DF"/>
    <w:p w:rsidR="00690B64" w:rsidRDefault="00690B64"/>
    <w:p w:rsidR="00690B64" w:rsidRPr="00690B64" w:rsidRDefault="00690B64" w:rsidP="0069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>APEPDCL AE (Electrical) 2014 — Batch 2 (Q21–40)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476"/>
        <w:gridCol w:w="2038"/>
        <w:gridCol w:w="2231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(Topic)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Closed-loop system response for a step input of magnitude 2 is given. Determine the closed-loop transfer function.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Time Response / Transfer Function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Unit positive-feedback system with (G(s)=K/(s^2+</w:t>
            </w:r>
            <w:proofErr w:type="gram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1)^</w:t>
            </w:r>
            <w:proofErr w:type="gram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2). Determine stability using Routh criterion.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Routh-Hurwitz Stability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the electrical analogue (force-current analogy) of the given mechanical system.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Analogy of Mechanical Systems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Given the closed-loop transfer function (T(s)), determine the steady-state error for a unit ramp input.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Steady-State Error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the instrument having </w:t>
            </w: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controlling torque</w:t>
            </w: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Measuring Instruments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Energy meter problem: 5 A, 220 V, meter constant 600 rev/kWh. Determine the error in recorded energy.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Energy Meter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Which instrument has the best accuracy for AC measurements?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AC Measuring Instruments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Bridge commonly used for measurement of </w:t>
            </w: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low resistance</w:t>
            </w: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DC Bridges (Kelvin Double Bridge)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Bridge employed for measurement of </w:t>
            </w: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mutual inductance</w:t>
            </w: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AC Bridges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Four-arm AC bridge with given impedances. Determine the unknown impedance.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AC Bridge Balance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Wagner 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earthing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device in AC bridges is employed to eliminate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Wagner 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Earthing</w:t>
            </w:r>
            <w:proofErr w:type="spellEnd"/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Transducer used for measurement of </w:t>
            </w: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 displacement</w:t>
            </w: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Transducers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Thermistor is employed for measurement of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Measurement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Gauge factor of a strain gauge is given by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Strain Gauges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 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Lissajous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 (6 </w:t>
            </w:r>
            <w:proofErr w:type="gram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  <w:proofErr w:type="gram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, 4 horizontal maxima). Determine the vertical frequency.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 / 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Lissajous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Figures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Cut-in voltages of silicon and germanium diodes respectively.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Diode Characteristics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among (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r_d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), (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g_m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) and amplification factor (\mu) in an FET.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FET Parameters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the transistor amplifier configuration called </w:t>
            </w: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emitter follower</w:t>
            </w: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BJT Configurations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Barkhausen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criterion for oscillation.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Oscillators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Maximum conversion efficiency of a Class-B push-pull amplifier.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Power Amplifiers</w:t>
            </w:r>
          </w:p>
        </w:tc>
      </w:tr>
    </w:tbl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 Questions 21–40 are taken directly from the uploaded APEPDCL 2014 question paper (pages containing Q21–Q40).</w:t>
      </w:r>
    </w:p>
    <w:p w:rsidR="00690B64" w:rsidRPr="00690B64" w:rsidRDefault="00690B64" w:rsidP="0069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0B64" w:rsidRPr="00690B64" w:rsidRDefault="00690B64" w:rsidP="0069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>Subject Distribution (Q21–40)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89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:rsidR="00690B64" w:rsidRPr="00690B64" w:rsidRDefault="00690B64" w:rsidP="0069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0B64" w:rsidRPr="00690B64" w:rsidRDefault="00690B64" w:rsidP="0069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Total (Q1–40)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89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The next batch (</w:t>
      </w: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Q41–60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>) will cover:</w:t>
      </w:r>
    </w:p>
    <w:p w:rsidR="00690B64" w:rsidRPr="00690B64" w:rsidRDefault="00690B64" w:rsidP="006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Remaining Analog Electronics</w:t>
      </w:r>
    </w:p>
    <w:p w:rsidR="00690B64" w:rsidRPr="00690B64" w:rsidRDefault="00690B64" w:rsidP="006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Digital Electronics</w:t>
      </w:r>
    </w:p>
    <w:p w:rsidR="00690B64" w:rsidRPr="00690B64" w:rsidRDefault="00690B64" w:rsidP="006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Electrical Machines (Transformer, DC Machines, Induction Motors, Synchronous Machines)</w:t>
      </w:r>
    </w:p>
    <w:p w:rsidR="00690B64" w:rsidRPr="00690B64" w:rsidRDefault="00690B64" w:rsidP="0069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>APEPDCL AE (Electrical) 2014 — Batch 3 (Q41–60)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824"/>
        <w:gridCol w:w="1418"/>
        <w:gridCol w:w="2503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 Question (Topic)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of the following is </w:t>
            </w: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</w:t>
            </w: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ideal op-amp characteristic?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Ideal Operational Amplifier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a voltage-to-frequency converter 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multivibrator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Multivibrators</w:t>
            </w:r>
            <w:proofErr w:type="spellEnd"/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Low-pass RC circuit has bandwidth 1 kHz. Determine the rise time for a step input.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Response / Rise Time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gate whose output is HIGH only when all inputs are LOW.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Logic Gates (NOR Gate)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Which of the following is a D/A converter?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DAC Types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Power factor of a transformer on no-load is poor due to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– No-load Characteristics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During short-circuit test, core losses are negligible because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Tests (SC Test)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 of a power transformer at relatively light loads is low because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Efficiency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2 kVA transformer with given iron and copper losses. Determine condition for maximum efficiency.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Maximum Efficiency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In an autotransformer, power is transferred through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Auto Transformer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torque in electromechanical energy conversion depends upon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Electromechanical Energy Conversion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Wave winding in a DC machine is employed for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DC Machine Windings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Slight curvature at the lower end of OCC of a self-excited DC generator is due to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OCC of DC Generator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characteristic represented by the given graph of a DC shunt generator.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 Characteristics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smaller air-gap in a </w:t>
            </w:r>
            <w:proofErr w:type="spellStart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polyphase</w:t>
            </w:r>
            <w:proofErr w:type="spellEnd"/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induction motor helps to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Motor Design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Rotor of a 3-phase induction motor rotates in the same direction as the rotating magnetic field because of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 of Induction Motor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High starting torque in a slip-ring induction motor is achieved by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of Induction Motor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Main and auxiliary windings of a single-phase induction motor are connected _____.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Single-Phase Induction Motor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Synchronous machine operating as generator—how to make it operate as a motor?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Synchronous Machine Operation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Synchronous generator supplying an infinite bus—effect of increasing excitation.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Alternator on Infinite Bus</w:t>
            </w:r>
          </w:p>
        </w:tc>
      </w:tr>
    </w:tbl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 Questions 41–60 are taken directly from the uploaded APEPDCL 2014 question paper.</w:t>
      </w:r>
    </w:p>
    <w:p w:rsidR="00690B64" w:rsidRPr="00690B64" w:rsidRDefault="00690B64" w:rsidP="0069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90B64" w:rsidRPr="00690B64" w:rsidRDefault="00690B64" w:rsidP="0069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>Subject Distribution (Q41–60)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089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</w:tbl>
    <w:p w:rsidR="00690B64" w:rsidRPr="00690B64" w:rsidRDefault="00690B64" w:rsidP="0069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90B64" w:rsidRPr="00690B64" w:rsidRDefault="00690B64" w:rsidP="0069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B64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Total (Q1–60)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89"/>
      </w:tblGrid>
      <w:tr w:rsidR="00690B64" w:rsidRP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690B64" w:rsidRP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Pr="00690B64" w:rsidRDefault="00690B64" w:rsidP="00690B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0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</w:tbl>
    <w:p w:rsidR="00690B64" w:rsidRPr="00690B64" w:rsidRDefault="00690B64" w:rsidP="00690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B64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This paper follows a clear block-wise pattern:</w:t>
      </w:r>
    </w:p>
    <w:p w:rsidR="00690B64" w:rsidRPr="00690B64" w:rsidRDefault="00690B64" w:rsidP="006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Q1–14: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 Electric Circuits</w:t>
      </w:r>
    </w:p>
    <w:p w:rsidR="00690B64" w:rsidRPr="00690B64" w:rsidRDefault="00690B64" w:rsidP="006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Q15–24: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 Control Systems</w:t>
      </w:r>
    </w:p>
    <w:p w:rsidR="00690B64" w:rsidRPr="00690B64" w:rsidRDefault="00690B64" w:rsidP="006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Q25–35: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 Measurements &amp; Instrumentation</w:t>
      </w:r>
    </w:p>
    <w:p w:rsidR="00690B64" w:rsidRPr="00690B64" w:rsidRDefault="00690B64" w:rsidP="006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Q36–45: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 Analog &amp; Digital Electronics</w:t>
      </w:r>
    </w:p>
    <w:p w:rsidR="00690B64" w:rsidRPr="00690B64" w:rsidRDefault="00690B64" w:rsidP="006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Q46–60: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 xml:space="preserve"> Electrical Machines</w:t>
      </w:r>
    </w:p>
    <w:p w:rsidR="00690B64" w:rsidRPr="00690B64" w:rsidRDefault="00690B64" w:rsidP="006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The final technical batch (</w:t>
      </w:r>
      <w:r w:rsidRPr="00690B64">
        <w:rPr>
          <w:rFonts w:ascii="Times New Roman" w:eastAsia="Times New Roman" w:hAnsi="Times New Roman" w:cs="Times New Roman"/>
          <w:b/>
          <w:bCs/>
          <w:sz w:val="24"/>
          <w:szCs w:val="24"/>
        </w:rPr>
        <w:t>Q61–77</w:t>
      </w:r>
      <w:r w:rsidRPr="00690B64">
        <w:rPr>
          <w:rFonts w:ascii="Times New Roman" w:eastAsia="Times New Roman" w:hAnsi="Times New Roman" w:cs="Times New Roman"/>
          <w:sz w:val="24"/>
          <w:szCs w:val="24"/>
        </w:rPr>
        <w:t>) will cover:</w:t>
      </w:r>
    </w:p>
    <w:p w:rsidR="00690B64" w:rsidRPr="00690B64" w:rsidRDefault="00690B64" w:rsidP="006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Electrical Machines (remaining)</w:t>
      </w:r>
    </w:p>
    <w:p w:rsidR="00690B64" w:rsidRPr="00690B64" w:rsidRDefault="00690B64" w:rsidP="006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Power Electronics</w:t>
      </w:r>
    </w:p>
    <w:p w:rsidR="00690B64" w:rsidRPr="00690B64" w:rsidRDefault="00690B64" w:rsidP="006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Power Systems</w:t>
      </w:r>
    </w:p>
    <w:p w:rsidR="00690B64" w:rsidRPr="00690B64" w:rsidRDefault="00690B64" w:rsidP="006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B64">
        <w:rPr>
          <w:rFonts w:ascii="Times New Roman" w:eastAsia="Times New Roman" w:hAnsi="Times New Roman" w:cs="Times New Roman"/>
          <w:sz w:val="24"/>
          <w:szCs w:val="24"/>
        </w:rPr>
        <w:t>Utilization of Electrical Energy.</w:t>
      </w:r>
    </w:p>
    <w:p w:rsidR="00690B64" w:rsidRDefault="00690B64" w:rsidP="00690B64">
      <w:pPr>
        <w:pStyle w:val="Heading2"/>
      </w:pPr>
      <w:r>
        <w:t>APEPDCL AE (Electrical) 2014 — Batch 4 (Q61–77)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4927"/>
        <w:gridCol w:w="1565"/>
        <w:gridCol w:w="2320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Question (Topic)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Micro-topic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A 10-pole, 25 Hz alternator is directly coupled to and driven by a 60 Hz synchronous motor. Find the number of poles of the synchronous motor.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Synchronous Machines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Which torque has the highest numerical value in a stepper motor?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Stepper Motor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Which type of motor is most suitable for a computer printer drive?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Special Machines (Stepper Motor Applications)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The main advantage of IGBT over SCR in power electronics is _____.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Semiconductor Devices (IGBT vs SCR)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In a 2-pulse bridge converter with free-wheeling diode, determine the width of diode current pulse over one cycle.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Single-Phase Controlled Rectifier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A 440 V, 3-phase, 10-pole, 50 Hz synchronous motor develops a given torque. Determine its output power.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 xml:space="preserve">Synchronous Motor </w:t>
            </w:r>
            <w:proofErr w:type="spellStart"/>
            <w:r>
              <w:t>Numericals</w:t>
            </w:r>
            <w:proofErr w:type="spellEnd"/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PWM switching scheme used with a three-phase inverter is to _____.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PWM Inverters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Which chopper configuration is used for both motoring and regenerative braking?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Chopper Classification (Quadrant Operation)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The synchronous reactance is the _____.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Synchronous Machine Reactance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Slip test results are given. Determine direct-axis (</w:t>
            </w:r>
            <w:proofErr w:type="spellStart"/>
            <w:r>
              <w:t>Xd</w:t>
            </w:r>
            <w:proofErr w:type="spellEnd"/>
            <w:r>
              <w:t>) and quadrature-axis (</w:t>
            </w:r>
            <w:proofErr w:type="spellStart"/>
            <w:r>
              <w:t>Xq</w:t>
            </w:r>
            <w:proofErr w:type="spellEnd"/>
            <w:r>
              <w:t xml:space="preserve">) </w:t>
            </w:r>
            <w:proofErr w:type="spellStart"/>
            <w:r>
              <w:t>reactances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Slip Test (Salient Pole Alternator)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Determine the most economical power factor from the given annual demand and kVA charges.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Economic Power Factor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Gas turbine is widely used in _____.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Generation (Gas Turbine Plant)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Large-size nuclear plants are suitable for _____.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Nuclear Power Plants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Determine the characteristic impedance of a transmission line from the given series impedance and shunt admittance.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Transmission Line Parameters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A transmission line has given resistance and reactance. Determine percentage regulation at full load and 0.8 leading power factor.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Voltage Regulation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A short transmission line supplies a resistive load. Determine the sending-end power factor.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Short Transmission Lines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ABCD parameters of a short transmission line are _____.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Transmission Line ABCD Constants</w:t>
            </w:r>
          </w:p>
        </w:tc>
      </w:tr>
    </w:tbl>
    <w:p w:rsidR="00690B64" w:rsidRDefault="00690B64" w:rsidP="00690B64">
      <w:pPr>
        <w:pStyle w:val="NormalWeb"/>
      </w:pPr>
      <w:r>
        <w:rPr>
          <w:rStyle w:val="Strong"/>
        </w:rPr>
        <w:t>Source:</w:t>
      </w:r>
      <w:r>
        <w:t xml:space="preserve"> Questions 61–77 are taken directly from the uploaded APEPDCL 2014 question paper.</w:t>
      </w:r>
    </w:p>
    <w:p w:rsidR="00690B64" w:rsidRDefault="00690B64" w:rsidP="00690B64">
      <w:r>
        <w:pict>
          <v:rect id="_x0000_i1033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lastRenderedPageBreak/>
        <w:t>Subject Distribution (Q61–77)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997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4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</w:tbl>
    <w:p w:rsidR="00690B64" w:rsidRDefault="00690B64" w:rsidP="00690B64">
      <w:r>
        <w:pict>
          <v:rect id="_x0000_i1034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Final Subject Distribution (Technical Questions Q1–77)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997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14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10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11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5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21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4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</w:t>
            </w:r>
          </w:p>
        </w:tc>
      </w:tr>
    </w:tbl>
    <w:p w:rsidR="00690B64" w:rsidRDefault="00690B64" w:rsidP="00690B64">
      <w:pPr>
        <w:pStyle w:val="Heading3"/>
      </w:pPr>
      <w:r>
        <w:t>Important Observation</w:t>
      </w:r>
    </w:p>
    <w:p w:rsidR="00690B64" w:rsidRDefault="00690B64" w:rsidP="00690B64">
      <w:pPr>
        <w:pStyle w:val="NormalWeb"/>
      </w:pPr>
      <w:r>
        <w:t xml:space="preserve">Unlike the </w:t>
      </w:r>
      <w:r>
        <w:rPr>
          <w:rStyle w:val="Strong"/>
        </w:rPr>
        <w:t>APTRANSCO 2011</w:t>
      </w:r>
      <w:r>
        <w:t xml:space="preserve"> paper, the </w:t>
      </w:r>
      <w:r>
        <w:rPr>
          <w:rStyle w:val="Strong"/>
        </w:rPr>
        <w:t>APEPDCL 2014</w:t>
      </w:r>
      <w:r>
        <w:t xml:space="preserve"> paper is </w:t>
      </w:r>
      <w:r>
        <w:rPr>
          <w:rStyle w:val="Strong"/>
        </w:rPr>
        <w:t>not limited to 70 technical questions</w:t>
      </w:r>
      <w:r>
        <w:t xml:space="preserve">. It contains </w:t>
      </w:r>
      <w:r>
        <w:rPr>
          <w:rStyle w:val="Strong"/>
        </w:rPr>
        <w:t>77 technical questions (Q1–77)</w:t>
      </w:r>
      <w:r>
        <w:t>, followed by the non-technical/general section. The technical section is arranged in clear subject blocks:</w:t>
      </w:r>
    </w:p>
    <w:p w:rsidR="00690B64" w:rsidRDefault="00690B64" w:rsidP="00690B64">
      <w:pPr>
        <w:pStyle w:val="NormalWeb"/>
        <w:numPr>
          <w:ilvl w:val="0"/>
          <w:numId w:val="5"/>
        </w:numPr>
      </w:pPr>
      <w:r>
        <w:rPr>
          <w:rStyle w:val="Strong"/>
        </w:rPr>
        <w:t>Q1–14:</w:t>
      </w:r>
      <w:r>
        <w:t xml:space="preserve"> Electric Circuits</w:t>
      </w:r>
    </w:p>
    <w:p w:rsidR="00690B64" w:rsidRDefault="00690B64" w:rsidP="00690B64">
      <w:pPr>
        <w:pStyle w:val="NormalWeb"/>
        <w:numPr>
          <w:ilvl w:val="0"/>
          <w:numId w:val="5"/>
        </w:numPr>
      </w:pPr>
      <w:r>
        <w:rPr>
          <w:rStyle w:val="Strong"/>
        </w:rPr>
        <w:t>Q15–24:</w:t>
      </w:r>
      <w:r>
        <w:t xml:space="preserve"> Control Systems</w:t>
      </w:r>
    </w:p>
    <w:p w:rsidR="00690B64" w:rsidRDefault="00690B64" w:rsidP="00690B64">
      <w:pPr>
        <w:pStyle w:val="NormalWeb"/>
        <w:numPr>
          <w:ilvl w:val="0"/>
          <w:numId w:val="5"/>
        </w:numPr>
      </w:pPr>
      <w:r>
        <w:rPr>
          <w:rStyle w:val="Strong"/>
        </w:rPr>
        <w:t>Q25–35:</w:t>
      </w:r>
      <w:r>
        <w:t xml:space="preserve"> Measurements &amp; Instrumentation</w:t>
      </w:r>
    </w:p>
    <w:p w:rsidR="00690B64" w:rsidRDefault="00690B64" w:rsidP="00690B64">
      <w:pPr>
        <w:pStyle w:val="NormalWeb"/>
        <w:numPr>
          <w:ilvl w:val="0"/>
          <w:numId w:val="5"/>
        </w:numPr>
      </w:pPr>
      <w:r>
        <w:rPr>
          <w:rStyle w:val="Strong"/>
        </w:rPr>
        <w:t>Q36–45:</w:t>
      </w:r>
      <w:r>
        <w:t xml:space="preserve"> Analog &amp; Digital Electronics</w:t>
      </w:r>
    </w:p>
    <w:p w:rsidR="00690B64" w:rsidRDefault="00690B64" w:rsidP="00690B64">
      <w:pPr>
        <w:pStyle w:val="NormalWeb"/>
        <w:numPr>
          <w:ilvl w:val="0"/>
          <w:numId w:val="5"/>
        </w:numPr>
      </w:pPr>
      <w:r>
        <w:rPr>
          <w:rStyle w:val="Strong"/>
        </w:rPr>
        <w:t>Q46–70:</w:t>
      </w:r>
      <w:r>
        <w:t xml:space="preserve"> Electrical Machines + Power Electronics</w:t>
      </w:r>
    </w:p>
    <w:p w:rsidR="00690B64" w:rsidRDefault="00690B64" w:rsidP="00690B64">
      <w:pPr>
        <w:pStyle w:val="NormalWeb"/>
        <w:numPr>
          <w:ilvl w:val="0"/>
          <w:numId w:val="5"/>
        </w:numPr>
      </w:pPr>
      <w:r>
        <w:rPr>
          <w:rStyle w:val="Strong"/>
        </w:rPr>
        <w:t>Q71–77:</w:t>
      </w:r>
      <w:r>
        <w:t xml:space="preserve"> Utilization + Power Systems</w:t>
      </w:r>
    </w:p>
    <w:p w:rsidR="00690B64" w:rsidRDefault="00690B64" w:rsidP="00690B64">
      <w:pPr>
        <w:pStyle w:val="Heading1"/>
      </w:pPr>
      <w:r>
        <w:lastRenderedPageBreak/>
        <w:t>APEPDCL AE (Electrical) 2014 – Complete Paper Analysis</w:t>
      </w:r>
    </w:p>
    <w:p w:rsidR="00690B64" w:rsidRDefault="00690B64" w:rsidP="00690B64">
      <w:pPr>
        <w:pStyle w:val="NormalWeb"/>
      </w:pPr>
      <w:r>
        <w:rPr>
          <w:rStyle w:val="Strong"/>
        </w:rPr>
        <w:t>Paper Pattern</w:t>
      </w:r>
    </w:p>
    <w:p w:rsidR="00690B64" w:rsidRDefault="00690B64" w:rsidP="00690B64">
      <w:pPr>
        <w:pStyle w:val="NormalWeb"/>
        <w:numPr>
          <w:ilvl w:val="0"/>
          <w:numId w:val="6"/>
        </w:numPr>
      </w:pPr>
      <w:r>
        <w:rPr>
          <w:rStyle w:val="Strong"/>
        </w:rPr>
        <w:t>Total Questions:</w:t>
      </w:r>
      <w:r>
        <w:t xml:space="preserve"> 100</w:t>
      </w:r>
    </w:p>
    <w:p w:rsidR="00690B64" w:rsidRDefault="00690B64" w:rsidP="00690B64">
      <w:pPr>
        <w:pStyle w:val="NormalWeb"/>
        <w:numPr>
          <w:ilvl w:val="0"/>
          <w:numId w:val="6"/>
        </w:numPr>
      </w:pPr>
      <w:r>
        <w:rPr>
          <w:rStyle w:val="Strong"/>
        </w:rPr>
        <w:t>Technical (Core):</w:t>
      </w:r>
      <w:r>
        <w:t xml:space="preserve"> Q1–77</w:t>
      </w:r>
    </w:p>
    <w:p w:rsidR="00690B64" w:rsidRDefault="00690B64" w:rsidP="00690B64">
      <w:pPr>
        <w:pStyle w:val="NormalWeb"/>
        <w:numPr>
          <w:ilvl w:val="0"/>
          <w:numId w:val="6"/>
        </w:numPr>
      </w:pPr>
      <w:r>
        <w:rPr>
          <w:rStyle w:val="Strong"/>
        </w:rPr>
        <w:t>Non-Technical (General):</w:t>
      </w:r>
      <w:r>
        <w:t xml:space="preserve"> Q78–100</w:t>
      </w:r>
    </w:p>
    <w:p w:rsidR="00690B64" w:rsidRDefault="00690B64" w:rsidP="00690B64">
      <w:pPr>
        <w:pStyle w:val="NormalWeb"/>
        <w:numPr>
          <w:ilvl w:val="0"/>
          <w:numId w:val="6"/>
        </w:numPr>
      </w:pPr>
      <w:r>
        <w:rPr>
          <w:rStyle w:val="Strong"/>
        </w:rPr>
        <w:t>Technical Weightage:</w:t>
      </w:r>
      <w:r>
        <w:t xml:space="preserve"> 77%</w:t>
      </w:r>
    </w:p>
    <w:p w:rsidR="00690B64" w:rsidRDefault="00690B64" w:rsidP="00690B64">
      <w:pPr>
        <w:pStyle w:val="NormalWeb"/>
        <w:numPr>
          <w:ilvl w:val="0"/>
          <w:numId w:val="6"/>
        </w:numPr>
      </w:pPr>
      <w:r>
        <w:rPr>
          <w:rStyle w:val="Strong"/>
        </w:rPr>
        <w:t>General Weightage:</w:t>
      </w:r>
      <w:r>
        <w:t xml:space="preserve"> 23%</w:t>
      </w:r>
    </w:p>
    <w:p w:rsidR="00690B64" w:rsidRDefault="00690B64" w:rsidP="00690B64">
      <w:r>
        <w:pict>
          <v:rect id="_x0000_i1037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Part A – Technical Section (Q1–77)</w:t>
      </w:r>
    </w:p>
    <w:p w:rsidR="00690B64" w:rsidRDefault="00690B64" w:rsidP="00690B64">
      <w:pPr>
        <w:pStyle w:val="Heading2"/>
      </w:pPr>
      <w:r>
        <w:t>Subject-wise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982"/>
        <w:gridCol w:w="1085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Weight (%)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27.3%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18.2%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14.3%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13.0%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9.1%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7.8%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6.5%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5.2%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1.3%</w:t>
            </w:r>
          </w:p>
        </w:tc>
      </w:tr>
    </w:tbl>
    <w:p w:rsidR="00690B64" w:rsidRDefault="00690B64" w:rsidP="00690B64">
      <w:r>
        <w:pict>
          <v:rect id="_x0000_i1038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Order of Subjects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603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Nos.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Q1–14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 Circuits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Q15–24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Control Systems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lastRenderedPageBreak/>
              <w:t>Q25–35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Measurements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Q36–45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Electronics (Analog + Digital)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Q46–70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Electrical Machines + Power Electronics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Q71–77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Utilization + Power Systems</w:t>
            </w:r>
          </w:p>
        </w:tc>
      </w:tr>
    </w:tbl>
    <w:p w:rsidR="00690B64" w:rsidRDefault="00690B64" w:rsidP="00690B64">
      <w:pPr>
        <w:pStyle w:val="NormalWeb"/>
      </w:pPr>
      <w:r>
        <w:t xml:space="preserve">This paper follows a </w:t>
      </w:r>
      <w:r>
        <w:rPr>
          <w:rStyle w:val="Strong"/>
        </w:rPr>
        <w:t>block-wise arrangement</w:t>
      </w:r>
      <w:r>
        <w:t>, making it easier to identify subject transitions.</w:t>
      </w:r>
    </w:p>
    <w:p w:rsidR="00690B64" w:rsidRDefault="00690B64" w:rsidP="00690B64">
      <w:r>
        <w:pict>
          <v:rect id="_x0000_i1039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Subject-wise Analysis</w:t>
      </w:r>
    </w:p>
    <w:p w:rsidR="00690B64" w:rsidRDefault="00690B64" w:rsidP="00690B64">
      <w:pPr>
        <w:pStyle w:val="Heading2"/>
      </w:pPr>
      <w:r>
        <w:t>1. Electrical Machines (21 Questions)</w:t>
      </w:r>
    </w:p>
    <w:p w:rsidR="00690B64" w:rsidRDefault="00690B64" w:rsidP="00690B64">
      <w:pPr>
        <w:pStyle w:val="NormalWeb"/>
      </w:pPr>
      <w:r>
        <w:t>Highest-weighted subject.</w:t>
      </w:r>
    </w:p>
    <w:p w:rsidR="00690B64" w:rsidRDefault="00690B64" w:rsidP="00690B64">
      <w:pPr>
        <w:pStyle w:val="NormalWeb"/>
      </w:pPr>
      <w:r>
        <w:t>Major topics: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Transformer equivalent circuit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Transformer tests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Regulation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Efficiency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Auto-transformer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DC generator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DC motor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Armature reaction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OCC characteristics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Wave winding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Induction motor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Starting methods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Slip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Single-phase induction motor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Synchronous motor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Alternator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Stepper motor</w:t>
      </w:r>
    </w:p>
    <w:p w:rsidR="00690B64" w:rsidRDefault="00690B64" w:rsidP="00690B64">
      <w:pPr>
        <w:pStyle w:val="NormalWeb"/>
        <w:numPr>
          <w:ilvl w:val="0"/>
          <w:numId w:val="7"/>
        </w:numPr>
      </w:pPr>
      <w:r>
        <w:t>Special machines</w:t>
      </w:r>
    </w:p>
    <w:p w:rsidR="00690B64" w:rsidRDefault="00690B64" w:rsidP="00690B64">
      <w:pPr>
        <w:pStyle w:val="NormalWeb"/>
      </w:pPr>
      <w:r>
        <w:t>Difficulty:</w:t>
      </w:r>
    </w:p>
    <w:p w:rsidR="00690B64" w:rsidRDefault="00690B64" w:rsidP="00690B64">
      <w:pPr>
        <w:pStyle w:val="NormalWeb"/>
        <w:numPr>
          <w:ilvl w:val="0"/>
          <w:numId w:val="8"/>
        </w:numPr>
      </w:pPr>
      <w:r>
        <w:t>Theory: ~60%</w:t>
      </w:r>
    </w:p>
    <w:p w:rsidR="00690B64" w:rsidRDefault="00690B64" w:rsidP="00690B64">
      <w:pPr>
        <w:pStyle w:val="NormalWeb"/>
        <w:numPr>
          <w:ilvl w:val="0"/>
          <w:numId w:val="8"/>
        </w:numPr>
      </w:pPr>
      <w:r>
        <w:t>Numerical: ~40%</w:t>
      </w:r>
    </w:p>
    <w:p w:rsidR="00690B64" w:rsidRDefault="00690B64" w:rsidP="00690B64">
      <w:r>
        <w:lastRenderedPageBreak/>
        <w:pict>
          <v:rect id="_x0000_i1040" style="width:0;height:1.5pt" o:hralign="center" o:hrstd="t" o:hr="t" fillcolor="#a0a0a0" stroked="f"/>
        </w:pict>
      </w:r>
    </w:p>
    <w:p w:rsidR="00690B64" w:rsidRDefault="00690B64" w:rsidP="00690B64">
      <w:pPr>
        <w:pStyle w:val="Heading2"/>
      </w:pPr>
      <w:r>
        <w:t>2. Electric Circuits (14 Questions)</w:t>
      </w:r>
    </w:p>
    <w:p w:rsidR="00690B64" w:rsidRDefault="00690B64" w:rsidP="00690B64">
      <w:pPr>
        <w:pStyle w:val="NormalWeb"/>
      </w:pPr>
      <w:r>
        <w:t>Topics: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KCL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KVL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Source transformation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Dependent sources</w:t>
      </w:r>
    </w:p>
    <w:p w:rsidR="00690B64" w:rsidRDefault="00690B64" w:rsidP="00690B64">
      <w:pPr>
        <w:pStyle w:val="NormalWeb"/>
        <w:numPr>
          <w:ilvl w:val="0"/>
          <w:numId w:val="9"/>
        </w:numPr>
      </w:pPr>
      <w:proofErr w:type="spellStart"/>
      <w:r>
        <w:t>Thevenin</w:t>
      </w:r>
      <w:proofErr w:type="spellEnd"/>
    </w:p>
    <w:p w:rsidR="00690B64" w:rsidRDefault="00690B64" w:rsidP="00690B64">
      <w:pPr>
        <w:pStyle w:val="NormalWeb"/>
        <w:numPr>
          <w:ilvl w:val="0"/>
          <w:numId w:val="9"/>
        </w:numPr>
      </w:pPr>
      <w:r>
        <w:t>Norton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Compensation theorem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Maximum power transfer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Resonance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RL transient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RC transient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Two-port networks</w:t>
      </w:r>
    </w:p>
    <w:p w:rsidR="00690B64" w:rsidRDefault="00690B64" w:rsidP="00690B64">
      <w:pPr>
        <w:pStyle w:val="NormalWeb"/>
        <w:numPr>
          <w:ilvl w:val="0"/>
          <w:numId w:val="9"/>
        </w:numPr>
      </w:pPr>
      <w:r>
        <w:t>Network synthesis</w:t>
      </w:r>
    </w:p>
    <w:p w:rsidR="00690B64" w:rsidRDefault="00690B64" w:rsidP="00690B64">
      <w:pPr>
        <w:pStyle w:val="NormalWeb"/>
      </w:pPr>
      <w:r>
        <w:t>Very close to GATE basics.</w:t>
      </w:r>
    </w:p>
    <w:p w:rsidR="00690B64" w:rsidRDefault="00690B64" w:rsidP="00690B64">
      <w:r>
        <w:pict>
          <v:rect id="_x0000_i1041" style="width:0;height:1.5pt" o:hralign="center" o:hrstd="t" o:hr="t" fillcolor="#a0a0a0" stroked="f"/>
        </w:pict>
      </w:r>
    </w:p>
    <w:p w:rsidR="00690B64" w:rsidRDefault="00690B64" w:rsidP="00690B64">
      <w:pPr>
        <w:pStyle w:val="Heading2"/>
      </w:pPr>
      <w:r>
        <w:t>3. Measurements (11 Questions)</w:t>
      </w:r>
    </w:p>
    <w:p w:rsidR="00690B64" w:rsidRDefault="00690B64" w:rsidP="00690B64">
      <w:pPr>
        <w:pStyle w:val="NormalWeb"/>
      </w:pPr>
      <w:r>
        <w:t>Topics: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>PMMC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>Instrument errors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>Kelvin bridge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>AC bridges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 xml:space="preserve">Wagner </w:t>
      </w:r>
      <w:proofErr w:type="spellStart"/>
      <w:r>
        <w:t>earthing</w:t>
      </w:r>
      <w:proofErr w:type="spellEnd"/>
    </w:p>
    <w:p w:rsidR="00690B64" w:rsidRDefault="00690B64" w:rsidP="00690B64">
      <w:pPr>
        <w:pStyle w:val="NormalWeb"/>
        <w:numPr>
          <w:ilvl w:val="0"/>
          <w:numId w:val="10"/>
        </w:numPr>
      </w:pPr>
      <w:r>
        <w:t>Energy meter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>CRO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proofErr w:type="spellStart"/>
      <w:r>
        <w:t>Lissajous</w:t>
      </w:r>
      <w:proofErr w:type="spellEnd"/>
    </w:p>
    <w:p w:rsidR="00690B64" w:rsidRDefault="00690B64" w:rsidP="00690B64">
      <w:pPr>
        <w:pStyle w:val="NormalWeb"/>
        <w:numPr>
          <w:ilvl w:val="0"/>
          <w:numId w:val="10"/>
        </w:numPr>
      </w:pPr>
      <w:r>
        <w:t>Thermistor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>Strain gauge</w:t>
      </w:r>
    </w:p>
    <w:p w:rsidR="00690B64" w:rsidRDefault="00690B64" w:rsidP="00690B64">
      <w:pPr>
        <w:pStyle w:val="NormalWeb"/>
        <w:numPr>
          <w:ilvl w:val="0"/>
          <w:numId w:val="10"/>
        </w:numPr>
      </w:pPr>
      <w:r>
        <w:t>Transducers</w:t>
      </w:r>
    </w:p>
    <w:p w:rsidR="00690B64" w:rsidRDefault="00690B64" w:rsidP="00690B64">
      <w:pPr>
        <w:pStyle w:val="NormalWeb"/>
      </w:pPr>
      <w:r>
        <w:t>Mostly conceptual.</w:t>
      </w:r>
    </w:p>
    <w:p w:rsidR="00690B64" w:rsidRDefault="00690B64" w:rsidP="00690B64">
      <w:r>
        <w:pict>
          <v:rect id="_x0000_i1042" style="width:0;height:1.5pt" o:hralign="center" o:hrstd="t" o:hr="t" fillcolor="#a0a0a0" stroked="f"/>
        </w:pict>
      </w:r>
    </w:p>
    <w:p w:rsidR="00690B64" w:rsidRDefault="00690B64" w:rsidP="00690B64">
      <w:pPr>
        <w:pStyle w:val="Heading2"/>
      </w:pPr>
      <w:r>
        <w:t>4. Control Systems (10 Questions)</w:t>
      </w:r>
    </w:p>
    <w:p w:rsidR="00690B64" w:rsidRDefault="00690B64" w:rsidP="00690B64">
      <w:pPr>
        <w:pStyle w:val="NormalWeb"/>
      </w:pPr>
      <w:r>
        <w:lastRenderedPageBreak/>
        <w:t>Topics: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Signal flow graph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Mason's gain formula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Block reduction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State-space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Electrical analogy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Routh criterion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proofErr w:type="spellStart"/>
      <w:r>
        <w:t>Nyquist</w:t>
      </w:r>
      <w:proofErr w:type="spellEnd"/>
      <w:r>
        <w:t xml:space="preserve"> criterion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Steady-state error</w:t>
      </w:r>
    </w:p>
    <w:p w:rsidR="00690B64" w:rsidRDefault="00690B64" w:rsidP="00690B64">
      <w:pPr>
        <w:pStyle w:val="NormalWeb"/>
        <w:numPr>
          <w:ilvl w:val="0"/>
          <w:numId w:val="11"/>
        </w:numPr>
      </w:pPr>
      <w:r>
        <w:t>Time response</w:t>
      </w:r>
    </w:p>
    <w:p w:rsidR="00690B64" w:rsidRDefault="00690B64" w:rsidP="00690B64">
      <w:pPr>
        <w:pStyle w:val="NormalWeb"/>
      </w:pPr>
      <w:r>
        <w:t xml:space="preserve">Balanced theory and </w:t>
      </w:r>
      <w:proofErr w:type="spellStart"/>
      <w:r>
        <w:t>numericals</w:t>
      </w:r>
      <w:proofErr w:type="spellEnd"/>
      <w:r>
        <w:t>.</w:t>
      </w:r>
    </w:p>
    <w:p w:rsidR="00690B64" w:rsidRDefault="00690B64" w:rsidP="00690B64">
      <w:r>
        <w:pict>
          <v:rect id="_x0000_i1043" style="width:0;height:1.5pt" o:hralign="center" o:hrstd="t" o:hr="t" fillcolor="#a0a0a0" stroked="f"/>
        </w:pict>
      </w:r>
    </w:p>
    <w:p w:rsidR="00690B64" w:rsidRDefault="00690B64" w:rsidP="00690B64">
      <w:pPr>
        <w:pStyle w:val="Heading2"/>
      </w:pPr>
      <w:r>
        <w:t>5. Electronics (12 Questions)</w:t>
      </w:r>
    </w:p>
    <w:p w:rsidR="00690B64" w:rsidRDefault="00690B64" w:rsidP="00690B64">
      <w:pPr>
        <w:pStyle w:val="Heading3"/>
      </w:pPr>
      <w:r>
        <w:t>Analog</w:t>
      </w:r>
    </w:p>
    <w:p w:rsidR="00690B64" w:rsidRDefault="00690B64" w:rsidP="00690B64">
      <w:pPr>
        <w:pStyle w:val="NormalWeb"/>
      </w:pPr>
      <w:r>
        <w:t>Topics:</w:t>
      </w:r>
    </w:p>
    <w:p w:rsidR="00690B64" w:rsidRDefault="00690B64" w:rsidP="00690B64">
      <w:pPr>
        <w:pStyle w:val="NormalWeb"/>
        <w:numPr>
          <w:ilvl w:val="0"/>
          <w:numId w:val="12"/>
        </w:numPr>
      </w:pPr>
      <w:r>
        <w:t>Diodes</w:t>
      </w:r>
    </w:p>
    <w:p w:rsidR="00690B64" w:rsidRDefault="00690B64" w:rsidP="00690B64">
      <w:pPr>
        <w:pStyle w:val="NormalWeb"/>
        <w:numPr>
          <w:ilvl w:val="0"/>
          <w:numId w:val="12"/>
        </w:numPr>
      </w:pPr>
      <w:r>
        <w:t>FET</w:t>
      </w:r>
    </w:p>
    <w:p w:rsidR="00690B64" w:rsidRDefault="00690B64" w:rsidP="00690B64">
      <w:pPr>
        <w:pStyle w:val="NormalWeb"/>
        <w:numPr>
          <w:ilvl w:val="0"/>
          <w:numId w:val="12"/>
        </w:numPr>
      </w:pPr>
      <w:r>
        <w:t>BJT</w:t>
      </w:r>
    </w:p>
    <w:p w:rsidR="00690B64" w:rsidRDefault="00690B64" w:rsidP="00690B64">
      <w:pPr>
        <w:pStyle w:val="NormalWeb"/>
        <w:numPr>
          <w:ilvl w:val="0"/>
          <w:numId w:val="12"/>
        </w:numPr>
      </w:pPr>
      <w:r>
        <w:t>Oscillators</w:t>
      </w:r>
    </w:p>
    <w:p w:rsidR="00690B64" w:rsidRDefault="00690B64" w:rsidP="00690B64">
      <w:pPr>
        <w:pStyle w:val="NormalWeb"/>
        <w:numPr>
          <w:ilvl w:val="0"/>
          <w:numId w:val="12"/>
        </w:numPr>
      </w:pPr>
      <w:r>
        <w:t>Class-B amplifier</w:t>
      </w:r>
    </w:p>
    <w:p w:rsidR="00690B64" w:rsidRDefault="00690B64" w:rsidP="00690B64">
      <w:pPr>
        <w:pStyle w:val="NormalWeb"/>
        <w:numPr>
          <w:ilvl w:val="0"/>
          <w:numId w:val="12"/>
        </w:numPr>
      </w:pPr>
      <w:r>
        <w:t>Operational amplifier</w:t>
      </w:r>
    </w:p>
    <w:p w:rsidR="00690B64" w:rsidRDefault="00690B64" w:rsidP="00690B64">
      <w:pPr>
        <w:pStyle w:val="Heading3"/>
      </w:pPr>
      <w:r>
        <w:t>Digital</w:t>
      </w:r>
    </w:p>
    <w:p w:rsidR="00690B64" w:rsidRDefault="00690B64" w:rsidP="00690B64">
      <w:pPr>
        <w:pStyle w:val="NormalWeb"/>
      </w:pPr>
      <w:r>
        <w:t>Topics:</w:t>
      </w:r>
    </w:p>
    <w:p w:rsidR="00690B64" w:rsidRDefault="00690B64" w:rsidP="00690B64">
      <w:pPr>
        <w:pStyle w:val="NormalWeb"/>
        <w:numPr>
          <w:ilvl w:val="0"/>
          <w:numId w:val="13"/>
        </w:numPr>
      </w:pPr>
      <w:r>
        <w:t>Logic gates</w:t>
      </w:r>
    </w:p>
    <w:p w:rsidR="00690B64" w:rsidRDefault="00690B64" w:rsidP="00690B64">
      <w:pPr>
        <w:pStyle w:val="NormalWeb"/>
        <w:numPr>
          <w:ilvl w:val="0"/>
          <w:numId w:val="13"/>
        </w:numPr>
      </w:pPr>
      <w:r>
        <w:t>NOR gate</w:t>
      </w:r>
    </w:p>
    <w:p w:rsidR="00690B64" w:rsidRDefault="00690B64" w:rsidP="00690B64">
      <w:pPr>
        <w:pStyle w:val="NormalWeb"/>
        <w:numPr>
          <w:ilvl w:val="0"/>
          <w:numId w:val="13"/>
        </w:numPr>
      </w:pPr>
      <w:r>
        <w:t>DAC</w:t>
      </w:r>
    </w:p>
    <w:p w:rsidR="00690B64" w:rsidRDefault="00690B64" w:rsidP="00690B64">
      <w:pPr>
        <w:pStyle w:val="NormalWeb"/>
        <w:numPr>
          <w:ilvl w:val="0"/>
          <w:numId w:val="13"/>
        </w:numPr>
      </w:pPr>
      <w:proofErr w:type="spellStart"/>
      <w:r>
        <w:t>Multivibrators</w:t>
      </w:r>
      <w:proofErr w:type="spellEnd"/>
    </w:p>
    <w:p w:rsidR="00690B64" w:rsidRDefault="00690B64" w:rsidP="00690B64">
      <w:pPr>
        <w:pStyle w:val="NormalWeb"/>
      </w:pPr>
      <w:r>
        <w:t>Mostly one-step conceptual questions.</w:t>
      </w:r>
    </w:p>
    <w:p w:rsidR="00690B64" w:rsidRDefault="00690B64" w:rsidP="00690B64">
      <w:r>
        <w:pict>
          <v:rect id="_x0000_i1044" style="width:0;height:1.5pt" o:hralign="center" o:hrstd="t" o:hr="t" fillcolor="#a0a0a0" stroked="f"/>
        </w:pict>
      </w:r>
    </w:p>
    <w:p w:rsidR="00690B64" w:rsidRDefault="00690B64" w:rsidP="00690B64">
      <w:pPr>
        <w:pStyle w:val="Heading2"/>
      </w:pPr>
      <w:r>
        <w:t>6. Power Systems (6 Questions)</w:t>
      </w:r>
    </w:p>
    <w:p w:rsidR="00690B64" w:rsidRDefault="00690B64" w:rsidP="00690B64">
      <w:pPr>
        <w:pStyle w:val="NormalWeb"/>
      </w:pPr>
      <w:r>
        <w:t>Topics:</w:t>
      </w:r>
    </w:p>
    <w:p w:rsidR="00690B64" w:rsidRDefault="00690B64" w:rsidP="00690B64">
      <w:pPr>
        <w:pStyle w:val="NormalWeb"/>
        <w:numPr>
          <w:ilvl w:val="0"/>
          <w:numId w:val="14"/>
        </w:numPr>
      </w:pPr>
      <w:r>
        <w:lastRenderedPageBreak/>
        <w:t>Gas turbine</w:t>
      </w:r>
    </w:p>
    <w:p w:rsidR="00690B64" w:rsidRDefault="00690B64" w:rsidP="00690B64">
      <w:pPr>
        <w:pStyle w:val="NormalWeb"/>
        <w:numPr>
          <w:ilvl w:val="0"/>
          <w:numId w:val="14"/>
        </w:numPr>
      </w:pPr>
      <w:r>
        <w:t>Nuclear plant</w:t>
      </w:r>
    </w:p>
    <w:p w:rsidR="00690B64" w:rsidRDefault="00690B64" w:rsidP="00690B64">
      <w:pPr>
        <w:pStyle w:val="NormalWeb"/>
        <w:numPr>
          <w:ilvl w:val="0"/>
          <w:numId w:val="14"/>
        </w:numPr>
      </w:pPr>
      <w:r>
        <w:t>Transmission line</w:t>
      </w:r>
    </w:p>
    <w:p w:rsidR="00690B64" w:rsidRDefault="00690B64" w:rsidP="00690B64">
      <w:pPr>
        <w:pStyle w:val="NormalWeb"/>
        <w:numPr>
          <w:ilvl w:val="0"/>
          <w:numId w:val="14"/>
        </w:numPr>
      </w:pPr>
      <w:r>
        <w:t>Characteristic impedance</w:t>
      </w:r>
    </w:p>
    <w:p w:rsidR="00690B64" w:rsidRDefault="00690B64" w:rsidP="00690B64">
      <w:pPr>
        <w:pStyle w:val="NormalWeb"/>
        <w:numPr>
          <w:ilvl w:val="0"/>
          <w:numId w:val="14"/>
        </w:numPr>
      </w:pPr>
      <w:r>
        <w:t>ABCD constants</w:t>
      </w:r>
    </w:p>
    <w:p w:rsidR="00690B64" w:rsidRDefault="00690B64" w:rsidP="00690B64">
      <w:pPr>
        <w:pStyle w:val="NormalWeb"/>
        <w:numPr>
          <w:ilvl w:val="0"/>
          <w:numId w:val="14"/>
        </w:numPr>
      </w:pPr>
      <w:r>
        <w:t>Voltage regulation</w:t>
      </w:r>
    </w:p>
    <w:p w:rsidR="00690B64" w:rsidRDefault="00690B64" w:rsidP="00690B64">
      <w:pPr>
        <w:pStyle w:val="NormalWeb"/>
      </w:pPr>
      <w:r>
        <w:t>Only fundamental concepts were tested.</w:t>
      </w:r>
    </w:p>
    <w:p w:rsidR="00690B64" w:rsidRDefault="00690B64" w:rsidP="00690B64">
      <w:r>
        <w:pict>
          <v:rect id="_x0000_i1045" style="width:0;height:1.5pt" o:hralign="center" o:hrstd="t" o:hr="t" fillcolor="#a0a0a0" stroked="f"/>
        </w:pict>
      </w:r>
    </w:p>
    <w:p w:rsidR="00690B64" w:rsidRDefault="00690B64" w:rsidP="00690B64">
      <w:pPr>
        <w:pStyle w:val="Heading2"/>
      </w:pPr>
      <w:r>
        <w:t>7. Power Electronics (4 Questions)</w:t>
      </w:r>
    </w:p>
    <w:p w:rsidR="00690B64" w:rsidRDefault="00690B64" w:rsidP="00690B64">
      <w:pPr>
        <w:pStyle w:val="NormalWeb"/>
      </w:pPr>
      <w:r>
        <w:t>Topics:</w:t>
      </w:r>
    </w:p>
    <w:p w:rsidR="00690B64" w:rsidRDefault="00690B64" w:rsidP="00690B64">
      <w:pPr>
        <w:pStyle w:val="NormalWeb"/>
        <w:numPr>
          <w:ilvl w:val="0"/>
          <w:numId w:val="15"/>
        </w:numPr>
      </w:pPr>
      <w:r>
        <w:t>IGBT</w:t>
      </w:r>
    </w:p>
    <w:p w:rsidR="00690B64" w:rsidRDefault="00690B64" w:rsidP="00690B64">
      <w:pPr>
        <w:pStyle w:val="NormalWeb"/>
        <w:numPr>
          <w:ilvl w:val="0"/>
          <w:numId w:val="15"/>
        </w:numPr>
      </w:pPr>
      <w:r>
        <w:t>Controlled rectifier</w:t>
      </w:r>
    </w:p>
    <w:p w:rsidR="00690B64" w:rsidRDefault="00690B64" w:rsidP="00690B64">
      <w:pPr>
        <w:pStyle w:val="NormalWeb"/>
        <w:numPr>
          <w:ilvl w:val="0"/>
          <w:numId w:val="15"/>
        </w:numPr>
      </w:pPr>
      <w:r>
        <w:t>PWM inverter</w:t>
      </w:r>
    </w:p>
    <w:p w:rsidR="00690B64" w:rsidRDefault="00690B64" w:rsidP="00690B64">
      <w:pPr>
        <w:pStyle w:val="NormalWeb"/>
        <w:numPr>
          <w:ilvl w:val="0"/>
          <w:numId w:val="15"/>
        </w:numPr>
      </w:pPr>
      <w:r>
        <w:t>Chopper</w:t>
      </w:r>
    </w:p>
    <w:p w:rsidR="00690B64" w:rsidRDefault="00690B64" w:rsidP="00690B64">
      <w:pPr>
        <w:pStyle w:val="NormalWeb"/>
      </w:pPr>
      <w:r>
        <w:t>Basic introductory questions.</w:t>
      </w:r>
    </w:p>
    <w:p w:rsidR="00690B64" w:rsidRDefault="00690B64" w:rsidP="00690B64">
      <w:r>
        <w:pict>
          <v:rect id="_x0000_i1046" style="width:0;height:1.5pt" o:hralign="center" o:hrstd="t" o:hr="t" fillcolor="#a0a0a0" stroked="f"/>
        </w:pict>
      </w:r>
    </w:p>
    <w:p w:rsidR="00690B64" w:rsidRDefault="00690B64" w:rsidP="00690B64">
      <w:pPr>
        <w:pStyle w:val="Heading2"/>
      </w:pPr>
      <w:r>
        <w:t>8. Utilization (1 Question)</w:t>
      </w:r>
    </w:p>
    <w:p w:rsidR="00690B64" w:rsidRDefault="00690B64" w:rsidP="00690B64">
      <w:pPr>
        <w:pStyle w:val="NormalWeb"/>
      </w:pPr>
      <w:r>
        <w:t>Only:</w:t>
      </w:r>
    </w:p>
    <w:p w:rsidR="00690B64" w:rsidRDefault="00690B64" w:rsidP="00690B64">
      <w:pPr>
        <w:pStyle w:val="NormalWeb"/>
        <w:numPr>
          <w:ilvl w:val="0"/>
          <w:numId w:val="16"/>
        </w:numPr>
      </w:pPr>
      <w:r>
        <w:t>Most economical power factor</w:t>
      </w:r>
    </w:p>
    <w:p w:rsidR="00690B64" w:rsidRDefault="00690B64" w:rsidP="00690B64">
      <w:r>
        <w:pict>
          <v:rect id="_x0000_i1047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Numerical vs Theory</w:t>
      </w:r>
    </w:p>
    <w:p w:rsidR="00690B64" w:rsidRDefault="00690B64" w:rsidP="00690B64">
      <w:pPr>
        <w:pStyle w:val="NormalWeb"/>
      </w:pPr>
      <w:r>
        <w:t>Approximate 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102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Theory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62–65%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Numerical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rPr>
                <w:rStyle w:val="Strong"/>
              </w:rPr>
              <w:t>35–38%</w:t>
            </w:r>
          </w:p>
        </w:tc>
      </w:tr>
    </w:tbl>
    <w:p w:rsidR="00690B64" w:rsidRDefault="00690B64" w:rsidP="00690B64">
      <w:pPr>
        <w:pStyle w:val="NormalWeb"/>
      </w:pPr>
      <w:r>
        <w:t xml:space="preserve">The </w:t>
      </w:r>
      <w:proofErr w:type="spellStart"/>
      <w:r>
        <w:t>numericals</w:t>
      </w:r>
      <w:proofErr w:type="spellEnd"/>
      <w:r>
        <w:t xml:space="preserve"> are mostly direct formula-based rather than lengthy calculations.</w:t>
      </w:r>
    </w:p>
    <w:p w:rsidR="00690B64" w:rsidRDefault="00690B64" w:rsidP="00690B64">
      <w:r>
        <w:lastRenderedPageBreak/>
        <w:pict>
          <v:rect id="_x0000_i1048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Difficulty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102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t>45%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t>45%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right"/>
            </w:pPr>
            <w:r>
              <w:t>10%</w:t>
            </w:r>
          </w:p>
        </w:tc>
      </w:tr>
    </w:tbl>
    <w:p w:rsidR="00690B64" w:rsidRDefault="00690B64" w:rsidP="00690B64">
      <w:pPr>
        <w:pStyle w:val="NormalWeb"/>
      </w:pPr>
      <w:r>
        <w:t>No highly advanced GATE-level derivations were observed.</w:t>
      </w:r>
    </w:p>
    <w:p w:rsidR="00690B64" w:rsidRDefault="00690B64" w:rsidP="00690B64">
      <w:r>
        <w:pict>
          <v:rect id="_x0000_i1049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Formula-based Questions</w:t>
      </w:r>
    </w:p>
    <w:p w:rsidR="00690B64" w:rsidRDefault="00690B64" w:rsidP="00690B64">
      <w:pPr>
        <w:pStyle w:val="NormalWeb"/>
      </w:pPr>
      <w:r>
        <w:t>Approximately:</w:t>
      </w:r>
    </w:p>
    <w:p w:rsidR="00690B64" w:rsidRDefault="00690B64" w:rsidP="00690B64">
      <w:pPr>
        <w:pStyle w:val="NormalWeb"/>
        <w:numPr>
          <w:ilvl w:val="0"/>
          <w:numId w:val="17"/>
        </w:numPr>
      </w:pPr>
      <w:r>
        <w:t>Electric Circuits → 8</w:t>
      </w:r>
    </w:p>
    <w:p w:rsidR="00690B64" w:rsidRDefault="00690B64" w:rsidP="00690B64">
      <w:pPr>
        <w:pStyle w:val="NormalWeb"/>
        <w:numPr>
          <w:ilvl w:val="0"/>
          <w:numId w:val="17"/>
        </w:numPr>
      </w:pPr>
      <w:r>
        <w:t>Machines → 8</w:t>
      </w:r>
    </w:p>
    <w:p w:rsidR="00690B64" w:rsidRDefault="00690B64" w:rsidP="00690B64">
      <w:pPr>
        <w:pStyle w:val="NormalWeb"/>
        <w:numPr>
          <w:ilvl w:val="0"/>
          <w:numId w:val="17"/>
        </w:numPr>
      </w:pPr>
      <w:r>
        <w:t>Power Systems → 3</w:t>
      </w:r>
    </w:p>
    <w:p w:rsidR="00690B64" w:rsidRDefault="00690B64" w:rsidP="00690B64">
      <w:pPr>
        <w:pStyle w:val="NormalWeb"/>
        <w:numPr>
          <w:ilvl w:val="0"/>
          <w:numId w:val="17"/>
        </w:numPr>
      </w:pPr>
      <w:r>
        <w:t>Measurements → 3</w:t>
      </w:r>
    </w:p>
    <w:p w:rsidR="00690B64" w:rsidRDefault="00690B64" w:rsidP="00690B64">
      <w:pPr>
        <w:pStyle w:val="NormalWeb"/>
        <w:numPr>
          <w:ilvl w:val="0"/>
          <w:numId w:val="17"/>
        </w:numPr>
      </w:pPr>
      <w:r>
        <w:t>Control → 4</w:t>
      </w:r>
    </w:p>
    <w:p w:rsidR="00690B64" w:rsidRDefault="00690B64" w:rsidP="00690B64">
      <w:pPr>
        <w:pStyle w:val="NormalWeb"/>
      </w:pPr>
      <w:r>
        <w:t xml:space="preserve">Total formula-oriented questions ≈ </w:t>
      </w:r>
      <w:r>
        <w:rPr>
          <w:rStyle w:val="Strong"/>
        </w:rPr>
        <w:t>26–28</w:t>
      </w:r>
      <w:r>
        <w:t>.</w:t>
      </w:r>
    </w:p>
    <w:p w:rsidR="00690B64" w:rsidRDefault="00690B64" w:rsidP="00690B64">
      <w:r>
        <w:pict>
          <v:rect id="_x0000_i1050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Pure Concept Questions</w:t>
      </w:r>
    </w:p>
    <w:p w:rsidR="00690B64" w:rsidRDefault="00690B64" w:rsidP="00690B64">
      <w:pPr>
        <w:pStyle w:val="NormalWeb"/>
      </w:pPr>
      <w:r>
        <w:t xml:space="preserve">Approximately </w:t>
      </w:r>
      <w:r>
        <w:rPr>
          <w:rStyle w:val="Strong"/>
        </w:rPr>
        <w:t>49–51</w:t>
      </w:r>
      <w:r>
        <w:t xml:space="preserve"> questions.</w:t>
      </w:r>
    </w:p>
    <w:p w:rsidR="00690B64" w:rsidRDefault="00690B64" w:rsidP="00690B64">
      <w:pPr>
        <w:pStyle w:val="NormalWeb"/>
      </w:pPr>
      <w:r>
        <w:t>Thus, conceptual clarity is more important than memorizing complex derivations.</w:t>
      </w:r>
    </w:p>
    <w:p w:rsidR="00690B64" w:rsidRDefault="00690B64" w:rsidP="00690B64">
      <w:r>
        <w:pict>
          <v:rect id="_x0000_i1051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APTRANSCO 2026 Relevance</w:t>
      </w:r>
    </w:p>
    <w:p w:rsidR="00690B64" w:rsidRDefault="00690B64" w:rsidP="00690B64">
      <w:pPr>
        <w:pStyle w:val="NormalWeb"/>
      </w:pPr>
      <w:r>
        <w:t>Based on the current APTRANSCO AEE syllabus, this paper remains highly relevant.</w:t>
      </w:r>
    </w:p>
    <w:p w:rsidR="00690B64" w:rsidRDefault="00690B64" w:rsidP="00690B64">
      <w:pPr>
        <w:pStyle w:val="Heading3"/>
      </w:pPr>
      <w:r>
        <w:t>Very High Relevance</w:t>
      </w:r>
    </w:p>
    <w:p w:rsidR="00690B64" w:rsidRDefault="00690B64" w:rsidP="00690B64">
      <w:pPr>
        <w:pStyle w:val="NormalWeb"/>
        <w:numPr>
          <w:ilvl w:val="0"/>
          <w:numId w:val="18"/>
        </w:numPr>
      </w:pPr>
      <w:r>
        <w:t>Electrical Machines</w:t>
      </w:r>
    </w:p>
    <w:p w:rsidR="00690B64" w:rsidRDefault="00690B64" w:rsidP="00690B64">
      <w:pPr>
        <w:pStyle w:val="NormalWeb"/>
        <w:numPr>
          <w:ilvl w:val="0"/>
          <w:numId w:val="18"/>
        </w:numPr>
      </w:pPr>
      <w:r>
        <w:lastRenderedPageBreak/>
        <w:t>Electric Circuits</w:t>
      </w:r>
    </w:p>
    <w:p w:rsidR="00690B64" w:rsidRDefault="00690B64" w:rsidP="00690B64">
      <w:pPr>
        <w:pStyle w:val="NormalWeb"/>
        <w:numPr>
          <w:ilvl w:val="0"/>
          <w:numId w:val="18"/>
        </w:numPr>
      </w:pPr>
      <w:r>
        <w:t>Power Systems</w:t>
      </w:r>
    </w:p>
    <w:p w:rsidR="00690B64" w:rsidRDefault="00690B64" w:rsidP="00690B64">
      <w:pPr>
        <w:pStyle w:val="NormalWeb"/>
        <w:numPr>
          <w:ilvl w:val="0"/>
          <w:numId w:val="18"/>
        </w:numPr>
      </w:pPr>
      <w:r>
        <w:t>Measurements</w:t>
      </w:r>
    </w:p>
    <w:p w:rsidR="00690B64" w:rsidRDefault="00690B64" w:rsidP="00690B64">
      <w:pPr>
        <w:pStyle w:val="NormalWeb"/>
        <w:numPr>
          <w:ilvl w:val="0"/>
          <w:numId w:val="18"/>
        </w:numPr>
      </w:pPr>
      <w:r>
        <w:t>Control Systems</w:t>
      </w:r>
    </w:p>
    <w:p w:rsidR="00690B64" w:rsidRDefault="00690B64" w:rsidP="00690B64">
      <w:pPr>
        <w:pStyle w:val="Heading3"/>
      </w:pPr>
      <w:r>
        <w:t>Medium Relevance</w:t>
      </w:r>
    </w:p>
    <w:p w:rsidR="00690B64" w:rsidRDefault="00690B64" w:rsidP="00690B64">
      <w:pPr>
        <w:pStyle w:val="NormalWeb"/>
        <w:numPr>
          <w:ilvl w:val="0"/>
          <w:numId w:val="19"/>
        </w:numPr>
      </w:pPr>
      <w:r>
        <w:t>Electronics</w:t>
      </w:r>
    </w:p>
    <w:p w:rsidR="00690B64" w:rsidRDefault="00690B64" w:rsidP="00690B64">
      <w:pPr>
        <w:pStyle w:val="NormalWeb"/>
        <w:numPr>
          <w:ilvl w:val="0"/>
          <w:numId w:val="19"/>
        </w:numPr>
      </w:pPr>
      <w:r>
        <w:t>Power Electronics</w:t>
      </w:r>
    </w:p>
    <w:p w:rsidR="00690B64" w:rsidRDefault="00690B64" w:rsidP="00690B64">
      <w:r>
        <w:pict>
          <v:rect id="_x0000_i1052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Strengths of the Paper</w:t>
      </w:r>
    </w:p>
    <w:p w:rsidR="00690B64" w:rsidRDefault="00690B64" w:rsidP="00690B64">
      <w:pPr>
        <w:pStyle w:val="NormalWeb"/>
        <w:numPr>
          <w:ilvl w:val="0"/>
          <w:numId w:val="20"/>
        </w:numPr>
      </w:pPr>
      <w:r>
        <w:t>Covers almost every core subject.</w:t>
      </w:r>
    </w:p>
    <w:p w:rsidR="00690B64" w:rsidRDefault="00690B64" w:rsidP="00690B64">
      <w:pPr>
        <w:pStyle w:val="NormalWeb"/>
        <w:numPr>
          <w:ilvl w:val="0"/>
          <w:numId w:val="20"/>
        </w:numPr>
      </w:pPr>
      <w:r>
        <w:t xml:space="preserve">Balanced mix of theory and </w:t>
      </w:r>
      <w:proofErr w:type="spellStart"/>
      <w:r>
        <w:t>numericals</w:t>
      </w:r>
      <w:proofErr w:type="spellEnd"/>
      <w:r>
        <w:t>.</w:t>
      </w:r>
    </w:p>
    <w:p w:rsidR="00690B64" w:rsidRDefault="00690B64" w:rsidP="00690B64">
      <w:pPr>
        <w:pStyle w:val="NormalWeb"/>
        <w:numPr>
          <w:ilvl w:val="0"/>
          <w:numId w:val="20"/>
        </w:numPr>
      </w:pPr>
      <w:r>
        <w:t>Good representation of Electrical Machines.</w:t>
      </w:r>
    </w:p>
    <w:p w:rsidR="00690B64" w:rsidRDefault="00690B64" w:rsidP="00690B64">
      <w:pPr>
        <w:pStyle w:val="NormalWeb"/>
        <w:numPr>
          <w:ilvl w:val="0"/>
          <w:numId w:val="20"/>
        </w:numPr>
      </w:pPr>
      <w:r>
        <w:t>Strong focus on engineering fundamentals.</w:t>
      </w:r>
    </w:p>
    <w:p w:rsidR="00690B64" w:rsidRDefault="00690B64" w:rsidP="00690B64">
      <w:r>
        <w:pict>
          <v:rect id="_x0000_i1053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Weaknesses Compared to Current APTRANSCO Pattern</w:t>
      </w:r>
    </w:p>
    <w:p w:rsidR="00690B64" w:rsidRDefault="00690B64" w:rsidP="00690B64">
      <w:pPr>
        <w:pStyle w:val="NormalWeb"/>
      </w:pPr>
      <w:r>
        <w:t>Compared with the 2026 syllabus:</w:t>
      </w:r>
    </w:p>
    <w:p w:rsidR="00690B64" w:rsidRDefault="00690B64" w:rsidP="00690B64">
      <w:pPr>
        <w:pStyle w:val="NormalWeb"/>
        <w:numPr>
          <w:ilvl w:val="0"/>
          <w:numId w:val="21"/>
        </w:numPr>
      </w:pPr>
      <w:r>
        <w:t>Very few protection questions.</w:t>
      </w:r>
    </w:p>
    <w:p w:rsidR="00690B64" w:rsidRDefault="00690B64" w:rsidP="00690B64">
      <w:pPr>
        <w:pStyle w:val="NormalWeb"/>
        <w:numPr>
          <w:ilvl w:val="0"/>
          <w:numId w:val="21"/>
        </w:numPr>
      </w:pPr>
      <w:r>
        <w:t xml:space="preserve">No power system stability </w:t>
      </w:r>
      <w:proofErr w:type="spellStart"/>
      <w:r>
        <w:t>numericals</w:t>
      </w:r>
      <w:proofErr w:type="spellEnd"/>
      <w:r>
        <w:t>.</w:t>
      </w:r>
    </w:p>
    <w:p w:rsidR="00690B64" w:rsidRDefault="00690B64" w:rsidP="00690B64">
      <w:pPr>
        <w:pStyle w:val="NormalWeb"/>
        <w:numPr>
          <w:ilvl w:val="0"/>
          <w:numId w:val="21"/>
        </w:numPr>
      </w:pPr>
      <w:r>
        <w:t>No load-flow analysis.</w:t>
      </w:r>
    </w:p>
    <w:p w:rsidR="00690B64" w:rsidRDefault="00690B64" w:rsidP="00690B64">
      <w:pPr>
        <w:pStyle w:val="NormalWeb"/>
        <w:numPr>
          <w:ilvl w:val="0"/>
          <w:numId w:val="21"/>
        </w:numPr>
      </w:pPr>
      <w:r>
        <w:t>No fault analysis.</w:t>
      </w:r>
    </w:p>
    <w:p w:rsidR="00690B64" w:rsidRDefault="00690B64" w:rsidP="00690B64">
      <w:pPr>
        <w:pStyle w:val="NormalWeb"/>
        <w:numPr>
          <w:ilvl w:val="0"/>
          <w:numId w:val="21"/>
        </w:numPr>
      </w:pPr>
      <w:r>
        <w:t>No symmetrical components.</w:t>
      </w:r>
    </w:p>
    <w:p w:rsidR="00690B64" w:rsidRDefault="00690B64" w:rsidP="00690B64">
      <w:pPr>
        <w:pStyle w:val="NormalWeb"/>
        <w:numPr>
          <w:ilvl w:val="0"/>
          <w:numId w:val="21"/>
        </w:numPr>
      </w:pPr>
      <w:r>
        <w:t>Minimal relay coverage.</w:t>
      </w:r>
    </w:p>
    <w:p w:rsidR="00690B64" w:rsidRDefault="00690B64" w:rsidP="00690B64">
      <w:pPr>
        <w:pStyle w:val="NormalWeb"/>
        <w:numPr>
          <w:ilvl w:val="0"/>
          <w:numId w:val="21"/>
        </w:numPr>
      </w:pPr>
      <w:r>
        <w:t>Very little digital protection.</w:t>
      </w:r>
    </w:p>
    <w:p w:rsidR="00690B64" w:rsidRDefault="00690B64" w:rsidP="00690B64">
      <w:pPr>
        <w:pStyle w:val="NormalWeb"/>
      </w:pPr>
      <w:r>
        <w:t>These areas have greater importance in the current APTRANSCO syllabus.</w:t>
      </w:r>
    </w:p>
    <w:p w:rsidR="00690B64" w:rsidRDefault="00690B64" w:rsidP="00690B64">
      <w:r>
        <w:pict>
          <v:rect id="_x0000_i1054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Non-Core Section (Q78–100)</w:t>
      </w:r>
    </w:p>
    <w:p w:rsidR="00690B64" w:rsidRDefault="00690B64" w:rsidP="00690B64">
      <w:pPr>
        <w:pStyle w:val="NormalWeb"/>
      </w:pPr>
      <w:r>
        <w:t xml:space="preserve">The remaining </w:t>
      </w:r>
      <w:r>
        <w:rPr>
          <w:rStyle w:val="Strong"/>
        </w:rPr>
        <w:t>23 questions</w:t>
      </w:r>
      <w:r>
        <w:t xml:space="preserve"> comprise the General Ability section. From the paper structure, they cover: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172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Approximate Coverage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Moderate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Logical Reasoning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High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General English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Moderate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General Knowledge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Moderate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Computer Awareness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Low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Current Affairs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r>
              <w:t>Low</w:t>
            </w:r>
          </w:p>
        </w:tc>
      </w:tr>
    </w:tbl>
    <w:p w:rsidR="00690B64" w:rsidRDefault="00690B64" w:rsidP="00690B64">
      <w:pPr>
        <w:pStyle w:val="NormalWeb"/>
      </w:pPr>
      <w:r>
        <w:t>Since the indexed preview does not expose all questions clearly, I haven't assigned exact counts by topic to avoid guessing.</w:t>
      </w:r>
    </w:p>
    <w:p w:rsidR="00690B64" w:rsidRDefault="00690B64" w:rsidP="00690B64">
      <w:r>
        <w:pict>
          <v:rect id="_x0000_i1055" style="width:0;height:1.5pt" o:hralign="center" o:hrstd="t" o:hr="t" fillcolor="#a0a0a0" stroked="f"/>
        </w:pict>
      </w:r>
    </w:p>
    <w:p w:rsidR="00690B64" w:rsidRDefault="00690B64" w:rsidP="00690B64">
      <w:pPr>
        <w:pStyle w:val="Heading1"/>
      </w:pPr>
      <w:r>
        <w:t>Overall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023"/>
      </w:tblGrid>
      <w:tr w:rsidR="00690B64" w:rsidTr="00690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Coverage of Core Subjects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Numerical Standard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Conceptual Depth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GATE Alignment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</w:pPr>
            <w:r>
              <w:rPr>
                <w:rFonts w:ascii="Segoe UI Symbol" w:hAnsi="Segoe UI Symbol" w:cs="Segoe UI Symbol"/>
              </w:rPr>
              <w:t>⭐⭐⭐☆☆</w:t>
            </w:r>
          </w:p>
        </w:tc>
      </w:tr>
      <w:tr w:rsidR="00690B64" w:rsidTr="00690B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64" w:rsidRDefault="00690B64">
            <w:r>
              <w:t>APTRANSCO 2026 Relevance</w:t>
            </w:r>
          </w:p>
        </w:tc>
        <w:tc>
          <w:tcPr>
            <w:tcW w:w="0" w:type="auto"/>
            <w:vAlign w:val="center"/>
            <w:hideMark/>
          </w:tcPr>
          <w:p w:rsidR="00690B64" w:rsidRDefault="00690B64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</w:p>
        </w:tc>
      </w:tr>
    </w:tbl>
    <w:p w:rsidR="00690B64" w:rsidRDefault="00690B64" w:rsidP="00690B64">
      <w:pPr>
        <w:pStyle w:val="Heading2"/>
      </w:pPr>
      <w:r>
        <w:t>Final Takeaways</w:t>
      </w:r>
    </w:p>
    <w:p w:rsidR="00690B64" w:rsidRDefault="00690B64" w:rsidP="00690B64">
      <w:pPr>
        <w:pStyle w:val="NormalWeb"/>
        <w:numPr>
          <w:ilvl w:val="0"/>
          <w:numId w:val="22"/>
        </w:numPr>
      </w:pPr>
      <w:r>
        <w:rPr>
          <w:rStyle w:val="Strong"/>
        </w:rPr>
        <w:t>Electrical Machines</w:t>
      </w:r>
      <w:r>
        <w:t xml:space="preserve"> dominate the paper with </w:t>
      </w:r>
      <w:r>
        <w:rPr>
          <w:rStyle w:val="Strong"/>
        </w:rPr>
        <w:t>21 questions</w:t>
      </w:r>
      <w:r>
        <w:t>, making them the single most important subject.</w:t>
      </w:r>
    </w:p>
    <w:p w:rsidR="00690B64" w:rsidRDefault="00690B64" w:rsidP="00690B64">
      <w:pPr>
        <w:pStyle w:val="NormalWeb"/>
        <w:numPr>
          <w:ilvl w:val="0"/>
          <w:numId w:val="22"/>
        </w:numPr>
      </w:pPr>
      <w:r>
        <w:rPr>
          <w:rStyle w:val="Strong"/>
        </w:rPr>
        <w:t>Electric Circuits, Measurements, and Control Systems</w:t>
      </w:r>
      <w:r>
        <w:t xml:space="preserve"> together contribute </w:t>
      </w:r>
      <w:r>
        <w:rPr>
          <w:rStyle w:val="Strong"/>
        </w:rPr>
        <w:t>35 questions</w:t>
      </w:r>
      <w:r>
        <w:t>, forming the core of the exam.</w:t>
      </w:r>
    </w:p>
    <w:p w:rsidR="00690B64" w:rsidRDefault="00690B64" w:rsidP="00690B64">
      <w:pPr>
        <w:pStyle w:val="NormalWeb"/>
        <w:numPr>
          <w:ilvl w:val="0"/>
          <w:numId w:val="22"/>
        </w:numPr>
      </w:pPr>
      <w:r>
        <w:rPr>
          <w:rStyle w:val="Strong"/>
        </w:rPr>
        <w:t>Power Systems</w:t>
      </w:r>
      <w:r>
        <w:t xml:space="preserve"> is tested only at a foundational level in this paper, but candidates preparing for the current APTRANSCO syllabus should study it more deeply due to the expanded 2026 syllabus.</w:t>
      </w:r>
    </w:p>
    <w:p w:rsidR="00690B64" w:rsidRDefault="00690B64" w:rsidP="00690B64">
      <w:pPr>
        <w:pStyle w:val="NormalWeb"/>
        <w:numPr>
          <w:ilvl w:val="0"/>
          <w:numId w:val="22"/>
        </w:numPr>
      </w:pPr>
      <w:r>
        <w:t xml:space="preserve">The paper emphasizes </w:t>
      </w:r>
      <w:r>
        <w:rPr>
          <w:rStyle w:val="Strong"/>
        </w:rPr>
        <w:t>strong conceptual understanding</w:t>
      </w:r>
      <w:r>
        <w:t xml:space="preserve"> over lengthy calculations, with roughly two-thirds theory-based and one-third numerical questions.</w:t>
      </w:r>
    </w:p>
    <w:p w:rsidR="00690B64" w:rsidRDefault="00690B64"/>
    <w:sectPr w:rsidR="00690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81D"/>
    <w:multiLevelType w:val="multilevel"/>
    <w:tmpl w:val="EAD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4863"/>
    <w:multiLevelType w:val="multilevel"/>
    <w:tmpl w:val="6CD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44FB"/>
    <w:multiLevelType w:val="multilevel"/>
    <w:tmpl w:val="0D0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458B"/>
    <w:multiLevelType w:val="multilevel"/>
    <w:tmpl w:val="747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124E4"/>
    <w:multiLevelType w:val="multilevel"/>
    <w:tmpl w:val="F1C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C33F9"/>
    <w:multiLevelType w:val="multilevel"/>
    <w:tmpl w:val="408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C0603"/>
    <w:multiLevelType w:val="multilevel"/>
    <w:tmpl w:val="C2E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23C1B"/>
    <w:multiLevelType w:val="multilevel"/>
    <w:tmpl w:val="4A6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16D1D"/>
    <w:multiLevelType w:val="multilevel"/>
    <w:tmpl w:val="5F3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D28F4"/>
    <w:multiLevelType w:val="multilevel"/>
    <w:tmpl w:val="BD0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3021C"/>
    <w:multiLevelType w:val="multilevel"/>
    <w:tmpl w:val="4DC8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419E1"/>
    <w:multiLevelType w:val="multilevel"/>
    <w:tmpl w:val="F2E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65090"/>
    <w:multiLevelType w:val="multilevel"/>
    <w:tmpl w:val="CF1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33B53"/>
    <w:multiLevelType w:val="multilevel"/>
    <w:tmpl w:val="387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32B72"/>
    <w:multiLevelType w:val="multilevel"/>
    <w:tmpl w:val="B9B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05236"/>
    <w:multiLevelType w:val="multilevel"/>
    <w:tmpl w:val="62B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D121E"/>
    <w:multiLevelType w:val="multilevel"/>
    <w:tmpl w:val="57E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02F57"/>
    <w:multiLevelType w:val="multilevel"/>
    <w:tmpl w:val="B4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46AE8"/>
    <w:multiLevelType w:val="multilevel"/>
    <w:tmpl w:val="0D9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02A02"/>
    <w:multiLevelType w:val="multilevel"/>
    <w:tmpl w:val="8D9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31157"/>
    <w:multiLevelType w:val="multilevel"/>
    <w:tmpl w:val="C24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1487E"/>
    <w:multiLevelType w:val="multilevel"/>
    <w:tmpl w:val="A7E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10"/>
  </w:num>
  <w:num w:numId="5">
    <w:abstractNumId w:val="20"/>
  </w:num>
  <w:num w:numId="6">
    <w:abstractNumId w:val="19"/>
  </w:num>
  <w:num w:numId="7">
    <w:abstractNumId w:val="3"/>
  </w:num>
  <w:num w:numId="8">
    <w:abstractNumId w:val="5"/>
  </w:num>
  <w:num w:numId="9">
    <w:abstractNumId w:val="4"/>
  </w:num>
  <w:num w:numId="10">
    <w:abstractNumId w:val="13"/>
  </w:num>
  <w:num w:numId="11">
    <w:abstractNumId w:val="8"/>
  </w:num>
  <w:num w:numId="12">
    <w:abstractNumId w:val="7"/>
  </w:num>
  <w:num w:numId="13">
    <w:abstractNumId w:val="16"/>
  </w:num>
  <w:num w:numId="14">
    <w:abstractNumId w:val="11"/>
  </w:num>
  <w:num w:numId="15">
    <w:abstractNumId w:val="0"/>
  </w:num>
  <w:num w:numId="16">
    <w:abstractNumId w:val="17"/>
  </w:num>
  <w:num w:numId="17">
    <w:abstractNumId w:val="21"/>
  </w:num>
  <w:num w:numId="18">
    <w:abstractNumId w:val="6"/>
  </w:num>
  <w:num w:numId="19">
    <w:abstractNumId w:val="2"/>
  </w:num>
  <w:num w:numId="20">
    <w:abstractNumId w:val="14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B64"/>
    <w:rsid w:val="00690B64"/>
    <w:rsid w:val="00E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64F5"/>
  <w15:chartTrackingRefBased/>
  <w15:docId w15:val="{7043C3F4-FB66-4FD5-8569-6325E292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0B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0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B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0B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0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0B6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90B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7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2639</Words>
  <Characters>15044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2026-07-19T08:24:00Z</dcterms:created>
  <dcterms:modified xsi:type="dcterms:W3CDTF">2026-07-19T08:30:00Z</dcterms:modified>
</cp:coreProperties>
</file>