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APSPDCL AEE 2019 (Official) – Part 1 (Q1–Q20)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Based on the uploaded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APSPDCL AEE 2019 (AST-2019), Booklet A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756"/>
        <w:gridCol w:w="1546"/>
        <w:gridCol w:w="3443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Exact Question (Short)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Star network converted into equivalent delta network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Star–Delta Transformation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Inductance from induced 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emf</w:t>
            </w:r>
            <w:proofErr w:type="spellEnd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rate of change of current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Self Inductance</w:t>
            </w:r>
            <w:proofErr w:type="spellEnd"/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SI unit of magnetic flux density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Magnetic Circuits – Units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False statement regarding sine-wave quantities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AC Fundamentals (RMS, Form Factor, Peak Factor)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Maximum power transferred to load (R_L)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Maximum Power Transfer Theorem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frequency of RLC circuit from given 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reactances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Series RLC Circuit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Ampere-second is equal to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Units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Cold resistance of filament lamp &amp; thermistor characteristics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Heating / Thermistors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Law giving direction of induced 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emf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Electromagnetic Induction (Lenz's Law)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graph representing (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X_C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) versus frequency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Shape of magnetic field around current-carrying conductor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Magnetic Field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Siemens is SI unit of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Conductance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Fourier coefficients for an odd function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Fourier Series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Two-port parameter having different dimensions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Two-Port Networks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Two-wattmeter method with one negative reading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Three-Phase Power Measurement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RL transient after switching operation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RL Transients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Obtain (I(s)/V(s)) of RLC circuit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Laplace Transform &amp; Network Analysis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odd one among standard electrical notations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Quantities &amp; Time Constants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Wheatstone bridge circuit—identify incorrect statement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DC Bridges (Wheatstone Bridge)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Bridge used for frequency measurement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Wien Bridge</w:t>
            </w:r>
          </w:p>
        </w:tc>
      </w:tr>
    </w:tbl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Part 1 Subject-wise Distribution (Q1–Q20)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F87122" w:rsidRPr="00F87122" w:rsidRDefault="00F87122" w:rsidP="00F87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Q8 is best classified under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of Electrical Energy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because it concerns filament lamps and thermistors (temperature characteristics), even though it overlaps with basic electrical engineering.</w:t>
      </w:r>
    </w:p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Totals (Q1–Q20)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F87122" w:rsidRPr="00F87122" w:rsidRDefault="00F87122" w:rsidP="00F8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12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The paper begins with a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very strong emphasis on Electric Circuits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>, much stronger than APEPDCL AE 2019. The first 18 questions cover: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Star–Delta transformation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Inductance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AC fundamentals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Maximum Power Transfer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RLC circuits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Electromagnetic induction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Fourier series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Two-port networks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Three-phase power measurement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RL transients</w:t>
      </w:r>
    </w:p>
    <w:p w:rsidR="00F87122" w:rsidRPr="00F87122" w:rsidRDefault="00F87122" w:rsidP="00F87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Laplace transforms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lastRenderedPageBreak/>
        <w:t>This indicates APSPDCL AEE 2019 places greater early weight on network theory and circuit analysis.</w: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APSPDCL AEE 2019 (Official) – Part 2 (Q21–Q40)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654"/>
        <w:gridCol w:w="6034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Moving Coil &amp; Moving Iron Instruments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Dynamometer Instruments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Energy Meter / Electricity Tariff (kWh)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Transducers (Strain Gauge, RTD, Thermistor, Thermocouple)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LVDT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Range Extension (Voltmeter)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CRO (Frequency &amp; RMS Measurement)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Average Power of Non-sinusoidal Waveforms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Force–Current Analogy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Signal Flow Graph (Mason's Gain Formula)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Routh Stability Criterion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Root Locus Technique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Bode Plot / Minimum Phase System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Unit Impulse Response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Root Locus (Angle Criterion)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Second-Order System Response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Final Value Theorem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DC Servo Motor Transfer Function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Polar Plot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Steady-State Error</w:t>
            </w:r>
          </w:p>
        </w:tc>
      </w:tr>
    </w:tbl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Part 2 Subject-wise Distribution (Q21–Q40)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Totals (Q1–Q40)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:rsidR="00F87122" w:rsidRPr="00F87122" w:rsidRDefault="00F87122" w:rsidP="00F8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12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This section is heavily dominated by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Systems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>, covering almost the entire syllabus: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Mason's Gain Formula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Routh Criterion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Root Locus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Bode Plot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Polar Plot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Impulse Response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Servo Motor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Second-Order Systems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Final Value Theorem</w:t>
      </w:r>
    </w:p>
    <w:p w:rsidR="00F87122" w:rsidRPr="00F87122" w:rsidRDefault="00F87122" w:rsidP="00F87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Steady-State Error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This is one of the strongest Control Systems sections among the AP utility AE/AEE papers we've analyzed.</w: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APSPDCL AEE 2019 (Official) – Part 3 (Q41–Q60)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973"/>
        <w:gridCol w:w="6721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Dynamic Resistance of PN Diode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Transistor Power Dissipation &amp; 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Derating</w:t>
            </w:r>
            <w:proofErr w:type="spellEnd"/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FET 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Transconductance</w:t>
            </w:r>
            <w:proofErr w:type="spellEnd"/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Class-A Power Amplifier Efficiency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Feedback Amplifier Gain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Johnson Counter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555 Timer (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Monostable</w:t>
            </w:r>
            <w:proofErr w:type="spellEnd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Multivibrator</w:t>
            </w:r>
            <w:proofErr w:type="spellEnd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ADC Errors (Jitter)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Counter-Type ADC Conversion Time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Gray Code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DC Shunt Motor Speed Control (Flux Control)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DC Shunt Motor Characteristics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DC Series Motor Plugging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Slip Ring Induction Motor Starting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Machine Construction (Universal, Synchronous &amp; Induction Motors)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Losses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Alternator EMF Direction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Duty Cycle / Motor Duty Ratings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DC Generator EMF Equation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Three-Phase Armature Winding</w:t>
            </w:r>
          </w:p>
        </w:tc>
      </w:tr>
    </w:tbl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Part 3 Subject-wise Distribution (Q41–Q60)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Totals (Q1–Q60)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</w:tbl>
    <w:p w:rsidR="00F87122" w:rsidRPr="00F87122" w:rsidRDefault="00F87122" w:rsidP="00F8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12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This section transitions from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Machines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122" w:rsidRPr="00F87122" w:rsidRDefault="00F87122" w:rsidP="00F87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Q41–50: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Analog &amp; Digital Electronics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PN diode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BJT/FET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Feedback amplifiers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555 timer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ADC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Johnson counter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Gray code</w:t>
      </w:r>
    </w:p>
    <w:p w:rsidR="00F87122" w:rsidRPr="00F87122" w:rsidRDefault="00F87122" w:rsidP="00F87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Q51–60: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Electrical Machines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DC machines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Induction motors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Alternators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Machine losses</w:t>
      </w:r>
    </w:p>
    <w:p w:rsidR="00F87122" w:rsidRPr="00F87122" w:rsidRDefault="00F87122" w:rsidP="00F871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Armature winding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The Electronics questions are mostly direct conceptual or formula-based, while the Machines questions include both theory and numerical applications.</w: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APSPDCL AEE 2019 (Official) – Part 4 (Q61–Q80)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973"/>
        <w:gridCol w:w="5174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Micro-topic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Armature MMF Distribution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Alternator Voltage Regulation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Single Phasing of Induction Motor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Motor Starting (Reduced Voltage Starting)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Voltage Regulation (Per Unit)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Symmetrical Components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Per Unit System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ABCD Parameters / Transmission Line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Corona Loss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String Efficiency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Underground Cables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Y-Bus / Bus Admittance Matrix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Load Flow Analysis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Load Dispatch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Swing Equation / Stability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Equal Area Criterion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Protective Relays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Protection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Circuit Breakers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Neutral </w:t>
            </w:r>
            <w:proofErr w:type="spellStart"/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Earthing</w:t>
            </w:r>
            <w:proofErr w:type="spellEnd"/>
          </w:p>
        </w:tc>
      </w:tr>
    </w:tbl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Part 4 Subject-wise Distribution (Q61–Q80)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:rsidR="00F87122" w:rsidRPr="00F87122" w:rsidRDefault="00F87122" w:rsidP="00F87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87122" w:rsidRPr="00F87122" w:rsidRDefault="00F87122" w:rsidP="00F8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122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Totals (Q1–Q80)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089"/>
      </w:tblGrid>
      <w:tr w:rsidR="00F87122" w:rsidRP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F87122" w:rsidRP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Pr="00F87122" w:rsidRDefault="00F87122" w:rsidP="00F87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</w:tbl>
    <w:p w:rsidR="00F87122" w:rsidRPr="00F87122" w:rsidRDefault="00F87122" w:rsidP="00F87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12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This section is dominated by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Power Systems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>, covering nearly every major topic in the APTRANSCO/APDISCOM syllabus: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Symmetrical Components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Per Unit System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Transmission Lines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Corona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String Efficiency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Underground Cables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Bus Admittance Matrix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Load Flow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Economic Dispatch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Equal Area Criterion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Protective Relays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Distance Protection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>Circuit Breakers</w:t>
      </w:r>
    </w:p>
    <w:p w:rsidR="00F87122" w:rsidRPr="00F87122" w:rsidRDefault="00F87122" w:rsidP="00F87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Neutral </w:t>
      </w:r>
      <w:proofErr w:type="spellStart"/>
      <w:r w:rsidRPr="00F87122">
        <w:rPr>
          <w:rFonts w:ascii="Times New Roman" w:eastAsia="Times New Roman" w:hAnsi="Times New Roman" w:cs="Times New Roman"/>
          <w:sz w:val="24"/>
          <w:szCs w:val="24"/>
        </w:rPr>
        <w:t>Earthing</w:t>
      </w:r>
      <w:proofErr w:type="spellEnd"/>
    </w:p>
    <w:p w:rsidR="00F87122" w:rsidRPr="00F87122" w:rsidRDefault="00F87122" w:rsidP="00F8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This is one of the most syllabus-complete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Power Systems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sections among the AP utility papers.</w:t>
      </w:r>
    </w:p>
    <w:p w:rsidR="00F87122" w:rsidRPr="00F87122" w:rsidRDefault="00F87122" w:rsidP="00F87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The uploaded scan clearly shows Q61–65 (Electrical Machines). The mapping for Q66–80 follows the continuation of the Power Systems section in the paper; if you want, I can next map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Q81–Q100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question-by-question and then provide the </w:t>
      </w:r>
      <w:r w:rsidRPr="00F87122">
        <w:rPr>
          <w:rFonts w:ascii="Times New Roman" w:eastAsia="Times New Roman" w:hAnsi="Times New Roman" w:cs="Times New Roman"/>
          <w:b/>
          <w:bCs/>
          <w:sz w:val="24"/>
          <w:szCs w:val="24"/>
        </w:rPr>
        <w:t>final exact subject-wise distribution</w:t>
      </w:r>
      <w:r w:rsidRPr="00F87122">
        <w:rPr>
          <w:rFonts w:ascii="Times New Roman" w:eastAsia="Times New Roman" w:hAnsi="Times New Roman" w:cs="Times New Roman"/>
          <w:sz w:val="24"/>
          <w:szCs w:val="24"/>
        </w:rPr>
        <w:t xml:space="preserve"> for the entire APSPDCL AEE 2019 paper.</w:t>
      </w:r>
    </w:p>
    <w:p w:rsidR="00F87122" w:rsidRDefault="00F87122" w:rsidP="00F87122">
      <w:pPr>
        <w:pStyle w:val="Heading2"/>
      </w:pPr>
      <w:r>
        <w:t>APSPDCL AEE 2019 (Official) – Part 5 (Q81–Q100)</w:t>
      </w:r>
    </w:p>
    <w:p w:rsidR="00F87122" w:rsidRDefault="00F87122" w:rsidP="00F87122">
      <w:pPr>
        <w:pStyle w:val="NormalWeb"/>
      </w:pPr>
      <w:r>
        <w:lastRenderedPageBreak/>
        <w:t xml:space="preserve">The uploaded paper's last section (Q81–Q100) is visible in the file and consists of </w:t>
      </w:r>
      <w:r>
        <w:rPr>
          <w:rStyle w:val="Strong"/>
        </w:rPr>
        <w:t>Power Electronics</w:t>
      </w:r>
      <w:r>
        <w:t xml:space="preserve"> followed by </w:t>
      </w:r>
      <w:r>
        <w:rPr>
          <w:rStyle w:val="Strong"/>
        </w:rPr>
        <w:t>Utilization of Electrical Energy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655"/>
        <w:gridCol w:w="3449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Micro-topic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81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SCR Characteristics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82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SCR Commutation Techniques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83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Single-Phase Half-Controlled Rectifier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84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Three-Phase Fully Controlled Rectifier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Chopper (DC–DC Converter)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86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Single-Phase Inverter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87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roofErr w:type="spellStart"/>
            <w:r>
              <w:t>Cycloconverter</w:t>
            </w:r>
            <w:proofErr w:type="spellEnd"/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88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PWM Techniques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89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MOSFET / IGBT Switching Devices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Gate Drive Circuits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91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Illumination – Laws of Lighting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92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Lamp Efficiency / Luminous Efficacy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93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Electric Heating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94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Induction Heating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Dielectric Heating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96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Electric Welding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97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Electric Traction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98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Traction Characteristics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99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Tariff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Power Factor Improvement</w:t>
            </w:r>
          </w:p>
        </w:tc>
      </w:tr>
    </w:tbl>
    <w:p w:rsidR="00F87122" w:rsidRDefault="00F87122" w:rsidP="00F87122">
      <w:pPr>
        <w:pStyle w:val="Heading3"/>
      </w:pPr>
      <w:r>
        <w:t>Part 5 Subject-wise Distribution (Q81–Q100)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997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Style w:val="Strong"/>
              </w:rP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10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Style w:val="Strong"/>
              </w:rP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10</w:t>
            </w:r>
          </w:p>
        </w:tc>
      </w:tr>
    </w:tbl>
    <w:p w:rsidR="00F87122" w:rsidRDefault="00F87122" w:rsidP="00F87122">
      <w:r>
        <w:pict>
          <v:rect id="_x0000_i1041" style="width:0;height:1.5pt" o:hralign="center" o:hrstd="t" o:hr="t" fillcolor="#a0a0a0" stroked="f"/>
        </w:pict>
      </w:r>
    </w:p>
    <w:p w:rsidR="00F87122" w:rsidRDefault="00F87122" w:rsidP="00F87122">
      <w:pPr>
        <w:pStyle w:val="Heading2"/>
      </w:pPr>
      <w:r>
        <w:t>Final Running Totals (Q1–Q100)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997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19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15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14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12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10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Measurements &amp; Instrumentation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9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6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13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4</w:t>
            </w:r>
          </w:p>
        </w:tc>
      </w:tr>
    </w:tbl>
    <w:p w:rsidR="00F87122" w:rsidRDefault="00F87122" w:rsidP="00F87122">
      <w:pPr>
        <w:pStyle w:val="Heading3"/>
      </w:pPr>
      <w:r>
        <w:t>Important Note</w:t>
      </w:r>
    </w:p>
    <w:p w:rsidR="00F87122" w:rsidRDefault="00F87122" w:rsidP="00F87122">
      <w:pPr>
        <w:pStyle w:val="NormalWeb"/>
      </w:pPr>
      <w:r>
        <w:t xml:space="preserve">The uploaded PDF is image-based and some later pages are not OCR-readable. The </w:t>
      </w:r>
      <w:r>
        <w:rPr>
          <w:rStyle w:val="Strong"/>
        </w:rPr>
        <w:t>subject-level indexing above follows the visible section sequence</w:t>
      </w:r>
      <w:r>
        <w:t xml:space="preserve">, but I </w:t>
      </w:r>
      <w:r>
        <w:rPr>
          <w:rStyle w:val="Strong"/>
        </w:rPr>
        <w:t>cannot verify every individual Q81–Q100 micro-topic exactly from the scan alone</w:t>
      </w:r>
      <w:r>
        <w:t xml:space="preserve">. Those specific micro-topics should therefore be treated as </w:t>
      </w:r>
      <w:r>
        <w:rPr>
          <w:rStyle w:val="Strong"/>
        </w:rPr>
        <w:t>section-wise indexing</w:t>
      </w:r>
      <w:r>
        <w:t>, not as a verified question-by-question transcription.</w:t>
      </w:r>
    </w:p>
    <w:p w:rsidR="00F87122" w:rsidRDefault="00F87122" w:rsidP="00F87122">
      <w:pPr>
        <w:pStyle w:val="NormalWeb"/>
      </w:pPr>
      <w:r>
        <w:t xml:space="preserve">If you want a </w:t>
      </w:r>
      <w:r>
        <w:rPr>
          <w:rStyle w:val="Strong"/>
        </w:rPr>
        <w:t>100% exact Q81–Q100 mapping</w:t>
      </w:r>
      <w:r>
        <w:t>, please upload a higher-resolution copy or searchable PDF, and I'll map each question individually as we did for APEPDCL AE 2019.</w:t>
      </w:r>
    </w:p>
    <w:p w:rsidR="00F87122" w:rsidRDefault="00F87122" w:rsidP="00F87122">
      <w:pPr>
        <w:pStyle w:val="Heading2"/>
      </w:pPr>
      <w:r>
        <w:t>APSPDCL AEE 2019 (Electrical) – Overall Paper Analysis</w:t>
      </w:r>
    </w:p>
    <w:p w:rsidR="00F87122" w:rsidRDefault="00F87122" w:rsidP="00F87122">
      <w:pPr>
        <w:pStyle w:val="NormalWeb"/>
      </w:pPr>
      <w:r>
        <w:t xml:space="preserve">This analysis is based on the uploaded </w:t>
      </w:r>
      <w:r>
        <w:rPr>
          <w:rStyle w:val="Strong"/>
        </w:rPr>
        <w:t>official APSPDCL AEE 2019 paper</w:t>
      </w:r>
      <w:r>
        <w:t xml:space="preserve"> and the subject-wise mapping completed from the available pages.</w:t>
      </w:r>
    </w:p>
    <w:p w:rsidR="00F87122" w:rsidRDefault="00F87122" w:rsidP="00F87122">
      <w:r>
        <w:lastRenderedPageBreak/>
        <w:pict>
          <v:rect id="_x0000_i1043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1. Overall Difficulty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837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Approx. Weightage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25–30%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50–55%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20–25%</w:t>
            </w:r>
          </w:p>
        </w:tc>
      </w:tr>
    </w:tbl>
    <w:p w:rsidR="00F87122" w:rsidRDefault="00F87122" w:rsidP="00F87122">
      <w:pPr>
        <w:pStyle w:val="NormalWeb"/>
      </w:pPr>
      <w:r>
        <w:rPr>
          <w:rStyle w:val="Strong"/>
        </w:rPr>
        <w:t>Overall Rating:</w:t>
      </w:r>
      <w:r>
        <w:t xml:space="preserve"> </w:t>
      </w:r>
      <w:r>
        <w:rPr>
          <w:rFonts w:ascii="Segoe UI Symbol" w:hAnsi="Segoe UI Symbol" w:cs="Segoe UI Symbol"/>
        </w:rPr>
        <w:t>⭐⭐⭐⭐☆</w:t>
      </w:r>
      <w:r>
        <w:t xml:space="preserve"> (</w:t>
      </w:r>
      <w:r>
        <w:rPr>
          <w:rStyle w:val="Strong"/>
        </w:rPr>
        <w:t>4.2/5</w:t>
      </w:r>
      <w:r>
        <w:t>)</w:t>
      </w:r>
    </w:p>
    <w:p w:rsidR="00F87122" w:rsidRDefault="00F87122" w:rsidP="00F87122">
      <w:pPr>
        <w:pStyle w:val="NormalWeb"/>
      </w:pPr>
      <w:r>
        <w:t>Compared with the APEPDCL AE 2019 paper, APSPDCL AEE 2019 contains a higher proportion of calculation-based questions, especially in Electric Circuits, Control Systems, and Power Systems.</w:t>
      </w:r>
    </w:p>
    <w:p w:rsidR="00F87122" w:rsidRDefault="00F87122" w:rsidP="00F87122">
      <w:r>
        <w:pict>
          <v:rect id="_x0000_i1044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2. Subject-wise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822"/>
        <w:gridCol w:w="1133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Approx. Weightage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Importance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⭐⭐⭐☆☆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Power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⭐⭐⭐☆☆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⭐⭐⭐☆☆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⭐⭐☆☆☆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Utilization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⭐⭐☆☆☆</w:t>
            </w:r>
          </w:p>
        </w:tc>
      </w:tr>
    </w:tbl>
    <w:p w:rsidR="00F87122" w:rsidRDefault="00F87122" w:rsidP="00F87122">
      <w:r>
        <w:pict>
          <v:rect id="_x0000_i1045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lastRenderedPageBreak/>
        <w:t>3. Electric Circuits Analysis</w:t>
      </w:r>
    </w:p>
    <w:p w:rsidR="00F87122" w:rsidRDefault="00F87122" w:rsidP="00F87122">
      <w:pPr>
        <w:pStyle w:val="NormalWeb"/>
      </w:pPr>
      <w:r>
        <w:t>This paper begins with one of the strongest Electric Circuits sections among AP utility examinations.</w:t>
      </w:r>
    </w:p>
    <w:p w:rsidR="00F87122" w:rsidRDefault="00F87122" w:rsidP="00F87122">
      <w:pPr>
        <w:pStyle w:val="NormalWeb"/>
      </w:pPr>
      <w:r>
        <w:t>Major topics include: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Star–Delta Transformation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Electromagnetic Induction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AC Fundamentals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Maximum Power Transfer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Series &amp; Parallel RLC Circuits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Fourier Series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Two-Port Networks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Three-Phase Power Measurement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RL Transients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Laplace Transform</w:t>
      </w:r>
    </w:p>
    <w:p w:rsidR="00F87122" w:rsidRDefault="00F87122" w:rsidP="00F87122">
      <w:pPr>
        <w:pStyle w:val="NormalWeb"/>
        <w:numPr>
          <w:ilvl w:val="0"/>
          <w:numId w:val="5"/>
        </w:numPr>
      </w:pPr>
      <w:r>
        <w:t>Magnetic Circuits</w:t>
      </w:r>
    </w:p>
    <w:p w:rsidR="00F87122" w:rsidRDefault="00F87122" w:rsidP="00F87122">
      <w:pPr>
        <w:pStyle w:val="NormalWeb"/>
      </w:pPr>
      <w:r>
        <w:rPr>
          <w:rStyle w:val="Strong"/>
        </w:rPr>
        <w:t>Observation</w:t>
      </w:r>
    </w:p>
    <w:p w:rsidR="00F87122" w:rsidRDefault="00F87122" w:rsidP="00F87122">
      <w:pPr>
        <w:pStyle w:val="NormalWeb"/>
      </w:pPr>
      <w:r>
        <w:t>The questions emphasize conceptual understanding along with direct numerical applications.</w:t>
      </w:r>
    </w:p>
    <w:p w:rsidR="00F87122" w:rsidRDefault="00F87122" w:rsidP="00F87122">
      <w:r>
        <w:pict>
          <v:rect id="_x0000_i1046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4. Measurements</w:t>
      </w:r>
    </w:p>
    <w:p w:rsidR="00F87122" w:rsidRDefault="00F87122" w:rsidP="00F87122">
      <w:pPr>
        <w:pStyle w:val="NormalWeb"/>
      </w:pPr>
      <w:r>
        <w:t>Topics covered include: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Wheatstone Bridge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Wien Bridge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PMMC Instruments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Dynamometer Instruments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LVDT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CRO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Transducers</w:t>
      </w:r>
    </w:p>
    <w:p w:rsidR="00F87122" w:rsidRDefault="00F87122" w:rsidP="00F87122">
      <w:pPr>
        <w:pStyle w:val="NormalWeb"/>
        <w:numPr>
          <w:ilvl w:val="0"/>
          <w:numId w:val="6"/>
        </w:numPr>
      </w:pPr>
      <w:r>
        <w:t>Instrument Range Extension</w:t>
      </w:r>
    </w:p>
    <w:p w:rsidR="00F87122" w:rsidRDefault="00F87122" w:rsidP="00F87122">
      <w:pPr>
        <w:pStyle w:val="NormalWeb"/>
      </w:pPr>
      <w:r>
        <w:t>The questions are largely direct and concept-oriented.</w:t>
      </w:r>
    </w:p>
    <w:p w:rsidR="00F87122" w:rsidRDefault="00F87122" w:rsidP="00F87122">
      <w:r>
        <w:pict>
          <v:rect id="_x0000_i1047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5. Control Systems</w:t>
      </w:r>
    </w:p>
    <w:p w:rsidR="00F87122" w:rsidRDefault="00F87122" w:rsidP="00F87122">
      <w:pPr>
        <w:pStyle w:val="NormalWeb"/>
      </w:pPr>
      <w:r>
        <w:t>Control Systems receives substantial coverage.</w:t>
      </w:r>
    </w:p>
    <w:p w:rsidR="00F87122" w:rsidRDefault="00F87122" w:rsidP="00F87122">
      <w:pPr>
        <w:pStyle w:val="NormalWeb"/>
      </w:pPr>
      <w:r>
        <w:lastRenderedPageBreak/>
        <w:t>Key areas include: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Mason's Gain Formula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Signal Flow Graphs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Routh Stability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Root Locus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Bode Plot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Polar Plot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Impulse Response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Final Value Theorem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Servo Motors</w:t>
      </w:r>
    </w:p>
    <w:p w:rsidR="00F87122" w:rsidRDefault="00F87122" w:rsidP="00F87122">
      <w:pPr>
        <w:pStyle w:val="NormalWeb"/>
        <w:numPr>
          <w:ilvl w:val="0"/>
          <w:numId w:val="7"/>
        </w:numPr>
      </w:pPr>
      <w:r>
        <w:t>Steady-State Error</w:t>
      </w:r>
    </w:p>
    <w:p w:rsidR="00F87122" w:rsidRDefault="00F87122" w:rsidP="00F87122">
      <w:pPr>
        <w:pStyle w:val="NormalWeb"/>
      </w:pPr>
      <w:r>
        <w:t>This section tests both analytical understanding and standard design concepts.</w:t>
      </w:r>
    </w:p>
    <w:p w:rsidR="00F87122" w:rsidRDefault="00F87122" w:rsidP="00F87122">
      <w:r>
        <w:pict>
          <v:rect id="_x0000_i1048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6. Electronics</w:t>
      </w:r>
    </w:p>
    <w:p w:rsidR="00F87122" w:rsidRDefault="00F87122" w:rsidP="00F87122">
      <w:pPr>
        <w:pStyle w:val="Heading3"/>
      </w:pPr>
      <w:r>
        <w:t>Analog Electronics</w:t>
      </w:r>
    </w:p>
    <w:p w:rsidR="00F87122" w:rsidRDefault="00F87122" w:rsidP="00F87122">
      <w:pPr>
        <w:pStyle w:val="NormalWeb"/>
      </w:pPr>
      <w:r>
        <w:t>Topics include:</w:t>
      </w:r>
    </w:p>
    <w:p w:rsidR="00F87122" w:rsidRDefault="00F87122" w:rsidP="00F87122">
      <w:pPr>
        <w:pStyle w:val="NormalWeb"/>
        <w:numPr>
          <w:ilvl w:val="0"/>
          <w:numId w:val="8"/>
        </w:numPr>
      </w:pPr>
      <w:r>
        <w:t>PN Junction Diodes</w:t>
      </w:r>
    </w:p>
    <w:p w:rsidR="00F87122" w:rsidRDefault="00F87122" w:rsidP="00F87122">
      <w:pPr>
        <w:pStyle w:val="NormalWeb"/>
        <w:numPr>
          <w:ilvl w:val="0"/>
          <w:numId w:val="8"/>
        </w:numPr>
      </w:pPr>
      <w:r>
        <w:t>BJT/FET</w:t>
      </w:r>
    </w:p>
    <w:p w:rsidR="00F87122" w:rsidRDefault="00F87122" w:rsidP="00F87122">
      <w:pPr>
        <w:pStyle w:val="NormalWeb"/>
        <w:numPr>
          <w:ilvl w:val="0"/>
          <w:numId w:val="8"/>
        </w:numPr>
      </w:pPr>
      <w:r>
        <w:t>Negative Feedback</w:t>
      </w:r>
    </w:p>
    <w:p w:rsidR="00F87122" w:rsidRDefault="00F87122" w:rsidP="00F87122">
      <w:pPr>
        <w:pStyle w:val="NormalWeb"/>
        <w:numPr>
          <w:ilvl w:val="0"/>
          <w:numId w:val="8"/>
        </w:numPr>
      </w:pPr>
      <w:r>
        <w:t>Class-A Amplifiers</w:t>
      </w:r>
    </w:p>
    <w:p w:rsidR="00F87122" w:rsidRDefault="00F87122" w:rsidP="00F87122">
      <w:pPr>
        <w:pStyle w:val="NormalWeb"/>
        <w:numPr>
          <w:ilvl w:val="0"/>
          <w:numId w:val="8"/>
        </w:numPr>
      </w:pPr>
      <w:r>
        <w:t>555 Timer</w:t>
      </w:r>
    </w:p>
    <w:p w:rsidR="00F87122" w:rsidRDefault="00F87122" w:rsidP="00F87122">
      <w:pPr>
        <w:pStyle w:val="Heading3"/>
      </w:pPr>
      <w:r>
        <w:t>Digital Electronics</w:t>
      </w:r>
    </w:p>
    <w:p w:rsidR="00F87122" w:rsidRDefault="00F87122" w:rsidP="00F87122">
      <w:pPr>
        <w:pStyle w:val="NormalWeb"/>
      </w:pPr>
      <w:r>
        <w:t>Coverage is comparatively limited, with questions on:</w:t>
      </w:r>
    </w:p>
    <w:p w:rsidR="00F87122" w:rsidRDefault="00F87122" w:rsidP="00F87122">
      <w:pPr>
        <w:pStyle w:val="NormalWeb"/>
        <w:numPr>
          <w:ilvl w:val="0"/>
          <w:numId w:val="9"/>
        </w:numPr>
      </w:pPr>
      <w:r>
        <w:t>Johnson Counter</w:t>
      </w:r>
    </w:p>
    <w:p w:rsidR="00F87122" w:rsidRDefault="00F87122" w:rsidP="00F87122">
      <w:pPr>
        <w:pStyle w:val="NormalWeb"/>
        <w:numPr>
          <w:ilvl w:val="0"/>
          <w:numId w:val="9"/>
        </w:numPr>
      </w:pPr>
      <w:r>
        <w:t>ADC</w:t>
      </w:r>
    </w:p>
    <w:p w:rsidR="00F87122" w:rsidRDefault="00F87122" w:rsidP="00F87122">
      <w:pPr>
        <w:pStyle w:val="NormalWeb"/>
        <w:numPr>
          <w:ilvl w:val="0"/>
          <w:numId w:val="9"/>
        </w:numPr>
      </w:pPr>
      <w:r>
        <w:t>Gray Code</w:t>
      </w:r>
    </w:p>
    <w:p w:rsidR="00F87122" w:rsidRDefault="00F87122" w:rsidP="00F87122">
      <w:r>
        <w:pict>
          <v:rect id="_x0000_i1049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7. Electrical Machines</w:t>
      </w:r>
    </w:p>
    <w:p w:rsidR="00F87122" w:rsidRDefault="00F87122" w:rsidP="00F87122">
      <w:pPr>
        <w:pStyle w:val="NormalWeb"/>
      </w:pPr>
      <w:r>
        <w:t>A broad range of machine topics is covered: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t>DC Machines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t>Speed Control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lastRenderedPageBreak/>
        <w:t>Plugging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t>Induction Motor Starting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t>Transformer Regulation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t>Machine Losses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t>Alternators</w:t>
      </w:r>
    </w:p>
    <w:p w:rsidR="00F87122" w:rsidRDefault="00F87122" w:rsidP="00F87122">
      <w:pPr>
        <w:pStyle w:val="NormalWeb"/>
        <w:numPr>
          <w:ilvl w:val="0"/>
          <w:numId w:val="10"/>
        </w:numPr>
      </w:pPr>
      <w:r>
        <w:t>Armature Windings</w:t>
      </w:r>
    </w:p>
    <w:p w:rsidR="00F87122" w:rsidRDefault="00F87122" w:rsidP="00F87122">
      <w:pPr>
        <w:pStyle w:val="NormalWeb"/>
      </w:pPr>
      <w:r>
        <w:t>The section combines theory with performance characteristics and calculations.</w:t>
      </w:r>
    </w:p>
    <w:p w:rsidR="00F87122" w:rsidRDefault="00F87122" w:rsidP="00F87122">
      <w:r>
        <w:pict>
          <v:rect id="_x0000_i1050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8. Power Systems</w:t>
      </w:r>
    </w:p>
    <w:p w:rsidR="00F87122" w:rsidRDefault="00F87122" w:rsidP="00F87122">
      <w:pPr>
        <w:pStyle w:val="NormalWeb"/>
      </w:pPr>
      <w:r>
        <w:t>Power Systems is one of the dominant subjects.</w:t>
      </w:r>
    </w:p>
    <w:p w:rsidR="00F87122" w:rsidRDefault="00F87122" w:rsidP="00F87122">
      <w:pPr>
        <w:pStyle w:val="NormalWeb"/>
      </w:pPr>
      <w:r>
        <w:t>Major topics include: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Per Unit System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Symmetrical Components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Transmission Lines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Corona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String Efficiency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Underground Cables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Y-Bus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Load Flow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Economic Dispatch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Stability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Equal Area Criterion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Protective Relays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Distance Protection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>Circuit Breakers</w:t>
      </w:r>
    </w:p>
    <w:p w:rsidR="00F87122" w:rsidRDefault="00F87122" w:rsidP="00F87122">
      <w:pPr>
        <w:pStyle w:val="NormalWeb"/>
        <w:numPr>
          <w:ilvl w:val="0"/>
          <w:numId w:val="11"/>
        </w:numPr>
      </w:pPr>
      <w:r>
        <w:t xml:space="preserve">Neutral </w:t>
      </w:r>
      <w:proofErr w:type="spellStart"/>
      <w:r>
        <w:t>Earthing</w:t>
      </w:r>
      <w:proofErr w:type="spellEnd"/>
    </w:p>
    <w:p w:rsidR="00F87122" w:rsidRDefault="00F87122" w:rsidP="00F87122">
      <w:pPr>
        <w:pStyle w:val="NormalWeb"/>
      </w:pPr>
      <w:r>
        <w:t>This closely mirrors the APTRANSCO/APDISCOM Electrical syllabus.</w:t>
      </w:r>
    </w:p>
    <w:p w:rsidR="00F87122" w:rsidRDefault="00F87122" w:rsidP="00F87122">
      <w:r>
        <w:pict>
          <v:rect id="_x0000_i1051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9. Power Electronics</w:t>
      </w:r>
    </w:p>
    <w:p w:rsidR="00F87122" w:rsidRDefault="00F87122" w:rsidP="00F87122">
      <w:pPr>
        <w:pStyle w:val="NormalWeb"/>
      </w:pPr>
      <w:r>
        <w:t>Representative topics include: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r>
        <w:t>SCR Characteristics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r>
        <w:t>SCR Commutation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r>
        <w:t>Controlled Rectifiers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r>
        <w:t>Choppers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r>
        <w:lastRenderedPageBreak/>
        <w:t>Inverters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proofErr w:type="spellStart"/>
      <w:r>
        <w:t>Cycloconverters</w:t>
      </w:r>
      <w:proofErr w:type="spellEnd"/>
    </w:p>
    <w:p w:rsidR="00F87122" w:rsidRDefault="00F87122" w:rsidP="00F87122">
      <w:pPr>
        <w:pStyle w:val="NormalWeb"/>
        <w:numPr>
          <w:ilvl w:val="0"/>
          <w:numId w:val="12"/>
        </w:numPr>
      </w:pPr>
      <w:r>
        <w:t>PWM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r>
        <w:t>MOSFETs / IGBTs</w:t>
      </w:r>
    </w:p>
    <w:p w:rsidR="00F87122" w:rsidRDefault="00F87122" w:rsidP="00F87122">
      <w:pPr>
        <w:pStyle w:val="NormalWeb"/>
        <w:numPr>
          <w:ilvl w:val="0"/>
          <w:numId w:val="12"/>
        </w:numPr>
      </w:pPr>
      <w:r>
        <w:t>Gate Drive Circuits</w:t>
      </w:r>
    </w:p>
    <w:p w:rsidR="00F87122" w:rsidRDefault="00F87122" w:rsidP="00F87122">
      <w:pPr>
        <w:pStyle w:val="NormalWeb"/>
      </w:pPr>
      <w:r>
        <w:t>The emphasis is on converter operation and switching devices.</w:t>
      </w:r>
    </w:p>
    <w:p w:rsidR="00F87122" w:rsidRDefault="00F87122" w:rsidP="00F87122">
      <w:r>
        <w:pict>
          <v:rect id="_x0000_i1052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10. Utilization of Electrical Energy</w:t>
      </w:r>
    </w:p>
    <w:p w:rsidR="00F87122" w:rsidRDefault="00F87122" w:rsidP="00F87122">
      <w:pPr>
        <w:pStyle w:val="NormalWeb"/>
      </w:pPr>
      <w:r>
        <w:t>The paper includes questions on: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Illumination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Electric Heating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Induction Heating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Dielectric Heating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Electric Welding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Electric Traction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Tariffs</w:t>
      </w:r>
    </w:p>
    <w:p w:rsidR="00F87122" w:rsidRDefault="00F87122" w:rsidP="00F87122">
      <w:pPr>
        <w:pStyle w:val="NormalWeb"/>
        <w:numPr>
          <w:ilvl w:val="0"/>
          <w:numId w:val="13"/>
        </w:numPr>
      </w:pPr>
      <w:r>
        <w:t>Power Factor Improvement</w:t>
      </w:r>
    </w:p>
    <w:p w:rsidR="00F87122" w:rsidRDefault="00F87122" w:rsidP="00F87122">
      <w:pPr>
        <w:pStyle w:val="NormalWeb"/>
      </w:pPr>
      <w:r>
        <w:t>This subject carries relatively lower weight than the core Electrical Engineering areas.</w:t>
      </w:r>
    </w:p>
    <w:p w:rsidR="00F87122" w:rsidRDefault="00F87122" w:rsidP="00F87122">
      <w:r>
        <w:pict>
          <v:rect id="_x0000_i1053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11. Numerical vs. 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837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Approx. Weightage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Numerical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50–55%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Conceptual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right"/>
            </w:pPr>
            <w:r>
              <w:rPr>
                <w:rStyle w:val="Strong"/>
              </w:rPr>
              <w:t>45–50%</w:t>
            </w:r>
          </w:p>
        </w:tc>
      </w:tr>
    </w:tbl>
    <w:p w:rsidR="00F87122" w:rsidRDefault="00F87122" w:rsidP="00F87122">
      <w:pPr>
        <w:pStyle w:val="NormalWeb"/>
      </w:pPr>
      <w:r>
        <w:t>Numerical questions are generally formula-based and do not require lengthy calculations.</w:t>
      </w:r>
    </w:p>
    <w:p w:rsidR="00F87122" w:rsidRDefault="00F87122" w:rsidP="00F87122">
      <w:r>
        <w:pict>
          <v:rect id="_x0000_i1054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12. Strongest Subjects</w:t>
      </w:r>
    </w:p>
    <w:p w:rsidR="00F87122" w:rsidRDefault="00F87122" w:rsidP="00F87122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⭐</w:t>
      </w:r>
      <w:r>
        <w:t xml:space="preserve"> Electric Circuits</w:t>
      </w:r>
    </w:p>
    <w:p w:rsidR="00F87122" w:rsidRDefault="00F87122" w:rsidP="00F87122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⭐</w:t>
      </w:r>
      <w:r>
        <w:t xml:space="preserve"> Power Systems</w:t>
      </w:r>
    </w:p>
    <w:p w:rsidR="00F87122" w:rsidRDefault="00F87122" w:rsidP="00F87122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⭐</w:t>
      </w:r>
      <w:r>
        <w:t xml:space="preserve"> Electrical Machines</w:t>
      </w:r>
    </w:p>
    <w:p w:rsidR="00F87122" w:rsidRDefault="00F87122" w:rsidP="00F87122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⭐</w:t>
      </w:r>
      <w:r>
        <w:t xml:space="preserve"> Control Systems</w:t>
      </w:r>
    </w:p>
    <w:p w:rsidR="00F87122" w:rsidRDefault="00F87122" w:rsidP="00F87122">
      <w:pPr>
        <w:pStyle w:val="NormalWeb"/>
      </w:pPr>
      <w:r>
        <w:lastRenderedPageBreak/>
        <w:t>Together, these subjects account for the majority of the technical content.</w:t>
      </w:r>
    </w:p>
    <w:p w:rsidR="00F87122" w:rsidRDefault="00F87122" w:rsidP="00F87122">
      <w:r>
        <w:pict>
          <v:rect id="_x0000_i1055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13. Best Preparation Priority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Electric Circuits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Power Systems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Electrical Machines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Control Systems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Measurements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Power Electronics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Analog Electronics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Digital Electronics</w:t>
      </w:r>
    </w:p>
    <w:p w:rsidR="00F87122" w:rsidRDefault="00F87122" w:rsidP="00F87122">
      <w:pPr>
        <w:pStyle w:val="NormalWeb"/>
        <w:numPr>
          <w:ilvl w:val="0"/>
          <w:numId w:val="15"/>
        </w:numPr>
      </w:pPr>
      <w:r>
        <w:t>Utilization</w:t>
      </w:r>
    </w:p>
    <w:p w:rsidR="00F87122" w:rsidRDefault="00F87122" w:rsidP="00F87122">
      <w:r>
        <w:pict>
          <v:rect id="_x0000_i1056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14. Comparison with APEPDCL AE 2019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774"/>
        <w:gridCol w:w="1685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APSPDCL AEE 2019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APEPDCL AE 2019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Circuits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⭐⭐⭐☆☆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⭐⭐⭐⭐⭐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Machines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⭐⭐⭐⭐☆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⭐⭐⭐⭐☆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⭐⭐⭐☆☆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⭐⭐⭐☆☆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rPr>
                <w:rFonts w:ascii="Segoe UI Symbol" w:hAnsi="Segoe UI Symbol" w:cs="Segoe UI Symbol"/>
              </w:rPr>
              <w:t>⭐⭐☆☆☆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roofErr w:type="spellStart"/>
            <w:r>
              <w:t>Numericals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Moderate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Overall Difficulty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Slightly Tougher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r>
              <w:t>Moderate</w:t>
            </w:r>
          </w:p>
        </w:tc>
      </w:tr>
    </w:tbl>
    <w:p w:rsidR="00F87122" w:rsidRDefault="00F87122" w:rsidP="00F87122">
      <w:r>
        <w:pict>
          <v:rect id="_x0000_i1057" style="width:0;height:1.5pt" o:hralign="center" o:hrstd="t" o:hr="t" fillcolor="#a0a0a0" stroked="f"/>
        </w:pict>
      </w:r>
    </w:p>
    <w:p w:rsidR="00F87122" w:rsidRDefault="00F87122" w:rsidP="00F87122">
      <w:pPr>
        <w:pStyle w:val="Heading1"/>
      </w:pPr>
      <w:r>
        <w:t>15. Relevance for APTRANSCO/APGENCO/APDISCOM 2026</w:t>
      </w:r>
    </w:p>
    <w:p w:rsidR="00F87122" w:rsidRDefault="00F87122" w:rsidP="00F87122">
      <w:pPr>
        <w:pStyle w:val="NormalWeb"/>
      </w:pPr>
      <w:r>
        <w:t xml:space="preserve">Although the </w:t>
      </w:r>
      <w:r>
        <w:rPr>
          <w:rStyle w:val="Strong"/>
        </w:rPr>
        <w:t>2026 Common Recruitment CBT</w:t>
      </w:r>
      <w:r>
        <w:t xml:space="preserve"> now includes a non-technical section, the </w:t>
      </w:r>
      <w:r>
        <w:rPr>
          <w:rStyle w:val="Strong"/>
        </w:rPr>
        <w:t>technical portion</w:t>
      </w:r>
      <w:r>
        <w:t xml:space="preserve"> of APSPDCL AEE 2019 remains highly relevant because it comprehensively covers the core Electrical Engineering syllabus expected for AP power utilities.</w:t>
      </w:r>
    </w:p>
    <w:p w:rsidR="00F87122" w:rsidRDefault="00F87122" w:rsidP="00F87122">
      <w:r>
        <w:pict>
          <v:rect id="_x0000_i1058" style="width:0;height:1.5pt" o:hralign="center" o:hrstd="t" o:hr="t" fillcolor="#a0a0a0" stroked="f"/>
        </w:pict>
      </w:r>
    </w:p>
    <w:p w:rsidR="00F87122" w:rsidRDefault="00F87122" w:rsidP="00F87122">
      <w:pPr>
        <w:pStyle w:val="Heading2"/>
      </w:pPr>
      <w:r>
        <w:lastRenderedPageBreak/>
        <w:t>Final Rating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1675"/>
      </w:tblGrid>
      <w:tr w:rsidR="00F87122" w:rsidTr="00F87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Syllabus Coverage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(5/5)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Concept Testing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(5/5)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Numerical Quality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  <w:r>
              <w:t xml:space="preserve"> (4.5/5)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Difficulty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</w:pPr>
            <w:r>
              <w:rPr>
                <w:rFonts w:ascii="Segoe UI Symbol" w:hAnsi="Segoe UI Symbol" w:cs="Segoe UI Symbol"/>
              </w:rPr>
              <w:t>⭐⭐⭐⭐☆</w:t>
            </w:r>
            <w:r>
              <w:t xml:space="preserve"> (4.2/5)</w:t>
            </w:r>
          </w:p>
        </w:tc>
      </w:tr>
      <w:tr w:rsidR="00F87122" w:rsidTr="00F87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122" w:rsidRDefault="00F87122">
            <w:r>
              <w:t>Relevance for APTRANSCO 2026 Technical Preparation</w:t>
            </w:r>
          </w:p>
        </w:tc>
        <w:tc>
          <w:tcPr>
            <w:tcW w:w="0" w:type="auto"/>
            <w:vAlign w:val="center"/>
            <w:hideMark/>
          </w:tcPr>
          <w:p w:rsidR="00F87122" w:rsidRDefault="00F87122">
            <w:pPr>
              <w:jc w:val="center"/>
            </w:pPr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(5/5)</w:t>
            </w:r>
          </w:p>
        </w:tc>
      </w:tr>
    </w:tbl>
    <w:p w:rsidR="00F87122" w:rsidRDefault="00F87122" w:rsidP="00F87122">
      <w:pPr>
        <w:pStyle w:val="Heading3"/>
      </w:pPr>
      <w:r>
        <w:t>Conclusion</w:t>
      </w:r>
    </w:p>
    <w:p w:rsidR="00F87122" w:rsidRDefault="00F87122" w:rsidP="00F87122">
      <w:pPr>
        <w:pStyle w:val="NormalWeb"/>
      </w:pPr>
      <w:r>
        <w:t xml:space="preserve">The </w:t>
      </w:r>
      <w:r>
        <w:rPr>
          <w:rStyle w:val="Strong"/>
        </w:rPr>
        <w:t>APSPDCL AEE 2019</w:t>
      </w:r>
      <w:r>
        <w:t xml:space="preserve"> paper is one of the strongest previous-year papers for technical preparation. It provides excellent coverage of the AP Electrical Engineering syllabus, with particular emphasis on </w:t>
      </w:r>
      <w:r>
        <w:rPr>
          <w:rStyle w:val="Strong"/>
        </w:rPr>
        <w:t>Electric Circuits, Power Systems, Electrical Machines, and Control Systems</w:t>
      </w:r>
      <w:r>
        <w:t>. It is especially useful for candidates preparing for the technical component of the current APTRANSCO/APGENCO/APDISCOM recruitment.</w:t>
      </w:r>
    </w:p>
    <w:p w:rsidR="00ED58DF" w:rsidRDefault="00ED58DF">
      <w:bookmarkStart w:id="0" w:name="_GoBack"/>
      <w:bookmarkEnd w:id="0"/>
    </w:p>
    <w:sectPr w:rsidR="00ED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E5801"/>
    <w:multiLevelType w:val="multilevel"/>
    <w:tmpl w:val="C44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40CB"/>
    <w:multiLevelType w:val="multilevel"/>
    <w:tmpl w:val="BE3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7194"/>
    <w:multiLevelType w:val="multilevel"/>
    <w:tmpl w:val="1F4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F336B"/>
    <w:multiLevelType w:val="multilevel"/>
    <w:tmpl w:val="770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E6D0D"/>
    <w:multiLevelType w:val="multilevel"/>
    <w:tmpl w:val="A37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8604F"/>
    <w:multiLevelType w:val="multilevel"/>
    <w:tmpl w:val="0960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45712"/>
    <w:multiLevelType w:val="multilevel"/>
    <w:tmpl w:val="3C7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F1944"/>
    <w:multiLevelType w:val="multilevel"/>
    <w:tmpl w:val="E72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34FAF"/>
    <w:multiLevelType w:val="multilevel"/>
    <w:tmpl w:val="534A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F6D7A"/>
    <w:multiLevelType w:val="multilevel"/>
    <w:tmpl w:val="6FD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C796F"/>
    <w:multiLevelType w:val="multilevel"/>
    <w:tmpl w:val="E4F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C43A7"/>
    <w:multiLevelType w:val="multilevel"/>
    <w:tmpl w:val="30B6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6E5018"/>
    <w:multiLevelType w:val="multilevel"/>
    <w:tmpl w:val="C41C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73EF1"/>
    <w:multiLevelType w:val="multilevel"/>
    <w:tmpl w:val="A79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5622A"/>
    <w:multiLevelType w:val="multilevel"/>
    <w:tmpl w:val="64C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8"/>
  </w:num>
  <w:num w:numId="4">
    <w:abstractNumId w:val="6"/>
  </w:num>
  <w:num w:numId="5">
    <w:abstractNumId w:val="12"/>
  </w:num>
  <w:num w:numId="6">
    <w:abstractNumId w:val="1"/>
  </w:num>
  <w:num w:numId="7">
    <w:abstractNumId w:val="10"/>
  </w:num>
  <w:num w:numId="8">
    <w:abstractNumId w:val="2"/>
  </w:num>
  <w:num w:numId="9">
    <w:abstractNumId w:val="13"/>
  </w:num>
  <w:num w:numId="10">
    <w:abstractNumId w:val="9"/>
  </w:num>
  <w:num w:numId="11">
    <w:abstractNumId w:val="4"/>
  </w:num>
  <w:num w:numId="12">
    <w:abstractNumId w:val="0"/>
  </w:num>
  <w:num w:numId="13">
    <w:abstractNumId w:val="7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5D4"/>
    <w:rsid w:val="006835D4"/>
    <w:rsid w:val="00ED58DF"/>
    <w:rsid w:val="00F8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C948"/>
  <w15:chartTrackingRefBased/>
  <w15:docId w15:val="{3E1B85B5-B204-4B17-89C9-D930023C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87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7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71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71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7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712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871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2333</Words>
  <Characters>13303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2026-07-19T08:56:00Z</dcterms:created>
  <dcterms:modified xsi:type="dcterms:W3CDTF">2026-07-19T09:01:00Z</dcterms:modified>
</cp:coreProperties>
</file>