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5B4" w:rsidRPr="002B75B4" w:rsidRDefault="002B75B4" w:rsidP="002B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B4">
        <w:rPr>
          <w:rFonts w:ascii="Times New Roman" w:eastAsia="Times New Roman" w:hAnsi="Times New Roman" w:cs="Times New Roman"/>
          <w:sz w:val="24"/>
          <w:szCs w:val="24"/>
        </w:rPr>
        <w:t xml:space="preserve">Yes. This is the </w:t>
      </w:r>
      <w:r w:rsidRPr="002B75B4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APTRANSCO AEE (Electrical) 2017 paper</w:t>
      </w:r>
      <w:r w:rsidRPr="002B75B4">
        <w:rPr>
          <w:rFonts w:ascii="Times New Roman" w:eastAsia="Times New Roman" w:hAnsi="Times New Roman" w:cs="Times New Roman"/>
          <w:sz w:val="24"/>
          <w:szCs w:val="24"/>
        </w:rPr>
        <w:t xml:space="preserve">. We can decode it exactly like we did for APEPDCL 2014—mapping </w:t>
      </w:r>
      <w:r w:rsidRPr="002B75B4">
        <w:rPr>
          <w:rFonts w:ascii="Times New Roman" w:eastAsia="Times New Roman" w:hAnsi="Times New Roman" w:cs="Times New Roman"/>
          <w:b/>
          <w:bCs/>
          <w:sz w:val="24"/>
          <w:szCs w:val="24"/>
        </w:rPr>
        <w:t>every question number to its exact question, subject, and micro-topic</w:t>
      </w:r>
      <w:r w:rsidRPr="002B7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75B4" w:rsidRPr="002B75B4" w:rsidRDefault="002B75B4" w:rsidP="002B7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5B4">
        <w:rPr>
          <w:rFonts w:ascii="Times New Roman" w:eastAsia="Times New Roman" w:hAnsi="Times New Roman" w:cs="Times New Roman"/>
          <w:b/>
          <w:bCs/>
          <w:sz w:val="27"/>
          <w:szCs w:val="27"/>
        </w:rPr>
        <w:t>Batch 1 (Q1–Q20)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3727"/>
        <w:gridCol w:w="1616"/>
        <w:gridCol w:w="3402"/>
      </w:tblGrid>
      <w:tr w:rsidR="002B75B4" w:rsidRPr="002B75B4" w:rsidTr="002B75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75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Exact Question (Short)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Micro-topic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transformer core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 Construction / Magnetic Circuit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Speed of separately excited DC motor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DC Motor Speed Equation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rotor resistance for changed slip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Slip-ring Induction Motor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Capacity increase from V–V to Δ–Δ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Three-phase Transformer Connections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Conductively transferred power in autotransformer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Autotransformer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commutator bars in DC lap winding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DC Armature Windings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Torque at 0.8 </w:t>
            </w:r>
            <w:proofErr w:type="spellStart"/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p.u</w:t>
            </w:r>
            <w:proofErr w:type="spellEnd"/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. slip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Induction Motor Torque-Slip Characteristics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Meaning of </w:t>
            </w:r>
            <w:proofErr w:type="spellStart"/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/V ratio in DC motor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DC Motor Performance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Test used for traction motor efficiency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Testing of DC Machines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Rotor input from rotor copper loss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Induction Motor Power Flow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Rotor field speed w.r.t. stator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Induction Motor Rotating Magnetic Field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Crawling phenomenon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Induction Motor Harmonics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Starting torque of capacitor-start IM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Single-phase Induction Motor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Fractional pitch eliminating 7th harmonic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Alternator Harmonics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Natural oscillation period of alternator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Power Angle / Swing Equation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steam input to alternator in parallel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Operation of Alternators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Load increase on synchronous motor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Synchronous Motor Characteristics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Why transmission lines are transposed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 Line Transposition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Per-unit voltage &amp; base impedance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Per Unit System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Surge impedance of underground cable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Underground Cables / Surge Impedance</w:t>
            </w:r>
          </w:p>
        </w:tc>
      </w:tr>
    </w:tbl>
    <w:p w:rsidR="002B75B4" w:rsidRPr="002B75B4" w:rsidRDefault="002B75B4" w:rsidP="002B7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5B4">
        <w:rPr>
          <w:rFonts w:ascii="Times New Roman" w:eastAsia="Times New Roman" w:hAnsi="Times New Roman" w:cs="Times New Roman"/>
          <w:b/>
          <w:bCs/>
          <w:sz w:val="27"/>
          <w:szCs w:val="27"/>
        </w:rPr>
        <w:t>Batch-1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089"/>
      </w:tblGrid>
      <w:tr w:rsidR="002B75B4" w:rsidRPr="002B75B4" w:rsidTr="002B75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</w:tr>
      <w:tr w:rsidR="002B75B4" w:rsidRPr="002B75B4" w:rsidTr="002B7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2B75B4" w:rsidRPr="002B75B4" w:rsidRDefault="002B75B4" w:rsidP="002B75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</w:tbl>
    <w:p w:rsidR="002B75B4" w:rsidRPr="002B75B4" w:rsidRDefault="002B75B4" w:rsidP="002B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B4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</w:p>
    <w:p w:rsidR="002B75B4" w:rsidRPr="002B75B4" w:rsidRDefault="002B75B4" w:rsidP="002B7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B4">
        <w:rPr>
          <w:rFonts w:ascii="Times New Roman" w:eastAsia="Times New Roman" w:hAnsi="Times New Roman" w:cs="Times New Roman"/>
          <w:b/>
          <w:bCs/>
          <w:sz w:val="24"/>
          <w:szCs w:val="24"/>
        </w:rPr>
        <w:t>Q1–Q17 are entirely Electrical Machines</w:t>
      </w:r>
      <w:r w:rsidRPr="002B75B4">
        <w:rPr>
          <w:rFonts w:ascii="Times New Roman" w:eastAsia="Times New Roman" w:hAnsi="Times New Roman" w:cs="Times New Roman"/>
          <w:sz w:val="24"/>
          <w:szCs w:val="24"/>
        </w:rPr>
        <w:t>, making this one of the most machine-heavy starts among APTRANSCO papers.</w:t>
      </w:r>
    </w:p>
    <w:p w:rsidR="002B75B4" w:rsidRPr="002B75B4" w:rsidRDefault="002B75B4" w:rsidP="002B7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B4">
        <w:rPr>
          <w:rFonts w:ascii="Times New Roman" w:eastAsia="Times New Roman" w:hAnsi="Times New Roman" w:cs="Times New Roman"/>
          <w:sz w:val="24"/>
          <w:szCs w:val="24"/>
        </w:rPr>
        <w:t xml:space="preserve">Only from </w:t>
      </w:r>
      <w:r w:rsidRPr="002B75B4">
        <w:rPr>
          <w:rFonts w:ascii="Times New Roman" w:eastAsia="Times New Roman" w:hAnsi="Times New Roman" w:cs="Times New Roman"/>
          <w:b/>
          <w:bCs/>
          <w:sz w:val="24"/>
          <w:szCs w:val="24"/>
        </w:rPr>
        <w:t>Q18 onward</w:t>
      </w:r>
      <w:r w:rsidRPr="002B75B4">
        <w:rPr>
          <w:rFonts w:ascii="Times New Roman" w:eastAsia="Times New Roman" w:hAnsi="Times New Roman" w:cs="Times New Roman"/>
          <w:sz w:val="24"/>
          <w:szCs w:val="24"/>
        </w:rPr>
        <w:t xml:space="preserve"> does the paper transition into </w:t>
      </w:r>
      <w:r w:rsidRPr="002B75B4">
        <w:rPr>
          <w:rFonts w:ascii="Times New Roman" w:eastAsia="Times New Roman" w:hAnsi="Times New Roman" w:cs="Times New Roman"/>
          <w:b/>
          <w:bCs/>
          <w:sz w:val="24"/>
          <w:szCs w:val="24"/>
        </w:rPr>
        <w:t>Power Systems</w:t>
      </w:r>
      <w:r w:rsidRPr="002B7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75B4" w:rsidRPr="002B75B4" w:rsidRDefault="002B75B4" w:rsidP="002B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B4">
        <w:rPr>
          <w:rFonts w:ascii="Times New Roman" w:eastAsia="Times New Roman" w:hAnsi="Times New Roman" w:cs="Times New Roman"/>
          <w:sz w:val="24"/>
          <w:szCs w:val="24"/>
        </w:rPr>
        <w:t xml:space="preserve">Next, I can decode </w:t>
      </w:r>
      <w:r w:rsidRPr="002B75B4">
        <w:rPr>
          <w:rFonts w:ascii="Times New Roman" w:eastAsia="Times New Roman" w:hAnsi="Times New Roman" w:cs="Times New Roman"/>
          <w:b/>
          <w:bCs/>
          <w:sz w:val="24"/>
          <w:szCs w:val="24"/>
        </w:rPr>
        <w:t>Batch 2 (Q21–Q40)</w:t>
      </w:r>
      <w:r w:rsidRPr="002B75B4">
        <w:rPr>
          <w:rFonts w:ascii="Times New Roman" w:eastAsia="Times New Roman" w:hAnsi="Times New Roman" w:cs="Times New Roman"/>
          <w:sz w:val="24"/>
          <w:szCs w:val="24"/>
        </w:rPr>
        <w:t xml:space="preserve"> in the same detailed format with exact questions, subjects, and micro-topics.</w:t>
      </w:r>
    </w:p>
    <w:p w:rsidR="00492C49" w:rsidRDefault="00492C49" w:rsidP="00492C49">
      <w:pPr>
        <w:pStyle w:val="Heading2"/>
      </w:pPr>
      <w:r>
        <w:t>APTRANSCO AEE (Electrical) 2017 – Batch 2 (Q21–Q40)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3823"/>
        <w:gridCol w:w="1420"/>
        <w:gridCol w:w="3569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Exact Question (Short)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Micro-topic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Economical overall core diameter of a single-core cable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Underground Cable – Economical Core Diameter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Use of stringing chart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Transmission Line Sag &amp; Tension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String efficiency of a 2-unit suspension insulator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Insulator String Efficiency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Non-zero elements in Y-bus of a 5-bus system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Y-Bus Formation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Generator and infinite bus power flow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Infinite Bus / Power Flow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26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Characteristics of a shunt fault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Fault Analysis – Shunt Fault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Reactance relay is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Protective Relays – Reactance Relay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Voltage across CB pole while interrupting magnetizing current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 xml:space="preserve">Circuit Breakers – Current Chopping / </w:t>
            </w:r>
            <w:proofErr w:type="spellStart"/>
            <w:r>
              <w:t>Restriking</w:t>
            </w:r>
            <w:proofErr w:type="spellEnd"/>
            <w:r>
              <w:t xml:space="preserve"> Voltage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lastRenderedPageBreak/>
              <w:t>29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Equivalent inertia constant of two machine groups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 Stability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Short Circuit Ratio from synchronous reactance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Synchronous Machine Stability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31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Device for precise reactive power control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Reactive Power Compensation / FACTS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Sending-end power factor of transmission line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Transmission Line Performance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33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loss in DC distributor fed at both ends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DC Distribution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34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Reduction of corona loss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Corona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Actual transformer reactance from per-unit value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Per Unit System / Transformer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36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Number of comparators in a 4-bit flash ADC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ADC – Flash Comparator Type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37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MSB resistor in weighted-resistor DAC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DAC – Weighted Resistor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38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Switch-tail ring counter using one D flip-flop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Counters / Flip-Flops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39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Purpose of ALE signal in 8085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Microprocessor 8085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Diode with negative resistance characteristic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Tunnel Diode</w:t>
            </w:r>
          </w:p>
        </w:tc>
      </w:tr>
    </w:tbl>
    <w:p w:rsidR="00492C49" w:rsidRDefault="00492C49" w:rsidP="00492C49">
      <w:pPr>
        <w:pStyle w:val="Heading3"/>
      </w:pPr>
      <w:r>
        <w:t>Batch 2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997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15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4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</w:t>
            </w:r>
          </w:p>
        </w:tc>
      </w:tr>
    </w:tbl>
    <w:p w:rsidR="00492C49" w:rsidRDefault="00492C49" w:rsidP="00492C49">
      <w:pPr>
        <w:pStyle w:val="Heading3"/>
      </w:pPr>
      <w:r>
        <w:lastRenderedPageBreak/>
        <w:t>Running Totals (Q1–Q40)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513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 Questions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17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18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4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</w:t>
            </w:r>
          </w:p>
        </w:tc>
      </w:tr>
    </w:tbl>
    <w:p w:rsidR="00492C49" w:rsidRDefault="00492C49" w:rsidP="00492C49">
      <w:pPr>
        <w:pStyle w:val="Heading3"/>
      </w:pPr>
      <w:r>
        <w:t>Observation</w:t>
      </w:r>
    </w:p>
    <w:p w:rsidR="00492C49" w:rsidRDefault="00492C49" w:rsidP="00492C49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Q21–Q35</w:t>
      </w:r>
      <w:r>
        <w:t xml:space="preserve"> are completely dedicated to </w:t>
      </w:r>
      <w:r>
        <w:rPr>
          <w:rStyle w:val="Strong"/>
          <w:rFonts w:eastAsiaTheme="majorEastAsia"/>
        </w:rPr>
        <w:t>Power Systems</w:t>
      </w:r>
      <w:r>
        <w:t>, covering transmission lines, cables, protection, stability, compensation, distribution, corona, and per-unit concepts.</w:t>
      </w:r>
    </w:p>
    <w:p w:rsidR="00492C49" w:rsidRDefault="00492C49" w:rsidP="00492C49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Q36–Q40</w:t>
      </w:r>
      <w:r>
        <w:t xml:space="preserve"> shift to </w:t>
      </w:r>
      <w:r>
        <w:rPr>
          <w:rStyle w:val="Strong"/>
          <w:rFonts w:eastAsiaTheme="majorEastAsia"/>
        </w:rPr>
        <w:t>Electronics</w:t>
      </w:r>
      <w:r>
        <w:t xml:space="preserve">, primarily </w:t>
      </w:r>
      <w:r>
        <w:rPr>
          <w:rStyle w:val="Strong"/>
          <w:rFonts w:eastAsiaTheme="majorEastAsia"/>
        </w:rPr>
        <w:t>Digital Electronics</w:t>
      </w:r>
      <w:r>
        <w:t xml:space="preserve"> (ADC, DAC, Counters, 8085) with one </w:t>
      </w:r>
      <w:r>
        <w:rPr>
          <w:rStyle w:val="Strong"/>
          <w:rFonts w:eastAsiaTheme="majorEastAsia"/>
        </w:rPr>
        <w:t>Analog Electronics</w:t>
      </w:r>
      <w:r>
        <w:t xml:space="preserve"> question on the tunnel diode.</w:t>
      </w:r>
    </w:p>
    <w:p w:rsidR="00492C49" w:rsidRDefault="00492C49" w:rsidP="00492C49">
      <w:pPr>
        <w:pStyle w:val="Heading2"/>
      </w:pPr>
      <w:r>
        <w:t>APTRANSCO AEE (Electrical) 2017 – Batch 3 (Q41–Q60)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4491"/>
        <w:gridCol w:w="1586"/>
        <w:gridCol w:w="2735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Exact Question (Short)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Micro-topic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41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 xml:space="preserve">Closed-loop transfer function – determine </w:t>
            </w:r>
            <w:proofErr w:type="spellStart"/>
            <w:r>
              <w:t>Kv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Static Error Constants (Velocity Error Constant)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42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Closed-loop poles for K = 0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Pole Location / Closed-Loop Stability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43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Relation between impulse response R(t) and step response S(t)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Time Domain Analysis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44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Purpose of phantom loading in energy meter testing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Energy Meter Testing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Rotor reactance/resistance ratio of two-phase servo motor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AC Servo Motor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46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supplied to resistive load by TRIAC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AC Voltage Controller (TRIAC)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47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Rate of change of inductor current in boost chopper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DC Chopper – Boost Converter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48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Effect during commutation in a 3-phase converter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Line-Commutated Converter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lastRenderedPageBreak/>
              <w:t>49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 xml:space="preserve">Purpose of </w:t>
            </w:r>
            <w:proofErr w:type="spellStart"/>
            <w:r>
              <w:t>snubber</w:t>
            </w:r>
            <w:proofErr w:type="spellEnd"/>
            <w:r>
              <w:t xml:space="preserve"> circuit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SCR Protection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 xml:space="preserve">Characteristic unique to </w:t>
            </w:r>
            <w:proofErr w:type="spellStart"/>
            <w:r>
              <w:t>thyristor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SCR Characteristics (Latching)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51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Winding pitch to eliminate 5th harmonic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Alternator Harmonics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52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Quantity reduced above rated speed in AC drive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AC Drives – Field Weakening Region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53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Advantage of RC triggering over resistance triggering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SCR Triggering Circuits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54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Series resistance for extending moving-coil voltmeter range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PMMC Voltmeter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55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Shunt resistance for PMMC ammeter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PMMC Ammeter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56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Why galvanometer is short-circuited initially while measuring insulation resistance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Insulation Resistance Measurement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57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Bridge used to measure self-inductance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AC Bridges – Anderson Bridge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58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Phantom loading power consumption calculation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Energy Meter Testing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59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System type from steady-state error characteristics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System Type &amp; Steady-State Error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Criterion to determine closed-loop poles from Root Locus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Root Locus</w:t>
            </w:r>
          </w:p>
        </w:tc>
      </w:tr>
    </w:tbl>
    <w:p w:rsidR="00492C49" w:rsidRDefault="00492C49" w:rsidP="00492C49">
      <w:pPr>
        <w:pStyle w:val="Heading3"/>
      </w:pPr>
      <w:r>
        <w:t>Batch 3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997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6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6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7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</w:t>
            </w:r>
          </w:p>
        </w:tc>
      </w:tr>
    </w:tbl>
    <w:p w:rsidR="00492C49" w:rsidRDefault="00492C49" w:rsidP="00492C49">
      <w:r>
        <w:lastRenderedPageBreak/>
        <w:pict>
          <v:rect id="_x0000_i1037" style="width:0;height:1.5pt" o:hralign="center" o:hrstd="t" o:hr="t" fillcolor="#a0a0a0" stroked="f"/>
        </w:pict>
      </w:r>
    </w:p>
    <w:p w:rsidR="00492C49" w:rsidRDefault="00492C49" w:rsidP="00492C49">
      <w:pPr>
        <w:pStyle w:val="Heading2"/>
      </w:pPr>
      <w:r>
        <w:t>Running Totals (Q1–Q60)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1513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 Questions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18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18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6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6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7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4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</w:t>
            </w:r>
          </w:p>
        </w:tc>
      </w:tr>
    </w:tbl>
    <w:p w:rsidR="00492C49" w:rsidRDefault="00492C49" w:rsidP="00492C49">
      <w:pPr>
        <w:pStyle w:val="Heading3"/>
      </w:pPr>
      <w:r>
        <w:t>Observation</w:t>
      </w:r>
    </w:p>
    <w:p w:rsidR="00492C49" w:rsidRDefault="00492C49" w:rsidP="00492C49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Q41–Q60</w:t>
      </w:r>
      <w:r>
        <w:t xml:space="preserve"> is a well-balanced section.</w:t>
      </w:r>
    </w:p>
    <w:p w:rsidR="00492C49" w:rsidRDefault="00492C49" w:rsidP="00492C49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Power Electronics</w:t>
      </w:r>
      <w:r>
        <w:t xml:space="preserve"> receives strong emphasis (TRIAC, chopper, converters, SCRs, AC drives, triggering).</w:t>
      </w:r>
    </w:p>
    <w:p w:rsidR="00492C49" w:rsidRDefault="00492C49" w:rsidP="00492C49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Measurements</w:t>
      </w:r>
      <w:r>
        <w:t xml:space="preserve"> focuses on practical instrumentation (PMMC, bridges, energy meter testing).</w:t>
      </w:r>
    </w:p>
    <w:p w:rsidR="00492C49" w:rsidRDefault="00492C49" w:rsidP="00492C49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Control Systems</w:t>
      </w:r>
      <w:r>
        <w:t xml:space="preserve"> covers fundamental topics including static error constants, stability, time response, system type, and root locus.</w:t>
      </w:r>
    </w:p>
    <w:p w:rsidR="00492C49" w:rsidRDefault="00492C49" w:rsidP="00492C49">
      <w:pPr>
        <w:pStyle w:val="NormalWeb"/>
        <w:numPr>
          <w:ilvl w:val="0"/>
          <w:numId w:val="3"/>
        </w:numPr>
      </w:pPr>
      <w:r>
        <w:t xml:space="preserve">Only </w:t>
      </w:r>
      <w:r>
        <w:rPr>
          <w:rStyle w:val="Strong"/>
          <w:rFonts w:eastAsiaTheme="majorEastAsia"/>
        </w:rPr>
        <w:t>one Electrical Machines</w:t>
      </w:r>
      <w:r>
        <w:t xml:space="preserve"> question appears in this batch (alternator harmonic elimination).</w:t>
      </w:r>
    </w:p>
    <w:p w:rsidR="00492C49" w:rsidRDefault="00492C49" w:rsidP="00492C49">
      <w:pPr>
        <w:pStyle w:val="Heading2"/>
      </w:pPr>
      <w:r>
        <w:t>APTRANSCO AEE (Electrical) 2017 – Batch 4 (Q61–Q70)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3551"/>
        <w:gridCol w:w="1821"/>
        <w:gridCol w:w="3440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Exact Question (Short)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Micro-topic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61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 xml:space="preserve">Maximum value of gain </w:t>
            </w:r>
            <w:r>
              <w:rPr>
                <w:rStyle w:val="Strong"/>
              </w:rPr>
              <w:t>K</w:t>
            </w:r>
            <w:r>
              <w:t xml:space="preserve"> for stability of a unity-feedback system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Routh-Hurwitz Stability Criterion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62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Frequency and voltage used in dielectric heating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Utilization of Electrical Energy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Dielectric Heating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63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Trapezoidal speed-time curve represents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Utilization of Electrical Energy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 Traction – Speed-Time Curves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64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Pantograph is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Utilization of Electrical Energy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 Traction – Current Collection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lastRenderedPageBreak/>
              <w:t>65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Identify impedance after Star–Delta transformation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Star–Delta Transformation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66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Network is under resonance when input voltage and current are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Resonance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67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Internal resistance of an ideal voltage source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Ideal Sources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68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Time period of third harmonic of 50 Hz supply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AC Fundamentals – Harmonics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69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factor from two-wattmeter readings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Three-Phase Power Measurement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70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Incorrect statement regarding network theorems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 xml:space="preserve">Superposition, </w:t>
            </w:r>
            <w:proofErr w:type="spellStart"/>
            <w:r>
              <w:t>Thevenin</w:t>
            </w:r>
            <w:proofErr w:type="spellEnd"/>
            <w:r>
              <w:t>, Norton &amp; Maximum Power Transfer</w:t>
            </w:r>
          </w:p>
        </w:tc>
      </w:tr>
    </w:tbl>
    <w:p w:rsidR="00492C49" w:rsidRDefault="00492C49" w:rsidP="00492C49">
      <w:r>
        <w:pict>
          <v:rect id="_x0000_i1039" style="width:0;height:1.5pt" o:hralign="center" o:hrstd="t" o:hr="t" fillcolor="#a0a0a0" stroked="f"/>
        </w:pict>
      </w:r>
    </w:p>
    <w:p w:rsidR="00492C49" w:rsidRDefault="00492C49" w:rsidP="00492C49">
      <w:pPr>
        <w:pStyle w:val="Heading2"/>
      </w:pPr>
      <w:r>
        <w:t>Batch 4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997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Utilization of Electrical Energy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3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6</w:t>
            </w:r>
          </w:p>
        </w:tc>
      </w:tr>
    </w:tbl>
    <w:p w:rsidR="00492C49" w:rsidRDefault="00492C49" w:rsidP="00492C49">
      <w:r>
        <w:pict>
          <v:rect id="_x0000_i1040" style="width:0;height:1.5pt" o:hralign="center" o:hrstd="t" o:hr="t" fillcolor="#a0a0a0" stroked="f"/>
        </w:pict>
      </w:r>
    </w:p>
    <w:p w:rsidR="00492C49" w:rsidRDefault="00492C49" w:rsidP="00492C49">
      <w:pPr>
        <w:pStyle w:val="Heading1"/>
      </w:pPr>
      <w:r>
        <w:t>Final Running Totals (Technical Section: Q1–Q70)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1513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 Questions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18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18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7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7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6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6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lastRenderedPageBreak/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4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Utilization of Electrical Energy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3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</w:t>
            </w:r>
          </w:p>
        </w:tc>
      </w:tr>
    </w:tbl>
    <w:p w:rsidR="00492C49" w:rsidRDefault="00492C49" w:rsidP="00492C49">
      <w:pPr>
        <w:pStyle w:val="NormalWeb"/>
      </w:pPr>
      <w:r>
        <w:rPr>
          <w:rStyle w:val="Strong"/>
        </w:rPr>
        <w:t>Total Technical Questions = 70</w:t>
      </w:r>
    </w:p>
    <w:p w:rsidR="00492C49" w:rsidRDefault="00492C49" w:rsidP="00492C49">
      <w:r>
        <w:pict>
          <v:rect id="_x0000_i1041" style="width:0;height:1.5pt" o:hralign="center" o:hrstd="t" o:hr="t" fillcolor="#a0a0a0" stroked="f"/>
        </w:pict>
      </w:r>
    </w:p>
    <w:p w:rsidR="00492C49" w:rsidRDefault="00492C49" w:rsidP="00492C49">
      <w:pPr>
        <w:pStyle w:val="Heading2"/>
      </w:pPr>
      <w:r>
        <w:t>Overall Technical Flow of APTRANSCO 2017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3123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Q1–17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Electrical Machines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Q18–35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Q36–40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Digital &amp; Analog Electronics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Q41–45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Control Systems &amp; Measurements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Q46–53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Q54–60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Measurements &amp; Control Systems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Q61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Q62–64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Utilization of Electrical Energy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Q65–70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 Circuits</w:t>
            </w:r>
          </w:p>
        </w:tc>
      </w:tr>
    </w:tbl>
    <w:p w:rsidR="00492C49" w:rsidRDefault="00492C49" w:rsidP="00492C49">
      <w:pPr>
        <w:pStyle w:val="Heading3"/>
      </w:pPr>
      <w:r>
        <w:t>Key Observations</w:t>
      </w:r>
    </w:p>
    <w:p w:rsidR="00492C49" w:rsidRDefault="00492C49" w:rsidP="00492C49">
      <w:pPr>
        <w:pStyle w:val="NormalWeb"/>
        <w:numPr>
          <w:ilvl w:val="0"/>
          <w:numId w:val="4"/>
        </w:numPr>
      </w:pPr>
      <w:r>
        <w:rPr>
          <w:rStyle w:val="Strong"/>
        </w:rPr>
        <w:t>Electrical Machines (18)</w:t>
      </w:r>
      <w:r>
        <w:t xml:space="preserve"> and </w:t>
      </w:r>
      <w:r>
        <w:rPr>
          <w:rStyle w:val="Strong"/>
        </w:rPr>
        <w:t>Power Systems (18)</w:t>
      </w:r>
      <w:r>
        <w:t xml:space="preserve"> together account for </w:t>
      </w:r>
      <w:r>
        <w:rPr>
          <w:rStyle w:val="Strong"/>
        </w:rPr>
        <w:t>36 out of 70 technical questions (51.4%)</w:t>
      </w:r>
      <w:r>
        <w:t>, making them the dominant subjects.</w:t>
      </w:r>
    </w:p>
    <w:p w:rsidR="00492C49" w:rsidRDefault="00492C49" w:rsidP="00492C49">
      <w:pPr>
        <w:pStyle w:val="NormalWeb"/>
        <w:numPr>
          <w:ilvl w:val="0"/>
          <w:numId w:val="4"/>
        </w:numPr>
      </w:pPr>
      <w:r>
        <w:rPr>
          <w:rStyle w:val="Strong"/>
        </w:rPr>
        <w:t>Power Electronics (7)</w:t>
      </w:r>
      <w:r>
        <w:t xml:space="preserve"> and </w:t>
      </w:r>
      <w:r>
        <w:rPr>
          <w:rStyle w:val="Strong"/>
        </w:rPr>
        <w:t>Control Systems (7)</w:t>
      </w:r>
      <w:r>
        <w:t xml:space="preserve"> form the next most important tier.</w:t>
      </w:r>
    </w:p>
    <w:p w:rsidR="00492C49" w:rsidRDefault="00492C49" w:rsidP="00492C49">
      <w:pPr>
        <w:pStyle w:val="NormalWeb"/>
        <w:numPr>
          <w:ilvl w:val="0"/>
          <w:numId w:val="4"/>
        </w:numPr>
      </w:pPr>
      <w:r>
        <w:rPr>
          <w:rStyle w:val="Strong"/>
        </w:rPr>
        <w:t>Electric Circuits (6)</w:t>
      </w:r>
      <w:r>
        <w:t xml:space="preserve"> and </w:t>
      </w:r>
      <w:r>
        <w:rPr>
          <w:rStyle w:val="Strong"/>
        </w:rPr>
        <w:t>Measurements (6)</w:t>
      </w:r>
      <w:r>
        <w:t xml:space="preserve"> receive balanced representation.</w:t>
      </w:r>
    </w:p>
    <w:p w:rsidR="00492C49" w:rsidRDefault="00492C49" w:rsidP="00492C49">
      <w:pPr>
        <w:pStyle w:val="NormalWeb"/>
        <w:numPr>
          <w:ilvl w:val="0"/>
          <w:numId w:val="4"/>
        </w:numPr>
      </w:pPr>
      <w:r>
        <w:rPr>
          <w:rStyle w:val="Strong"/>
        </w:rPr>
        <w:t>Digital Electronics</w:t>
      </w:r>
      <w:r>
        <w:t xml:space="preserve"> is limited to </w:t>
      </w:r>
      <w:r>
        <w:rPr>
          <w:rStyle w:val="Strong"/>
        </w:rPr>
        <w:t>4 questions</w:t>
      </w:r>
      <w:r>
        <w:t xml:space="preserve">, while </w:t>
      </w:r>
      <w:r>
        <w:rPr>
          <w:rStyle w:val="Strong"/>
        </w:rPr>
        <w:t>Analog Electronics</w:t>
      </w:r>
      <w:r>
        <w:t xml:space="preserve"> has only </w:t>
      </w:r>
      <w:r>
        <w:rPr>
          <w:rStyle w:val="Strong"/>
        </w:rPr>
        <w:t>1 question</w:t>
      </w:r>
      <w:r>
        <w:t>.</w:t>
      </w:r>
    </w:p>
    <w:p w:rsidR="00492C49" w:rsidRDefault="00492C49" w:rsidP="00492C49">
      <w:pPr>
        <w:pStyle w:val="NormalWeb"/>
        <w:numPr>
          <w:ilvl w:val="0"/>
          <w:numId w:val="4"/>
        </w:numPr>
      </w:pPr>
      <w:r>
        <w:t xml:space="preserve">The paper concludes with </w:t>
      </w:r>
      <w:r>
        <w:rPr>
          <w:rStyle w:val="Strong"/>
        </w:rPr>
        <w:t>Electric Circuits</w:t>
      </w:r>
      <w:r>
        <w:t>, unlike earlier APTRANSCO papers where circuits often appeared near the beginning.</w:t>
      </w:r>
    </w:p>
    <w:p w:rsidR="00492C49" w:rsidRDefault="00492C49" w:rsidP="00492C49">
      <w:pPr>
        <w:pStyle w:val="Heading2"/>
      </w:pPr>
      <w:r>
        <w:lastRenderedPageBreak/>
        <w:t>APTRANSCO AEE (Electrical) 2017 – Part B (Non-Technical) (Q71–Q89)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4537"/>
        <w:gridCol w:w="1884"/>
        <w:gridCol w:w="2391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Exact Question (Short)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Micro-topic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71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"Most of the students are of outstanding merit."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Statement &amp; Inference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72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"Most of the pens in that shop are expensive."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Statement &amp; Inference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73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"Ability is poor man's wealth."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Proverb Interpretation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74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PAINT = 74128, EXCEL = 93596, encode ACCEPT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Coding-Decoding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75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Find the missing term: 240, __, 120, 40, 10, 2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Quantitative Aptitude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Number Series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76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Find the 8th term: 2, 6, 18, 54...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Quantitative Aptitude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Geometric Progression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77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Family relation problem (N, B, M, J, P)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Blood Relations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78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Boys &amp; girls distribution of ₹312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Quantitative Aptitude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Linear Equations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79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Sum of three consecutive odd numbers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Quantitative Aptitude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Number Theory / Divisibility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80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LCM = 48, ratio 3:4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Quantitative Aptitude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LCM &amp; Ratio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81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Coal : Ebony : Soot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Analogy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82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Artists who are players (Venn diagram)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Venn Diagram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83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Doctors who are players but not artists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Venn Diagram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84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Numbers from 1–100 divisible by 8 and containing digit 8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Quantitative Aptitude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Number Properties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85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Odd group of letters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Letter Pattern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86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Next term: DCXW, FEVU, HGTS...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Alphabet Series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87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Data Sufficiency – Similar cones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Data Sufficiency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88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Data Sufficiency – Inequality involving x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Data Sufficiency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89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Data Sufficiency – Pie chart expenses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Data Sufficiency</w:t>
            </w:r>
          </w:p>
        </w:tc>
      </w:tr>
    </w:tbl>
    <w:p w:rsidR="00492C49" w:rsidRDefault="00492C49" w:rsidP="00492C49">
      <w:r>
        <w:pict>
          <v:rect id="_x0000_i1045" style="width:0;height:1.5pt" o:hralign="center" o:hrstd="t" o:hr="t" fillcolor="#a0a0a0" stroked="f"/>
        </w:pict>
      </w:r>
    </w:p>
    <w:p w:rsidR="00492C49" w:rsidRDefault="00492C49" w:rsidP="00492C49">
      <w:pPr>
        <w:pStyle w:val="Heading2"/>
      </w:pPr>
      <w:r>
        <w:lastRenderedPageBreak/>
        <w:t>Remaining Questions (Q90–Q100)</w:t>
      </w:r>
    </w:p>
    <w:p w:rsidR="00492C49" w:rsidRDefault="00492C49" w:rsidP="00492C49">
      <w:pPr>
        <w:pStyle w:val="NormalWeb"/>
      </w:pPr>
      <w:r>
        <w:t xml:space="preserve">The uploaded preview is truncated after </w:t>
      </w:r>
      <w:r>
        <w:rPr>
          <w:rStyle w:val="Strong"/>
          <w:rFonts w:eastAsiaTheme="majorEastAsia"/>
        </w:rPr>
        <w:t>Q89</w:t>
      </w:r>
      <w:r>
        <w:t xml:space="preserve">, so the text for </w:t>
      </w:r>
      <w:r>
        <w:rPr>
          <w:rStyle w:val="Strong"/>
          <w:rFonts w:eastAsiaTheme="majorEastAsia"/>
        </w:rPr>
        <w:t>Q90–Q100</w:t>
      </w:r>
      <w:r>
        <w:t xml:space="preserve"> is not visible in the available excerpt. They belong to the remaining Part-B (General Ability) section and would need the last pages of the PDF to map them exactly. I won't invent those questions.</w:t>
      </w:r>
    </w:p>
    <w:p w:rsidR="00492C49" w:rsidRDefault="00492C49" w:rsidP="00492C49">
      <w:r>
        <w:pict>
          <v:rect id="_x0000_i1046" style="width:0;height:1.5pt" o:hralign="center" o:hrstd="t" o:hr="t" fillcolor="#a0a0a0" stroked="f"/>
        </w:pict>
      </w:r>
    </w:p>
    <w:p w:rsidR="00492C49" w:rsidRDefault="00492C49" w:rsidP="00492C49">
      <w:pPr>
        <w:pStyle w:val="Heading1"/>
      </w:pPr>
      <w:r>
        <w:t>Non-Technical Summary (Q71–Q89)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997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11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Quantitative Aptitude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6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rPr>
                <w:rStyle w:val="Strong"/>
              </w:rPr>
              <w:t>Total Covered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17</w:t>
            </w:r>
          </w:p>
        </w:tc>
      </w:tr>
    </w:tbl>
    <w:p w:rsidR="00492C49" w:rsidRDefault="00492C49" w:rsidP="00492C49">
      <w:pPr>
        <w:pStyle w:val="Heading3"/>
      </w:pPr>
      <w:r>
        <w:t>Topics Asked</w:t>
      </w:r>
    </w:p>
    <w:p w:rsidR="00492C49" w:rsidRDefault="00492C49" w:rsidP="00492C49">
      <w:pPr>
        <w:pStyle w:val="NormalWeb"/>
      </w:pPr>
      <w:r>
        <w:rPr>
          <w:rStyle w:val="Strong"/>
          <w:rFonts w:eastAsiaTheme="majorEastAsia"/>
        </w:rPr>
        <w:t>Logical Reasoning</w:t>
      </w:r>
    </w:p>
    <w:p w:rsidR="00492C49" w:rsidRDefault="00492C49" w:rsidP="00492C49">
      <w:pPr>
        <w:pStyle w:val="NormalWeb"/>
        <w:numPr>
          <w:ilvl w:val="0"/>
          <w:numId w:val="5"/>
        </w:numPr>
      </w:pPr>
      <w:r>
        <w:t>Statement &amp; Inference</w:t>
      </w:r>
    </w:p>
    <w:p w:rsidR="00492C49" w:rsidRDefault="00492C49" w:rsidP="00492C49">
      <w:pPr>
        <w:pStyle w:val="NormalWeb"/>
        <w:numPr>
          <w:ilvl w:val="0"/>
          <w:numId w:val="5"/>
        </w:numPr>
      </w:pPr>
      <w:r>
        <w:t>Coding-Decoding</w:t>
      </w:r>
    </w:p>
    <w:p w:rsidR="00492C49" w:rsidRDefault="00492C49" w:rsidP="00492C49">
      <w:pPr>
        <w:pStyle w:val="NormalWeb"/>
        <w:numPr>
          <w:ilvl w:val="0"/>
          <w:numId w:val="5"/>
        </w:numPr>
      </w:pPr>
      <w:r>
        <w:t>Blood Relations</w:t>
      </w:r>
    </w:p>
    <w:p w:rsidR="00492C49" w:rsidRDefault="00492C49" w:rsidP="00492C49">
      <w:pPr>
        <w:pStyle w:val="NormalWeb"/>
        <w:numPr>
          <w:ilvl w:val="0"/>
          <w:numId w:val="5"/>
        </w:numPr>
      </w:pPr>
      <w:r>
        <w:t>Analogy</w:t>
      </w:r>
    </w:p>
    <w:p w:rsidR="00492C49" w:rsidRDefault="00492C49" w:rsidP="00492C49">
      <w:pPr>
        <w:pStyle w:val="NormalWeb"/>
        <w:numPr>
          <w:ilvl w:val="0"/>
          <w:numId w:val="5"/>
        </w:numPr>
      </w:pPr>
      <w:r>
        <w:t>Venn Diagrams</w:t>
      </w:r>
    </w:p>
    <w:p w:rsidR="00492C49" w:rsidRDefault="00492C49" w:rsidP="00492C49">
      <w:pPr>
        <w:pStyle w:val="NormalWeb"/>
        <w:numPr>
          <w:ilvl w:val="0"/>
          <w:numId w:val="5"/>
        </w:numPr>
      </w:pPr>
      <w:r>
        <w:t>Alphabet Series</w:t>
      </w:r>
    </w:p>
    <w:p w:rsidR="00492C49" w:rsidRDefault="00492C49" w:rsidP="00492C49">
      <w:pPr>
        <w:pStyle w:val="NormalWeb"/>
        <w:numPr>
          <w:ilvl w:val="0"/>
          <w:numId w:val="5"/>
        </w:numPr>
      </w:pPr>
      <w:r>
        <w:t>Data Sufficiency</w:t>
      </w:r>
    </w:p>
    <w:p w:rsidR="00492C49" w:rsidRDefault="00492C49" w:rsidP="00492C49">
      <w:pPr>
        <w:pStyle w:val="NormalWeb"/>
        <w:numPr>
          <w:ilvl w:val="0"/>
          <w:numId w:val="5"/>
        </w:numPr>
      </w:pPr>
      <w:r>
        <w:t>Interpretation</w:t>
      </w:r>
    </w:p>
    <w:p w:rsidR="00492C49" w:rsidRDefault="00492C49" w:rsidP="00492C49">
      <w:pPr>
        <w:pStyle w:val="NormalWeb"/>
      </w:pPr>
      <w:r>
        <w:rPr>
          <w:rStyle w:val="Strong"/>
          <w:rFonts w:eastAsiaTheme="majorEastAsia"/>
        </w:rPr>
        <w:t>Quantitative Aptitude</w:t>
      </w:r>
    </w:p>
    <w:p w:rsidR="00492C49" w:rsidRDefault="00492C49" w:rsidP="00492C49">
      <w:pPr>
        <w:pStyle w:val="NormalWeb"/>
        <w:numPr>
          <w:ilvl w:val="0"/>
          <w:numId w:val="6"/>
        </w:numPr>
      </w:pPr>
      <w:r>
        <w:t>Number Series</w:t>
      </w:r>
    </w:p>
    <w:p w:rsidR="00492C49" w:rsidRDefault="00492C49" w:rsidP="00492C49">
      <w:pPr>
        <w:pStyle w:val="NormalWeb"/>
        <w:numPr>
          <w:ilvl w:val="0"/>
          <w:numId w:val="6"/>
        </w:numPr>
      </w:pPr>
      <w:r>
        <w:t>Geometric Progression</w:t>
      </w:r>
    </w:p>
    <w:p w:rsidR="00492C49" w:rsidRDefault="00492C49" w:rsidP="00492C49">
      <w:pPr>
        <w:pStyle w:val="NormalWeb"/>
        <w:numPr>
          <w:ilvl w:val="0"/>
          <w:numId w:val="6"/>
        </w:numPr>
      </w:pPr>
      <w:r>
        <w:t>Linear Equations</w:t>
      </w:r>
    </w:p>
    <w:p w:rsidR="00492C49" w:rsidRDefault="00492C49" w:rsidP="00492C49">
      <w:pPr>
        <w:pStyle w:val="NormalWeb"/>
        <w:numPr>
          <w:ilvl w:val="0"/>
          <w:numId w:val="6"/>
        </w:numPr>
      </w:pPr>
      <w:r>
        <w:t>Divisibility</w:t>
      </w:r>
    </w:p>
    <w:p w:rsidR="00492C49" w:rsidRDefault="00492C49" w:rsidP="00492C49">
      <w:pPr>
        <w:pStyle w:val="NormalWeb"/>
        <w:numPr>
          <w:ilvl w:val="0"/>
          <w:numId w:val="6"/>
        </w:numPr>
      </w:pPr>
      <w:r>
        <w:t>LCM &amp; Ratio</w:t>
      </w:r>
    </w:p>
    <w:p w:rsidR="00492C49" w:rsidRDefault="00492C49" w:rsidP="00492C49">
      <w:pPr>
        <w:pStyle w:val="NormalWeb"/>
        <w:numPr>
          <w:ilvl w:val="0"/>
          <w:numId w:val="6"/>
        </w:numPr>
      </w:pPr>
      <w:r>
        <w:t>Number Properties</w:t>
      </w:r>
    </w:p>
    <w:p w:rsidR="00492C49" w:rsidRDefault="00492C49" w:rsidP="00492C49">
      <w:pPr>
        <w:pStyle w:val="NormalWeb"/>
      </w:pPr>
      <w:r>
        <w:t>Overall, the non-technical section is heavily reasoning-oriented, with quantitative aptitude focusing on straightforward arithmetic and number-system concepts.</w:t>
      </w:r>
    </w:p>
    <w:p w:rsidR="00492C49" w:rsidRDefault="00492C49" w:rsidP="00492C49">
      <w:pPr>
        <w:pStyle w:val="Heading1"/>
      </w:pPr>
      <w:r>
        <w:lastRenderedPageBreak/>
        <w:t>APTRANSCO AEE (Electrical) 2017 – Complete Paper Analysis</w:t>
      </w:r>
    </w:p>
    <w:p w:rsidR="00492C49" w:rsidRDefault="00492C49" w:rsidP="00492C49">
      <w:pPr>
        <w:pStyle w:val="NormalWeb"/>
      </w:pPr>
      <w:r>
        <w:t xml:space="preserve">Based on the uploaded </w:t>
      </w:r>
      <w:r>
        <w:rPr>
          <w:rStyle w:val="Strong"/>
          <w:rFonts w:eastAsiaTheme="majorEastAsia"/>
        </w:rPr>
        <w:t>official APTRANSCO AEE (Electrical) 2017 question paper</w:t>
      </w:r>
      <w:r>
        <w:t>.</w:t>
      </w:r>
    </w:p>
    <w:p w:rsidR="00492C49" w:rsidRDefault="00492C49" w:rsidP="00492C49">
      <w:r>
        <w:pict>
          <v:rect id="_x0000_i1049" style="width:0;height:1.5pt" o:hralign="center" o:hrstd="t" o:hr="t" fillcolor="#a0a0a0" stroked="f"/>
        </w:pict>
      </w:r>
    </w:p>
    <w:p w:rsidR="00492C49" w:rsidRDefault="00492C49" w:rsidP="00492C49">
      <w:pPr>
        <w:pStyle w:val="Heading1"/>
      </w:pPr>
      <w:r>
        <w:t>Paper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997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Technical (Part-A)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70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General Ability (Part-B)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30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Total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100</w:t>
            </w:r>
          </w:p>
        </w:tc>
      </w:tr>
    </w:tbl>
    <w:p w:rsidR="00492C49" w:rsidRDefault="00492C49" w:rsidP="00492C49">
      <w:r>
        <w:pict>
          <v:rect id="_x0000_i1050" style="width:0;height:1.5pt" o:hralign="center" o:hrstd="t" o:hr="t" fillcolor="#a0a0a0" stroked="f"/>
        </w:pict>
      </w:r>
    </w:p>
    <w:p w:rsidR="00492C49" w:rsidRDefault="00492C49" w:rsidP="00492C49">
      <w:pPr>
        <w:pStyle w:val="Heading1"/>
      </w:pPr>
      <w:r>
        <w:t>Technical Subject-wise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3120"/>
        <w:gridCol w:w="982"/>
        <w:gridCol w:w="738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25.7%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25.7%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10.0%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10.0%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8.6%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8.6%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5.7%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Utilization of Electrical Energy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4.3%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1.4%</w:t>
            </w:r>
          </w:p>
        </w:tc>
      </w:tr>
    </w:tbl>
    <w:p w:rsidR="00492C49" w:rsidRDefault="00492C49" w:rsidP="00492C49">
      <w:r>
        <w:pict>
          <v:rect id="_x0000_i1051" style="width:0;height:1.5pt" o:hralign="center" o:hrstd="t" o:hr="t" fillcolor="#a0a0a0" stroked="f"/>
        </w:pict>
      </w:r>
    </w:p>
    <w:p w:rsidR="00492C49" w:rsidRDefault="00492C49" w:rsidP="00492C49">
      <w:pPr>
        <w:pStyle w:val="Heading1"/>
      </w:pPr>
      <w:r>
        <w:t>Technical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3083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1–17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Electrical Machines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18–35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lastRenderedPageBreak/>
              <w:t>36–40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Digital + Analog Electronics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41–45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Control Systems + Measurements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46–53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54–60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Measurements + Control Systems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61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62–64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Utilization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65–70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Electric Circuits</w:t>
            </w:r>
          </w:p>
        </w:tc>
      </w:tr>
    </w:tbl>
    <w:p w:rsidR="00492C49" w:rsidRDefault="00492C49" w:rsidP="00492C49">
      <w:pPr>
        <w:pStyle w:val="NormalWeb"/>
      </w:pPr>
      <w:r>
        <w:t xml:space="preserve">Unlike many competitive exams, the paper is arranged in </w:t>
      </w:r>
      <w:r>
        <w:rPr>
          <w:rStyle w:val="Strong"/>
          <w:rFonts w:eastAsiaTheme="majorEastAsia"/>
        </w:rPr>
        <w:t>clear subject blocks</w:t>
      </w:r>
      <w:r>
        <w:t xml:space="preserve"> rather than mixing subjects throughout.</w:t>
      </w:r>
    </w:p>
    <w:p w:rsidR="00492C49" w:rsidRDefault="00492C49" w:rsidP="00492C49">
      <w:r>
        <w:pict>
          <v:rect id="_x0000_i1052" style="width:0;height:1.5pt" o:hralign="center" o:hrstd="t" o:hr="t" fillcolor="#a0a0a0" stroked="f"/>
        </w:pict>
      </w:r>
    </w:p>
    <w:p w:rsidR="00492C49" w:rsidRDefault="00492C49" w:rsidP="00492C49">
      <w:pPr>
        <w:pStyle w:val="Heading1"/>
      </w:pPr>
      <w:r>
        <w:t>Subject-wise Micro-</w:t>
      </w:r>
      <w:proofErr w:type="gramStart"/>
      <w:r>
        <w:t>topic</w:t>
      </w:r>
      <w:proofErr w:type="gramEnd"/>
      <w:r>
        <w:t xml:space="preserve"> Coverage</w:t>
      </w:r>
    </w:p>
    <w:p w:rsidR="00492C49" w:rsidRDefault="00492C49" w:rsidP="00492C49">
      <w:pPr>
        <w:pStyle w:val="Heading2"/>
      </w:pPr>
      <w:r>
        <w:t>Electrical Machines (18)</w:t>
      </w:r>
    </w:p>
    <w:p w:rsidR="00492C49" w:rsidRDefault="00492C49" w:rsidP="00492C49">
      <w:pPr>
        <w:pStyle w:val="NormalWeb"/>
      </w:pPr>
      <w:r>
        <w:t>Coverage includes: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Transformers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Auto-transformers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Transformer connections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DC motors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DC armature winding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DC machine testing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Slip-ring induction motors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Torque-slip characteristics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Rotor power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Rotor frequency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Crawling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Single-phase induction motors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Alternators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Parallel operation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Harmonics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Swing equation</w:t>
      </w:r>
    </w:p>
    <w:p w:rsidR="00492C49" w:rsidRDefault="00492C49" w:rsidP="00492C49">
      <w:pPr>
        <w:pStyle w:val="NormalWeb"/>
        <w:numPr>
          <w:ilvl w:val="0"/>
          <w:numId w:val="7"/>
        </w:numPr>
      </w:pPr>
      <w:r>
        <w:t>Synchronous motors</w:t>
      </w:r>
    </w:p>
    <w:p w:rsidR="00492C49" w:rsidRDefault="00492C49" w:rsidP="00492C49">
      <w:pPr>
        <w:pStyle w:val="NormalWeb"/>
      </w:pPr>
      <w:r>
        <w:t>Coverage Rating:</w:t>
      </w:r>
      <w:r>
        <w:br/>
      </w:r>
      <w:r>
        <w:rPr>
          <w:rFonts w:ascii="Segoe UI Symbol" w:hAnsi="Segoe UI Symbol" w:cs="Segoe UI Symbol"/>
        </w:rPr>
        <w:t>⭐⭐⭐⭐⭐</w:t>
      </w:r>
    </w:p>
    <w:p w:rsidR="00492C49" w:rsidRDefault="00492C49" w:rsidP="00492C49">
      <w:r>
        <w:lastRenderedPageBreak/>
        <w:pict>
          <v:rect id="_x0000_i1053" style="width:0;height:1.5pt" o:hralign="center" o:hrstd="t" o:hr="t" fillcolor="#a0a0a0" stroked="f"/>
        </w:pict>
      </w:r>
    </w:p>
    <w:p w:rsidR="00492C49" w:rsidRDefault="00492C49" w:rsidP="00492C49">
      <w:pPr>
        <w:pStyle w:val="Heading2"/>
      </w:pPr>
      <w:r>
        <w:t>Power Systems (18)</w:t>
      </w:r>
    </w:p>
    <w:p w:rsidR="00492C49" w:rsidRDefault="00492C49" w:rsidP="00492C49">
      <w:pPr>
        <w:pStyle w:val="NormalWeb"/>
      </w:pPr>
      <w:r>
        <w:t>Coverage includes: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Transmission lines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Underground cables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Cable insulation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String efficiency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Y-Bus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Infinite bus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Faults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Relays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Circuit breakers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Power system stability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Short Circuit Ratio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VAR compensation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Corona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Per-unit</w:t>
      </w:r>
    </w:p>
    <w:p w:rsidR="00492C49" w:rsidRDefault="00492C49" w:rsidP="00492C49">
      <w:pPr>
        <w:pStyle w:val="NormalWeb"/>
        <w:numPr>
          <w:ilvl w:val="0"/>
          <w:numId w:val="8"/>
        </w:numPr>
      </w:pPr>
      <w:r>
        <w:t>DC distribution</w:t>
      </w:r>
    </w:p>
    <w:p w:rsidR="00492C49" w:rsidRDefault="00492C49" w:rsidP="00492C49">
      <w:pPr>
        <w:pStyle w:val="NormalWeb"/>
      </w:pPr>
      <w:r>
        <w:t>Coverage Rating:</w:t>
      </w:r>
      <w:r>
        <w:br/>
      </w:r>
      <w:r>
        <w:rPr>
          <w:rFonts w:ascii="Segoe UI Symbol" w:hAnsi="Segoe UI Symbol" w:cs="Segoe UI Symbol"/>
        </w:rPr>
        <w:t>⭐⭐⭐⭐⭐</w:t>
      </w:r>
    </w:p>
    <w:p w:rsidR="00492C49" w:rsidRDefault="00492C49" w:rsidP="00492C49">
      <w:r>
        <w:pict>
          <v:rect id="_x0000_i1054" style="width:0;height:1.5pt" o:hralign="center" o:hrstd="t" o:hr="t" fillcolor="#a0a0a0" stroked="f"/>
        </w:pict>
      </w:r>
    </w:p>
    <w:p w:rsidR="00492C49" w:rsidRDefault="00492C49" w:rsidP="00492C49">
      <w:pPr>
        <w:pStyle w:val="Heading2"/>
      </w:pPr>
      <w:r>
        <w:t>Power Electronics (7)</w:t>
      </w:r>
    </w:p>
    <w:p w:rsidR="00492C49" w:rsidRDefault="00492C49" w:rsidP="00492C49">
      <w:pPr>
        <w:pStyle w:val="NormalWeb"/>
      </w:pPr>
      <w:r>
        <w:t>Coverage includes:</w:t>
      </w:r>
    </w:p>
    <w:p w:rsidR="00492C49" w:rsidRDefault="00492C49" w:rsidP="00492C49">
      <w:pPr>
        <w:pStyle w:val="NormalWeb"/>
        <w:numPr>
          <w:ilvl w:val="0"/>
          <w:numId w:val="9"/>
        </w:numPr>
      </w:pPr>
      <w:r>
        <w:t>TRIAC</w:t>
      </w:r>
    </w:p>
    <w:p w:rsidR="00492C49" w:rsidRDefault="00492C49" w:rsidP="00492C49">
      <w:pPr>
        <w:pStyle w:val="NormalWeb"/>
        <w:numPr>
          <w:ilvl w:val="0"/>
          <w:numId w:val="9"/>
        </w:numPr>
      </w:pPr>
      <w:r>
        <w:t>Boost chopper</w:t>
      </w:r>
    </w:p>
    <w:p w:rsidR="00492C49" w:rsidRDefault="00492C49" w:rsidP="00492C49">
      <w:pPr>
        <w:pStyle w:val="NormalWeb"/>
        <w:numPr>
          <w:ilvl w:val="0"/>
          <w:numId w:val="9"/>
        </w:numPr>
      </w:pPr>
      <w:r>
        <w:t>Converter commutation</w:t>
      </w:r>
    </w:p>
    <w:p w:rsidR="00492C49" w:rsidRDefault="00492C49" w:rsidP="00492C49">
      <w:pPr>
        <w:pStyle w:val="NormalWeb"/>
        <w:numPr>
          <w:ilvl w:val="0"/>
          <w:numId w:val="9"/>
        </w:numPr>
      </w:pPr>
      <w:proofErr w:type="spellStart"/>
      <w:r>
        <w:t>Snubber</w:t>
      </w:r>
      <w:proofErr w:type="spellEnd"/>
    </w:p>
    <w:p w:rsidR="00492C49" w:rsidRDefault="00492C49" w:rsidP="00492C49">
      <w:pPr>
        <w:pStyle w:val="NormalWeb"/>
        <w:numPr>
          <w:ilvl w:val="0"/>
          <w:numId w:val="9"/>
        </w:numPr>
      </w:pPr>
      <w:r>
        <w:t>SCR</w:t>
      </w:r>
    </w:p>
    <w:p w:rsidR="00492C49" w:rsidRDefault="00492C49" w:rsidP="00492C49">
      <w:pPr>
        <w:pStyle w:val="NormalWeb"/>
        <w:numPr>
          <w:ilvl w:val="0"/>
          <w:numId w:val="9"/>
        </w:numPr>
      </w:pPr>
      <w:r>
        <w:t>AC Drives</w:t>
      </w:r>
    </w:p>
    <w:p w:rsidR="00492C49" w:rsidRDefault="00492C49" w:rsidP="00492C49">
      <w:pPr>
        <w:pStyle w:val="NormalWeb"/>
        <w:numPr>
          <w:ilvl w:val="0"/>
          <w:numId w:val="9"/>
        </w:numPr>
      </w:pPr>
      <w:r>
        <w:t>Triggering circuits</w:t>
      </w:r>
    </w:p>
    <w:p w:rsidR="00492C49" w:rsidRDefault="00492C49" w:rsidP="00492C49">
      <w:pPr>
        <w:pStyle w:val="NormalWeb"/>
      </w:pPr>
      <w:r>
        <w:t>Coverage Rating:</w:t>
      </w:r>
      <w:r>
        <w:br/>
      </w:r>
      <w:r>
        <w:rPr>
          <w:rFonts w:ascii="Segoe UI Symbol" w:hAnsi="Segoe UI Symbol" w:cs="Segoe UI Symbol"/>
        </w:rPr>
        <w:t>⭐⭐⭐⭐☆</w:t>
      </w:r>
    </w:p>
    <w:p w:rsidR="00492C49" w:rsidRDefault="00492C49" w:rsidP="00492C49">
      <w:r>
        <w:pict>
          <v:rect id="_x0000_i1055" style="width:0;height:1.5pt" o:hralign="center" o:hrstd="t" o:hr="t" fillcolor="#a0a0a0" stroked="f"/>
        </w:pict>
      </w:r>
    </w:p>
    <w:p w:rsidR="00492C49" w:rsidRDefault="00492C49" w:rsidP="00492C49">
      <w:pPr>
        <w:pStyle w:val="Heading2"/>
      </w:pPr>
      <w:r>
        <w:lastRenderedPageBreak/>
        <w:t>Control Systems (7)</w:t>
      </w:r>
    </w:p>
    <w:p w:rsidR="00492C49" w:rsidRDefault="00492C49" w:rsidP="00492C49">
      <w:pPr>
        <w:pStyle w:val="NormalWeb"/>
      </w:pPr>
      <w:r>
        <w:t>Coverage includes:</w:t>
      </w:r>
    </w:p>
    <w:p w:rsidR="00492C49" w:rsidRDefault="00492C49" w:rsidP="00492C49">
      <w:pPr>
        <w:pStyle w:val="NormalWeb"/>
        <w:numPr>
          <w:ilvl w:val="0"/>
          <w:numId w:val="10"/>
        </w:numPr>
      </w:pPr>
      <w:r>
        <w:t>Static error constants</w:t>
      </w:r>
    </w:p>
    <w:p w:rsidR="00492C49" w:rsidRDefault="00492C49" w:rsidP="00492C49">
      <w:pPr>
        <w:pStyle w:val="NormalWeb"/>
        <w:numPr>
          <w:ilvl w:val="0"/>
          <w:numId w:val="10"/>
        </w:numPr>
      </w:pPr>
      <w:r>
        <w:t>Closed-loop poles</w:t>
      </w:r>
    </w:p>
    <w:p w:rsidR="00492C49" w:rsidRDefault="00492C49" w:rsidP="00492C49">
      <w:pPr>
        <w:pStyle w:val="NormalWeb"/>
        <w:numPr>
          <w:ilvl w:val="0"/>
          <w:numId w:val="10"/>
        </w:numPr>
      </w:pPr>
      <w:r>
        <w:t>Time response</w:t>
      </w:r>
    </w:p>
    <w:p w:rsidR="00492C49" w:rsidRDefault="00492C49" w:rsidP="00492C49">
      <w:pPr>
        <w:pStyle w:val="NormalWeb"/>
        <w:numPr>
          <w:ilvl w:val="0"/>
          <w:numId w:val="10"/>
        </w:numPr>
      </w:pPr>
      <w:r>
        <w:t>Servo motor</w:t>
      </w:r>
    </w:p>
    <w:p w:rsidR="00492C49" w:rsidRDefault="00492C49" w:rsidP="00492C49">
      <w:pPr>
        <w:pStyle w:val="NormalWeb"/>
        <w:numPr>
          <w:ilvl w:val="0"/>
          <w:numId w:val="10"/>
        </w:numPr>
      </w:pPr>
      <w:r>
        <w:t>Root locus</w:t>
      </w:r>
    </w:p>
    <w:p w:rsidR="00492C49" w:rsidRDefault="00492C49" w:rsidP="00492C49">
      <w:pPr>
        <w:pStyle w:val="NormalWeb"/>
        <w:numPr>
          <w:ilvl w:val="0"/>
          <w:numId w:val="10"/>
        </w:numPr>
      </w:pPr>
      <w:r>
        <w:t>Stability</w:t>
      </w:r>
    </w:p>
    <w:p w:rsidR="00492C49" w:rsidRDefault="00492C49" w:rsidP="00492C49">
      <w:pPr>
        <w:pStyle w:val="NormalWeb"/>
        <w:numPr>
          <w:ilvl w:val="0"/>
          <w:numId w:val="10"/>
        </w:numPr>
      </w:pPr>
      <w:r>
        <w:t>Routh criterion</w:t>
      </w:r>
    </w:p>
    <w:p w:rsidR="00492C49" w:rsidRDefault="00492C49" w:rsidP="00492C49">
      <w:pPr>
        <w:pStyle w:val="NormalWeb"/>
      </w:pPr>
      <w:r>
        <w:t>Coverage Rating:</w:t>
      </w:r>
      <w:r>
        <w:br/>
      </w:r>
      <w:r>
        <w:rPr>
          <w:rFonts w:ascii="Segoe UI Symbol" w:hAnsi="Segoe UI Symbol" w:cs="Segoe UI Symbol"/>
        </w:rPr>
        <w:t>⭐⭐⭐⭐☆</w:t>
      </w:r>
    </w:p>
    <w:p w:rsidR="00492C49" w:rsidRDefault="00492C49" w:rsidP="00492C49">
      <w:r>
        <w:pict>
          <v:rect id="_x0000_i1056" style="width:0;height:1.5pt" o:hralign="center" o:hrstd="t" o:hr="t" fillcolor="#a0a0a0" stroked="f"/>
        </w:pict>
      </w:r>
    </w:p>
    <w:p w:rsidR="00492C49" w:rsidRDefault="00492C49" w:rsidP="00492C49">
      <w:pPr>
        <w:pStyle w:val="Heading2"/>
      </w:pPr>
      <w:r>
        <w:t>Electric Circuits (6)</w:t>
      </w:r>
    </w:p>
    <w:p w:rsidR="00492C49" w:rsidRDefault="00492C49" w:rsidP="00492C49">
      <w:pPr>
        <w:pStyle w:val="NormalWeb"/>
      </w:pPr>
      <w:r>
        <w:t>Coverage includes:</w:t>
      </w:r>
    </w:p>
    <w:p w:rsidR="00492C49" w:rsidRDefault="00492C49" w:rsidP="00492C49">
      <w:pPr>
        <w:pStyle w:val="NormalWeb"/>
        <w:numPr>
          <w:ilvl w:val="0"/>
          <w:numId w:val="11"/>
        </w:numPr>
      </w:pPr>
      <w:r>
        <w:t>Star-Delta</w:t>
      </w:r>
    </w:p>
    <w:p w:rsidR="00492C49" w:rsidRDefault="00492C49" w:rsidP="00492C49">
      <w:pPr>
        <w:pStyle w:val="NormalWeb"/>
        <w:numPr>
          <w:ilvl w:val="0"/>
          <w:numId w:val="11"/>
        </w:numPr>
      </w:pPr>
      <w:r>
        <w:t>Resonance</w:t>
      </w:r>
    </w:p>
    <w:p w:rsidR="00492C49" w:rsidRDefault="00492C49" w:rsidP="00492C49">
      <w:pPr>
        <w:pStyle w:val="NormalWeb"/>
        <w:numPr>
          <w:ilvl w:val="0"/>
          <w:numId w:val="11"/>
        </w:numPr>
      </w:pPr>
      <w:r>
        <w:t>Ideal sources</w:t>
      </w:r>
    </w:p>
    <w:p w:rsidR="00492C49" w:rsidRDefault="00492C49" w:rsidP="00492C49">
      <w:pPr>
        <w:pStyle w:val="NormalWeb"/>
        <w:numPr>
          <w:ilvl w:val="0"/>
          <w:numId w:val="11"/>
        </w:numPr>
      </w:pPr>
      <w:r>
        <w:t>Harmonics</w:t>
      </w:r>
    </w:p>
    <w:p w:rsidR="00492C49" w:rsidRDefault="00492C49" w:rsidP="00492C49">
      <w:pPr>
        <w:pStyle w:val="NormalWeb"/>
        <w:numPr>
          <w:ilvl w:val="0"/>
          <w:numId w:val="11"/>
        </w:numPr>
      </w:pPr>
      <w:r>
        <w:t>Two-wattmeter method</w:t>
      </w:r>
    </w:p>
    <w:p w:rsidR="00492C49" w:rsidRDefault="00492C49" w:rsidP="00492C49">
      <w:pPr>
        <w:pStyle w:val="NormalWeb"/>
        <w:numPr>
          <w:ilvl w:val="0"/>
          <w:numId w:val="11"/>
        </w:numPr>
      </w:pPr>
      <w:r>
        <w:t>Network theorems</w:t>
      </w:r>
    </w:p>
    <w:p w:rsidR="00492C49" w:rsidRDefault="00492C49" w:rsidP="00492C49">
      <w:pPr>
        <w:pStyle w:val="NormalWeb"/>
      </w:pPr>
      <w:r>
        <w:t>Coverage Rating:</w:t>
      </w:r>
      <w:r>
        <w:br/>
      </w:r>
      <w:r>
        <w:rPr>
          <w:rFonts w:ascii="Segoe UI Symbol" w:hAnsi="Segoe UI Symbol" w:cs="Segoe UI Symbol"/>
        </w:rPr>
        <w:t>⭐⭐⭐⭐☆</w:t>
      </w:r>
    </w:p>
    <w:p w:rsidR="00492C49" w:rsidRDefault="00492C49" w:rsidP="00492C49">
      <w:r>
        <w:pict>
          <v:rect id="_x0000_i1057" style="width:0;height:1.5pt" o:hralign="center" o:hrstd="t" o:hr="t" fillcolor="#a0a0a0" stroked="f"/>
        </w:pict>
      </w:r>
    </w:p>
    <w:p w:rsidR="00492C49" w:rsidRDefault="00492C49" w:rsidP="00492C49">
      <w:pPr>
        <w:pStyle w:val="Heading2"/>
      </w:pPr>
      <w:r>
        <w:t>Measurements (6)</w:t>
      </w:r>
    </w:p>
    <w:p w:rsidR="00492C49" w:rsidRDefault="00492C49" w:rsidP="00492C49">
      <w:pPr>
        <w:pStyle w:val="NormalWeb"/>
      </w:pPr>
      <w:r>
        <w:t>Coverage includes:</w:t>
      </w:r>
    </w:p>
    <w:p w:rsidR="00492C49" w:rsidRDefault="00492C49" w:rsidP="00492C49">
      <w:pPr>
        <w:pStyle w:val="NormalWeb"/>
        <w:numPr>
          <w:ilvl w:val="0"/>
          <w:numId w:val="12"/>
        </w:numPr>
      </w:pPr>
      <w:r>
        <w:t>PMMC</w:t>
      </w:r>
    </w:p>
    <w:p w:rsidR="00492C49" w:rsidRDefault="00492C49" w:rsidP="00492C49">
      <w:pPr>
        <w:pStyle w:val="NormalWeb"/>
        <w:numPr>
          <w:ilvl w:val="0"/>
          <w:numId w:val="12"/>
        </w:numPr>
      </w:pPr>
      <w:r>
        <w:t>Bridges</w:t>
      </w:r>
    </w:p>
    <w:p w:rsidR="00492C49" w:rsidRDefault="00492C49" w:rsidP="00492C49">
      <w:pPr>
        <w:pStyle w:val="NormalWeb"/>
        <w:numPr>
          <w:ilvl w:val="0"/>
          <w:numId w:val="12"/>
        </w:numPr>
      </w:pPr>
      <w:r>
        <w:t>Phantom loading</w:t>
      </w:r>
    </w:p>
    <w:p w:rsidR="00492C49" w:rsidRDefault="00492C49" w:rsidP="00492C49">
      <w:pPr>
        <w:pStyle w:val="NormalWeb"/>
        <w:numPr>
          <w:ilvl w:val="0"/>
          <w:numId w:val="12"/>
        </w:numPr>
      </w:pPr>
      <w:r>
        <w:t>Energy meters</w:t>
      </w:r>
    </w:p>
    <w:p w:rsidR="00492C49" w:rsidRDefault="00492C49" w:rsidP="00492C49">
      <w:pPr>
        <w:pStyle w:val="NormalWeb"/>
        <w:numPr>
          <w:ilvl w:val="0"/>
          <w:numId w:val="12"/>
        </w:numPr>
      </w:pPr>
      <w:r>
        <w:t>Insulation testing</w:t>
      </w:r>
    </w:p>
    <w:p w:rsidR="00492C49" w:rsidRDefault="00492C49" w:rsidP="00492C49">
      <w:pPr>
        <w:pStyle w:val="NormalWeb"/>
      </w:pPr>
      <w:r>
        <w:t>Coverage Rating:</w:t>
      </w:r>
      <w:r>
        <w:br/>
      </w:r>
      <w:r>
        <w:rPr>
          <w:rFonts w:ascii="Segoe UI Symbol" w:hAnsi="Segoe UI Symbol" w:cs="Segoe UI Symbol"/>
        </w:rPr>
        <w:t>⭐⭐⭐⭐☆</w:t>
      </w:r>
    </w:p>
    <w:p w:rsidR="00492C49" w:rsidRDefault="00492C49" w:rsidP="00492C49">
      <w:r>
        <w:lastRenderedPageBreak/>
        <w:pict>
          <v:rect id="_x0000_i1058" style="width:0;height:1.5pt" o:hralign="center" o:hrstd="t" o:hr="t" fillcolor="#a0a0a0" stroked="f"/>
        </w:pict>
      </w:r>
    </w:p>
    <w:p w:rsidR="00492C49" w:rsidRDefault="00492C49" w:rsidP="00492C49">
      <w:pPr>
        <w:pStyle w:val="Heading2"/>
      </w:pPr>
      <w:r>
        <w:t>Electronics</w:t>
      </w:r>
    </w:p>
    <w:p w:rsidR="00492C49" w:rsidRDefault="00492C49" w:rsidP="00492C49">
      <w:pPr>
        <w:pStyle w:val="Heading3"/>
      </w:pPr>
      <w:r>
        <w:t>Digital (4)</w:t>
      </w:r>
    </w:p>
    <w:p w:rsidR="00492C49" w:rsidRDefault="00492C49" w:rsidP="00492C49">
      <w:pPr>
        <w:pStyle w:val="NormalWeb"/>
        <w:numPr>
          <w:ilvl w:val="0"/>
          <w:numId w:val="13"/>
        </w:numPr>
      </w:pPr>
      <w:r>
        <w:t>ADC</w:t>
      </w:r>
    </w:p>
    <w:p w:rsidR="00492C49" w:rsidRDefault="00492C49" w:rsidP="00492C49">
      <w:pPr>
        <w:pStyle w:val="NormalWeb"/>
        <w:numPr>
          <w:ilvl w:val="0"/>
          <w:numId w:val="13"/>
        </w:numPr>
      </w:pPr>
      <w:r>
        <w:t>DAC</w:t>
      </w:r>
    </w:p>
    <w:p w:rsidR="00492C49" w:rsidRDefault="00492C49" w:rsidP="00492C49">
      <w:pPr>
        <w:pStyle w:val="NormalWeb"/>
        <w:numPr>
          <w:ilvl w:val="0"/>
          <w:numId w:val="13"/>
        </w:numPr>
      </w:pPr>
      <w:r>
        <w:t>Flip-Flops</w:t>
      </w:r>
    </w:p>
    <w:p w:rsidR="00492C49" w:rsidRDefault="00492C49" w:rsidP="00492C49">
      <w:pPr>
        <w:pStyle w:val="NormalWeb"/>
        <w:numPr>
          <w:ilvl w:val="0"/>
          <w:numId w:val="13"/>
        </w:numPr>
      </w:pPr>
      <w:r>
        <w:t>8085</w:t>
      </w:r>
    </w:p>
    <w:p w:rsidR="00492C49" w:rsidRDefault="00492C49" w:rsidP="00492C49">
      <w:pPr>
        <w:pStyle w:val="Heading3"/>
      </w:pPr>
      <w:r>
        <w:t>Analog (1)</w:t>
      </w:r>
    </w:p>
    <w:p w:rsidR="00492C49" w:rsidRDefault="00492C49" w:rsidP="00492C49">
      <w:pPr>
        <w:pStyle w:val="NormalWeb"/>
        <w:numPr>
          <w:ilvl w:val="0"/>
          <w:numId w:val="14"/>
        </w:numPr>
      </w:pPr>
      <w:r>
        <w:t>Tunnel diode</w:t>
      </w:r>
    </w:p>
    <w:p w:rsidR="00492C49" w:rsidRDefault="00492C49" w:rsidP="00492C49">
      <w:pPr>
        <w:pStyle w:val="NormalWeb"/>
      </w:pPr>
      <w:r>
        <w:t>Coverage Rating:</w:t>
      </w:r>
      <w:r>
        <w:br/>
      </w:r>
      <w:r>
        <w:rPr>
          <w:rFonts w:ascii="Segoe UI Symbol" w:hAnsi="Segoe UI Symbol" w:cs="Segoe UI Symbol"/>
        </w:rPr>
        <w:t>⭐⭐⭐☆☆</w:t>
      </w:r>
    </w:p>
    <w:p w:rsidR="00492C49" w:rsidRDefault="00492C49" w:rsidP="00492C49">
      <w:r>
        <w:pict>
          <v:rect id="_x0000_i1059" style="width:0;height:1.5pt" o:hralign="center" o:hrstd="t" o:hr="t" fillcolor="#a0a0a0" stroked="f"/>
        </w:pict>
      </w:r>
    </w:p>
    <w:p w:rsidR="00492C49" w:rsidRDefault="00492C49" w:rsidP="00492C49">
      <w:pPr>
        <w:pStyle w:val="Heading2"/>
      </w:pPr>
      <w:r>
        <w:t>Utilization (3)</w:t>
      </w:r>
    </w:p>
    <w:p w:rsidR="00492C49" w:rsidRDefault="00492C49" w:rsidP="00492C49">
      <w:pPr>
        <w:pStyle w:val="NormalWeb"/>
        <w:numPr>
          <w:ilvl w:val="0"/>
          <w:numId w:val="15"/>
        </w:numPr>
      </w:pPr>
      <w:r>
        <w:t>Dielectric heating</w:t>
      </w:r>
    </w:p>
    <w:p w:rsidR="00492C49" w:rsidRDefault="00492C49" w:rsidP="00492C49">
      <w:pPr>
        <w:pStyle w:val="NormalWeb"/>
        <w:numPr>
          <w:ilvl w:val="0"/>
          <w:numId w:val="15"/>
        </w:numPr>
      </w:pPr>
      <w:r>
        <w:t>Traction</w:t>
      </w:r>
    </w:p>
    <w:p w:rsidR="00492C49" w:rsidRDefault="00492C49" w:rsidP="00492C49">
      <w:pPr>
        <w:pStyle w:val="NormalWeb"/>
        <w:numPr>
          <w:ilvl w:val="0"/>
          <w:numId w:val="15"/>
        </w:numPr>
      </w:pPr>
      <w:r>
        <w:t>Pantograph</w:t>
      </w:r>
    </w:p>
    <w:p w:rsidR="00492C49" w:rsidRDefault="00492C49" w:rsidP="00492C49">
      <w:pPr>
        <w:pStyle w:val="NormalWeb"/>
      </w:pPr>
      <w:r>
        <w:t>Coverage Rating:</w:t>
      </w:r>
      <w:r>
        <w:br/>
      </w:r>
      <w:r>
        <w:rPr>
          <w:rFonts w:ascii="Segoe UI Symbol" w:hAnsi="Segoe UI Symbol" w:cs="Segoe UI Symbol"/>
        </w:rPr>
        <w:t>⭐⭐⭐☆☆</w:t>
      </w:r>
    </w:p>
    <w:p w:rsidR="00492C49" w:rsidRDefault="00492C49" w:rsidP="00492C49">
      <w:r>
        <w:pict>
          <v:rect id="_x0000_i1060" style="width:0;height:1.5pt" o:hralign="center" o:hrstd="t" o:hr="t" fillcolor="#a0a0a0" stroked="f"/>
        </w:pict>
      </w:r>
    </w:p>
    <w:p w:rsidR="00492C49" w:rsidRDefault="00492C49" w:rsidP="00492C49">
      <w:pPr>
        <w:pStyle w:val="Heading1"/>
      </w:pPr>
      <w:r>
        <w:t>Numerical vs Theory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102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Percentage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Conceptual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58%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Numerical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42%</w:t>
            </w:r>
          </w:p>
        </w:tc>
      </w:tr>
    </w:tbl>
    <w:p w:rsidR="00492C49" w:rsidRDefault="00492C49" w:rsidP="00492C49">
      <w:pPr>
        <w:pStyle w:val="NormalWeb"/>
      </w:pPr>
      <w:proofErr w:type="spellStart"/>
      <w:r>
        <w:t>Numericals</w:t>
      </w:r>
      <w:proofErr w:type="spellEnd"/>
      <w:r>
        <w:t xml:space="preserve"> are practical and formula-based rather than lengthy derivations.</w:t>
      </w:r>
    </w:p>
    <w:p w:rsidR="00492C49" w:rsidRDefault="00492C49" w:rsidP="00492C49">
      <w:r>
        <w:pict>
          <v:rect id="_x0000_i1061" style="width:0;height:1.5pt" o:hralign="center" o:hrstd="t" o:hr="t" fillcolor="#a0a0a0" stroked="f"/>
        </w:pict>
      </w:r>
    </w:p>
    <w:p w:rsidR="00492C49" w:rsidRDefault="00492C49" w:rsidP="00492C49">
      <w:pPr>
        <w:pStyle w:val="Heading1"/>
      </w:pPr>
      <w:r>
        <w:lastRenderedPageBreak/>
        <w:t>Difficulty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102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Percentage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35%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50%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Difficult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rPr>
                <w:rStyle w:val="Strong"/>
              </w:rPr>
              <w:t>15%</w:t>
            </w:r>
          </w:p>
        </w:tc>
      </w:tr>
    </w:tbl>
    <w:p w:rsidR="00492C49" w:rsidRDefault="00492C49" w:rsidP="00492C49">
      <w:pPr>
        <w:pStyle w:val="NormalWeb"/>
      </w:pPr>
      <w:r>
        <w:t>This is noticeably tougher than APEPDCL 2014.</w:t>
      </w:r>
    </w:p>
    <w:p w:rsidR="00492C49" w:rsidRDefault="00492C49" w:rsidP="00492C49">
      <w:r>
        <w:pict>
          <v:rect id="_x0000_i1062" style="width:0;height:1.5pt" o:hralign="center" o:hrstd="t" o:hr="t" fillcolor="#a0a0a0" stroked="f"/>
        </w:pict>
      </w:r>
    </w:p>
    <w:p w:rsidR="00492C49" w:rsidRDefault="00492C49" w:rsidP="00492C49">
      <w:pPr>
        <w:pStyle w:val="Heading1"/>
      </w:pPr>
      <w:r>
        <w:t>Most Important Subjects</w:t>
      </w:r>
    </w:p>
    <w:p w:rsidR="00492C49" w:rsidRDefault="00492C49" w:rsidP="00492C49">
      <w:pPr>
        <w:pStyle w:val="NormalWeb"/>
        <w:numPr>
          <w:ilvl w:val="0"/>
          <w:numId w:val="16"/>
        </w:numPr>
      </w:pPr>
      <w:r>
        <w:t>Electrical Machines</w:t>
      </w:r>
    </w:p>
    <w:p w:rsidR="00492C49" w:rsidRDefault="00492C49" w:rsidP="00492C49">
      <w:pPr>
        <w:pStyle w:val="NormalWeb"/>
        <w:numPr>
          <w:ilvl w:val="0"/>
          <w:numId w:val="16"/>
        </w:numPr>
      </w:pPr>
      <w:r>
        <w:t>Power Systems</w:t>
      </w:r>
    </w:p>
    <w:p w:rsidR="00492C49" w:rsidRDefault="00492C49" w:rsidP="00492C49">
      <w:pPr>
        <w:pStyle w:val="NormalWeb"/>
        <w:numPr>
          <w:ilvl w:val="0"/>
          <w:numId w:val="16"/>
        </w:numPr>
      </w:pPr>
      <w:r>
        <w:t>Power Electronics</w:t>
      </w:r>
    </w:p>
    <w:p w:rsidR="00492C49" w:rsidRDefault="00492C49" w:rsidP="00492C49">
      <w:pPr>
        <w:pStyle w:val="NormalWeb"/>
        <w:numPr>
          <w:ilvl w:val="0"/>
          <w:numId w:val="16"/>
        </w:numPr>
      </w:pPr>
      <w:r>
        <w:t>Control Systems</w:t>
      </w:r>
    </w:p>
    <w:p w:rsidR="00492C49" w:rsidRDefault="00492C49" w:rsidP="00492C49">
      <w:pPr>
        <w:pStyle w:val="NormalWeb"/>
        <w:numPr>
          <w:ilvl w:val="0"/>
          <w:numId w:val="16"/>
        </w:numPr>
      </w:pPr>
      <w:r>
        <w:t>Electric Circuits</w:t>
      </w:r>
    </w:p>
    <w:p w:rsidR="00492C49" w:rsidRDefault="00492C49" w:rsidP="00492C49">
      <w:pPr>
        <w:pStyle w:val="NormalWeb"/>
      </w:pPr>
      <w:r>
        <w:t xml:space="preserve">These five subjects together account for </w:t>
      </w:r>
      <w:r>
        <w:rPr>
          <w:rStyle w:val="Strong"/>
          <w:rFonts w:eastAsiaTheme="majorEastAsia"/>
        </w:rPr>
        <w:t>56 of the 70 technical questions (80%)</w:t>
      </w:r>
      <w:r>
        <w:t>.</w:t>
      </w:r>
    </w:p>
    <w:p w:rsidR="00492C49" w:rsidRDefault="00492C49" w:rsidP="00492C49">
      <w:r>
        <w:pict>
          <v:rect id="_x0000_i1063" style="width:0;height:1.5pt" o:hralign="center" o:hrstd="t" o:hr="t" fillcolor="#a0a0a0" stroked="f"/>
        </w:pict>
      </w:r>
    </w:p>
    <w:p w:rsidR="00492C49" w:rsidRDefault="00492C49" w:rsidP="00492C49">
      <w:pPr>
        <w:pStyle w:val="Heading1"/>
      </w:pPr>
      <w:r>
        <w:t>Non-Technical Section (Part-B)</w:t>
      </w:r>
    </w:p>
    <w:p w:rsidR="00492C49" w:rsidRDefault="00492C49" w:rsidP="00492C49">
      <w:pPr>
        <w:pStyle w:val="NormalWeb"/>
      </w:pPr>
      <w:r>
        <w:t>The General Ability section covers: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838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Approximate Focus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Highest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Quantitative Aptitude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High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Coding-Decoding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Moderate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Blood Relations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Moderate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Venn Diagrams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Moderate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Data Sufficiency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Moderate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Number Series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r>
              <w:t>Moderate</w:t>
            </w:r>
          </w:p>
        </w:tc>
      </w:tr>
    </w:tbl>
    <w:p w:rsidR="00492C49" w:rsidRDefault="00492C49" w:rsidP="00492C49">
      <w:pPr>
        <w:pStyle w:val="NormalWeb"/>
      </w:pPr>
      <w:r>
        <w:lastRenderedPageBreak/>
        <w:t>Reasoning dominates the non-technical portion.</w:t>
      </w:r>
    </w:p>
    <w:p w:rsidR="00492C49" w:rsidRDefault="00492C49" w:rsidP="00492C49">
      <w:r>
        <w:pict>
          <v:rect id="_x0000_i1064" style="width:0;height:1.5pt" o:hralign="center" o:hrstd="t" o:hr="t" fillcolor="#a0a0a0" stroked="f"/>
        </w:pict>
      </w:r>
    </w:p>
    <w:p w:rsidR="00492C49" w:rsidRDefault="00492C49" w:rsidP="00492C49">
      <w:pPr>
        <w:pStyle w:val="Heading1"/>
      </w:pPr>
      <w:r>
        <w:t>Comparison with APEPDCL 2014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379"/>
        <w:gridCol w:w="1702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APEPDCL 2014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APTRANSCO 2017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18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18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6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7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6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7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4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1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right"/>
            </w:pPr>
            <w:r>
              <w:t>3</w:t>
            </w:r>
          </w:p>
        </w:tc>
      </w:tr>
    </w:tbl>
    <w:p w:rsidR="00492C49" w:rsidRDefault="00492C49" w:rsidP="00492C49">
      <w:pPr>
        <w:pStyle w:val="NormalWeb"/>
      </w:pPr>
      <w:r>
        <w:rPr>
          <w:rStyle w:val="Strong"/>
          <w:rFonts w:eastAsiaTheme="majorEastAsia"/>
        </w:rPr>
        <w:t>Major shift:</w:t>
      </w:r>
      <w:r>
        <w:t xml:space="preserve"> APTRANSCO 2017 significantly increases emphasis on </w:t>
      </w:r>
      <w:r>
        <w:rPr>
          <w:rStyle w:val="Strong"/>
          <w:rFonts w:eastAsiaTheme="majorEastAsia"/>
        </w:rPr>
        <w:t>Power Systems</w:t>
      </w:r>
      <w:r>
        <w:t>, especially protection, stability, transmission, and fault analysis, while reducing questions from Electronics and Measurements.</w:t>
      </w:r>
    </w:p>
    <w:p w:rsidR="00492C49" w:rsidRDefault="00492C49" w:rsidP="00492C49">
      <w:r>
        <w:pict>
          <v:rect id="_x0000_i1065" style="width:0;height:1.5pt" o:hralign="center" o:hrstd="t" o:hr="t" fillcolor="#a0a0a0" stroked="f"/>
        </w:pict>
      </w:r>
    </w:p>
    <w:p w:rsidR="00492C49" w:rsidRDefault="00492C49" w:rsidP="00492C49">
      <w:pPr>
        <w:pStyle w:val="Heading1"/>
      </w:pPr>
      <w:r>
        <w:t>APTRANSCO 2026 Relevance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023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Relevance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</w:pPr>
            <w:r>
              <w:rPr>
                <w:rFonts w:ascii="Segoe UI Symbol" w:hAnsi="Segoe UI Symbol" w:cs="Segoe UI Symbol"/>
              </w:rPr>
              <w:t>⭐⭐⭐⭐⭐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</w:pPr>
            <w:r>
              <w:rPr>
                <w:rFonts w:ascii="Segoe UI Symbol" w:hAnsi="Segoe UI Symbol" w:cs="Segoe UI Symbol"/>
              </w:rPr>
              <w:t>⭐⭐⭐⭐⭐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</w:pPr>
            <w:r>
              <w:rPr>
                <w:rFonts w:ascii="Segoe UI Symbol" w:hAnsi="Segoe UI Symbol" w:cs="Segoe UI Symbol"/>
              </w:rPr>
              <w:t>⭐⭐⭐⭐☆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</w:pPr>
            <w:r>
              <w:rPr>
                <w:rFonts w:ascii="Segoe UI Symbol" w:hAnsi="Segoe UI Symbol" w:cs="Segoe UI Symbol"/>
              </w:rPr>
              <w:t>⭐⭐⭐⭐☆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</w:pPr>
            <w:r>
              <w:rPr>
                <w:rFonts w:ascii="Segoe UI Symbol" w:hAnsi="Segoe UI Symbol" w:cs="Segoe UI Symbol"/>
              </w:rPr>
              <w:t>⭐⭐⭐⭐☆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</w:pPr>
            <w:r>
              <w:rPr>
                <w:rFonts w:ascii="Segoe UI Symbol" w:hAnsi="Segoe UI Symbol" w:cs="Segoe UI Symbol"/>
              </w:rPr>
              <w:t>⭐⭐⭐⭐☆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lastRenderedPageBreak/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</w:pPr>
            <w:r>
              <w:rPr>
                <w:rFonts w:ascii="Segoe UI Symbol" w:hAnsi="Segoe UI Symbol" w:cs="Segoe UI Symbol"/>
              </w:rPr>
              <w:t>⭐⭐⭐☆☆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</w:pPr>
            <w:r>
              <w:rPr>
                <w:rFonts w:ascii="Segoe UI Symbol" w:hAnsi="Segoe UI Symbol" w:cs="Segoe UI Symbol"/>
              </w:rPr>
              <w:t>⭐⭐☆☆☆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</w:pPr>
            <w:r>
              <w:rPr>
                <w:rFonts w:ascii="Segoe UI Symbol" w:hAnsi="Segoe UI Symbol" w:cs="Segoe UI Symbol"/>
              </w:rPr>
              <w:t>⭐⭐⭐☆☆</w:t>
            </w:r>
          </w:p>
        </w:tc>
      </w:tr>
    </w:tbl>
    <w:p w:rsidR="00492C49" w:rsidRDefault="00492C49" w:rsidP="00492C49">
      <w:r>
        <w:pict>
          <v:rect id="_x0000_i1066" style="width:0;height:1.5pt" o:hralign="center" o:hrstd="t" o:hr="t" fillcolor="#a0a0a0" stroked="f"/>
        </w:pict>
      </w:r>
    </w:p>
    <w:p w:rsidR="00492C49" w:rsidRDefault="00492C49" w:rsidP="00492C49">
      <w:pPr>
        <w:pStyle w:val="Heading1"/>
      </w:pPr>
      <w:r>
        <w:t>Overall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1023"/>
      </w:tblGrid>
      <w:tr w:rsidR="00492C49" w:rsidTr="00492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Concept Coverage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</w:pPr>
            <w:r>
              <w:rPr>
                <w:rFonts w:ascii="Segoe UI Symbol" w:hAnsi="Segoe UI Symbol" w:cs="Segoe UI Symbol"/>
              </w:rPr>
              <w:t>⭐⭐⭐⭐⭐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Numerical Standard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</w:pPr>
            <w:r>
              <w:rPr>
                <w:rFonts w:ascii="Segoe UI Symbol" w:hAnsi="Segoe UI Symbol" w:cs="Segoe UI Symbol"/>
              </w:rPr>
              <w:t>⭐⭐⭐⭐☆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Difficulty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</w:pPr>
            <w:r>
              <w:rPr>
                <w:rFonts w:ascii="Segoe UI Symbol" w:hAnsi="Segoe UI Symbol" w:cs="Segoe UI Symbol"/>
              </w:rPr>
              <w:t>⭐⭐⭐⭐☆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APTRANSCO Syllabus Match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</w:pPr>
            <w:r>
              <w:rPr>
                <w:rFonts w:ascii="Segoe UI Symbol" w:hAnsi="Segoe UI Symbol" w:cs="Segoe UI Symbol"/>
              </w:rPr>
              <w:t>⭐⭐⭐⭐⭐</w:t>
            </w:r>
          </w:p>
        </w:tc>
      </w:tr>
      <w:tr w:rsidR="00492C49" w:rsidTr="00492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C49" w:rsidRDefault="00492C49">
            <w:r>
              <w:t>Exam Quality</w:t>
            </w:r>
          </w:p>
        </w:tc>
        <w:tc>
          <w:tcPr>
            <w:tcW w:w="0" w:type="auto"/>
            <w:vAlign w:val="center"/>
            <w:hideMark/>
          </w:tcPr>
          <w:p w:rsidR="00492C49" w:rsidRDefault="00492C49">
            <w:pPr>
              <w:jc w:val="center"/>
            </w:pPr>
            <w:r>
              <w:rPr>
                <w:rFonts w:ascii="Segoe UI Symbol" w:hAnsi="Segoe UI Symbol" w:cs="Segoe UI Symbol"/>
              </w:rPr>
              <w:t>⭐⭐⭐⭐⭐</w:t>
            </w:r>
          </w:p>
        </w:tc>
      </w:tr>
    </w:tbl>
    <w:p w:rsidR="00492C49" w:rsidRDefault="00492C49" w:rsidP="00492C49">
      <w:pPr>
        <w:pStyle w:val="Heading2"/>
      </w:pPr>
      <w:r>
        <w:t>Final Verdict</w:t>
      </w:r>
    </w:p>
    <w:p w:rsidR="00492C49" w:rsidRDefault="00492C49" w:rsidP="00492C49">
      <w:pPr>
        <w:pStyle w:val="NormalWeb"/>
      </w:pPr>
      <w:r>
        <w:t xml:space="preserve">Among the papers you've analyzed so far, </w:t>
      </w:r>
      <w:r>
        <w:rPr>
          <w:rStyle w:val="Strong"/>
          <w:rFonts w:eastAsiaTheme="majorEastAsia"/>
        </w:rPr>
        <w:t>APTRANSCO 2017 is the most balanced and syllabus-oriented</w:t>
      </w:r>
      <w:r>
        <w:t xml:space="preserve">. It provides comprehensive coverage of </w:t>
      </w:r>
      <w:r>
        <w:rPr>
          <w:rStyle w:val="Strong"/>
          <w:rFonts w:eastAsiaTheme="majorEastAsia"/>
        </w:rPr>
        <w:t>Electrical Machines</w:t>
      </w:r>
      <w:r>
        <w:t xml:space="preserve"> and </w:t>
      </w:r>
      <w:r>
        <w:rPr>
          <w:rStyle w:val="Strong"/>
          <w:rFonts w:eastAsiaTheme="majorEastAsia"/>
        </w:rPr>
        <w:t>Power Systems</w:t>
      </w:r>
      <w:r>
        <w:t>, while still testing Control Systems, Power Electronics, Electric Circuits, Measurements, Electronics, and Utilization. For APTRANSCO 2026 preparation, this paper should be treated as one of the highest-priority references because its subject distribution closely aligns with the current technical syllabus.</w:t>
      </w:r>
    </w:p>
    <w:p w:rsidR="00ED58DF" w:rsidRDefault="00ED58DF">
      <w:bookmarkStart w:id="0" w:name="_GoBack"/>
      <w:bookmarkEnd w:id="0"/>
    </w:p>
    <w:sectPr w:rsidR="00ED5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30B05"/>
    <w:multiLevelType w:val="multilevel"/>
    <w:tmpl w:val="F13C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5737"/>
    <w:multiLevelType w:val="multilevel"/>
    <w:tmpl w:val="2D2E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C5B2B"/>
    <w:multiLevelType w:val="multilevel"/>
    <w:tmpl w:val="8748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97FA7"/>
    <w:multiLevelType w:val="multilevel"/>
    <w:tmpl w:val="FAB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D6ACB"/>
    <w:multiLevelType w:val="multilevel"/>
    <w:tmpl w:val="8782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B20F1"/>
    <w:multiLevelType w:val="multilevel"/>
    <w:tmpl w:val="E528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F2835"/>
    <w:multiLevelType w:val="multilevel"/>
    <w:tmpl w:val="68D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A44E5"/>
    <w:multiLevelType w:val="multilevel"/>
    <w:tmpl w:val="86C8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D65FA"/>
    <w:multiLevelType w:val="multilevel"/>
    <w:tmpl w:val="DA28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2505E"/>
    <w:multiLevelType w:val="multilevel"/>
    <w:tmpl w:val="D3A6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56C40"/>
    <w:multiLevelType w:val="multilevel"/>
    <w:tmpl w:val="210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80DAD"/>
    <w:multiLevelType w:val="multilevel"/>
    <w:tmpl w:val="95B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A3693"/>
    <w:multiLevelType w:val="multilevel"/>
    <w:tmpl w:val="BB74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D06BF"/>
    <w:multiLevelType w:val="multilevel"/>
    <w:tmpl w:val="0418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65585"/>
    <w:multiLevelType w:val="multilevel"/>
    <w:tmpl w:val="2748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425B14"/>
    <w:multiLevelType w:val="multilevel"/>
    <w:tmpl w:val="8AD4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8"/>
  </w:num>
  <w:num w:numId="4">
    <w:abstractNumId w:val="4"/>
  </w:num>
  <w:num w:numId="5">
    <w:abstractNumId w:val="12"/>
  </w:num>
  <w:num w:numId="6">
    <w:abstractNumId w:val="2"/>
  </w:num>
  <w:num w:numId="7">
    <w:abstractNumId w:val="11"/>
  </w:num>
  <w:num w:numId="8">
    <w:abstractNumId w:val="6"/>
  </w:num>
  <w:num w:numId="9">
    <w:abstractNumId w:val="9"/>
  </w:num>
  <w:num w:numId="10">
    <w:abstractNumId w:val="10"/>
  </w:num>
  <w:num w:numId="11">
    <w:abstractNumId w:val="3"/>
  </w:num>
  <w:num w:numId="12">
    <w:abstractNumId w:val="13"/>
  </w:num>
  <w:num w:numId="13">
    <w:abstractNumId w:val="5"/>
  </w:num>
  <w:num w:numId="14">
    <w:abstractNumId w:val="0"/>
  </w:num>
  <w:num w:numId="15">
    <w:abstractNumId w:val="7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5B4"/>
    <w:rsid w:val="002B75B4"/>
    <w:rsid w:val="00492C49"/>
    <w:rsid w:val="00ED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8D085-7E12-4E39-9E29-D4A2B5068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C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C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B75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75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7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75B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C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92C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0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2556</Words>
  <Characters>14572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2026-07-19T08:34:00Z</dcterms:created>
  <dcterms:modified xsi:type="dcterms:W3CDTF">2026-07-19T08:41:00Z</dcterms:modified>
</cp:coreProperties>
</file>