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5E9E" w14:textId="77777777" w:rsidR="00D643A2" w:rsidRPr="00E741CD" w:rsidRDefault="00E741CD">
      <w:pPr>
        <w:rPr>
          <w:b/>
        </w:rPr>
      </w:pPr>
      <w:r w:rsidRPr="00E741CD">
        <w:rPr>
          <w:b/>
        </w:rPr>
        <w:t xml:space="preserve">How are the </w:t>
      </w:r>
      <w:r w:rsidR="004C5F19" w:rsidRPr="00E741CD">
        <w:rPr>
          <w:b/>
        </w:rPr>
        <w:t xml:space="preserve">Physicochemical </w:t>
      </w:r>
      <w:r w:rsidR="003C431A" w:rsidRPr="00E741CD">
        <w:rPr>
          <w:b/>
        </w:rPr>
        <w:t>Properties</w:t>
      </w:r>
      <w:r w:rsidRPr="00E741CD">
        <w:rPr>
          <w:b/>
        </w:rPr>
        <w:t xml:space="preserve"> in ChEMBL Calculated?</w:t>
      </w:r>
    </w:p>
    <w:p w14:paraId="40EA9BEE" w14:textId="77777777" w:rsidR="00021AE8" w:rsidRDefault="00021AE8"/>
    <w:p w14:paraId="036CCCB6" w14:textId="77777777" w:rsidR="00021AE8" w:rsidRDefault="003C431A">
      <w:r>
        <w:t xml:space="preserve">All properties are calculated on the parent form of the molecule </w:t>
      </w:r>
      <w:proofErr w:type="spellStart"/>
      <w:r>
        <w:t>i.e</w:t>
      </w:r>
      <w:proofErr w:type="spellEnd"/>
      <w:r>
        <w:t xml:space="preserve"> after any salts have been removed.  </w:t>
      </w:r>
      <w:r w:rsidR="00A161AA">
        <w:t>The exception is the FULL_</w:t>
      </w:r>
      <w:r w:rsidR="007F52E1">
        <w:t>WT, which</w:t>
      </w:r>
      <w:r w:rsidR="00A161AA">
        <w:t>, where applicable, is the molecular weight of the salt</w:t>
      </w:r>
      <w:r w:rsidR="007F52E1">
        <w:t>,</w:t>
      </w:r>
      <w:r w:rsidR="00A161AA">
        <w:t xml:space="preserve"> plus any </w:t>
      </w:r>
      <w:r w:rsidR="007F52E1">
        <w:t>present hydrates</w:t>
      </w:r>
      <w:r w:rsidR="00A161AA">
        <w:t>.</w:t>
      </w:r>
      <w:r w:rsidR="0062543A">
        <w:t xml:space="preserve">  </w:t>
      </w:r>
    </w:p>
    <w:p w14:paraId="7FF60E06" w14:textId="77777777" w:rsidR="00021AE8" w:rsidRDefault="00021AE8"/>
    <w:p w14:paraId="1D84E6F4" w14:textId="77777777" w:rsidR="004C5F19" w:rsidRDefault="0062543A">
      <w:r>
        <w:t>Properties are only calculated on single component compounds (no</w:t>
      </w:r>
      <w:r w:rsidR="00853E53">
        <w:t>t</w:t>
      </w:r>
      <w:r>
        <w:t xml:space="preserve"> mixtures) with molecular weight&lt;1000 and containing only atoms H,</w:t>
      </w:r>
      <w:r w:rsidR="00853E53">
        <w:t xml:space="preserve"> </w:t>
      </w:r>
      <w:r>
        <w:t>C,</w:t>
      </w:r>
      <w:r w:rsidR="00853E53">
        <w:t xml:space="preserve"> </w:t>
      </w:r>
      <w:r>
        <w:t>N,</w:t>
      </w:r>
      <w:r w:rsidR="00853E53">
        <w:t xml:space="preserve"> </w:t>
      </w:r>
      <w:r>
        <w:t>O,</w:t>
      </w:r>
      <w:r w:rsidR="00853E53">
        <w:t xml:space="preserve"> </w:t>
      </w:r>
      <w:r>
        <w:t>S,</w:t>
      </w:r>
      <w:r w:rsidR="00853E53">
        <w:t xml:space="preserve"> </w:t>
      </w:r>
      <w:r>
        <w:t>P, F, Cl, Br and I.</w:t>
      </w:r>
      <w:r w:rsidR="00021AE8">
        <w:t xml:space="preserve">  The exception is </w:t>
      </w:r>
      <w:proofErr w:type="spellStart"/>
      <w:r w:rsidR="00021AE8">
        <w:t>MW_freebase</w:t>
      </w:r>
      <w:proofErr w:type="spellEnd"/>
      <w:r w:rsidR="00021AE8">
        <w:t xml:space="preserve"> which is calculated for all molecules.</w:t>
      </w:r>
    </w:p>
    <w:p w14:paraId="0E9CF257" w14:textId="77777777" w:rsidR="004C5F19" w:rsidRDefault="004C5F19"/>
    <w:p w14:paraId="3609A2F6" w14:textId="77777777" w:rsidR="007F52E1" w:rsidRPr="0062543A" w:rsidRDefault="004C5F19">
      <w:pPr>
        <w:rPr>
          <w:b/>
          <w:u w:val="single"/>
        </w:rPr>
      </w:pPr>
      <w:r w:rsidRPr="0062543A">
        <w:rPr>
          <w:b/>
          <w:u w:val="single"/>
        </w:rPr>
        <w:t>Section 1</w:t>
      </w:r>
    </w:p>
    <w:p w14:paraId="2ABD896A" w14:textId="77777777" w:rsidR="00D643A2" w:rsidRDefault="004C5F19">
      <w:r>
        <w:t>These c</w:t>
      </w:r>
      <w:r w:rsidR="003C431A">
        <w:t>alculations are performed</w:t>
      </w:r>
      <w:r w:rsidR="007F52E1">
        <w:t xml:space="preserve"> using algorithms available in </w:t>
      </w:r>
      <w:proofErr w:type="spellStart"/>
      <w:r w:rsidR="0062543A">
        <w:t>RDKit</w:t>
      </w:r>
      <w:proofErr w:type="spellEnd"/>
      <w:r w:rsidR="003C431A">
        <w:t>.</w:t>
      </w:r>
    </w:p>
    <w:p w14:paraId="444D7D60" w14:textId="77777777" w:rsidR="00D643A2" w:rsidRDefault="00D643A2"/>
    <w:p w14:paraId="6BCFABDB" w14:textId="77777777" w:rsidR="00D643A2" w:rsidRPr="007F52E1" w:rsidRDefault="003C431A">
      <w:pPr>
        <w:rPr>
          <w:b/>
        </w:rPr>
      </w:pPr>
      <w:proofErr w:type="spellStart"/>
      <w:r w:rsidRPr="007F52E1">
        <w:rPr>
          <w:b/>
        </w:rPr>
        <w:t>MW</w:t>
      </w:r>
      <w:r w:rsidR="00021AE8">
        <w:rPr>
          <w:b/>
        </w:rPr>
        <w:t>_freebase</w:t>
      </w:r>
      <w:proofErr w:type="spellEnd"/>
    </w:p>
    <w:p w14:paraId="1900E48D" w14:textId="77777777" w:rsidR="00D643A2" w:rsidRDefault="003C431A">
      <w:r>
        <w:t>Molecular weight</w:t>
      </w:r>
      <w:r w:rsidR="00021AE8">
        <w:t xml:space="preserve"> of the parent form of the molecule</w:t>
      </w:r>
    </w:p>
    <w:p w14:paraId="524CAF97" w14:textId="77777777" w:rsidR="00A161AA" w:rsidRDefault="00A161AA"/>
    <w:p w14:paraId="62F920CD" w14:textId="77777777" w:rsidR="00A161AA" w:rsidRPr="007F52E1" w:rsidRDefault="00A161AA">
      <w:pPr>
        <w:rPr>
          <w:b/>
        </w:rPr>
      </w:pPr>
      <w:proofErr w:type="spellStart"/>
      <w:r w:rsidRPr="007F52E1">
        <w:rPr>
          <w:b/>
        </w:rPr>
        <w:t>MW_Monoisotopic</w:t>
      </w:r>
      <w:proofErr w:type="spellEnd"/>
    </w:p>
    <w:p w14:paraId="0A6C365D" w14:textId="77777777" w:rsidR="00A161AA" w:rsidRDefault="00A161AA">
      <w:r>
        <w:t xml:space="preserve">The </w:t>
      </w:r>
      <w:r w:rsidR="0045643C">
        <w:t xml:space="preserve">monoisotopic </w:t>
      </w:r>
      <w:r>
        <w:t xml:space="preserve">mass of the compound calculated </w:t>
      </w:r>
      <w:r w:rsidR="00E50556">
        <w:t xml:space="preserve">as the sum of </w:t>
      </w:r>
      <w:r>
        <w:t>the mass</w:t>
      </w:r>
      <w:r w:rsidR="00E50556">
        <w:t>es</w:t>
      </w:r>
      <w:r>
        <w:t xml:space="preserve"> of the most abundant isotopes in the compound. </w:t>
      </w:r>
    </w:p>
    <w:p w14:paraId="746E31BF" w14:textId="77777777" w:rsidR="00D643A2" w:rsidRDefault="00D643A2"/>
    <w:p w14:paraId="427773C8" w14:textId="77777777" w:rsidR="00D643A2" w:rsidRPr="007F52E1" w:rsidRDefault="003C431A">
      <w:pPr>
        <w:rPr>
          <w:b/>
        </w:rPr>
      </w:pPr>
      <w:proofErr w:type="spellStart"/>
      <w:r w:rsidRPr="007F52E1">
        <w:rPr>
          <w:b/>
        </w:rPr>
        <w:t>AlogP</w:t>
      </w:r>
      <w:proofErr w:type="spellEnd"/>
    </w:p>
    <w:p w14:paraId="7BA1A22F" w14:textId="77777777" w:rsidR="00021AE8" w:rsidRDefault="003C431A">
      <w:r>
        <w:t xml:space="preserve">Calculated value for the lipophilicity of a molecule expressed as log (octanol/water partition coefficient).  Method used for the calculation is </w:t>
      </w:r>
      <w:r w:rsidR="00021AE8">
        <w:t>as described in:</w:t>
      </w:r>
    </w:p>
    <w:p w14:paraId="02D7DFD0" w14:textId="77777777" w:rsidR="00021AE8" w:rsidRDefault="00021AE8" w:rsidP="00021AE8">
      <w:r>
        <w:t>Prediction of Physicochemical Parameters by Atomic Contributions</w:t>
      </w:r>
    </w:p>
    <w:p w14:paraId="2EB1D00F" w14:textId="77777777" w:rsidR="00D643A2" w:rsidRDefault="00021AE8" w:rsidP="00021AE8">
      <w:r>
        <w:t xml:space="preserve">Scott A. Wildman and </w:t>
      </w:r>
      <w:proofErr w:type="spellStart"/>
      <w:r>
        <w:t>and</w:t>
      </w:r>
      <w:proofErr w:type="spellEnd"/>
      <w:r>
        <w:t xml:space="preserve"> Gordon M. Crippen, Journal of Chemical Information and Computer Sciences 1999 39 (5), 868-873. DOI: 10.1021/ci990307l</w:t>
      </w:r>
    </w:p>
    <w:p w14:paraId="76878A58" w14:textId="77777777" w:rsidR="00021AE8" w:rsidRDefault="00021AE8">
      <w:pPr>
        <w:rPr>
          <w:b/>
        </w:rPr>
      </w:pPr>
    </w:p>
    <w:p w14:paraId="48D339F8" w14:textId="77777777" w:rsidR="00D643A2" w:rsidRPr="007F52E1" w:rsidRDefault="003C431A">
      <w:pPr>
        <w:rPr>
          <w:b/>
        </w:rPr>
      </w:pPr>
      <w:r w:rsidRPr="007F52E1">
        <w:rPr>
          <w:b/>
        </w:rPr>
        <w:t>PSA</w:t>
      </w:r>
    </w:p>
    <w:p w14:paraId="6A63BD6D" w14:textId="77777777" w:rsidR="00D643A2" w:rsidRDefault="003C431A">
      <w:r>
        <w:t xml:space="preserve">Polar surface area is calculated by the </w:t>
      </w:r>
      <w:r w:rsidRPr="005F0485">
        <w:t xml:space="preserve">method </w:t>
      </w:r>
      <w:r>
        <w:t xml:space="preserve">by P </w:t>
      </w:r>
      <w:proofErr w:type="spellStart"/>
      <w:r>
        <w:t>Ertl</w:t>
      </w:r>
      <w:proofErr w:type="spellEnd"/>
      <w:r>
        <w:t xml:space="preserve">.  </w:t>
      </w:r>
    </w:p>
    <w:p w14:paraId="0F66F2BD" w14:textId="77777777" w:rsidR="00D643A2" w:rsidRDefault="003C431A">
      <w:r w:rsidRPr="005F0485">
        <w:t xml:space="preserve">Fast calculation of molecular polar surface area as a sum of </w:t>
      </w:r>
      <w:proofErr w:type="gramStart"/>
      <w:r w:rsidRPr="005F0485">
        <w:t>fragment based</w:t>
      </w:r>
      <w:proofErr w:type="gramEnd"/>
      <w:r w:rsidRPr="005F0485">
        <w:t xml:space="preserve"> contributions and its application to the predicti</w:t>
      </w:r>
      <w:r>
        <w:t>on of drug transport properties</w:t>
      </w:r>
      <w:r w:rsidRPr="005F0485">
        <w:t xml:space="preserve">, </w:t>
      </w:r>
      <w:proofErr w:type="spellStart"/>
      <w:r w:rsidRPr="005F0485">
        <w:t>Ertl</w:t>
      </w:r>
      <w:proofErr w:type="spellEnd"/>
      <w:r w:rsidRPr="005F0485">
        <w:t xml:space="preserve">, P., Rohde, B., Selzer, P., J. Med. Chem. 2000, 43, 3714-3717. </w:t>
      </w:r>
    </w:p>
    <w:p w14:paraId="7B7B04F6" w14:textId="77777777" w:rsidR="00D643A2" w:rsidRDefault="00D643A2"/>
    <w:p w14:paraId="397A5C6F" w14:textId="77777777" w:rsidR="00D643A2" w:rsidRPr="007F52E1" w:rsidRDefault="003C431A">
      <w:pPr>
        <w:rPr>
          <w:b/>
        </w:rPr>
      </w:pPr>
      <w:r w:rsidRPr="007F52E1">
        <w:rPr>
          <w:b/>
        </w:rPr>
        <w:t>HBA</w:t>
      </w:r>
    </w:p>
    <w:p w14:paraId="2638ECF6" w14:textId="77777777" w:rsidR="00D643A2" w:rsidRDefault="0062543A">
      <w:r>
        <w:t>Count of the n</w:t>
      </w:r>
      <w:r w:rsidR="003C431A" w:rsidRPr="006C50C8">
        <w:t xml:space="preserve">umber </w:t>
      </w:r>
      <w:r>
        <w:t xml:space="preserve">of </w:t>
      </w:r>
      <w:r w:rsidR="003C431A" w:rsidRPr="006C50C8">
        <w:t>Hydrogen Bond Acceptors</w:t>
      </w:r>
      <w:r w:rsidR="003C431A">
        <w:t xml:space="preserve">.  </w:t>
      </w:r>
      <w:r w:rsidR="00021AE8">
        <w:t>Based on matching these SMARTS patterns:</w:t>
      </w:r>
    </w:p>
    <w:p w14:paraId="70E75CA6" w14:textId="77777777" w:rsidR="00021AE8" w:rsidRPr="00021AE8" w:rsidRDefault="00021AE8" w:rsidP="00021AE8">
      <w:r w:rsidRPr="00021AE8">
        <w:t>[$([</w:t>
      </w:r>
      <w:proofErr w:type="gramStart"/>
      <w:r w:rsidRPr="00021AE8">
        <w:t>N;!</w:t>
      </w:r>
      <w:proofErr w:type="gramEnd"/>
      <w:r w:rsidRPr="00021AE8">
        <w:t>H0;v3]),$([N;!H0;+1;v4]),$([O,S;H1;+0]),$([n;H1;+0])]</w:t>
      </w:r>
    </w:p>
    <w:p w14:paraId="76DA50DA" w14:textId="77777777" w:rsidR="00021AE8" w:rsidRDefault="00021AE8"/>
    <w:p w14:paraId="305CA179" w14:textId="77777777" w:rsidR="00D643A2" w:rsidRPr="007F52E1" w:rsidRDefault="003C431A">
      <w:pPr>
        <w:rPr>
          <w:b/>
        </w:rPr>
      </w:pPr>
      <w:r w:rsidRPr="007F52E1">
        <w:rPr>
          <w:b/>
        </w:rPr>
        <w:t>HBD</w:t>
      </w:r>
    </w:p>
    <w:p w14:paraId="6CAB768C" w14:textId="77777777" w:rsidR="005424C7" w:rsidRDefault="0062543A">
      <w:r>
        <w:t>Count of the n</w:t>
      </w:r>
      <w:r w:rsidR="003C431A">
        <w:t xml:space="preserve">umber of </w:t>
      </w:r>
      <w:r w:rsidR="003C431A" w:rsidRPr="006C50C8">
        <w:t>Hydrogen Bond Donors</w:t>
      </w:r>
      <w:r w:rsidR="003C431A">
        <w:t xml:space="preserve">.  </w:t>
      </w:r>
      <w:r w:rsidR="00021AE8">
        <w:t>Based on matching these SMARTS patterns:</w:t>
      </w:r>
    </w:p>
    <w:p w14:paraId="08EFBFAA" w14:textId="77777777" w:rsidR="00021AE8" w:rsidRDefault="00021AE8">
      <w:r w:rsidRPr="00021AE8">
        <w:t>[$([O,S;H1;v2]-[!$(*=[O,N,P,S])]),$([O,S;H0;v2]),$([O,S;-]),$([N;v3;!$(N-*=!@[O,N,P,S])]),$([nH0,o,s;+0])]</w:t>
      </w:r>
    </w:p>
    <w:p w14:paraId="70989853" w14:textId="77777777" w:rsidR="0062543A" w:rsidRDefault="0062543A"/>
    <w:p w14:paraId="29189181" w14:textId="77777777" w:rsidR="0062543A" w:rsidRPr="0062543A" w:rsidRDefault="0062543A">
      <w:pPr>
        <w:rPr>
          <w:b/>
        </w:rPr>
      </w:pPr>
      <w:proofErr w:type="spellStart"/>
      <w:r w:rsidRPr="0062543A">
        <w:rPr>
          <w:b/>
        </w:rPr>
        <w:t>HBA_Lipinski</w:t>
      </w:r>
      <w:proofErr w:type="spellEnd"/>
    </w:p>
    <w:p w14:paraId="2E92C453" w14:textId="77777777" w:rsidR="0062543A" w:rsidRDefault="0062543A">
      <w:r>
        <w:t>Count of nitrogen and oxygen atoms in the molecule</w:t>
      </w:r>
    </w:p>
    <w:p w14:paraId="4F828269" w14:textId="77777777" w:rsidR="0062543A" w:rsidRDefault="0062543A"/>
    <w:p w14:paraId="5CD1E350" w14:textId="77777777" w:rsidR="0062543A" w:rsidRPr="0062543A" w:rsidRDefault="0062543A">
      <w:pPr>
        <w:rPr>
          <w:b/>
        </w:rPr>
      </w:pPr>
      <w:proofErr w:type="spellStart"/>
      <w:r w:rsidRPr="0062543A">
        <w:rPr>
          <w:b/>
        </w:rPr>
        <w:t>HBD_Lipinski</w:t>
      </w:r>
      <w:proofErr w:type="spellEnd"/>
    </w:p>
    <w:p w14:paraId="7B0A66D9" w14:textId="77777777" w:rsidR="0062543A" w:rsidRDefault="0062543A">
      <w:r>
        <w:t>Count of hydrogens attached to nitrogen or oxygen atoms</w:t>
      </w:r>
    </w:p>
    <w:p w14:paraId="59189D86" w14:textId="77777777" w:rsidR="005424C7" w:rsidRDefault="005424C7"/>
    <w:p w14:paraId="205FFFEA" w14:textId="77777777" w:rsidR="005424C7" w:rsidRPr="007F52E1" w:rsidRDefault="005424C7">
      <w:pPr>
        <w:rPr>
          <w:b/>
        </w:rPr>
      </w:pPr>
      <w:r w:rsidRPr="007F52E1">
        <w:rPr>
          <w:b/>
        </w:rPr>
        <w:t>RTB</w:t>
      </w:r>
    </w:p>
    <w:p w14:paraId="1DE96C82" w14:textId="77777777" w:rsidR="0062543A" w:rsidRDefault="005424C7">
      <w:r>
        <w:t xml:space="preserve">Number of rotatable bonds in the molecule.  </w:t>
      </w:r>
      <w:r w:rsidR="00021AE8">
        <w:t>Based on matching this SMARTS pattern:</w:t>
      </w:r>
    </w:p>
    <w:p w14:paraId="1EF4690E" w14:textId="77777777" w:rsidR="00021AE8" w:rsidRDefault="00021AE8">
      <w:proofErr w:type="gramStart"/>
      <w:r>
        <w:t>[!$</w:t>
      </w:r>
      <w:proofErr w:type="gramEnd"/>
      <w:r>
        <w:t>(*#*)&amp;!D1]-&amp;!@[!$(*#*)&amp;!D1]</w:t>
      </w:r>
    </w:p>
    <w:p w14:paraId="216F0FE9" w14:textId="77777777" w:rsidR="0062543A" w:rsidRDefault="0062543A"/>
    <w:p w14:paraId="3CC21E9C" w14:textId="77777777" w:rsidR="005424C7" w:rsidRPr="007F52E1" w:rsidRDefault="0062543A">
      <w:pPr>
        <w:rPr>
          <w:b/>
        </w:rPr>
      </w:pPr>
      <w:r>
        <w:rPr>
          <w:b/>
        </w:rPr>
        <w:t>Num_RO5_</w:t>
      </w:r>
      <w:r w:rsidR="005424C7" w:rsidRPr="007F52E1">
        <w:rPr>
          <w:b/>
        </w:rPr>
        <w:t>Violations</w:t>
      </w:r>
    </w:p>
    <w:p w14:paraId="7E1D0CA7" w14:textId="77777777" w:rsidR="005424C7" w:rsidRDefault="005424C7">
      <w:r>
        <w:t>Number of properties defined in Lipinski’s Rule of 5 (RO5) that the compound fails.  Conditions which violate the RO5 are:</w:t>
      </w:r>
    </w:p>
    <w:p w14:paraId="3B7B5589" w14:textId="77777777" w:rsidR="005424C7" w:rsidRDefault="0062543A">
      <w:r>
        <w:t>Molecular weight&gt;</w:t>
      </w:r>
      <w:r w:rsidR="005424C7">
        <w:t>500</w:t>
      </w:r>
    </w:p>
    <w:p w14:paraId="058D2DC8" w14:textId="77777777" w:rsidR="005424C7" w:rsidRDefault="0062543A">
      <w:proofErr w:type="spellStart"/>
      <w:r>
        <w:t>AlogP</w:t>
      </w:r>
      <w:proofErr w:type="spellEnd"/>
      <w:r>
        <w:t>&gt;</w:t>
      </w:r>
      <w:r w:rsidR="005424C7">
        <w:t>5</w:t>
      </w:r>
    </w:p>
    <w:p w14:paraId="1422104D" w14:textId="77777777" w:rsidR="005424C7" w:rsidRDefault="0062543A">
      <w:r>
        <w:t>HBD&gt;</w:t>
      </w:r>
      <w:r w:rsidR="005424C7">
        <w:t>5</w:t>
      </w:r>
    </w:p>
    <w:p w14:paraId="79D807C0" w14:textId="77777777" w:rsidR="005424C7" w:rsidRDefault="0062543A">
      <w:r>
        <w:lastRenderedPageBreak/>
        <w:t>HBA</w:t>
      </w:r>
      <w:r w:rsidR="005424C7">
        <w:t>&gt;=10</w:t>
      </w:r>
    </w:p>
    <w:p w14:paraId="6FAE5046" w14:textId="77777777" w:rsidR="005424C7" w:rsidRDefault="005424C7"/>
    <w:p w14:paraId="0D4A93A1" w14:textId="77777777" w:rsidR="0062543A" w:rsidRDefault="0062543A" w:rsidP="0062543A">
      <w:pPr>
        <w:rPr>
          <w:b/>
        </w:rPr>
      </w:pPr>
      <w:r>
        <w:rPr>
          <w:b/>
        </w:rPr>
        <w:t>Num_Lipinski_RO5_</w:t>
      </w:r>
      <w:r w:rsidRPr="007F52E1">
        <w:rPr>
          <w:b/>
        </w:rPr>
        <w:t>Violations</w:t>
      </w:r>
    </w:p>
    <w:p w14:paraId="010E4742" w14:textId="77777777" w:rsidR="0062543A" w:rsidRPr="0062543A" w:rsidRDefault="0062543A" w:rsidP="0062543A">
      <w:r w:rsidRPr="0062543A">
        <w:t xml:space="preserve">As above except used </w:t>
      </w:r>
      <w:proofErr w:type="spellStart"/>
      <w:r w:rsidRPr="0062543A">
        <w:t>HBA_Lipinski</w:t>
      </w:r>
      <w:proofErr w:type="spellEnd"/>
      <w:r w:rsidRPr="0062543A">
        <w:t xml:space="preserve"> and </w:t>
      </w:r>
      <w:proofErr w:type="spellStart"/>
      <w:r w:rsidRPr="0062543A">
        <w:t>HBD_Lipinski</w:t>
      </w:r>
      <w:proofErr w:type="spellEnd"/>
      <w:r w:rsidRPr="0062543A">
        <w:t xml:space="preserve"> instead of HBA and HBD</w:t>
      </w:r>
    </w:p>
    <w:p w14:paraId="1BD05232" w14:textId="77777777" w:rsidR="005424C7" w:rsidRDefault="005424C7"/>
    <w:p w14:paraId="21EE09E1" w14:textId="77777777" w:rsidR="005424C7" w:rsidRPr="00001056" w:rsidRDefault="005424C7" w:rsidP="005424C7">
      <w:pPr>
        <w:pStyle w:val="TFReferencesSection"/>
        <w:spacing w:after="40" w:line="240" w:lineRule="auto"/>
        <w:ind w:firstLine="0"/>
        <w:rPr>
          <w:rFonts w:ascii="Arial" w:eastAsia="Cambria" w:hAnsi="Arial"/>
          <w:sz w:val="20"/>
          <w:szCs w:val="24"/>
          <w:lang w:eastAsia="en-US"/>
        </w:rPr>
      </w:pPr>
      <w:r w:rsidRPr="00001056">
        <w:rPr>
          <w:rFonts w:ascii="Arial" w:eastAsia="Cambria" w:hAnsi="Arial"/>
          <w:sz w:val="20"/>
          <w:szCs w:val="24"/>
          <w:lang w:eastAsia="en-US"/>
        </w:rPr>
        <w:t xml:space="preserve">Lipinski, C. A.; Lombardo, F.; </w:t>
      </w:r>
      <w:proofErr w:type="spellStart"/>
      <w:r w:rsidRPr="00001056">
        <w:rPr>
          <w:rFonts w:ascii="Arial" w:eastAsia="Cambria" w:hAnsi="Arial"/>
          <w:sz w:val="20"/>
          <w:szCs w:val="24"/>
          <w:lang w:eastAsia="en-US"/>
        </w:rPr>
        <w:t>Dominy</w:t>
      </w:r>
      <w:proofErr w:type="spellEnd"/>
      <w:r w:rsidRPr="00001056">
        <w:rPr>
          <w:rFonts w:ascii="Arial" w:eastAsia="Cambria" w:hAnsi="Arial"/>
          <w:sz w:val="20"/>
          <w:szCs w:val="24"/>
          <w:lang w:eastAsia="en-US"/>
        </w:rPr>
        <w:t>, B. W.; Feeney, P. J. Experimental and Computational Approaches to Estimate Solubility and Permeability in Drug Discovery and Development Settings. Adv. Drug Deliv. Rev., 1997, 23, 3-25.</w:t>
      </w:r>
    </w:p>
    <w:p w14:paraId="43FDC72E" w14:textId="77777777" w:rsidR="005424C7" w:rsidRDefault="005424C7"/>
    <w:p w14:paraId="79CF0803" w14:textId="77777777" w:rsidR="005424C7" w:rsidRDefault="005424C7"/>
    <w:p w14:paraId="16734A96" w14:textId="77777777" w:rsidR="005424C7" w:rsidRPr="007F52E1" w:rsidRDefault="0062543A">
      <w:pPr>
        <w:rPr>
          <w:b/>
        </w:rPr>
      </w:pPr>
      <w:r>
        <w:rPr>
          <w:b/>
        </w:rPr>
        <w:t>RO3_</w:t>
      </w:r>
      <w:r w:rsidR="005424C7" w:rsidRPr="007F52E1">
        <w:rPr>
          <w:b/>
        </w:rPr>
        <w:t>Pass</w:t>
      </w:r>
    </w:p>
    <w:p w14:paraId="60011AC2" w14:textId="77777777" w:rsidR="005424C7" w:rsidRPr="00E852F2" w:rsidRDefault="005424C7" w:rsidP="005424C7">
      <w:r w:rsidRPr="00E852F2">
        <w:t xml:space="preserve">Rule of 3 passes.  It is suggested that compounds that pass </w:t>
      </w:r>
      <w:r>
        <w:t xml:space="preserve">all </w:t>
      </w:r>
      <w:r w:rsidRPr="00E852F2">
        <w:t>these criteria are more likely to be hits in fragment screening.</w:t>
      </w:r>
    </w:p>
    <w:p w14:paraId="256C5C25" w14:textId="77777777" w:rsidR="005424C7" w:rsidRPr="00E852F2" w:rsidRDefault="005424C7" w:rsidP="005424C7">
      <w:r w:rsidRPr="00E852F2">
        <w:t xml:space="preserve">molecular weight </w:t>
      </w:r>
      <w:r>
        <w:t>&lt;=</w:t>
      </w:r>
      <w:r w:rsidRPr="00E852F2">
        <w:t xml:space="preserve">300, </w:t>
      </w:r>
    </w:p>
    <w:p w14:paraId="4917BED9" w14:textId="77777777" w:rsidR="005424C7" w:rsidRPr="00E852F2" w:rsidRDefault="005424C7" w:rsidP="005424C7">
      <w:r>
        <w:t>n</w:t>
      </w:r>
      <w:r w:rsidRPr="00E852F2">
        <w:t xml:space="preserve">umber of hydrogen bond donors </w:t>
      </w:r>
      <w:r>
        <w:t>&lt;=</w:t>
      </w:r>
      <w:r w:rsidRPr="00E852F2">
        <w:t xml:space="preserve">3, </w:t>
      </w:r>
    </w:p>
    <w:p w14:paraId="2F0168A5" w14:textId="77777777" w:rsidR="005424C7" w:rsidRPr="00E852F2" w:rsidRDefault="005424C7" w:rsidP="005424C7">
      <w:r w:rsidRPr="00E852F2">
        <w:t xml:space="preserve">number of hydrogen bond acceptors </w:t>
      </w:r>
      <w:r>
        <w:t>&lt;=</w:t>
      </w:r>
      <w:r w:rsidRPr="00E852F2">
        <w:t xml:space="preserve">3 </w:t>
      </w:r>
    </w:p>
    <w:p w14:paraId="6418454D" w14:textId="77777777" w:rsidR="005424C7" w:rsidRPr="00E852F2" w:rsidRDefault="005424C7" w:rsidP="005424C7">
      <w:proofErr w:type="spellStart"/>
      <w:r>
        <w:t>A</w:t>
      </w:r>
      <w:r w:rsidRPr="00E852F2">
        <w:t>logP</w:t>
      </w:r>
      <w:proofErr w:type="spellEnd"/>
      <w:r w:rsidRPr="00E852F2">
        <w:t xml:space="preserve"> </w:t>
      </w:r>
      <w:r>
        <w:t>&lt;=</w:t>
      </w:r>
      <w:r w:rsidRPr="00E852F2">
        <w:t xml:space="preserve">3. </w:t>
      </w:r>
    </w:p>
    <w:p w14:paraId="12278021" w14:textId="77777777" w:rsidR="005424C7" w:rsidRDefault="005424C7" w:rsidP="005424C7">
      <w:r>
        <w:t>RTB &lt;=3</w:t>
      </w:r>
    </w:p>
    <w:p w14:paraId="106B2DB6" w14:textId="77777777" w:rsidR="005424C7" w:rsidRDefault="005424C7" w:rsidP="005424C7">
      <w:r>
        <w:t>PSA&lt;=60</w:t>
      </w:r>
    </w:p>
    <w:p w14:paraId="7AC549AC" w14:textId="77777777" w:rsidR="005424C7" w:rsidRPr="00E852F2" w:rsidRDefault="005424C7" w:rsidP="005424C7">
      <w:pPr>
        <w:widowControl w:val="0"/>
        <w:autoSpaceDE w:val="0"/>
        <w:autoSpaceDN w:val="0"/>
        <w:adjustRightInd w:val="0"/>
      </w:pPr>
      <w:r w:rsidRPr="00E852F2">
        <w:t>A ‘Rule of Three’ for fragment-based lead discovery? Miles Congreve, Robin Carr,</w:t>
      </w:r>
    </w:p>
    <w:p w14:paraId="7DA85247" w14:textId="77777777" w:rsidR="005424C7" w:rsidRDefault="005424C7" w:rsidP="005424C7">
      <w:pPr>
        <w:widowControl w:val="0"/>
        <w:autoSpaceDE w:val="0"/>
        <w:autoSpaceDN w:val="0"/>
        <w:adjustRightInd w:val="0"/>
      </w:pPr>
      <w:r w:rsidRPr="00E852F2">
        <w:t xml:space="preserve">Chris Murray and </w:t>
      </w:r>
      <w:proofErr w:type="spellStart"/>
      <w:r w:rsidRPr="00E852F2">
        <w:t>Harren</w:t>
      </w:r>
      <w:proofErr w:type="spellEnd"/>
      <w:r w:rsidRPr="00E852F2">
        <w:t xml:space="preserve"> Jhoti</w:t>
      </w:r>
      <w:r>
        <w:t>.</w:t>
      </w:r>
      <w:r w:rsidRPr="00E852F2">
        <w:t xml:space="preserve"> </w:t>
      </w:r>
      <w:r>
        <w:t>Drug Discovery Today, 2003,8(19), 876-877</w:t>
      </w:r>
    </w:p>
    <w:p w14:paraId="3D69654E" w14:textId="77777777" w:rsidR="004C5F19" w:rsidRDefault="004C5F19" w:rsidP="005424C7">
      <w:pPr>
        <w:widowControl w:val="0"/>
        <w:autoSpaceDE w:val="0"/>
        <w:autoSpaceDN w:val="0"/>
        <w:adjustRightInd w:val="0"/>
      </w:pPr>
    </w:p>
    <w:p w14:paraId="0F603063" w14:textId="77777777" w:rsidR="004C5F19" w:rsidRPr="007F52E1" w:rsidRDefault="004C5F19" w:rsidP="005424C7">
      <w:pPr>
        <w:widowControl w:val="0"/>
        <w:autoSpaceDE w:val="0"/>
        <w:autoSpaceDN w:val="0"/>
        <w:adjustRightInd w:val="0"/>
        <w:rPr>
          <w:b/>
        </w:rPr>
      </w:pPr>
      <w:proofErr w:type="spellStart"/>
      <w:r w:rsidRPr="007F52E1">
        <w:rPr>
          <w:b/>
        </w:rPr>
        <w:t>Aromatic_Rings</w:t>
      </w:r>
      <w:proofErr w:type="spellEnd"/>
    </w:p>
    <w:p w14:paraId="782D11A4" w14:textId="77777777" w:rsidR="004C5F19" w:rsidRDefault="004C5F19" w:rsidP="005424C7">
      <w:pPr>
        <w:widowControl w:val="0"/>
        <w:autoSpaceDE w:val="0"/>
        <w:autoSpaceDN w:val="0"/>
        <w:adjustRightInd w:val="0"/>
      </w:pPr>
      <w:r>
        <w:t>The number of aromatic rings in the molecule</w:t>
      </w:r>
    </w:p>
    <w:p w14:paraId="740AABF3" w14:textId="77777777" w:rsidR="004C5F19" w:rsidRDefault="004C5F19" w:rsidP="005424C7">
      <w:pPr>
        <w:widowControl w:val="0"/>
        <w:autoSpaceDE w:val="0"/>
        <w:autoSpaceDN w:val="0"/>
        <w:adjustRightInd w:val="0"/>
      </w:pPr>
    </w:p>
    <w:p w14:paraId="58736E5B" w14:textId="77777777" w:rsidR="004C5F19" w:rsidRPr="007F52E1" w:rsidRDefault="004C5F19" w:rsidP="005424C7">
      <w:pPr>
        <w:widowControl w:val="0"/>
        <w:autoSpaceDE w:val="0"/>
        <w:autoSpaceDN w:val="0"/>
        <w:adjustRightInd w:val="0"/>
        <w:rPr>
          <w:b/>
        </w:rPr>
      </w:pPr>
      <w:proofErr w:type="spellStart"/>
      <w:r w:rsidRPr="007F52E1">
        <w:rPr>
          <w:b/>
        </w:rPr>
        <w:t>Heavy_Atoms</w:t>
      </w:r>
      <w:proofErr w:type="spellEnd"/>
    </w:p>
    <w:p w14:paraId="5F5D743F" w14:textId="77777777" w:rsidR="004C5F19" w:rsidRDefault="004C5F19" w:rsidP="005424C7">
      <w:pPr>
        <w:widowControl w:val="0"/>
        <w:autoSpaceDE w:val="0"/>
        <w:autoSpaceDN w:val="0"/>
        <w:adjustRightInd w:val="0"/>
      </w:pPr>
      <w:r>
        <w:t>The number of non-hydrogen atoms in the molecule</w:t>
      </w:r>
    </w:p>
    <w:p w14:paraId="1F4170E7" w14:textId="77777777" w:rsidR="00F37D7D" w:rsidRDefault="00F37D7D" w:rsidP="005424C7">
      <w:pPr>
        <w:widowControl w:val="0"/>
        <w:autoSpaceDE w:val="0"/>
        <w:autoSpaceDN w:val="0"/>
        <w:adjustRightInd w:val="0"/>
      </w:pPr>
    </w:p>
    <w:p w14:paraId="2C95037E" w14:textId="77777777" w:rsidR="004C5F19" w:rsidRPr="007F52E1" w:rsidRDefault="004C5F19" w:rsidP="005424C7">
      <w:pPr>
        <w:widowControl w:val="0"/>
        <w:autoSpaceDE w:val="0"/>
        <w:autoSpaceDN w:val="0"/>
        <w:adjustRightInd w:val="0"/>
        <w:rPr>
          <w:b/>
        </w:rPr>
      </w:pPr>
      <w:proofErr w:type="spellStart"/>
      <w:r w:rsidRPr="007F52E1">
        <w:rPr>
          <w:b/>
        </w:rPr>
        <w:t>QED_Weighted</w:t>
      </w:r>
      <w:proofErr w:type="spellEnd"/>
    </w:p>
    <w:p w14:paraId="6BB3CDBD" w14:textId="77777777" w:rsidR="00B63C1B" w:rsidRDefault="00B63C1B" w:rsidP="005424C7">
      <w:pPr>
        <w:widowControl w:val="0"/>
        <w:autoSpaceDE w:val="0"/>
        <w:autoSpaceDN w:val="0"/>
        <w:adjustRightInd w:val="0"/>
      </w:pPr>
      <w:r>
        <w:t xml:space="preserve">This is the </w:t>
      </w:r>
      <w:r w:rsidRPr="00B63C1B">
        <w:t>quantitative estimate of drug-likeness</w:t>
      </w:r>
      <w:r>
        <w:t xml:space="preserve"> as described in:</w:t>
      </w:r>
    </w:p>
    <w:p w14:paraId="6BE8CB1C" w14:textId="77777777" w:rsidR="00B63C1B" w:rsidRPr="00B63C1B" w:rsidRDefault="007F52E1" w:rsidP="00B63C1B">
      <w:pPr>
        <w:widowControl w:val="0"/>
        <w:autoSpaceDE w:val="0"/>
        <w:autoSpaceDN w:val="0"/>
        <w:adjustRightInd w:val="0"/>
      </w:pPr>
      <w:r>
        <w:t>“</w:t>
      </w:r>
      <w:r w:rsidR="00B63C1B" w:rsidRPr="00B63C1B">
        <w:t>Quantifying the chemical beauty of drugs</w:t>
      </w:r>
      <w:r>
        <w:t>”</w:t>
      </w:r>
    </w:p>
    <w:p w14:paraId="5CC4F053" w14:textId="77777777" w:rsidR="004C5F19" w:rsidRDefault="00B63C1B" w:rsidP="00B63C1B">
      <w:pPr>
        <w:widowControl w:val="0"/>
        <w:autoSpaceDE w:val="0"/>
        <w:autoSpaceDN w:val="0"/>
        <w:adjustRightInd w:val="0"/>
      </w:pPr>
      <w:r w:rsidRPr="00B63C1B">
        <w:t xml:space="preserve">G. Richard Bickerton, Gaia V. </w:t>
      </w:r>
      <w:proofErr w:type="spellStart"/>
      <w:r w:rsidRPr="00B63C1B">
        <w:t>Paolini</w:t>
      </w:r>
      <w:proofErr w:type="spellEnd"/>
      <w:r>
        <w:t>, Jere</w:t>
      </w:r>
      <w:r w:rsidRPr="00B63C1B">
        <w:t>my Besnard, Sorel Muresan</w:t>
      </w:r>
      <w:r w:rsidR="00F37D7D">
        <w:t xml:space="preserve"> </w:t>
      </w:r>
      <w:r w:rsidRPr="00B63C1B">
        <w:t>and Andrew L. Hopkins</w:t>
      </w:r>
      <w:r>
        <w:t xml:space="preserve">. </w:t>
      </w:r>
      <w:r w:rsidR="00F37D7D">
        <w:t>Nature Chemistry, 2012, 4, 90-98</w:t>
      </w:r>
      <w:r>
        <w:t xml:space="preserve"> </w:t>
      </w:r>
    </w:p>
    <w:p w14:paraId="0A448370" w14:textId="77777777" w:rsidR="00F37D7D" w:rsidRPr="00E852F2" w:rsidRDefault="00F37D7D" w:rsidP="00B63C1B">
      <w:pPr>
        <w:widowControl w:val="0"/>
        <w:autoSpaceDE w:val="0"/>
        <w:autoSpaceDN w:val="0"/>
        <w:adjustRightInd w:val="0"/>
      </w:pPr>
      <w:r>
        <w:t>The values range from 0 -1 where 1 is the most drug-like and 0 the least drug-like.</w:t>
      </w:r>
    </w:p>
    <w:p w14:paraId="017306A8" w14:textId="77777777" w:rsidR="00F37D7D" w:rsidRDefault="00F37D7D" w:rsidP="00F37D7D">
      <w:pPr>
        <w:widowControl w:val="0"/>
        <w:autoSpaceDE w:val="0"/>
        <w:autoSpaceDN w:val="0"/>
        <w:adjustRightInd w:val="0"/>
      </w:pPr>
    </w:p>
    <w:p w14:paraId="34D2F987" w14:textId="77777777" w:rsidR="003C431A" w:rsidRDefault="003C431A" w:rsidP="005424C7"/>
    <w:p w14:paraId="11088C32" w14:textId="3FD38474" w:rsidR="00BE3EC7" w:rsidRDefault="00E741CD" w:rsidP="005424C7">
      <w:pPr>
        <w:rPr>
          <w:b/>
          <w:u w:val="single"/>
        </w:rPr>
      </w:pPr>
      <w:r w:rsidRPr="0062543A">
        <w:rPr>
          <w:b/>
          <w:u w:val="single"/>
        </w:rPr>
        <w:t>Section 2</w:t>
      </w:r>
    </w:p>
    <w:p w14:paraId="1623439D" w14:textId="77777777" w:rsidR="00BE3EC7" w:rsidRPr="0062543A" w:rsidRDefault="00BE3EC7" w:rsidP="005424C7">
      <w:pPr>
        <w:rPr>
          <w:b/>
          <w:u w:val="single"/>
        </w:rPr>
      </w:pPr>
    </w:p>
    <w:p w14:paraId="3F242E58" w14:textId="7D8CA969" w:rsidR="00BE3EC7" w:rsidRDefault="00C12606" w:rsidP="003C431A">
      <w:r>
        <w:t>T</w:t>
      </w:r>
      <w:r w:rsidR="004C5F19">
        <w:t xml:space="preserve">hese </w:t>
      </w:r>
      <w:r w:rsidR="003C431A">
        <w:t xml:space="preserve">properties </w:t>
      </w:r>
      <w:r>
        <w:t xml:space="preserve">are </w:t>
      </w:r>
      <w:r w:rsidR="003C431A">
        <w:t xml:space="preserve">calculated using </w:t>
      </w:r>
      <w:proofErr w:type="spellStart"/>
      <w:r w:rsidR="00BE3EC7">
        <w:t>ChemAxon</w:t>
      </w:r>
      <w:proofErr w:type="spellEnd"/>
      <w:r w:rsidR="00BE3EC7">
        <w:t xml:space="preserve"> tools</w:t>
      </w:r>
      <w:r>
        <w:t xml:space="preserve"> (ChEMBL_26 onwards)</w:t>
      </w:r>
      <w:r w:rsidR="00BE3EC7">
        <w:t xml:space="preserve">. </w:t>
      </w:r>
    </w:p>
    <w:p w14:paraId="35099784" w14:textId="77777777" w:rsidR="003C431A" w:rsidRPr="007F52E1" w:rsidRDefault="003C431A" w:rsidP="003C431A">
      <w:pPr>
        <w:rPr>
          <w:b/>
        </w:rPr>
      </w:pPr>
    </w:p>
    <w:p w14:paraId="66F5A47C" w14:textId="77777777" w:rsidR="00BE3EC7" w:rsidRDefault="00BE3EC7" w:rsidP="003C431A">
      <w:proofErr w:type="spellStart"/>
      <w:r>
        <w:t>CX</w:t>
      </w:r>
      <w:r w:rsidR="003C431A">
        <w:t>_LogP</w:t>
      </w:r>
      <w:proofErr w:type="spellEnd"/>
      <w:r w:rsidR="003C431A">
        <w:t xml:space="preserve"> is the </w:t>
      </w:r>
      <w:r w:rsidR="00D643A2">
        <w:t>c</w:t>
      </w:r>
      <w:r w:rsidR="003C431A">
        <w:t>alculated Octanol/Water Partition Coefficient</w:t>
      </w:r>
      <w:r>
        <w:t>.</w:t>
      </w:r>
    </w:p>
    <w:p w14:paraId="306EC724" w14:textId="77777777" w:rsidR="00BE3EC7" w:rsidRDefault="00BE3EC7" w:rsidP="003C431A"/>
    <w:p w14:paraId="155ED5E4" w14:textId="33E04FB6" w:rsidR="003C431A" w:rsidRDefault="00BE3EC7" w:rsidP="003C431A">
      <w:proofErr w:type="spellStart"/>
      <w:r>
        <w:t>CX</w:t>
      </w:r>
      <w:r w:rsidR="00D643A2">
        <w:t>_LogD</w:t>
      </w:r>
      <w:proofErr w:type="spellEnd"/>
      <w:r w:rsidR="003C431A">
        <w:t xml:space="preserve"> is the </w:t>
      </w:r>
      <w:r w:rsidR="00D643A2">
        <w:t>c</w:t>
      </w:r>
      <w:r w:rsidR="003C431A">
        <w:t>alculated Octanol/Water Distribution Coefficient at pH7.4</w:t>
      </w:r>
      <w:r w:rsidR="00D643A2">
        <w:t xml:space="preserve">.  This is </w:t>
      </w:r>
      <w:r w:rsidR="00D643A2" w:rsidRPr="00D643A2">
        <w:t xml:space="preserve">defined as the ratio of concentrations of </w:t>
      </w:r>
      <w:r w:rsidR="00D643A2">
        <w:t>all</w:t>
      </w:r>
      <w:r w:rsidR="00D643A2" w:rsidRPr="00D643A2">
        <w:t xml:space="preserve"> </w:t>
      </w:r>
      <w:r w:rsidR="00D643A2">
        <w:t>molecular species (</w:t>
      </w:r>
      <w:r w:rsidR="00D643A2" w:rsidRPr="00D643A2">
        <w:t xml:space="preserve">neutral &amp; </w:t>
      </w:r>
      <w:r w:rsidR="00D643A2">
        <w:t>ionized)</w:t>
      </w:r>
      <w:r w:rsidR="00D643A2" w:rsidRPr="00D643A2">
        <w:t xml:space="preserve"> in octanol divided by the concentration of all species in </w:t>
      </w:r>
      <w:r w:rsidR="00D643A2">
        <w:t>aqueous media at the pH specified.</w:t>
      </w:r>
    </w:p>
    <w:p w14:paraId="72404FA3" w14:textId="77777777" w:rsidR="00D643A2" w:rsidRDefault="00D643A2" w:rsidP="003C431A"/>
    <w:p w14:paraId="222B0348" w14:textId="77777777" w:rsidR="00D643A2" w:rsidRDefault="00BD4983" w:rsidP="00D643A2">
      <w:proofErr w:type="spellStart"/>
      <w:r>
        <w:t>pKa</w:t>
      </w:r>
      <w:proofErr w:type="spellEnd"/>
      <w:r>
        <w:t xml:space="preserve"> is defined as -log10 </w:t>
      </w:r>
      <w:r w:rsidR="00D643A2">
        <w:t>Ka, where K</w:t>
      </w:r>
      <w:r>
        <w:t xml:space="preserve">a is the </w:t>
      </w:r>
      <w:r w:rsidR="00F8174D">
        <w:t>di</w:t>
      </w:r>
      <w:r>
        <w:t>ssociation constant</w:t>
      </w:r>
      <w:r w:rsidR="00D643A2">
        <w:t>:</w:t>
      </w:r>
    </w:p>
    <w:p w14:paraId="6729B453" w14:textId="77777777" w:rsidR="00D643A2" w:rsidRDefault="00052CF6" w:rsidP="00D643A2">
      <w:r>
        <w:rPr>
          <w:noProof/>
        </w:rPr>
        <mc:AlternateContent>
          <mc:Choice Requires="wpg">
            <w:drawing>
              <wp:inline distT="0" distB="0" distL="0" distR="0" wp14:anchorId="1AEB797B" wp14:editId="56A027A4">
                <wp:extent cx="3384550" cy="742950"/>
                <wp:effectExtent l="0" t="0" r="0" b="0"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0" cy="742950"/>
                          <a:chOff x="0" y="0"/>
                          <a:chExt cx="33847" cy="7429"/>
                        </a:xfrm>
                      </wpg:grpSpPr>
                      <wps:wsp>
                        <wps:cNvPr id="2" name="Text Box 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227" cy="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B51D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HA         H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+ A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9"/>
                        <wps:cNvSpPr txBox="1">
                          <a:spLocks/>
                        </wps:cNvSpPr>
                        <wps:spPr bwMode="auto">
                          <a:xfrm>
                            <a:off x="1440" y="4318"/>
                            <a:ext cx="11950" cy="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5A402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BH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    B + H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/>
                        </wps:cNvSpPr>
                        <wps:spPr bwMode="auto">
                          <a:xfrm>
                            <a:off x="18721" y="0"/>
                            <a:ext cx="14027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30173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Ka = [H</w:t>
                              </w:r>
                              <w:proofErr w:type="gramStart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+][</w:t>
                              </w:r>
                              <w:proofErr w:type="gramEnd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A-]/[HA]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Text Box 5"/>
                        <wps:cNvSpPr txBox="1">
                          <a:spLocks/>
                        </wps:cNvSpPr>
                        <wps:spPr bwMode="auto">
                          <a:xfrm>
                            <a:off x="19439" y="4318"/>
                            <a:ext cx="14408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BFE4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Ka = [H</w:t>
                              </w:r>
                              <w:proofErr w:type="gramStart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+][</w:t>
                              </w:r>
                              <w:proofErr w:type="gramEnd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B]/[BH+]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5760" y="5040"/>
                            <a:ext cx="2160" cy="1440"/>
                            <a:chOff x="5760" y="5040"/>
                            <a:chExt cx="3600" cy="1440"/>
                          </a:xfrm>
                        </wpg:grpSpPr>
                        <wps:wsp>
                          <wps:cNvPr id="7" name="Straight Arrow Connector 10"/>
                          <wps:cNvCnPr>
                            <a:cxnSpLocks/>
                          </wps:cNvCnPr>
                          <wps:spPr bwMode="auto">
                            <a:xfrm>
                              <a:off x="5760" y="5040"/>
                              <a:ext cx="36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11"/>
                          <wps:cNvCnPr>
                            <a:cxnSpLocks/>
                          </wps:cNvCnPr>
                          <wps:spPr bwMode="auto">
                            <a:xfrm flipH="1">
                              <a:off x="5760" y="6480"/>
                              <a:ext cx="36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</wpg:grp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040" y="720"/>
                            <a:ext cx="2160" cy="1440"/>
                            <a:chOff x="5040" y="720"/>
                            <a:chExt cx="3600" cy="1440"/>
                          </a:xfrm>
                        </wpg:grpSpPr>
                        <wps:wsp>
                          <wps:cNvPr id="10" name="Straight Arrow Connector 8"/>
                          <wps:cNvCnPr>
                            <a:cxnSpLocks/>
                          </wps:cNvCnPr>
                          <wps:spPr bwMode="auto">
                            <a:xfrm>
                              <a:off x="5040" y="720"/>
                              <a:ext cx="3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9"/>
                          <wps:cNvCnPr>
                            <a:cxnSpLocks/>
                          </wps:cNvCnPr>
                          <wps:spPr bwMode="auto">
                            <a:xfrm flipH="1">
                              <a:off x="5040" y="2160"/>
                              <a:ext cx="3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EB797B" id="Group 31" o:spid="_x0000_s1026" style="width:266.5pt;height:58.5pt;mso-position-horizontal-relative:char;mso-position-vertical-relative:line" coordsize="33847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13227;height:31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" filled="f" stroked="f">
                  <v:path arrowok="t"/>
                  <v:textbox style="mso-fit-shape-to-text:t">
                    <w:txbxContent>
                      <w:p w14:paraId="591DB51D" w14:textId="77777777"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HA         H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+ A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9" o:spid="_x0000_s1028" type="#_x0000_t202" style="position:absolute;left:1440;top:4318;width:11950;height:31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" filled="f" stroked="f">
                  <v:path arrowok="t"/>
                  <v:textbox style="mso-fit-shape-to-text:t">
                    <w:txbxContent>
                      <w:p w14:paraId="71C5A402" w14:textId="77777777"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>BH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    B + H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4" o:spid="_x0000_s1029" type="#_x0000_t202" style="position:absolute;left:18721;width:14027;height:26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" filled="f" stroked="f">
                  <v:path arrowok="t"/>
                  <v:textbox style="mso-fit-shape-to-text:t">
                    <w:txbxContent>
                      <w:p w14:paraId="7F530173" w14:textId="77777777"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Ka = [H</w:t>
                        </w:r>
                        <w:proofErr w:type="gramStart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+][</w:t>
                        </w:r>
                        <w:proofErr w:type="gramEnd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A-]/[HA] </w:t>
                        </w:r>
                      </w:p>
                    </w:txbxContent>
                  </v:textbox>
                </v:shape>
                <v:shape id="Text Box 5" o:spid="_x0000_s1030" type="#_x0000_t202" style="position:absolute;left:19439;top:4318;width:14408;height:26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" filled="f" stroked="f">
                  <v:path arrowok="t"/>
                  <v:textbox style="mso-fit-shape-to-text:t">
                    <w:txbxContent>
                      <w:p w14:paraId="7176BFE4" w14:textId="77777777"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Ka = [H</w:t>
                        </w:r>
                        <w:proofErr w:type="gramStart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+][</w:t>
                        </w:r>
                        <w:proofErr w:type="gramEnd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B]/[BH+] </w:t>
                        </w:r>
                      </w:p>
                    </w:txbxContent>
                  </v:textbox>
                </v:shape>
                <v:group id="Group 6" o:spid="_x0000_s1031" style="position:absolute;left:5760;top:5040;width:2160;height:1440" coordorigin="5760,5040" coordsize="3600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2" type="#_x0000_t32" style="position:absolute;left:5760;top:5040;width:36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">
                    <v:stroke endarrow="open"/>
                    <o:lock v:ext="edit" shapetype="f"/>
                  </v:shape>
                  <v:shape id="Straight Arrow Connector 11" o:spid="_x0000_s1033" type="#_x0000_t32" style="position:absolute;left:5760;top:6480;width:36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">
                    <v:stroke endarrow="open"/>
                    <o:lock v:ext="edit" shapetype="f"/>
                  </v:shape>
                </v:group>
                <v:group id="Group 7" o:spid="_x0000_s1034" style="position:absolute;left:5040;top:720;width:2160;height:1440" coordorigin="5040,720" coordsize="3600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Straight Arrow Connector 8" o:spid="_x0000_s1035" type="#_x0000_t32" style="position:absolute;left:5040;top:720;width:36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">
                    <v:stroke endarrow="open"/>
                    <o:lock v:ext="edit" shapetype="f"/>
                  </v:shape>
                  <v:shape id="Straight Arrow Connector 9" o:spid="_x0000_s1036" type="#_x0000_t32" style="position:absolute;left:5040;top:2160;width:360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">
                    <v:stroke endarrow="open"/>
                    <o:lock v:ext="edit" shapetype="f"/>
                  </v:shape>
                </v:group>
                <w10:anchorlock/>
              </v:group>
            </w:pict>
          </mc:Fallback>
        </mc:AlternateContent>
      </w:r>
    </w:p>
    <w:p w14:paraId="45F7C5D2" w14:textId="77777777" w:rsidR="00D643A2" w:rsidRDefault="00D643A2" w:rsidP="003C431A"/>
    <w:p w14:paraId="4C177ACF" w14:textId="77777777" w:rsidR="00BE3EC7" w:rsidRDefault="00BE3EC7" w:rsidP="00BE3EC7">
      <w:r>
        <w:t>CX_MOST_APKA</w:t>
      </w:r>
    </w:p>
    <w:p w14:paraId="4D6CD1D2" w14:textId="77777777" w:rsidR="003C431A" w:rsidRDefault="00D643A2" w:rsidP="003C431A">
      <w:r>
        <w:t>A</w:t>
      </w:r>
      <w:r w:rsidR="003C431A">
        <w:t xml:space="preserve">cidic </w:t>
      </w:r>
      <w:proofErr w:type="spellStart"/>
      <w:r w:rsidR="003C431A">
        <w:t>pKa</w:t>
      </w:r>
      <w:proofErr w:type="spellEnd"/>
      <w:r>
        <w:t xml:space="preserve"> is the </w:t>
      </w:r>
      <w:proofErr w:type="spellStart"/>
      <w:r>
        <w:t>pKa</w:t>
      </w:r>
      <w:proofErr w:type="spellEnd"/>
      <w:r>
        <w:t xml:space="preserve"> for the most acidic group of the molecule</w:t>
      </w:r>
    </w:p>
    <w:p w14:paraId="17B5B181" w14:textId="77777777" w:rsidR="00BE3EC7" w:rsidRDefault="00BE3EC7" w:rsidP="00BE3EC7">
      <w:r>
        <w:t>CX_MOST_BPKA</w:t>
      </w:r>
    </w:p>
    <w:p w14:paraId="62BA3888" w14:textId="77777777" w:rsidR="00D643A2" w:rsidRDefault="00D643A2" w:rsidP="00D643A2">
      <w:r>
        <w:t xml:space="preserve">Basic </w:t>
      </w:r>
      <w:proofErr w:type="spellStart"/>
      <w:r>
        <w:t>pKa</w:t>
      </w:r>
      <w:proofErr w:type="spellEnd"/>
      <w:r>
        <w:t xml:space="preserve"> is the </w:t>
      </w:r>
      <w:proofErr w:type="spellStart"/>
      <w:r>
        <w:t>pKa</w:t>
      </w:r>
      <w:proofErr w:type="spellEnd"/>
      <w:r>
        <w:t xml:space="preserve"> for the most basic group of the molecule</w:t>
      </w:r>
    </w:p>
    <w:p w14:paraId="1D17B20B" w14:textId="77777777" w:rsidR="009E15A8" w:rsidRDefault="009E15A8" w:rsidP="00D643A2"/>
    <w:p w14:paraId="31161468" w14:textId="77777777" w:rsidR="009E15A8" w:rsidRPr="007F52E1" w:rsidRDefault="003D48D0" w:rsidP="00D643A2">
      <w:pPr>
        <w:rPr>
          <w:b/>
        </w:rPr>
      </w:pPr>
      <w:r w:rsidRPr="007F52E1">
        <w:rPr>
          <w:b/>
        </w:rPr>
        <w:t xml:space="preserve">Molecular Species </w:t>
      </w:r>
    </w:p>
    <w:p w14:paraId="51BA7685" w14:textId="02FC71EF" w:rsidR="001C711F" w:rsidRPr="001C711F" w:rsidRDefault="001C711F" w:rsidP="00D643A2">
      <w:pPr>
        <w:rPr>
          <w:rFonts w:cs="Arial"/>
          <w:szCs w:val="20"/>
        </w:rPr>
      </w:pPr>
      <w:r w:rsidRPr="001C711F">
        <w:rPr>
          <w:rFonts w:eastAsia="Times New Roman" w:cs="Arial"/>
          <w:color w:val="000000"/>
          <w:szCs w:val="20"/>
          <w:lang w:val="en-GB" w:eastAsia="en-GB"/>
        </w:rPr>
        <w:lastRenderedPageBreak/>
        <w:t>An approximation of the species occurring at pH7.4 and can be ACID, BASE, NEUTRAL or ZWITTERION</w:t>
      </w:r>
    </w:p>
    <w:p w14:paraId="319D84CD" w14:textId="77777777" w:rsidR="001C711F" w:rsidRDefault="001C711F" w:rsidP="00D643A2"/>
    <w:p w14:paraId="6F1E172A" w14:textId="77777777" w:rsidR="009E15A8" w:rsidRPr="00234A4C" w:rsidRDefault="009E15A8" w:rsidP="009E15A8">
      <w:r w:rsidRPr="00234A4C">
        <w:t xml:space="preserve">These are </w:t>
      </w:r>
      <w:r w:rsidR="007F52E1" w:rsidRPr="00234A4C">
        <w:t>defined according</w:t>
      </w:r>
      <w:r w:rsidRPr="00234A4C">
        <w:t xml:space="preserve"> to the definitions:</w:t>
      </w:r>
    </w:p>
    <w:p w14:paraId="706BA2C9" w14:textId="77777777" w:rsidR="009E15A8" w:rsidRPr="00234A4C" w:rsidRDefault="009E15A8" w:rsidP="009E15A8">
      <w:r w:rsidRPr="00234A4C">
        <w:t xml:space="preserve">Acid(A) </w:t>
      </w:r>
      <w:proofErr w:type="spellStart"/>
      <w:r w:rsidRPr="00234A4C">
        <w:t>ACD_MOST_ApKa</w:t>
      </w:r>
      <w:proofErr w:type="spellEnd"/>
      <w:r w:rsidRPr="00234A4C">
        <w:t xml:space="preserve"> &lt;6.5 and </w:t>
      </w:r>
      <w:proofErr w:type="spellStart"/>
      <w:r w:rsidRPr="00234A4C">
        <w:t>ACD_MOST_BpKa</w:t>
      </w:r>
      <w:proofErr w:type="spellEnd"/>
      <w:r w:rsidRPr="00234A4C">
        <w:t>&lt;8.5</w:t>
      </w:r>
    </w:p>
    <w:p w14:paraId="6C50F506" w14:textId="77777777" w:rsidR="009E15A8" w:rsidRPr="00234A4C" w:rsidRDefault="009E15A8" w:rsidP="009E15A8">
      <w:r w:rsidRPr="00234A4C">
        <w:t>Bas</w:t>
      </w:r>
      <w:r w:rsidR="007F52E1">
        <w:t>e</w:t>
      </w:r>
      <w:r w:rsidRPr="00234A4C">
        <w:t xml:space="preserve"> (B) </w:t>
      </w:r>
      <w:proofErr w:type="spellStart"/>
      <w:r w:rsidRPr="00234A4C">
        <w:t>ACD_MOST_ApKa</w:t>
      </w:r>
      <w:proofErr w:type="spellEnd"/>
      <w:r w:rsidRPr="00234A4C">
        <w:t xml:space="preserve"> &gt;6.5 and </w:t>
      </w:r>
      <w:proofErr w:type="spellStart"/>
      <w:r w:rsidRPr="00234A4C">
        <w:t>ACD_MOST_BpKa</w:t>
      </w:r>
      <w:proofErr w:type="spellEnd"/>
      <w:r w:rsidRPr="00234A4C">
        <w:t>&gt;8.5</w:t>
      </w:r>
    </w:p>
    <w:p w14:paraId="78D4D8B1" w14:textId="77777777" w:rsidR="009E15A8" w:rsidRPr="00234A4C" w:rsidRDefault="009E15A8" w:rsidP="009E15A8">
      <w:r w:rsidRPr="00234A4C">
        <w:t xml:space="preserve">Neutral (N) </w:t>
      </w:r>
      <w:proofErr w:type="spellStart"/>
      <w:r w:rsidRPr="00234A4C">
        <w:t>ACD_MOST_ApKa</w:t>
      </w:r>
      <w:proofErr w:type="spellEnd"/>
      <w:r w:rsidRPr="00234A4C">
        <w:t xml:space="preserve"> &gt;6.5 and </w:t>
      </w:r>
      <w:proofErr w:type="spellStart"/>
      <w:r w:rsidRPr="00234A4C">
        <w:t>ACD_MOST_BpKa</w:t>
      </w:r>
      <w:proofErr w:type="spellEnd"/>
      <w:r w:rsidRPr="00234A4C">
        <w:t>&lt;8.5</w:t>
      </w:r>
    </w:p>
    <w:p w14:paraId="0686C925" w14:textId="6027F3D0" w:rsidR="001C711F" w:rsidRDefault="009E15A8" w:rsidP="009E15A8">
      <w:r w:rsidRPr="00234A4C">
        <w:t>Zwitterion (ZW)</w:t>
      </w:r>
      <w:r w:rsidRPr="00234A4C">
        <w:tab/>
      </w:r>
      <w:proofErr w:type="spellStart"/>
      <w:r w:rsidRPr="00234A4C">
        <w:t>ACD_MOST_ApKa</w:t>
      </w:r>
      <w:proofErr w:type="spellEnd"/>
      <w:r w:rsidRPr="00234A4C">
        <w:t xml:space="preserve"> &lt;6.5 and </w:t>
      </w:r>
      <w:proofErr w:type="spellStart"/>
      <w:r w:rsidRPr="00234A4C">
        <w:t>ACD_MOST_BpKa</w:t>
      </w:r>
      <w:proofErr w:type="spellEnd"/>
      <w:r w:rsidRPr="00234A4C">
        <w:t>&gt;8.5</w:t>
      </w:r>
    </w:p>
    <w:p w14:paraId="3CBC3289" w14:textId="5368378D" w:rsidR="005424C7" w:rsidRPr="001C711F" w:rsidRDefault="001C711F" w:rsidP="001C711F">
      <w:pPr>
        <w:spacing w:before="100" w:beforeAutospacing="1" w:after="100" w:afterAutospacing="1"/>
        <w:rPr>
          <w:rFonts w:eastAsia="Times New Roman" w:cs="Arial"/>
          <w:color w:val="000000"/>
          <w:szCs w:val="20"/>
          <w:lang w:val="en-GB" w:eastAsia="en-GB"/>
        </w:rPr>
      </w:pPr>
      <w:r w:rsidRPr="001C711F">
        <w:rPr>
          <w:rFonts w:eastAsia="Times New Roman" w:cs="Arial"/>
          <w:color w:val="000000"/>
          <w:szCs w:val="20"/>
          <w:lang w:val="en-GB" w:eastAsia="en-GB"/>
        </w:rPr>
        <w:t>The molecular species is an approximation</w:t>
      </w:r>
      <w:r>
        <w:rPr>
          <w:rFonts w:eastAsia="Times New Roman" w:cs="Arial"/>
          <w:color w:val="000000"/>
          <w:szCs w:val="20"/>
          <w:lang w:val="en-GB" w:eastAsia="en-GB"/>
        </w:rPr>
        <w:t xml:space="preserve">. This does </w:t>
      </w:r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not use absolute </w:t>
      </w:r>
      <w:proofErr w:type="spellStart"/>
      <w:r w:rsidRPr="001C711F">
        <w:rPr>
          <w:rFonts w:eastAsia="Times New Roman" w:cs="Arial"/>
          <w:color w:val="000000"/>
          <w:szCs w:val="20"/>
          <w:lang w:val="en-GB" w:eastAsia="en-GB"/>
        </w:rPr>
        <w:t>pKa</w:t>
      </w:r>
      <w:proofErr w:type="spellEnd"/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 and consider</w:t>
      </w:r>
      <w:r>
        <w:rPr>
          <w:rFonts w:eastAsia="Times New Roman" w:cs="Arial"/>
          <w:color w:val="000000"/>
          <w:szCs w:val="20"/>
          <w:lang w:val="en-GB" w:eastAsia="en-GB"/>
        </w:rPr>
        <w:t>s</w:t>
      </w:r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 both most acidic and most basic </w:t>
      </w:r>
      <w:proofErr w:type="spellStart"/>
      <w:r w:rsidRPr="001C711F">
        <w:rPr>
          <w:rFonts w:eastAsia="Times New Roman" w:cs="Arial"/>
          <w:color w:val="000000"/>
          <w:szCs w:val="20"/>
          <w:lang w:val="en-GB" w:eastAsia="en-GB"/>
        </w:rPr>
        <w:t>pKa</w:t>
      </w:r>
      <w:proofErr w:type="spellEnd"/>
      <w:r>
        <w:rPr>
          <w:rFonts w:eastAsia="Times New Roman" w:cs="Arial"/>
          <w:color w:val="000000"/>
          <w:szCs w:val="20"/>
          <w:lang w:val="en-GB" w:eastAsia="en-GB"/>
        </w:rPr>
        <w:t xml:space="preserve">; </w:t>
      </w:r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compounds may be polyprotic. The calculation of </w:t>
      </w:r>
      <w:proofErr w:type="spellStart"/>
      <w:r w:rsidRPr="001C711F">
        <w:rPr>
          <w:rFonts w:eastAsia="Times New Roman" w:cs="Arial"/>
          <w:color w:val="000000"/>
          <w:szCs w:val="20"/>
          <w:lang w:val="en-GB" w:eastAsia="en-GB"/>
        </w:rPr>
        <w:t>pKa</w:t>
      </w:r>
      <w:proofErr w:type="spellEnd"/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 is temperature-dependant; further details on the </w:t>
      </w:r>
      <w:proofErr w:type="spellStart"/>
      <w:r w:rsidRPr="001C711F">
        <w:rPr>
          <w:rFonts w:eastAsia="Times New Roman" w:cs="Arial"/>
          <w:color w:val="000000"/>
          <w:szCs w:val="20"/>
          <w:lang w:val="en-GB" w:eastAsia="en-GB"/>
        </w:rPr>
        <w:t>ChemAxon</w:t>
      </w:r>
      <w:proofErr w:type="spellEnd"/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 </w:t>
      </w:r>
      <w:proofErr w:type="spellStart"/>
      <w:r w:rsidRPr="001C711F">
        <w:rPr>
          <w:rFonts w:eastAsia="Times New Roman" w:cs="Arial"/>
          <w:color w:val="000000"/>
          <w:szCs w:val="20"/>
          <w:lang w:val="en-GB" w:eastAsia="en-GB"/>
        </w:rPr>
        <w:t>pKa</w:t>
      </w:r>
      <w:proofErr w:type="spellEnd"/>
      <w:r w:rsidRPr="001C711F">
        <w:rPr>
          <w:rFonts w:eastAsia="Times New Roman" w:cs="Arial"/>
          <w:color w:val="000000"/>
          <w:szCs w:val="20"/>
          <w:lang w:val="en-GB" w:eastAsia="en-GB"/>
        </w:rPr>
        <w:t xml:space="preserve"> calculations can be found here - https://docs.chemaxon.com/display/docs/calculators_pka-calculation.md</w:t>
      </w:r>
    </w:p>
    <w:sectPr w:rsidR="005424C7" w:rsidRPr="001C711F" w:rsidSect="005424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CC"/>
    <w:rsid w:val="00021AE8"/>
    <w:rsid w:val="00052CF6"/>
    <w:rsid w:val="001C711F"/>
    <w:rsid w:val="002B73E1"/>
    <w:rsid w:val="003913CC"/>
    <w:rsid w:val="003C431A"/>
    <w:rsid w:val="003D48D0"/>
    <w:rsid w:val="003E480B"/>
    <w:rsid w:val="0045643C"/>
    <w:rsid w:val="004C5F19"/>
    <w:rsid w:val="005267E0"/>
    <w:rsid w:val="005424C7"/>
    <w:rsid w:val="00551A77"/>
    <w:rsid w:val="0062543A"/>
    <w:rsid w:val="006839B8"/>
    <w:rsid w:val="007944F0"/>
    <w:rsid w:val="007F52E1"/>
    <w:rsid w:val="00853E53"/>
    <w:rsid w:val="00874ABE"/>
    <w:rsid w:val="009E15A8"/>
    <w:rsid w:val="00A161AA"/>
    <w:rsid w:val="00B63C1B"/>
    <w:rsid w:val="00BD4983"/>
    <w:rsid w:val="00BE3EC7"/>
    <w:rsid w:val="00C12606"/>
    <w:rsid w:val="00C75888"/>
    <w:rsid w:val="00D643A2"/>
    <w:rsid w:val="00E50556"/>
    <w:rsid w:val="00E741CD"/>
    <w:rsid w:val="00EA7B4E"/>
    <w:rsid w:val="00F37D7D"/>
    <w:rsid w:val="00F817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4ABA0"/>
  <w14:defaultImageDpi w14:val="300"/>
  <w15:chartTrackingRefBased/>
  <w15:docId w15:val="{57078F26-41C0-AD4B-A78E-1B8D2BB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11"/>
    <w:rPr>
      <w:rFonts w:ascii="Arial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ReferencesSection">
    <w:name w:val="TF_References_Section"/>
    <w:basedOn w:val="Normal"/>
    <w:rsid w:val="00001056"/>
    <w:pPr>
      <w:suppressAutoHyphens/>
      <w:spacing w:after="200" w:line="480" w:lineRule="auto"/>
      <w:ind w:firstLine="187"/>
      <w:jc w:val="both"/>
    </w:pPr>
    <w:rPr>
      <w:rFonts w:ascii="Times" w:eastAsia="Times New Roman" w:hAnsi="Times"/>
      <w:sz w:val="24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643A2"/>
    <w:pPr>
      <w:spacing w:before="100" w:beforeAutospacing="1" w:after="100" w:afterAutospacing="1"/>
    </w:pPr>
    <w:rPr>
      <w:rFonts w:ascii="Times" w:hAnsi="Times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B73E1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Hersey</dc:creator>
  <cp:keywords/>
  <cp:lastModifiedBy>Emma Manners</cp:lastModifiedBy>
  <cp:revision>3</cp:revision>
  <cp:lastPrinted>2018-05-17T10:54:00Z</cp:lastPrinted>
  <dcterms:created xsi:type="dcterms:W3CDTF">2024-07-04T12:42:00Z</dcterms:created>
  <dcterms:modified xsi:type="dcterms:W3CDTF">2024-07-04T12:44:00Z</dcterms:modified>
</cp:coreProperties>
</file>