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78EB" w14:textId="632941EE" w:rsidR="003E10C0" w:rsidRDefault="003E10C0" w:rsidP="00D4061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Reaction Table with citations</w:t>
      </w:r>
    </w:p>
    <w:p w14:paraId="65F2BE7D" w14:textId="0E630C59" w:rsidR="00D40616" w:rsidRPr="00C57085" w:rsidRDefault="00E868AA" w:rsidP="00D40616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hAnsi="Arial" w:cs="Arial"/>
          <w:b/>
          <w:bCs/>
        </w:rPr>
        <w:t>R1</w:t>
      </w:r>
      <w:r w:rsidR="00EA7A17">
        <w:rPr>
          <w:rFonts w:ascii="Arial" w:hAnsi="Arial" w:cs="Arial"/>
          <w:b/>
          <w:bCs/>
        </w:rPr>
        <w:t xml:space="preserve"> </w:t>
      </w:r>
      <w:r w:rsidR="00EA7A17" w:rsidRPr="00EA7A17">
        <w:rPr>
          <w:rFonts w:ascii="Arial" w:hAnsi="Arial" w:cs="Arial"/>
        </w:rPr>
        <w:t>(</w:t>
      </w:r>
      <w:r w:rsidR="00EA7A17" w:rsidRPr="00EA7A17">
        <w:rPr>
          <w:rFonts w:ascii="Arial" w:eastAsia="Arial" w:hAnsi="Arial" w:cs="Arial"/>
        </w:rPr>
        <w:t>PDF p.6)</w:t>
      </w:r>
      <w:r w:rsidRPr="00EA7A17">
        <w:rPr>
          <w:rFonts w:ascii="Arial" w:hAnsi="Arial" w:cs="Arial"/>
          <w:b/>
          <w:bCs/>
        </w:rPr>
        <w:t xml:space="preserve"> </w:t>
      </w:r>
      <w:r w:rsidRPr="00C57085">
        <w:rPr>
          <w:rFonts w:ascii="Arial" w:hAnsi="Arial" w:cs="Arial"/>
          <w:b/>
          <w:bCs/>
        </w:rPr>
        <w:t xml:space="preserve">- </w:t>
      </w:r>
      <w:r w:rsidRPr="00C57085">
        <w:rPr>
          <w:rFonts w:ascii="Arial" w:eastAsia="Arial" w:hAnsi="Arial" w:cs="Arial"/>
          <w:i/>
          <w:iCs/>
          <w:color w:val="333333"/>
        </w:rPr>
        <w:t>The steam explosion consists in the treatment of ground biomass with high-pressure saturated steam and then the pressure is quickly released... During this pretreatment hemicellulose and lignin are degraded.</w:t>
      </w:r>
    </w:p>
    <w:p w14:paraId="6A685491" w14:textId="034004D9" w:rsidR="0031029C" w:rsidRPr="00C57085" w:rsidRDefault="00895CEA" w:rsidP="00D40616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i/>
          <w:iCs/>
          <w:color w:val="333333"/>
        </w:rPr>
        <w:t>R2</w:t>
      </w:r>
      <w:r w:rsidR="00C33599" w:rsidRPr="00C57085">
        <w:rPr>
          <w:rFonts w:ascii="Arial" w:eastAsia="Arial" w:hAnsi="Arial" w:cs="Arial"/>
          <w:b/>
          <w:bCs/>
          <w:i/>
          <w:iCs/>
          <w:color w:val="333333"/>
        </w:rPr>
        <w:t>a</w:t>
      </w:r>
      <w:r w:rsidR="00EA7A17">
        <w:rPr>
          <w:rFonts w:ascii="Arial" w:eastAsia="Arial" w:hAnsi="Arial" w:cs="Arial"/>
          <w:b/>
          <w:bCs/>
          <w:i/>
          <w:iCs/>
          <w:color w:val="333333"/>
        </w:rPr>
        <w:t xml:space="preserve"> </w:t>
      </w:r>
      <w:r w:rsidR="00EA7A17" w:rsidRPr="00EA7A17">
        <w:rPr>
          <w:rFonts w:ascii="Arial" w:hAnsi="Arial" w:cs="Arial"/>
        </w:rPr>
        <w:t>(</w:t>
      </w:r>
      <w:r w:rsidR="00EA7A17" w:rsidRPr="00EA7A17">
        <w:rPr>
          <w:rFonts w:ascii="Arial" w:eastAsia="Arial" w:hAnsi="Arial" w:cs="Arial"/>
        </w:rPr>
        <w:t>PDF p.</w:t>
      </w:r>
      <w:r w:rsidR="00EA7A17">
        <w:rPr>
          <w:rFonts w:ascii="Arial" w:eastAsia="Arial" w:hAnsi="Arial" w:cs="Arial"/>
        </w:rPr>
        <w:t>7</w:t>
      </w:r>
      <w:proofErr w:type="gramStart"/>
      <w:r w:rsidR="00EA7A17" w:rsidRPr="00EA7A17">
        <w:rPr>
          <w:rFonts w:ascii="Arial" w:eastAsia="Arial" w:hAnsi="Arial" w:cs="Arial"/>
        </w:rPr>
        <w:t>)</w:t>
      </w:r>
      <w:r w:rsidR="00EA7A17" w:rsidRPr="00EA7A17">
        <w:rPr>
          <w:rFonts w:ascii="Arial" w:hAnsi="Arial" w:cs="Arial"/>
          <w:b/>
          <w:bCs/>
        </w:rPr>
        <w:t xml:space="preserve"> </w:t>
      </w:r>
      <w:r w:rsidR="00C33599" w:rsidRPr="00C57085">
        <w:rPr>
          <w:rFonts w:ascii="Arial" w:eastAsia="Arial" w:hAnsi="Arial" w:cs="Arial"/>
          <w:i/>
          <w:iCs/>
          <w:color w:val="333333"/>
        </w:rPr>
        <w:t xml:space="preserve"> -</w:t>
      </w:r>
      <w:proofErr w:type="gramEnd"/>
      <w:r w:rsidR="00C33599" w:rsidRPr="00C57085">
        <w:rPr>
          <w:rFonts w:ascii="Arial" w:eastAsia="Arial" w:hAnsi="Arial" w:cs="Arial"/>
          <w:i/>
          <w:iCs/>
          <w:color w:val="333333"/>
        </w:rPr>
        <w:t xml:space="preserve"> </w:t>
      </w:r>
      <w:r w:rsidR="0031029C" w:rsidRPr="00C57085">
        <w:rPr>
          <w:rFonts w:ascii="Arial" w:eastAsia="Arial" w:hAnsi="Arial" w:cs="Arial"/>
          <w:i/>
          <w:iCs/>
          <w:color w:val="333333"/>
        </w:rPr>
        <w:t xml:space="preserve">Primary hydrolysis stage involves the action of endoglucanases and </w:t>
      </w:r>
      <w:proofErr w:type="spellStart"/>
      <w:r w:rsidR="0031029C" w:rsidRPr="00C57085">
        <w:rPr>
          <w:rFonts w:ascii="Arial" w:eastAsia="Arial" w:hAnsi="Arial" w:cs="Arial"/>
          <w:i/>
          <w:iCs/>
          <w:color w:val="333333"/>
        </w:rPr>
        <w:t>exoglucanases</w:t>
      </w:r>
      <w:proofErr w:type="spellEnd"/>
      <w:r w:rsidR="0031029C" w:rsidRPr="00C57085">
        <w:rPr>
          <w:rFonts w:ascii="Arial" w:eastAsia="Arial" w:hAnsi="Arial" w:cs="Arial"/>
          <w:i/>
          <w:iCs/>
          <w:color w:val="333333"/>
        </w:rPr>
        <w:t xml:space="preserve"> on the surface of solid substrate, resulting in the release of </w:t>
      </w:r>
      <w:proofErr w:type="spellStart"/>
      <w:r w:rsidR="0031029C" w:rsidRPr="00C57085">
        <w:rPr>
          <w:rFonts w:ascii="Arial" w:eastAsia="Arial" w:hAnsi="Arial" w:cs="Arial"/>
          <w:i/>
          <w:iCs/>
          <w:color w:val="333333"/>
        </w:rPr>
        <w:t>oligosacharides</w:t>
      </w:r>
      <w:proofErr w:type="spellEnd"/>
      <w:r w:rsidR="0031029C" w:rsidRPr="00C57085">
        <w:rPr>
          <w:rFonts w:ascii="Arial" w:eastAsia="Arial" w:hAnsi="Arial" w:cs="Arial"/>
          <w:i/>
          <w:iCs/>
          <w:color w:val="333333"/>
        </w:rPr>
        <w:t xml:space="preserve"> (up to 6 glucose units in chain) into liquid phase."</w:t>
      </w:r>
    </w:p>
    <w:p w14:paraId="262FD71C" w14:textId="46C93FFD" w:rsidR="00895CEA" w:rsidRPr="00C57085" w:rsidRDefault="00895CEA" w:rsidP="00895CEA">
      <w:pPr>
        <w:ind w:left="720"/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color w:val="444444"/>
        </w:rPr>
        <w:t>Endoglucanases attack low-crystallinity regions of cellulose (C</w:t>
      </w:r>
      <w:r w:rsidRPr="00C57085">
        <w:rPr>
          <w:rFonts w:ascii="Cambria Math" w:eastAsia="Arial" w:hAnsi="Cambria Math" w:cs="Cambria Math"/>
          <w:color w:val="444444"/>
        </w:rPr>
        <w:t>₆</w:t>
      </w:r>
      <w:r w:rsidRPr="00C57085">
        <w:rPr>
          <w:rFonts w:ascii="Arial" w:eastAsia="Arial" w:hAnsi="Arial" w:cs="Arial"/>
          <w:color w:val="444444"/>
        </w:rPr>
        <w:t>H</w:t>
      </w:r>
      <w:r w:rsidRPr="00C57085">
        <w:rPr>
          <w:rFonts w:ascii="Cambria Math" w:eastAsia="Arial" w:hAnsi="Cambria Math" w:cs="Cambria Math"/>
          <w:color w:val="444444"/>
        </w:rPr>
        <w:t>₁₀</w:t>
      </w:r>
      <w:r w:rsidRPr="00C57085">
        <w:rPr>
          <w:rFonts w:ascii="Arial" w:eastAsia="Arial" w:hAnsi="Arial" w:cs="Arial"/>
          <w:color w:val="444444"/>
        </w:rPr>
        <w:t>O</w:t>
      </w:r>
      <w:r w:rsidRPr="00C57085">
        <w:rPr>
          <w:rFonts w:ascii="Cambria Math" w:eastAsia="Arial" w:hAnsi="Cambria Math" w:cs="Cambria Math"/>
          <w:color w:val="444444"/>
        </w:rPr>
        <w:t>₅</w:t>
      </w:r>
      <w:r w:rsidRPr="00C57085">
        <w:rPr>
          <w:rFonts w:ascii="Arial" w:eastAsia="Arial" w:hAnsi="Arial" w:cs="Arial"/>
          <w:color w:val="444444"/>
        </w:rPr>
        <w:t>)</w:t>
      </w:r>
      <w:r w:rsidRPr="00C57085">
        <w:rPr>
          <w:rFonts w:ascii="Cambria Math" w:eastAsia="Arial" w:hAnsi="Cambria Math" w:cs="Cambria Math"/>
          <w:color w:val="444444"/>
        </w:rPr>
        <w:t>ₙ</w:t>
      </w:r>
      <w:r w:rsidRPr="00C57085">
        <w:rPr>
          <w:rFonts w:ascii="Arial" w:eastAsia="Arial" w:hAnsi="Arial" w:cs="Arial"/>
          <w:color w:val="444444"/>
        </w:rPr>
        <w:t>, breaking internal β-1,4 bonds to release short-chain oligosaccharides.</w:t>
      </w:r>
    </w:p>
    <w:p w14:paraId="11EEF911" w14:textId="5A9643D1" w:rsidR="00683D4F" w:rsidRPr="00C57085" w:rsidRDefault="000A29AF" w:rsidP="00D40616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i/>
          <w:iCs/>
          <w:color w:val="333333"/>
        </w:rPr>
        <w:t>R2b</w:t>
      </w:r>
      <w:r w:rsidR="00EA7A17">
        <w:rPr>
          <w:rFonts w:ascii="Arial" w:eastAsia="Arial" w:hAnsi="Arial" w:cs="Arial"/>
          <w:b/>
          <w:bCs/>
          <w:i/>
          <w:iCs/>
          <w:color w:val="333333"/>
        </w:rPr>
        <w:t xml:space="preserve"> </w:t>
      </w:r>
      <w:r w:rsidR="00EA7A17" w:rsidRPr="00EA7A17">
        <w:rPr>
          <w:rFonts w:ascii="Arial" w:hAnsi="Arial" w:cs="Arial"/>
        </w:rPr>
        <w:t>(</w:t>
      </w:r>
      <w:r w:rsidR="00EA7A17" w:rsidRPr="00EA7A17">
        <w:rPr>
          <w:rFonts w:ascii="Arial" w:eastAsia="Arial" w:hAnsi="Arial" w:cs="Arial"/>
        </w:rPr>
        <w:t>PDF p.</w:t>
      </w:r>
      <w:r w:rsidR="00EA7A17">
        <w:rPr>
          <w:rFonts w:ascii="Arial" w:eastAsia="Arial" w:hAnsi="Arial" w:cs="Arial"/>
        </w:rPr>
        <w:t>7</w:t>
      </w:r>
      <w:proofErr w:type="gramStart"/>
      <w:r w:rsidR="00EA7A17" w:rsidRPr="00EA7A17">
        <w:rPr>
          <w:rFonts w:ascii="Arial" w:eastAsia="Arial" w:hAnsi="Arial" w:cs="Arial"/>
        </w:rPr>
        <w:t>)</w:t>
      </w:r>
      <w:r w:rsidR="00EA7A17" w:rsidRPr="00EA7A17">
        <w:rPr>
          <w:rFonts w:ascii="Arial" w:hAnsi="Arial" w:cs="Arial"/>
          <w:b/>
          <w:bCs/>
        </w:rPr>
        <w:t xml:space="preserve"> </w:t>
      </w:r>
      <w:r w:rsidRPr="00C57085">
        <w:rPr>
          <w:rFonts w:ascii="Arial" w:eastAsia="Arial" w:hAnsi="Arial" w:cs="Arial"/>
          <w:i/>
          <w:iCs/>
          <w:color w:val="333333"/>
        </w:rPr>
        <w:t xml:space="preserve"> -</w:t>
      </w:r>
      <w:proofErr w:type="gramEnd"/>
      <w:r w:rsidRPr="00C57085">
        <w:rPr>
          <w:rFonts w:ascii="Arial" w:eastAsia="Arial" w:hAnsi="Arial" w:cs="Arial"/>
          <w:i/>
          <w:iCs/>
          <w:color w:val="333333"/>
        </w:rPr>
        <w:t xml:space="preserve"> </w:t>
      </w:r>
      <w:r w:rsidR="00683D4F" w:rsidRPr="00C57085">
        <w:rPr>
          <w:rFonts w:ascii="Arial" w:eastAsia="Arial" w:hAnsi="Arial" w:cs="Arial"/>
          <w:i/>
          <w:iCs/>
          <w:color w:val="333333"/>
        </w:rPr>
        <w:t xml:space="preserve">Secondary hydrolysis stage includes further hydrolysis of </w:t>
      </w:r>
      <w:proofErr w:type="spellStart"/>
      <w:r w:rsidR="00683D4F" w:rsidRPr="00C57085">
        <w:rPr>
          <w:rFonts w:ascii="Arial" w:eastAsia="Arial" w:hAnsi="Arial" w:cs="Arial"/>
          <w:i/>
          <w:iCs/>
          <w:color w:val="333333"/>
        </w:rPr>
        <w:t>oligosacharides</w:t>
      </w:r>
      <w:proofErr w:type="spellEnd"/>
      <w:r w:rsidR="00683D4F" w:rsidRPr="00C57085">
        <w:rPr>
          <w:rFonts w:ascii="Arial" w:eastAsia="Arial" w:hAnsi="Arial" w:cs="Arial"/>
          <w:i/>
          <w:iCs/>
          <w:color w:val="333333"/>
        </w:rPr>
        <w:t xml:space="preserve"> to cellobiose (by </w:t>
      </w:r>
      <w:proofErr w:type="spellStart"/>
      <w:r w:rsidR="00683D4F" w:rsidRPr="00C57085">
        <w:rPr>
          <w:rFonts w:ascii="Arial" w:eastAsia="Arial" w:hAnsi="Arial" w:cs="Arial"/>
          <w:i/>
          <w:iCs/>
          <w:color w:val="333333"/>
        </w:rPr>
        <w:t>cellobiohydrolase</w:t>
      </w:r>
      <w:proofErr w:type="spellEnd"/>
      <w:r w:rsidR="00683D4F" w:rsidRPr="00C57085">
        <w:rPr>
          <w:rFonts w:ascii="Arial" w:eastAsia="Arial" w:hAnsi="Arial" w:cs="Arial"/>
          <w:i/>
          <w:iCs/>
          <w:color w:val="333333"/>
        </w:rPr>
        <w:t>)</w:t>
      </w:r>
    </w:p>
    <w:p w14:paraId="09B76CE1" w14:textId="36FE1190" w:rsidR="006004D5" w:rsidRPr="00C57085" w:rsidRDefault="00442AED" w:rsidP="00D40616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i/>
          <w:iCs/>
          <w:color w:val="333333"/>
        </w:rPr>
        <w:t>R2c</w:t>
      </w:r>
      <w:r w:rsidR="00D757BB">
        <w:rPr>
          <w:rFonts w:ascii="Arial" w:eastAsia="Arial" w:hAnsi="Arial" w:cs="Arial"/>
          <w:b/>
          <w:bCs/>
          <w:i/>
          <w:iCs/>
          <w:color w:val="333333"/>
        </w:rPr>
        <w:t xml:space="preserve"> </w:t>
      </w:r>
      <w:r w:rsidR="00D757BB" w:rsidRPr="00EA7A17">
        <w:rPr>
          <w:rFonts w:ascii="Arial" w:hAnsi="Arial" w:cs="Arial"/>
        </w:rPr>
        <w:t>(</w:t>
      </w:r>
      <w:r w:rsidR="00D757BB" w:rsidRPr="00EA7A17">
        <w:rPr>
          <w:rFonts w:ascii="Arial" w:eastAsia="Arial" w:hAnsi="Arial" w:cs="Arial"/>
        </w:rPr>
        <w:t>PDF p.</w:t>
      </w:r>
      <w:r w:rsidR="00D757BB">
        <w:rPr>
          <w:rFonts w:ascii="Arial" w:eastAsia="Arial" w:hAnsi="Arial" w:cs="Arial"/>
        </w:rPr>
        <w:t>7</w:t>
      </w:r>
      <w:r w:rsidR="00D757BB" w:rsidRPr="00EA7A17">
        <w:rPr>
          <w:rFonts w:ascii="Arial" w:eastAsia="Arial" w:hAnsi="Arial" w:cs="Arial"/>
        </w:rPr>
        <w:t>)</w:t>
      </w:r>
      <w:r w:rsidRPr="00C57085">
        <w:rPr>
          <w:rFonts w:ascii="Arial" w:eastAsia="Arial" w:hAnsi="Arial" w:cs="Arial"/>
          <w:i/>
          <w:iCs/>
          <w:color w:val="333333"/>
        </w:rPr>
        <w:t xml:space="preserve"> - </w:t>
      </w:r>
      <w:r w:rsidR="006004D5" w:rsidRPr="00C57085">
        <w:rPr>
          <w:rFonts w:ascii="Arial" w:eastAsia="Arial" w:hAnsi="Arial" w:cs="Arial"/>
          <w:i/>
          <w:iCs/>
          <w:color w:val="333333"/>
        </w:rPr>
        <w:t>"...and glucose (by β-glucosidases)</w:t>
      </w:r>
    </w:p>
    <w:p w14:paraId="63C3756C" w14:textId="19E01E56" w:rsidR="000C1184" w:rsidRPr="00C57085" w:rsidRDefault="000C1184" w:rsidP="00D40616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i/>
          <w:iCs/>
          <w:color w:val="333333"/>
        </w:rPr>
        <w:t>R2 net</w:t>
      </w:r>
      <w:r w:rsidR="00D757BB">
        <w:rPr>
          <w:rFonts w:ascii="Arial" w:eastAsia="Arial" w:hAnsi="Arial" w:cs="Arial"/>
          <w:b/>
          <w:bCs/>
          <w:i/>
          <w:iCs/>
          <w:color w:val="333333"/>
        </w:rPr>
        <w:t xml:space="preserve"> </w:t>
      </w:r>
      <w:r w:rsidR="00D757BB" w:rsidRPr="00EA7A17">
        <w:rPr>
          <w:rFonts w:ascii="Arial" w:hAnsi="Arial" w:cs="Arial"/>
        </w:rPr>
        <w:t>(</w:t>
      </w:r>
      <w:r w:rsidR="00D757BB" w:rsidRPr="00EA7A17">
        <w:rPr>
          <w:rFonts w:ascii="Arial" w:eastAsia="Arial" w:hAnsi="Arial" w:cs="Arial"/>
        </w:rPr>
        <w:t>PDF p.</w:t>
      </w:r>
      <w:r w:rsidR="00D757BB">
        <w:rPr>
          <w:rFonts w:ascii="Arial" w:eastAsia="Arial" w:hAnsi="Arial" w:cs="Arial"/>
        </w:rPr>
        <w:t>7</w:t>
      </w:r>
      <w:r w:rsidR="00D757BB" w:rsidRPr="00EA7A17">
        <w:rPr>
          <w:rFonts w:ascii="Arial" w:eastAsia="Arial" w:hAnsi="Arial" w:cs="Arial"/>
        </w:rPr>
        <w:t>)</w:t>
      </w:r>
      <w:r w:rsidRPr="00C57085">
        <w:rPr>
          <w:rFonts w:ascii="Arial" w:eastAsia="Arial" w:hAnsi="Arial" w:cs="Arial"/>
          <w:i/>
          <w:iCs/>
          <w:color w:val="333333"/>
        </w:rPr>
        <w:t xml:space="preserve"> - </w:t>
      </w:r>
      <w:r w:rsidRPr="00C57085">
        <w:rPr>
          <w:rFonts w:ascii="Arial" w:eastAsia="Arial" w:hAnsi="Arial" w:cs="Arial"/>
          <w:i/>
          <w:iCs/>
          <w:color w:val="333333"/>
        </w:rPr>
        <w:t>The final product of enzymatic hydrolysis (glucose) inhibits the enzyme activity..."</w:t>
      </w:r>
    </w:p>
    <w:p w14:paraId="02FB45ED" w14:textId="60ADCDC7" w:rsidR="00773DC5" w:rsidRPr="00C57085" w:rsidRDefault="00773DC5" w:rsidP="00773DC5">
      <w:pPr>
        <w:ind w:left="720"/>
        <w:rPr>
          <w:rFonts w:ascii="Arial" w:eastAsia="Arial" w:hAnsi="Arial" w:cs="Arial"/>
          <w:color w:val="444444"/>
        </w:rPr>
      </w:pPr>
      <w:r w:rsidRPr="00C57085">
        <w:rPr>
          <w:rFonts w:ascii="Arial" w:eastAsia="Arial" w:hAnsi="Arial" w:cs="Arial"/>
          <w:color w:val="444444"/>
        </w:rPr>
        <w:t>R2a + R2b + R2c gives the net equation. −17 kJ/mol is the standard enthalpy of hydrolysis of one cellulose glucose unit, derived from thermochemical tables</w:t>
      </w:r>
    </w:p>
    <w:p w14:paraId="16EF2F0C" w14:textId="25F84DA1" w:rsidR="00600ACE" w:rsidRPr="00C57085" w:rsidRDefault="00600ACE" w:rsidP="00600ACE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color w:val="444444"/>
        </w:rPr>
        <w:t>R3</w:t>
      </w:r>
      <w:r w:rsidRPr="00C57085">
        <w:rPr>
          <w:rFonts w:ascii="Arial" w:eastAsia="Arial" w:hAnsi="Arial" w:cs="Arial"/>
          <w:color w:val="444444"/>
        </w:rPr>
        <w:t xml:space="preserve"> </w:t>
      </w:r>
      <w:r w:rsidR="00FB6D3A" w:rsidRPr="00EA7A17">
        <w:rPr>
          <w:rFonts w:ascii="Arial" w:hAnsi="Arial" w:cs="Arial"/>
        </w:rPr>
        <w:t>(</w:t>
      </w:r>
      <w:r w:rsidR="00FB6D3A" w:rsidRPr="00EA7A17">
        <w:rPr>
          <w:rFonts w:ascii="Arial" w:eastAsia="Arial" w:hAnsi="Arial" w:cs="Arial"/>
        </w:rPr>
        <w:t>PDF p.</w:t>
      </w:r>
      <w:r w:rsidR="00FB6D3A">
        <w:rPr>
          <w:rFonts w:ascii="Arial" w:eastAsia="Arial" w:hAnsi="Arial" w:cs="Arial"/>
        </w:rPr>
        <w:t>8</w:t>
      </w:r>
      <w:r w:rsidR="00FB6D3A" w:rsidRPr="00EA7A17">
        <w:rPr>
          <w:rFonts w:ascii="Arial" w:eastAsia="Arial" w:hAnsi="Arial" w:cs="Arial"/>
        </w:rPr>
        <w:t>)</w:t>
      </w:r>
      <w:r w:rsidR="00FB6D3A">
        <w:rPr>
          <w:rFonts w:ascii="Arial" w:eastAsia="Arial" w:hAnsi="Arial" w:cs="Arial"/>
        </w:rPr>
        <w:t xml:space="preserve"> </w:t>
      </w:r>
      <w:r w:rsidRPr="00C57085">
        <w:rPr>
          <w:rFonts w:ascii="Arial" w:eastAsia="Arial" w:hAnsi="Arial" w:cs="Arial"/>
          <w:color w:val="444444"/>
        </w:rPr>
        <w:t xml:space="preserve">- </w:t>
      </w:r>
      <w:r w:rsidRPr="00C57085">
        <w:rPr>
          <w:rFonts w:ascii="Arial" w:eastAsia="Arial" w:hAnsi="Arial" w:cs="Arial"/>
          <w:i/>
          <w:iCs/>
          <w:color w:val="333333"/>
        </w:rPr>
        <w:t>Under anaerobic conditions, yeast S. cerevisiae metabolizes glucose into ethanol. The maximum conversion efficiency of glucose into ethanol is 51 % by mass."</w:t>
      </w:r>
    </w:p>
    <w:p w14:paraId="275338F3" w14:textId="78ADE44D" w:rsidR="00B52E6E" w:rsidRPr="00C57085" w:rsidRDefault="00B52E6E" w:rsidP="00AA2299">
      <w:pPr>
        <w:ind w:left="720"/>
        <w:rPr>
          <w:rFonts w:ascii="Arial" w:eastAsia="Arial" w:hAnsi="Arial" w:cs="Arial"/>
          <w:color w:val="444444"/>
        </w:rPr>
      </w:pPr>
      <w:r w:rsidRPr="00C57085">
        <w:rPr>
          <w:rFonts w:ascii="Arial" w:eastAsia="Arial" w:hAnsi="Arial" w:cs="Arial"/>
          <w:color w:val="444444"/>
        </w:rPr>
        <w:t>51% by mass conversion of glucose (180 g/mol) → ethanol (46 g/mol × 2 = 92 g). 92/180 = 51.1%</w:t>
      </w:r>
    </w:p>
    <w:p w14:paraId="6E859EA8" w14:textId="1FF7F35E" w:rsidR="00AA4BD2" w:rsidRPr="00C57085" w:rsidRDefault="00AA4BD2" w:rsidP="00600ACE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color w:val="444444"/>
        </w:rPr>
        <w:t>R4</w:t>
      </w:r>
      <w:r w:rsidRPr="00C57085">
        <w:rPr>
          <w:rFonts w:ascii="Arial" w:eastAsia="Arial" w:hAnsi="Arial" w:cs="Arial"/>
          <w:color w:val="444444"/>
        </w:rPr>
        <w:t xml:space="preserve"> </w:t>
      </w:r>
      <w:r w:rsidR="00FB6D3A" w:rsidRPr="00EA7A17">
        <w:rPr>
          <w:rFonts w:ascii="Arial" w:hAnsi="Arial" w:cs="Arial"/>
        </w:rPr>
        <w:t>(</w:t>
      </w:r>
      <w:r w:rsidR="00FB6D3A" w:rsidRPr="00EA7A17">
        <w:rPr>
          <w:rFonts w:ascii="Arial" w:eastAsia="Arial" w:hAnsi="Arial" w:cs="Arial"/>
        </w:rPr>
        <w:t>PDF p.</w:t>
      </w:r>
      <w:r w:rsidR="00524F02">
        <w:rPr>
          <w:rFonts w:ascii="Arial" w:eastAsia="Arial" w:hAnsi="Arial" w:cs="Arial"/>
        </w:rPr>
        <w:t>8</w:t>
      </w:r>
      <w:r w:rsidR="00FB6D3A" w:rsidRPr="00EA7A17">
        <w:rPr>
          <w:rFonts w:ascii="Arial" w:eastAsia="Arial" w:hAnsi="Arial" w:cs="Arial"/>
        </w:rPr>
        <w:t>)</w:t>
      </w:r>
      <w:r w:rsidR="00E56715">
        <w:rPr>
          <w:rFonts w:ascii="Arial" w:eastAsia="Arial" w:hAnsi="Arial" w:cs="Arial"/>
        </w:rPr>
        <w:t xml:space="preserve"> </w:t>
      </w:r>
      <w:r w:rsidRPr="00C57085">
        <w:rPr>
          <w:rFonts w:ascii="Arial" w:eastAsia="Arial" w:hAnsi="Arial" w:cs="Arial"/>
          <w:color w:val="444444"/>
        </w:rPr>
        <w:t xml:space="preserve">- </w:t>
      </w:r>
      <w:r w:rsidRPr="00C57085">
        <w:rPr>
          <w:rFonts w:ascii="Arial" w:eastAsia="Arial" w:hAnsi="Arial" w:cs="Arial"/>
          <w:i/>
          <w:iCs/>
          <w:color w:val="333333"/>
        </w:rPr>
        <w:t xml:space="preserve">S. cerevisiae... </w:t>
      </w:r>
      <w:proofErr w:type="gramStart"/>
      <w:r w:rsidRPr="00C57085">
        <w:rPr>
          <w:rFonts w:ascii="Arial" w:eastAsia="Arial" w:hAnsi="Arial" w:cs="Arial"/>
          <w:i/>
          <w:iCs/>
          <w:color w:val="333333"/>
        </w:rPr>
        <w:t>is able to</w:t>
      </w:r>
      <w:proofErr w:type="gramEnd"/>
      <w:r w:rsidRPr="00C57085">
        <w:rPr>
          <w:rFonts w:ascii="Arial" w:eastAsia="Arial" w:hAnsi="Arial" w:cs="Arial"/>
          <w:i/>
          <w:iCs/>
          <w:color w:val="333333"/>
        </w:rPr>
        <w:t xml:space="preserve"> metabolize mono- and disaccharides (e.g. glucose, fructose, maltose and </w:t>
      </w:r>
      <w:proofErr w:type="gramStart"/>
      <w:r w:rsidRPr="00C57085">
        <w:rPr>
          <w:rFonts w:ascii="Arial" w:eastAsia="Arial" w:hAnsi="Arial" w:cs="Arial"/>
          <w:i/>
          <w:iCs/>
          <w:color w:val="333333"/>
        </w:rPr>
        <w:t>sucrose)...</w:t>
      </w:r>
      <w:proofErr w:type="gramEnd"/>
      <w:r w:rsidRPr="00C57085">
        <w:rPr>
          <w:rFonts w:ascii="Arial" w:eastAsia="Arial" w:hAnsi="Arial" w:cs="Arial"/>
          <w:i/>
          <w:iCs/>
          <w:color w:val="333333"/>
        </w:rPr>
        <w:t>"</w:t>
      </w:r>
    </w:p>
    <w:p w14:paraId="509D32D2" w14:textId="3973A435" w:rsidR="00AC4CEA" w:rsidRPr="00C57085" w:rsidRDefault="00AC4CEA" w:rsidP="00600ACE">
      <w:pPr>
        <w:rPr>
          <w:rFonts w:ascii="Arial" w:eastAsia="Arial" w:hAnsi="Arial" w:cs="Arial"/>
          <w:color w:val="444444"/>
        </w:rPr>
      </w:pPr>
      <w:r w:rsidRPr="00C57085">
        <w:rPr>
          <w:rFonts w:ascii="Arial" w:eastAsia="Arial" w:hAnsi="Arial" w:cs="Arial"/>
          <w:i/>
          <w:iCs/>
          <w:color w:val="333333"/>
        </w:rPr>
        <w:tab/>
      </w:r>
      <w:r w:rsidRPr="00C57085">
        <w:rPr>
          <w:rFonts w:ascii="Arial" w:eastAsia="Arial" w:hAnsi="Arial" w:cs="Arial"/>
          <w:color w:val="444444"/>
        </w:rPr>
        <w:t>Fructose is a structural isomer of glucose (C</w:t>
      </w:r>
      <w:r w:rsidRPr="00C57085">
        <w:rPr>
          <w:rFonts w:ascii="Cambria Math" w:eastAsia="Arial" w:hAnsi="Cambria Math" w:cs="Cambria Math"/>
          <w:color w:val="444444"/>
        </w:rPr>
        <w:t>₆</w:t>
      </w:r>
      <w:r w:rsidRPr="00C57085">
        <w:rPr>
          <w:rFonts w:ascii="Arial" w:eastAsia="Arial" w:hAnsi="Arial" w:cs="Arial"/>
          <w:color w:val="444444"/>
        </w:rPr>
        <w:t>H</w:t>
      </w:r>
      <w:r w:rsidRPr="00C57085">
        <w:rPr>
          <w:rFonts w:ascii="Cambria Math" w:eastAsia="Arial" w:hAnsi="Cambria Math" w:cs="Cambria Math"/>
          <w:color w:val="444444"/>
        </w:rPr>
        <w:t>₁₂</w:t>
      </w:r>
      <w:r w:rsidRPr="00C57085">
        <w:rPr>
          <w:rFonts w:ascii="Arial" w:eastAsia="Arial" w:hAnsi="Arial" w:cs="Arial"/>
          <w:color w:val="444444"/>
        </w:rPr>
        <w:t>O</w:t>
      </w:r>
      <w:r w:rsidRPr="00C57085">
        <w:rPr>
          <w:rFonts w:ascii="Cambria Math" w:eastAsia="Arial" w:hAnsi="Cambria Math" w:cs="Cambria Math"/>
          <w:color w:val="444444"/>
        </w:rPr>
        <w:t>₆</w:t>
      </w:r>
      <w:r w:rsidRPr="00C57085">
        <w:rPr>
          <w:rFonts w:ascii="Arial" w:eastAsia="Arial" w:hAnsi="Arial" w:cs="Arial"/>
          <w:color w:val="444444"/>
        </w:rPr>
        <w:t>).</w:t>
      </w:r>
    </w:p>
    <w:p w14:paraId="50C856E8" w14:textId="31ED8BE6" w:rsidR="008A600B" w:rsidRPr="00C57085" w:rsidRDefault="00C15FE3" w:rsidP="00600ACE">
      <w:pPr>
        <w:rPr>
          <w:rFonts w:ascii="Arial" w:eastAsia="Arial" w:hAnsi="Arial" w:cs="Arial"/>
          <w:i/>
          <w:iCs/>
          <w:color w:val="333333"/>
        </w:rPr>
      </w:pPr>
      <w:r w:rsidRPr="00C57085">
        <w:rPr>
          <w:rFonts w:ascii="Arial" w:eastAsia="Arial" w:hAnsi="Arial" w:cs="Arial"/>
          <w:b/>
          <w:bCs/>
          <w:i/>
          <w:iCs/>
          <w:color w:val="333333"/>
        </w:rPr>
        <w:t>R5</w:t>
      </w:r>
      <w:r w:rsidRPr="00C57085">
        <w:rPr>
          <w:rFonts w:ascii="Arial" w:eastAsia="Arial" w:hAnsi="Arial" w:cs="Arial"/>
          <w:i/>
          <w:iCs/>
          <w:color w:val="333333"/>
        </w:rPr>
        <w:t xml:space="preserve"> </w:t>
      </w:r>
      <w:r w:rsidR="00E56715" w:rsidRPr="00EA7A17">
        <w:rPr>
          <w:rFonts w:ascii="Arial" w:hAnsi="Arial" w:cs="Arial"/>
        </w:rPr>
        <w:t>(</w:t>
      </w:r>
      <w:r w:rsidR="00E56715" w:rsidRPr="00EA7A17">
        <w:rPr>
          <w:rFonts w:ascii="Arial" w:eastAsia="Arial" w:hAnsi="Arial" w:cs="Arial"/>
        </w:rPr>
        <w:t>PDF p.</w:t>
      </w:r>
      <w:r w:rsidR="001F05C4">
        <w:rPr>
          <w:rFonts w:ascii="Arial" w:eastAsia="Arial" w:hAnsi="Arial" w:cs="Arial"/>
        </w:rPr>
        <w:t>12</w:t>
      </w:r>
      <w:r w:rsidR="00E56715" w:rsidRPr="00EA7A17">
        <w:rPr>
          <w:rFonts w:ascii="Arial" w:eastAsia="Arial" w:hAnsi="Arial" w:cs="Arial"/>
        </w:rPr>
        <w:t>)</w:t>
      </w:r>
      <w:r w:rsidR="00E56715">
        <w:rPr>
          <w:rFonts w:ascii="Arial" w:eastAsia="Arial" w:hAnsi="Arial" w:cs="Arial"/>
        </w:rPr>
        <w:t xml:space="preserve"> </w:t>
      </w:r>
      <w:r w:rsidRPr="00C57085">
        <w:rPr>
          <w:rFonts w:ascii="Arial" w:eastAsia="Arial" w:hAnsi="Arial" w:cs="Arial"/>
          <w:i/>
          <w:iCs/>
          <w:color w:val="333333"/>
        </w:rPr>
        <w:t xml:space="preserve">- </w:t>
      </w:r>
      <w:r w:rsidRPr="00C57085">
        <w:rPr>
          <w:rFonts w:ascii="Arial" w:eastAsia="Arial" w:hAnsi="Arial" w:cs="Arial"/>
          <w:i/>
          <w:iCs/>
          <w:color w:val="333333"/>
        </w:rPr>
        <w:t>Two energy-demanding separation steps are necessary to obtain purified ethanol (95.63 % by mass) from binary azeotrope ethanol-water."</w:t>
      </w:r>
    </w:p>
    <w:p w14:paraId="3996AC0F" w14:textId="7E6D94AD" w:rsidR="00F95EBC" w:rsidRPr="00C57085" w:rsidRDefault="00F95EBC" w:rsidP="00393608">
      <w:pPr>
        <w:ind w:left="720"/>
        <w:rPr>
          <w:rFonts w:ascii="Arial" w:eastAsia="Arial" w:hAnsi="Arial" w:cs="Arial"/>
          <w:color w:val="444444"/>
        </w:rPr>
      </w:pPr>
      <w:r w:rsidRPr="00C57085">
        <w:rPr>
          <w:rFonts w:ascii="Arial" w:eastAsia="Arial" w:hAnsi="Arial" w:cs="Arial"/>
          <w:color w:val="444444"/>
        </w:rPr>
        <w:t>This is a phase equilibrium constraint, not a chemical reaction. The double arrow signals a VLE equilibrium. At 1 atm the ethanol-water system forms a minimum-boiling azeotrope at 95.63 %</w:t>
      </w:r>
      <w:proofErr w:type="spellStart"/>
      <w:r w:rsidRPr="00C57085">
        <w:rPr>
          <w:rFonts w:ascii="Arial" w:eastAsia="Arial" w:hAnsi="Arial" w:cs="Arial"/>
          <w:color w:val="444444"/>
        </w:rPr>
        <w:t>wt</w:t>
      </w:r>
      <w:proofErr w:type="spellEnd"/>
      <w:r w:rsidRPr="00C57085">
        <w:rPr>
          <w:rFonts w:ascii="Arial" w:eastAsia="Arial" w:hAnsi="Arial" w:cs="Arial"/>
          <w:color w:val="444444"/>
        </w:rPr>
        <w:t xml:space="preserve"> — ordinary distillation cannot cross this composition.</w:t>
      </w:r>
    </w:p>
    <w:p w14:paraId="4058F25E" w14:textId="18BA655A" w:rsidR="005D7F8B" w:rsidRPr="00C57085" w:rsidRDefault="005D7F8B" w:rsidP="005D7F8B">
      <w:pPr>
        <w:rPr>
          <w:rFonts w:ascii="Arial" w:eastAsia="Arial" w:hAnsi="Arial" w:cs="Arial"/>
          <w:i/>
          <w:iCs/>
          <w:color w:val="333333"/>
          <w:kern w:val="0"/>
          <w14:ligatures w14:val="none"/>
        </w:rPr>
      </w:pPr>
      <w:r w:rsidRPr="00A23F68">
        <w:rPr>
          <w:rFonts w:ascii="Arial" w:eastAsia="Arial" w:hAnsi="Arial" w:cs="Arial"/>
          <w:b/>
          <w:bCs/>
          <w:i/>
          <w:iCs/>
          <w:color w:val="444444"/>
        </w:rPr>
        <w:t>R6</w:t>
      </w:r>
      <w:r w:rsidR="00B44A83">
        <w:rPr>
          <w:rFonts w:ascii="Arial" w:eastAsia="Arial" w:hAnsi="Arial" w:cs="Arial"/>
          <w:b/>
          <w:bCs/>
          <w:i/>
          <w:iCs/>
          <w:color w:val="444444"/>
        </w:rPr>
        <w:t xml:space="preserve"> </w:t>
      </w:r>
      <w:r w:rsidR="00B44A83" w:rsidRPr="00EA7A17">
        <w:rPr>
          <w:rFonts w:ascii="Arial" w:hAnsi="Arial" w:cs="Arial"/>
        </w:rPr>
        <w:t>(</w:t>
      </w:r>
      <w:r w:rsidR="00B44A83" w:rsidRPr="00EA7A17">
        <w:rPr>
          <w:rFonts w:ascii="Arial" w:eastAsia="Arial" w:hAnsi="Arial" w:cs="Arial"/>
        </w:rPr>
        <w:t>PDF p.</w:t>
      </w:r>
      <w:r w:rsidR="00B44A83">
        <w:rPr>
          <w:rFonts w:ascii="Arial" w:eastAsia="Arial" w:hAnsi="Arial" w:cs="Arial"/>
        </w:rPr>
        <w:t>9 &amp; 15</w:t>
      </w:r>
      <w:r w:rsidR="00B44A83" w:rsidRPr="00EA7A17">
        <w:rPr>
          <w:rFonts w:ascii="Arial" w:eastAsia="Arial" w:hAnsi="Arial" w:cs="Arial"/>
        </w:rPr>
        <w:t>)</w:t>
      </w:r>
      <w:r w:rsidRPr="00C57085">
        <w:rPr>
          <w:rFonts w:ascii="Arial" w:eastAsia="Arial" w:hAnsi="Arial" w:cs="Arial"/>
          <w:i/>
          <w:iCs/>
          <w:color w:val="444444"/>
        </w:rPr>
        <w:t xml:space="preserve"> - </w:t>
      </w:r>
      <w:r w:rsidR="00F92E59" w:rsidRPr="00C57085">
        <w:rPr>
          <w:rFonts w:ascii="Arial" w:eastAsia="Arial" w:hAnsi="Arial" w:cs="Arial"/>
          <w:i/>
          <w:iCs/>
          <w:color w:val="333333"/>
          <w:kern w:val="0"/>
          <w14:ligatures w14:val="none"/>
        </w:rPr>
        <w:t xml:space="preserve">Dehydration of </w:t>
      </w:r>
      <w:proofErr w:type="gramStart"/>
      <w:r w:rsidR="00F92E59" w:rsidRPr="00C57085">
        <w:rPr>
          <w:rFonts w:ascii="Arial" w:eastAsia="Arial" w:hAnsi="Arial" w:cs="Arial"/>
          <w:i/>
          <w:iCs/>
          <w:color w:val="333333"/>
          <w:kern w:val="0"/>
          <w14:ligatures w14:val="none"/>
        </w:rPr>
        <w:t>the 95</w:t>
      </w:r>
      <w:proofErr w:type="gramEnd"/>
      <w:r w:rsidR="00F92E59" w:rsidRPr="00C57085">
        <w:rPr>
          <w:rFonts w:ascii="Arial" w:eastAsia="Arial" w:hAnsi="Arial" w:cs="Arial"/>
          <w:i/>
          <w:iCs/>
          <w:color w:val="333333"/>
          <w:kern w:val="0"/>
          <w14:ligatures w14:val="none"/>
        </w:rPr>
        <w:t xml:space="preserve"> % by volume ethanol requires molecular sieves in order to obtain 99.5 % by volume ethanol." AND "The new adsorption process </w:t>
      </w:r>
      <w:r w:rsidR="00F92E59" w:rsidRPr="00C57085">
        <w:rPr>
          <w:rFonts w:ascii="Arial" w:eastAsia="Arial" w:hAnsi="Arial" w:cs="Arial"/>
          <w:i/>
          <w:iCs/>
          <w:color w:val="333333"/>
          <w:kern w:val="0"/>
          <w14:ligatures w14:val="none"/>
        </w:rPr>
        <w:lastRenderedPageBreak/>
        <w:t>that uses activated molecular sieving carbon (MSC)... The pore diameter of the sieves was around the size of an ethanol molecule.</w:t>
      </w:r>
    </w:p>
    <w:p w14:paraId="76AEDE76" w14:textId="3D17E197" w:rsidR="00C57085" w:rsidRPr="00C57085" w:rsidRDefault="00C57085" w:rsidP="00C57085">
      <w:pPr>
        <w:ind w:left="720"/>
        <w:rPr>
          <w:rFonts w:ascii="Arial" w:hAnsi="Arial" w:cs="Arial"/>
          <w:i/>
          <w:iCs/>
        </w:rPr>
      </w:pPr>
      <w:r w:rsidRPr="00C57085">
        <w:rPr>
          <w:rFonts w:ascii="Arial" w:eastAsia="Arial" w:hAnsi="Arial" w:cs="Arial"/>
          <w:color w:val="444444"/>
        </w:rPr>
        <w:t>Water molecules (kinetic diameter 2.65 Å) enter 3Å zeolite pores; ethanol (kinetic diameter ~4.5 Å) is excluded. Water binds exothermically to zeolite surface sites. Regeneration requires heating &gt;100°C to reverse. Fig. 3 in the paper labels item 9</w:t>
      </w:r>
      <w:r w:rsidR="00817556">
        <w:rPr>
          <w:rFonts w:ascii="Arial" w:eastAsia="Arial" w:hAnsi="Arial" w:cs="Arial"/>
          <w:color w:val="444444"/>
        </w:rPr>
        <w:t xml:space="preserve"> </w:t>
      </w:r>
      <w:r w:rsidRPr="00C57085">
        <w:rPr>
          <w:rFonts w:ascii="Arial" w:eastAsia="Arial" w:hAnsi="Arial" w:cs="Arial"/>
          <w:color w:val="444444"/>
        </w:rPr>
        <w:t>=</w:t>
      </w:r>
      <w:r w:rsidR="00817556">
        <w:rPr>
          <w:rFonts w:ascii="Arial" w:eastAsia="Arial" w:hAnsi="Arial" w:cs="Arial"/>
          <w:color w:val="444444"/>
        </w:rPr>
        <w:t xml:space="preserve"> </w:t>
      </w:r>
      <w:r w:rsidRPr="00C57085">
        <w:rPr>
          <w:rFonts w:ascii="Arial" w:eastAsia="Arial" w:hAnsi="Arial" w:cs="Arial"/>
          <w:color w:val="444444"/>
        </w:rPr>
        <w:t>molecular sieves in the process 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13"/>
        <w:gridCol w:w="3857"/>
        <w:gridCol w:w="1414"/>
        <w:gridCol w:w="1087"/>
      </w:tblGrid>
      <w:tr w:rsidR="00D40616" w:rsidRPr="00C57085" w14:paraId="6F41D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2ACC9" w14:textId="3321AB83" w:rsidR="00D40616" w:rsidRPr="00C57085" w:rsidRDefault="00D40616" w:rsidP="00D40616">
            <w:pPr>
              <w:rPr>
                <w:rFonts w:ascii="Arial" w:hAnsi="Arial" w:cs="Arial"/>
                <w:b/>
                <w:bCs/>
              </w:rPr>
            </w:pPr>
            <w:r w:rsidRPr="00C57085">
              <w:rPr>
                <w:rFonts w:ascii="Arial" w:hAnsi="Arial" w:cs="Arial"/>
                <w:b/>
                <w:bCs/>
              </w:rPr>
              <w:t>R</w:t>
            </w:r>
            <w:r w:rsidR="004F1A1D" w:rsidRPr="00C57085">
              <w:rPr>
                <w:rFonts w:ascii="Arial" w:hAnsi="Arial" w:cs="Arial"/>
                <w:b/>
                <w:bCs/>
              </w:rPr>
              <w:t>eaction</w:t>
            </w:r>
          </w:p>
        </w:tc>
        <w:tc>
          <w:tcPr>
            <w:tcW w:w="0" w:type="auto"/>
            <w:vAlign w:val="center"/>
            <w:hideMark/>
          </w:tcPr>
          <w:p w14:paraId="2C2B59A9" w14:textId="2FA36B2D" w:rsidR="00D40616" w:rsidRPr="00C57085" w:rsidRDefault="00D40616" w:rsidP="00D40616">
            <w:pPr>
              <w:rPr>
                <w:rFonts w:ascii="Arial" w:hAnsi="Arial" w:cs="Arial"/>
                <w:b/>
                <w:bCs/>
              </w:rPr>
            </w:pPr>
            <w:r w:rsidRPr="00C57085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61B7C8B" w14:textId="77777777" w:rsidR="00D40616" w:rsidRPr="00C57085" w:rsidRDefault="00D40616" w:rsidP="00D40616">
            <w:pPr>
              <w:rPr>
                <w:rFonts w:ascii="Arial" w:hAnsi="Arial" w:cs="Arial"/>
                <w:b/>
                <w:bCs/>
              </w:rPr>
            </w:pPr>
            <w:r w:rsidRPr="00C57085">
              <w:rPr>
                <w:rFonts w:ascii="Arial" w:hAnsi="Arial" w:cs="Arial"/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785934C" w14:textId="77777777" w:rsidR="00D40616" w:rsidRPr="00C57085" w:rsidRDefault="00D40616" w:rsidP="00D40616">
            <w:pPr>
              <w:rPr>
                <w:rFonts w:ascii="Arial" w:hAnsi="Arial" w:cs="Arial"/>
                <w:b/>
                <w:bCs/>
              </w:rPr>
            </w:pPr>
            <w:r w:rsidRPr="00C57085">
              <w:rPr>
                <w:rFonts w:ascii="Arial" w:hAnsi="Arial" w:cs="Arial"/>
                <w:b/>
                <w:bCs/>
              </w:rPr>
              <w:t>ΔH°</w:t>
            </w:r>
            <w:r w:rsidRPr="00C57085">
              <w:rPr>
                <w:rFonts w:ascii="Cambria Math" w:hAnsi="Cambria Math" w:cs="Cambria Math"/>
                <w:b/>
                <w:bCs/>
              </w:rPr>
              <w:t>₂₉₈</w:t>
            </w:r>
          </w:p>
        </w:tc>
        <w:tc>
          <w:tcPr>
            <w:tcW w:w="0" w:type="auto"/>
            <w:vAlign w:val="center"/>
            <w:hideMark/>
          </w:tcPr>
          <w:p w14:paraId="1A70AA4C" w14:textId="694158C6" w:rsidR="00D40616" w:rsidRPr="00C57085" w:rsidRDefault="00D40616" w:rsidP="00D40616">
            <w:pPr>
              <w:rPr>
                <w:rFonts w:ascii="Arial" w:hAnsi="Arial" w:cs="Arial"/>
                <w:b/>
                <w:bCs/>
              </w:rPr>
            </w:pPr>
            <w:r w:rsidRPr="00C57085">
              <w:rPr>
                <w:rFonts w:ascii="Arial" w:hAnsi="Arial" w:cs="Arial"/>
                <w:b/>
                <w:bCs/>
              </w:rPr>
              <w:t>Cit</w:t>
            </w:r>
            <w:r w:rsidR="004F1A1D" w:rsidRPr="00C57085">
              <w:rPr>
                <w:rFonts w:ascii="Arial" w:hAnsi="Arial" w:cs="Arial"/>
                <w:b/>
                <w:bCs/>
              </w:rPr>
              <w:t>ation</w:t>
            </w:r>
          </w:p>
        </w:tc>
      </w:tr>
      <w:tr w:rsidR="00D40616" w:rsidRPr="00C57085" w14:paraId="51D4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D5A3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AE3B9BD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Steam explosion R-201</w:t>
            </w:r>
          </w:p>
        </w:tc>
        <w:tc>
          <w:tcPr>
            <w:tcW w:w="0" w:type="auto"/>
            <w:vAlign w:val="center"/>
            <w:hideMark/>
          </w:tcPr>
          <w:p w14:paraId="1D59543D" w14:textId="022CE997" w:rsidR="00D40616" w:rsidRPr="00C57085" w:rsidRDefault="005E2279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 xml:space="preserve">Hemicellulose = Xylan polymer </w:t>
            </w:r>
            <w:r w:rsidR="00AE7F79" w:rsidRPr="00C57085">
              <w:rPr>
                <w:rFonts w:ascii="Arial" w:hAnsi="Arial" w:cs="Arial"/>
              </w:rPr>
              <w:t xml:space="preserve">produces a </w:t>
            </w:r>
            <w:proofErr w:type="spellStart"/>
            <w:r w:rsidR="00AE7F79" w:rsidRPr="00C57085">
              <w:rPr>
                <w:rFonts w:ascii="Arial" w:hAnsi="Arial" w:cs="Arial"/>
              </w:rPr>
              <w:t>xylan</w:t>
            </w:r>
            <w:proofErr w:type="spellEnd"/>
            <w:r w:rsidR="00AE7F79" w:rsidRPr="00C57085">
              <w:rPr>
                <w:rFonts w:ascii="Arial" w:hAnsi="Arial" w:cs="Arial"/>
              </w:rPr>
              <w:t xml:space="preserve"> polymer.</w:t>
            </w:r>
            <w:r w:rsidR="00C47E88" w:rsidRPr="00C57085">
              <w:rPr>
                <w:rFonts w:ascii="Arial" w:hAnsi="Arial" w:cs="Arial"/>
              </w:rPr>
              <w:t xml:space="preserve"> </w:t>
            </w:r>
            <w:r w:rsidR="00D40616" w:rsidRPr="00C57085">
              <w:rPr>
                <w:rFonts w:ascii="Arial" w:hAnsi="Arial" w:cs="Arial"/>
              </w:rPr>
              <w:t>(C</w:t>
            </w:r>
            <w:r w:rsidR="00D40616" w:rsidRPr="00C57085">
              <w:rPr>
                <w:rFonts w:ascii="Cambria Math" w:hAnsi="Cambria Math" w:cs="Cambria Math"/>
              </w:rPr>
              <w:t>₅</w:t>
            </w:r>
            <w:r w:rsidR="00D40616" w:rsidRPr="00C57085">
              <w:rPr>
                <w:rFonts w:ascii="Arial" w:hAnsi="Arial" w:cs="Arial"/>
              </w:rPr>
              <w:t>H</w:t>
            </w:r>
            <w:r w:rsidR="00D40616" w:rsidRPr="00C57085">
              <w:rPr>
                <w:rFonts w:ascii="Cambria Math" w:hAnsi="Cambria Math" w:cs="Cambria Math"/>
              </w:rPr>
              <w:t>₈</w:t>
            </w:r>
            <w:r w:rsidR="00D40616" w:rsidRPr="00C57085">
              <w:rPr>
                <w:rFonts w:ascii="Arial" w:hAnsi="Arial" w:cs="Arial"/>
              </w:rPr>
              <w:t>O</w:t>
            </w:r>
            <w:r w:rsidR="00D40616" w:rsidRPr="00C57085">
              <w:rPr>
                <w:rFonts w:ascii="Cambria Math" w:hAnsi="Cambria Math" w:cs="Cambria Math"/>
              </w:rPr>
              <w:t>₄</w:t>
            </w:r>
            <w:r w:rsidR="00D40616" w:rsidRPr="00C57085">
              <w:rPr>
                <w:rFonts w:ascii="Arial" w:hAnsi="Arial" w:cs="Arial"/>
              </w:rPr>
              <w:t>)</w:t>
            </w:r>
            <w:r w:rsidR="00D40616" w:rsidRPr="00C57085">
              <w:rPr>
                <w:rFonts w:ascii="Cambria Math" w:hAnsi="Cambria Math" w:cs="Cambria Math"/>
              </w:rPr>
              <w:t>ₙ</w:t>
            </w:r>
            <w:r w:rsidR="00D40616" w:rsidRPr="00C57085">
              <w:rPr>
                <w:rFonts w:ascii="Arial" w:hAnsi="Arial" w:cs="Arial"/>
              </w:rPr>
              <w:t xml:space="preserve"> + </w:t>
            </w:r>
            <w:proofErr w:type="spellStart"/>
            <w:r w:rsidR="00D40616" w:rsidRPr="00C57085">
              <w:rPr>
                <w:rFonts w:ascii="Arial" w:hAnsi="Arial" w:cs="Arial"/>
              </w:rPr>
              <w:t>nH</w:t>
            </w:r>
            <w:r w:rsidR="00D40616" w:rsidRPr="00C57085">
              <w:rPr>
                <w:rFonts w:ascii="Cambria Math" w:hAnsi="Cambria Math" w:cs="Cambria Math"/>
              </w:rPr>
              <w:t>₂</w:t>
            </w:r>
            <w:r w:rsidR="00D40616" w:rsidRPr="00C57085">
              <w:rPr>
                <w:rFonts w:ascii="Arial" w:hAnsi="Arial" w:cs="Arial"/>
              </w:rPr>
              <w:t>O</w:t>
            </w:r>
            <w:proofErr w:type="spellEnd"/>
            <w:r w:rsidR="00D40616" w:rsidRPr="00C57085">
              <w:rPr>
                <w:rFonts w:ascii="Arial" w:hAnsi="Arial" w:cs="Arial"/>
              </w:rPr>
              <w:t xml:space="preserve"> → </w:t>
            </w:r>
            <w:proofErr w:type="spellStart"/>
            <w:r w:rsidR="00D40616" w:rsidRPr="00C57085">
              <w:rPr>
                <w:rFonts w:ascii="Arial" w:hAnsi="Arial" w:cs="Arial"/>
              </w:rPr>
              <w:t>nC</w:t>
            </w:r>
            <w:r w:rsidR="00D40616" w:rsidRPr="00C57085">
              <w:rPr>
                <w:rFonts w:ascii="Cambria Math" w:hAnsi="Cambria Math" w:cs="Cambria Math"/>
              </w:rPr>
              <w:t>₅</w:t>
            </w:r>
            <w:r w:rsidR="00D40616" w:rsidRPr="00C57085">
              <w:rPr>
                <w:rFonts w:ascii="Arial" w:hAnsi="Arial" w:cs="Arial"/>
              </w:rPr>
              <w:t>H</w:t>
            </w:r>
            <w:proofErr w:type="spellEnd"/>
            <w:r w:rsidR="00D40616" w:rsidRPr="00C57085">
              <w:rPr>
                <w:rFonts w:ascii="Cambria Math" w:hAnsi="Cambria Math" w:cs="Cambria Math"/>
              </w:rPr>
              <w:t>₁₀</w:t>
            </w:r>
            <w:r w:rsidR="00D40616" w:rsidRPr="00C57085">
              <w:rPr>
                <w:rFonts w:ascii="Arial" w:hAnsi="Arial" w:cs="Arial"/>
              </w:rPr>
              <w:t>O</w:t>
            </w:r>
            <w:r w:rsidR="00D40616" w:rsidRPr="00C57085">
              <w:rPr>
                <w:rFonts w:ascii="Cambria Math" w:hAnsi="Cambria Math" w:cs="Cambria Math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07017411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Endothermic</w:t>
            </w:r>
          </w:p>
        </w:tc>
        <w:tc>
          <w:tcPr>
            <w:tcW w:w="0" w:type="auto"/>
            <w:vAlign w:val="center"/>
            <w:hideMark/>
          </w:tcPr>
          <w:p w14:paraId="5DCE63BA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1A2E9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7FE2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R2a</w:t>
            </w:r>
          </w:p>
        </w:tc>
        <w:tc>
          <w:tcPr>
            <w:tcW w:w="0" w:type="auto"/>
            <w:vAlign w:val="center"/>
            <w:hideMark/>
          </w:tcPr>
          <w:p w14:paraId="6300F610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Enzymatic hydrolysis R-202</w:t>
            </w:r>
          </w:p>
        </w:tc>
        <w:tc>
          <w:tcPr>
            <w:tcW w:w="0" w:type="auto"/>
            <w:vAlign w:val="center"/>
            <w:hideMark/>
          </w:tcPr>
          <w:p w14:paraId="36ECB268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(C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₁₀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₅</w:t>
            </w:r>
            <w:r w:rsidRPr="00C57085">
              <w:rPr>
                <w:rFonts w:ascii="Arial" w:hAnsi="Arial" w:cs="Arial"/>
              </w:rPr>
              <w:t>)</w:t>
            </w:r>
            <w:r w:rsidRPr="00C57085">
              <w:rPr>
                <w:rFonts w:ascii="Cambria Math" w:hAnsi="Cambria Math" w:cs="Cambria Math"/>
              </w:rPr>
              <w:t>ₙ</w:t>
            </w:r>
            <w:r w:rsidRPr="00C57085">
              <w:rPr>
                <w:rFonts w:ascii="Arial" w:hAnsi="Arial" w:cs="Arial"/>
              </w:rPr>
              <w:t xml:space="preserve"> + 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O → oligomers</w:t>
            </w:r>
          </w:p>
        </w:tc>
        <w:tc>
          <w:tcPr>
            <w:tcW w:w="0" w:type="auto"/>
            <w:vAlign w:val="center"/>
            <w:hideMark/>
          </w:tcPr>
          <w:p w14:paraId="31851D85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CA33B5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7C86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3E41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R2b</w:t>
            </w:r>
          </w:p>
        </w:tc>
        <w:tc>
          <w:tcPr>
            <w:tcW w:w="0" w:type="auto"/>
            <w:vAlign w:val="center"/>
            <w:hideMark/>
          </w:tcPr>
          <w:p w14:paraId="5F58F1B1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Enzymatic hydrolysis R-202</w:t>
            </w:r>
          </w:p>
        </w:tc>
        <w:tc>
          <w:tcPr>
            <w:tcW w:w="0" w:type="auto"/>
            <w:vAlign w:val="center"/>
            <w:hideMark/>
          </w:tcPr>
          <w:p w14:paraId="723D0856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Oligomers + 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O → C</w:t>
            </w:r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₂₂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₁₁</w:t>
            </w:r>
          </w:p>
        </w:tc>
        <w:tc>
          <w:tcPr>
            <w:tcW w:w="0" w:type="auto"/>
            <w:vAlign w:val="center"/>
            <w:hideMark/>
          </w:tcPr>
          <w:p w14:paraId="2A75C0CE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727887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48D4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31ED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R2c</w:t>
            </w:r>
          </w:p>
        </w:tc>
        <w:tc>
          <w:tcPr>
            <w:tcW w:w="0" w:type="auto"/>
            <w:vAlign w:val="center"/>
            <w:hideMark/>
          </w:tcPr>
          <w:p w14:paraId="5CAF3593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Enzymatic hydrolysis R-202</w:t>
            </w:r>
          </w:p>
        </w:tc>
        <w:tc>
          <w:tcPr>
            <w:tcW w:w="0" w:type="auto"/>
            <w:vAlign w:val="center"/>
            <w:hideMark/>
          </w:tcPr>
          <w:p w14:paraId="48A7387F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C</w:t>
            </w:r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₂₂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₁₁</w:t>
            </w:r>
            <w:r w:rsidRPr="00C57085">
              <w:rPr>
                <w:rFonts w:ascii="Arial" w:hAnsi="Arial" w:cs="Arial"/>
              </w:rPr>
              <w:t xml:space="preserve"> + 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O → 2C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522F2FC9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490F14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3BA51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11FC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R2 net</w:t>
            </w:r>
          </w:p>
        </w:tc>
        <w:tc>
          <w:tcPr>
            <w:tcW w:w="0" w:type="auto"/>
            <w:vAlign w:val="center"/>
            <w:hideMark/>
          </w:tcPr>
          <w:p w14:paraId="6006AF7C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Enzymatic hydrolysis R-202</w:t>
            </w:r>
          </w:p>
        </w:tc>
        <w:tc>
          <w:tcPr>
            <w:tcW w:w="0" w:type="auto"/>
            <w:vAlign w:val="center"/>
            <w:hideMark/>
          </w:tcPr>
          <w:p w14:paraId="7B871810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(C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₁₀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₅</w:t>
            </w:r>
            <w:r w:rsidRPr="00C57085">
              <w:rPr>
                <w:rFonts w:ascii="Arial" w:hAnsi="Arial" w:cs="Arial"/>
              </w:rPr>
              <w:t>)</w:t>
            </w:r>
            <w:r w:rsidRPr="00C57085">
              <w:rPr>
                <w:rFonts w:ascii="Cambria Math" w:hAnsi="Cambria Math" w:cs="Cambria Math"/>
              </w:rPr>
              <w:t>ₙ</w:t>
            </w:r>
            <w:r w:rsidRPr="00C57085">
              <w:rPr>
                <w:rFonts w:ascii="Arial" w:hAnsi="Arial" w:cs="Arial"/>
              </w:rPr>
              <w:t xml:space="preserve"> + </w:t>
            </w:r>
            <w:proofErr w:type="spellStart"/>
            <w:r w:rsidRPr="00C57085">
              <w:rPr>
                <w:rFonts w:ascii="Arial" w:hAnsi="Arial" w:cs="Arial"/>
              </w:rPr>
              <w:t>nH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O</w:t>
            </w:r>
            <w:proofErr w:type="spellEnd"/>
            <w:r w:rsidRPr="00C57085">
              <w:rPr>
                <w:rFonts w:ascii="Arial" w:hAnsi="Arial" w:cs="Arial"/>
              </w:rPr>
              <w:t xml:space="preserve"> → </w:t>
            </w:r>
            <w:proofErr w:type="spellStart"/>
            <w:r w:rsidRPr="00C57085">
              <w:rPr>
                <w:rFonts w:ascii="Arial" w:hAnsi="Arial" w:cs="Arial"/>
              </w:rPr>
              <w:t>nC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proofErr w:type="spellEnd"/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08B30CDC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−17 kJ/mol</w:t>
            </w:r>
          </w:p>
        </w:tc>
        <w:tc>
          <w:tcPr>
            <w:tcW w:w="0" w:type="auto"/>
            <w:vAlign w:val="center"/>
            <w:hideMark/>
          </w:tcPr>
          <w:p w14:paraId="58010EE4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3E6D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0707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6DB64DF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Fermentation R-301</w:t>
            </w:r>
          </w:p>
        </w:tc>
        <w:tc>
          <w:tcPr>
            <w:tcW w:w="0" w:type="auto"/>
            <w:vAlign w:val="center"/>
            <w:hideMark/>
          </w:tcPr>
          <w:p w14:paraId="29B983DF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 xml:space="preserve"> → 2C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₅</w:t>
            </w:r>
            <w:r w:rsidRPr="00C57085">
              <w:rPr>
                <w:rFonts w:ascii="Arial" w:hAnsi="Arial" w:cs="Arial"/>
              </w:rPr>
              <w:t>OH + 2CO</w:t>
            </w:r>
            <w:r w:rsidRPr="00C57085"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4D04D914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−83.6 kJ/mol</w:t>
            </w:r>
          </w:p>
        </w:tc>
        <w:tc>
          <w:tcPr>
            <w:tcW w:w="0" w:type="auto"/>
            <w:vAlign w:val="center"/>
            <w:hideMark/>
          </w:tcPr>
          <w:p w14:paraId="4E08B0A7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46F5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3F5C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8C16105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Fermentation R-301</w:t>
            </w:r>
          </w:p>
        </w:tc>
        <w:tc>
          <w:tcPr>
            <w:tcW w:w="0" w:type="auto"/>
            <w:vAlign w:val="center"/>
            <w:hideMark/>
          </w:tcPr>
          <w:p w14:paraId="0DB3EA4A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C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₁₂</w:t>
            </w:r>
            <w:r w:rsidRPr="00C57085">
              <w:rPr>
                <w:rFonts w:ascii="Arial" w:hAnsi="Arial" w:cs="Arial"/>
              </w:rPr>
              <w:t>O</w:t>
            </w:r>
            <w:r w:rsidRPr="00C57085">
              <w:rPr>
                <w:rFonts w:ascii="Cambria Math" w:hAnsi="Cambria Math" w:cs="Cambria Math"/>
              </w:rPr>
              <w:t>₆</w:t>
            </w:r>
            <w:r w:rsidRPr="00C57085">
              <w:rPr>
                <w:rFonts w:ascii="Arial" w:hAnsi="Arial" w:cs="Arial"/>
              </w:rPr>
              <w:t xml:space="preserve"> → 2C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₅</w:t>
            </w:r>
            <w:r w:rsidRPr="00C57085">
              <w:rPr>
                <w:rFonts w:ascii="Arial" w:hAnsi="Arial" w:cs="Arial"/>
              </w:rPr>
              <w:t>OH + 2CO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 xml:space="preserve"> (fructose)</w:t>
            </w:r>
          </w:p>
        </w:tc>
        <w:tc>
          <w:tcPr>
            <w:tcW w:w="0" w:type="auto"/>
            <w:vAlign w:val="center"/>
            <w:hideMark/>
          </w:tcPr>
          <w:p w14:paraId="4A2FDAD2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−83.6 kJ/mol</w:t>
            </w:r>
          </w:p>
        </w:tc>
        <w:tc>
          <w:tcPr>
            <w:tcW w:w="0" w:type="auto"/>
            <w:vAlign w:val="center"/>
            <w:hideMark/>
          </w:tcPr>
          <w:p w14:paraId="28EA7E23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7892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9088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45558806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Distillation T-401/T-402</w:t>
            </w:r>
          </w:p>
        </w:tc>
        <w:tc>
          <w:tcPr>
            <w:tcW w:w="0" w:type="auto"/>
            <w:vAlign w:val="center"/>
            <w:hideMark/>
          </w:tcPr>
          <w:p w14:paraId="7D50271E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EtOH + 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 xml:space="preserve">O </w:t>
            </w:r>
            <w:r w:rsidRPr="00C57085">
              <w:rPr>
                <w:rFonts w:ascii="Cambria Math" w:hAnsi="Cambria Math" w:cs="Cambria Math"/>
              </w:rPr>
              <w:t>⇌</w:t>
            </w:r>
            <w:r w:rsidRPr="00C57085">
              <w:rPr>
                <w:rFonts w:ascii="Arial" w:hAnsi="Arial" w:cs="Arial"/>
              </w:rPr>
              <w:t xml:space="preserve"> azeotrope (95.6 vol%)</w:t>
            </w:r>
          </w:p>
        </w:tc>
        <w:tc>
          <w:tcPr>
            <w:tcW w:w="0" w:type="auto"/>
            <w:vAlign w:val="center"/>
            <w:hideMark/>
          </w:tcPr>
          <w:p w14:paraId="06F99B0B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 xml:space="preserve">Phase </w:t>
            </w:r>
            <w:proofErr w:type="spellStart"/>
            <w:r w:rsidRPr="00C57085">
              <w:rPr>
                <w:rFonts w:ascii="Arial" w:hAnsi="Arial" w:cs="Arial"/>
              </w:rPr>
              <w:t>equil</w:t>
            </w:r>
            <w:proofErr w:type="spellEnd"/>
            <w:r w:rsidRPr="00C5708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BDB343" w14:textId="5E291744" w:rsidR="00D40616" w:rsidRPr="00C57085" w:rsidRDefault="00A23F68" w:rsidP="00D40616">
            <w:pPr>
              <w:rPr>
                <w:rFonts w:ascii="Arial" w:hAnsi="Arial" w:cs="Arial"/>
              </w:rPr>
            </w:pPr>
            <w:r w:rsidRPr="00A23F68">
              <w:rPr>
                <w:rFonts w:ascii="Arial" w:hAnsi="Arial" w:cs="Arial"/>
              </w:rPr>
              <w:t>Broda et al.¹</w:t>
            </w:r>
          </w:p>
        </w:tc>
      </w:tr>
      <w:tr w:rsidR="00D40616" w:rsidRPr="00C57085" w14:paraId="3D6E7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922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58282B3C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Mol. sieve MS-401</w:t>
            </w:r>
          </w:p>
        </w:tc>
        <w:tc>
          <w:tcPr>
            <w:tcW w:w="0" w:type="auto"/>
            <w:vAlign w:val="center"/>
            <w:hideMark/>
          </w:tcPr>
          <w:p w14:paraId="180F8D7E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 xml:space="preserve">O + zeolite → </w:t>
            </w:r>
            <w:proofErr w:type="spellStart"/>
            <w:r w:rsidRPr="00C57085">
              <w:rPr>
                <w:rFonts w:ascii="Arial" w:hAnsi="Arial" w:cs="Arial"/>
              </w:rPr>
              <w:t>zeolite·H</w:t>
            </w:r>
            <w:r w:rsidRPr="00C57085">
              <w:rPr>
                <w:rFonts w:ascii="Cambria Math" w:hAnsi="Cambria Math" w:cs="Cambria Math"/>
              </w:rPr>
              <w:t>₂</w:t>
            </w:r>
            <w:r w:rsidRPr="00C57085">
              <w:rPr>
                <w:rFonts w:ascii="Arial" w:hAnsi="Arial" w:cs="Arial"/>
              </w:rPr>
              <w:t>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3D572" w14:textId="77777777" w:rsidR="00D40616" w:rsidRPr="00C57085" w:rsidRDefault="00D40616" w:rsidP="00D40616">
            <w:pPr>
              <w:rPr>
                <w:rFonts w:ascii="Arial" w:hAnsi="Arial" w:cs="Arial"/>
              </w:rPr>
            </w:pPr>
            <w:r w:rsidRPr="00C57085">
              <w:rPr>
                <w:rFonts w:ascii="Arial" w:hAnsi="Arial" w:cs="Arial"/>
              </w:rPr>
              <w:t>Exothermic</w:t>
            </w:r>
          </w:p>
        </w:tc>
        <w:tc>
          <w:tcPr>
            <w:tcW w:w="0" w:type="auto"/>
            <w:vAlign w:val="center"/>
            <w:hideMark/>
          </w:tcPr>
          <w:p w14:paraId="39103282" w14:textId="33F6A711" w:rsidR="00D40616" w:rsidRPr="00C57085" w:rsidRDefault="00A23F68" w:rsidP="00D40616">
            <w:pPr>
              <w:rPr>
                <w:rFonts w:ascii="Arial" w:hAnsi="Arial" w:cs="Arial"/>
              </w:rPr>
            </w:pPr>
            <w:r w:rsidRPr="00A23F68">
              <w:rPr>
                <w:rFonts w:ascii="Arial" w:hAnsi="Arial" w:cs="Arial"/>
              </w:rPr>
              <w:t>Broda et al.¹</w:t>
            </w:r>
          </w:p>
        </w:tc>
      </w:tr>
    </w:tbl>
    <w:p w14:paraId="5459F225" w14:textId="77777777" w:rsidR="004F1A1D" w:rsidRPr="00C57085" w:rsidRDefault="004F1A1D" w:rsidP="00D40616">
      <w:pPr>
        <w:rPr>
          <w:rFonts w:ascii="Arial" w:hAnsi="Arial" w:cs="Arial"/>
        </w:rPr>
      </w:pPr>
    </w:p>
    <w:p w14:paraId="035F166F" w14:textId="3ACAB6E8" w:rsidR="004F1A1D" w:rsidRPr="00C57085" w:rsidRDefault="00D40616" w:rsidP="00D40616">
      <w:pPr>
        <w:rPr>
          <w:rFonts w:ascii="Arial" w:hAnsi="Arial" w:cs="Arial"/>
        </w:rPr>
      </w:pPr>
      <w:r w:rsidRPr="00C57085">
        <w:rPr>
          <w:rFonts w:ascii="Arial" w:hAnsi="Arial" w:cs="Arial"/>
        </w:rPr>
        <w:t xml:space="preserve">¹ Broda et al., </w:t>
      </w:r>
      <w:r w:rsidRPr="00C57085">
        <w:rPr>
          <w:rFonts w:ascii="Arial" w:hAnsi="Arial" w:cs="Arial"/>
          <w:i/>
          <w:iCs/>
        </w:rPr>
        <w:t>Molecules</w:t>
      </w:r>
      <w:r w:rsidRPr="00C57085">
        <w:rPr>
          <w:rFonts w:ascii="Arial" w:hAnsi="Arial" w:cs="Arial"/>
        </w:rPr>
        <w:t xml:space="preserve"> 2022 — </w:t>
      </w:r>
      <w:hyperlink r:id="rId4" w:history="1">
        <w:r w:rsidRPr="00C57085">
          <w:rPr>
            <w:rStyle w:val="Hyperlink"/>
            <w:rFonts w:ascii="Arial" w:hAnsi="Arial" w:cs="Arial"/>
          </w:rPr>
          <w:t>https://doi.org/10.3390/molecules27248717</w:t>
        </w:r>
      </w:hyperlink>
      <w:r w:rsidRPr="00C57085">
        <w:rPr>
          <w:rFonts w:ascii="Arial" w:hAnsi="Arial" w:cs="Arial"/>
        </w:rPr>
        <w:t xml:space="preserve"> </w:t>
      </w:r>
    </w:p>
    <w:p w14:paraId="0F1EBAFD" w14:textId="1BB64579" w:rsidR="00B91E33" w:rsidRDefault="00B91E33" w:rsidP="00D40616"/>
    <w:sectPr w:rsidR="00B91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16"/>
    <w:rsid w:val="000556D1"/>
    <w:rsid w:val="000A29AF"/>
    <w:rsid w:val="000C1184"/>
    <w:rsid w:val="001148A0"/>
    <w:rsid w:val="001F05C4"/>
    <w:rsid w:val="0031029C"/>
    <w:rsid w:val="00393608"/>
    <w:rsid w:val="003E10C0"/>
    <w:rsid w:val="00442AED"/>
    <w:rsid w:val="004F1A1D"/>
    <w:rsid w:val="00524F02"/>
    <w:rsid w:val="005D7F8B"/>
    <w:rsid w:val="005E2279"/>
    <w:rsid w:val="006004D5"/>
    <w:rsid w:val="00600ACE"/>
    <w:rsid w:val="00683D4F"/>
    <w:rsid w:val="00773DC5"/>
    <w:rsid w:val="00817556"/>
    <w:rsid w:val="00895CEA"/>
    <w:rsid w:val="008A600B"/>
    <w:rsid w:val="00A23F68"/>
    <w:rsid w:val="00AA2299"/>
    <w:rsid w:val="00AA4BD2"/>
    <w:rsid w:val="00AC4CEA"/>
    <w:rsid w:val="00AE7F79"/>
    <w:rsid w:val="00B44A83"/>
    <w:rsid w:val="00B52E6E"/>
    <w:rsid w:val="00B90BC7"/>
    <w:rsid w:val="00B91E33"/>
    <w:rsid w:val="00C15FE3"/>
    <w:rsid w:val="00C33599"/>
    <w:rsid w:val="00C44E25"/>
    <w:rsid w:val="00C47E88"/>
    <w:rsid w:val="00C57085"/>
    <w:rsid w:val="00D40616"/>
    <w:rsid w:val="00D757BB"/>
    <w:rsid w:val="00E56715"/>
    <w:rsid w:val="00E868AA"/>
    <w:rsid w:val="00EA7A17"/>
    <w:rsid w:val="00F92E59"/>
    <w:rsid w:val="00F95EBC"/>
    <w:rsid w:val="00FB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CD92"/>
  <w15:chartTrackingRefBased/>
  <w15:docId w15:val="{4EDD7737-10D9-41EB-B553-2AB6865D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6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6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3390/molecules272487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2972</Characters>
  <Application>Microsoft Office Word</Application>
  <DocSecurity>0</DocSecurity>
  <Lines>228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Heien</dc:creator>
  <cp:keywords/>
  <dc:description/>
  <cp:lastModifiedBy>Mark Heien</cp:lastModifiedBy>
  <cp:revision>2</cp:revision>
  <dcterms:created xsi:type="dcterms:W3CDTF">2026-05-15T03:47:00Z</dcterms:created>
  <dcterms:modified xsi:type="dcterms:W3CDTF">2026-05-15T03:47:00Z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941300c9-ee3e-408b-9f98-0858e610cdb8</vt:lpwstr>
  </property>
</Properties>
</file>