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CE52" w14:textId="13884D82" w:rsidR="009E072A" w:rsidRPr="009E072A" w:rsidRDefault="009E072A" w:rsidP="009E072A">
      <w:pPr>
        <w:spacing w:after="0" w:line="240" w:lineRule="auto"/>
        <w:rPr>
          <w:rFonts w:ascii="Times New Roman" w:eastAsia="Times New Roman" w:hAnsi="Times New Roman" w:cs="Times New Roman"/>
          <w:kern w:val="0"/>
          <w14:ligatures w14:val="none"/>
        </w:rPr>
      </w:pPr>
    </w:p>
    <w:p w14:paraId="61B5D297" w14:textId="77777777" w:rsidR="009E072A" w:rsidRPr="002E4E57" w:rsidRDefault="009E072A" w:rsidP="009E072A">
      <w:pPr>
        <w:spacing w:before="100" w:beforeAutospacing="1" w:after="100" w:afterAutospacing="1" w:line="240" w:lineRule="auto"/>
        <w:outlineLvl w:val="1"/>
        <w:rPr>
          <w:rFonts w:ascii="Arial" w:eastAsia="Times New Roman" w:hAnsi="Arial" w:cs="Arial"/>
          <w:b/>
          <w:bCs/>
          <w:kern w:val="0"/>
          <w14:ligatures w14:val="none"/>
        </w:rPr>
      </w:pPr>
      <w:r w:rsidRPr="002E4E57">
        <w:rPr>
          <w:rFonts w:ascii="Arial" w:eastAsia="Times New Roman" w:hAnsi="Arial" w:cs="Arial"/>
          <w:b/>
          <w:bCs/>
          <w:kern w:val="0"/>
          <w14:ligatures w14:val="none"/>
        </w:rPr>
        <w:t>Problem 3: F&amp;H 5.8 — Sharp Reaction Front Analysis</w:t>
      </w:r>
    </w:p>
    <w:p w14:paraId="175CCA8B" w14:textId="77777777" w:rsidR="009E072A" w:rsidRPr="002E4E57" w:rsidRDefault="009E072A" w:rsidP="009E072A">
      <w:pPr>
        <w:spacing w:before="100" w:beforeAutospacing="1" w:after="100" w:afterAutospacing="1" w:line="240" w:lineRule="auto"/>
        <w:outlineLvl w:val="2"/>
        <w:rPr>
          <w:rFonts w:ascii="Arial" w:eastAsia="Times New Roman" w:hAnsi="Arial" w:cs="Arial"/>
          <w:b/>
          <w:bCs/>
          <w:kern w:val="0"/>
          <w14:ligatures w14:val="none"/>
        </w:rPr>
      </w:pPr>
      <w:r w:rsidRPr="002E4E57">
        <w:rPr>
          <w:rFonts w:ascii="Arial" w:eastAsia="Times New Roman" w:hAnsi="Arial" w:cs="Arial"/>
          <w:b/>
          <w:bCs/>
          <w:kern w:val="0"/>
          <w14:ligatures w14:val="none"/>
        </w:rPr>
        <w:t>Additional Required Assumption</w:t>
      </w:r>
    </w:p>
    <w:p w14:paraId="5DD2E83F" w14:textId="77777777" w:rsidR="009E072A" w:rsidRPr="002E4E57" w:rsidRDefault="009E072A" w:rsidP="009E072A">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Beyond the stated assumption that </w:t>
      </w:r>
      <w:r w:rsidRPr="002E4E57">
        <w:rPr>
          <w:rFonts w:ascii="Arial" w:eastAsia="Times New Roman" w:hAnsi="Arial" w:cs="Arial"/>
          <w:b/>
          <w:bCs/>
          <w:kern w:val="0"/>
          <w14:ligatures w14:val="none"/>
        </w:rPr>
        <w:t xml:space="preserve">σ </w:t>
      </w:r>
      <w:r w:rsidRPr="002E4E57">
        <w:rPr>
          <w:rFonts w:ascii="Cambria Math" w:eastAsia="Times New Roman" w:hAnsi="Cambria Math" w:cs="Cambria Math"/>
          <w:b/>
          <w:bCs/>
          <w:kern w:val="0"/>
          <w14:ligatures w14:val="none"/>
        </w:rPr>
        <w:t>≫</w:t>
      </w:r>
      <w:r w:rsidRPr="002E4E57">
        <w:rPr>
          <w:rFonts w:ascii="Arial" w:eastAsia="Times New Roman" w:hAnsi="Arial" w:cs="Arial"/>
          <w:b/>
          <w:bCs/>
          <w:kern w:val="0"/>
          <w14:ligatures w14:val="none"/>
        </w:rPr>
        <w:t xml:space="preserve"> κ</w:t>
      </w:r>
      <w:r w:rsidRPr="002E4E57">
        <w:rPr>
          <w:rFonts w:ascii="Arial" w:eastAsia="Times New Roman" w:hAnsi="Arial" w:cs="Arial"/>
          <w:kern w:val="0"/>
          <w14:ligatures w14:val="none"/>
        </w:rPr>
        <w:t xml:space="preserve"> (Kr → 0, so ohmic resistance lies entirely in the electrolyte phase, forcing the reaction front toward the electrode/separator interface), the scenario of a </w:t>
      </w:r>
      <w:r w:rsidRPr="002E4E57">
        <w:rPr>
          <w:rFonts w:ascii="Arial" w:eastAsia="Times New Roman" w:hAnsi="Arial" w:cs="Arial"/>
          <w:b/>
          <w:bCs/>
          <w:kern w:val="0"/>
          <w14:ligatures w14:val="none"/>
        </w:rPr>
        <w:t>sharp moving front</w:t>
      </w:r>
      <w:r w:rsidRPr="002E4E57">
        <w:rPr>
          <w:rFonts w:ascii="Arial" w:eastAsia="Times New Roman" w:hAnsi="Arial" w:cs="Arial"/>
          <w:kern w:val="0"/>
          <w14:ligatures w14:val="none"/>
        </w:rPr>
        <w:t xml:space="preserve"> also requires:</w:t>
      </w:r>
    </w:p>
    <w:p w14:paraId="7F24AA1A" w14:textId="77777777" w:rsidR="009E072A" w:rsidRPr="002E4E57" w:rsidRDefault="009E072A" w:rsidP="009E072A">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b/>
          <w:bCs/>
          <w:kern w:val="0"/>
          <w14:ligatures w14:val="none"/>
        </w:rPr>
        <w:t>The reaction must be transport/kinetically fast relative to the rate of solid-phase consumption</w:t>
      </w:r>
      <w:r w:rsidRPr="002E4E57">
        <w:rPr>
          <w:rFonts w:ascii="Arial" w:eastAsia="Times New Roman" w:hAnsi="Arial" w:cs="Arial"/>
          <w:kern w:val="0"/>
          <w14:ligatures w14:val="none"/>
        </w:rPr>
        <w:t xml:space="preserve"> — i.e., ν² </w:t>
      </w:r>
      <w:r w:rsidRPr="002E4E57">
        <w:rPr>
          <w:rFonts w:ascii="Cambria Math" w:eastAsia="Times New Roman" w:hAnsi="Cambria Math" w:cs="Cambria Math"/>
          <w:kern w:val="0"/>
          <w14:ligatures w14:val="none"/>
        </w:rPr>
        <w:t>≫</w:t>
      </w:r>
      <w:r w:rsidRPr="002E4E57">
        <w:rPr>
          <w:rFonts w:ascii="Arial" w:eastAsia="Times New Roman" w:hAnsi="Arial" w:cs="Arial"/>
          <w:kern w:val="0"/>
          <w14:ligatures w14:val="none"/>
        </w:rPr>
        <w:t xml:space="preserve"> 1 (</w:t>
      </w:r>
      <w:proofErr w:type="spellStart"/>
      <w:r w:rsidRPr="002E4E57">
        <w:rPr>
          <w:rFonts w:ascii="Arial" w:eastAsia="Times New Roman" w:hAnsi="Arial" w:cs="Arial"/>
          <w:kern w:val="0"/>
          <w14:ligatures w14:val="none"/>
        </w:rPr>
        <w:t>ohmically</w:t>
      </w:r>
      <w:proofErr w:type="spellEnd"/>
      <w:r w:rsidRPr="002E4E57">
        <w:rPr>
          <w:rFonts w:ascii="Arial" w:eastAsia="Times New Roman" w:hAnsi="Arial" w:cs="Arial"/>
          <w:kern w:val="0"/>
          <w14:ligatures w14:val="none"/>
        </w:rPr>
        <w:t xml:space="preserve"> limited regime), so that the reaction is confined to a thin zone and the transition between fully-reacted and unreacted solid is sharp rather than distributed.</w:t>
      </w:r>
    </w:p>
    <w:p w14:paraId="3C9E92E5" w14:textId="77777777" w:rsidR="009E072A" w:rsidRPr="002E4E57" w:rsidRDefault="009E072A" w:rsidP="009E072A">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Physically: once the electrolyte current penetrates only a distance ~λ into the electrode, material within λ of the front reacts completely before the front advances. This requires the electrode capacity per unit volume to be large enough (or the current small enough) that the solid reactant is fully consumed locally before the front moves appreciably — a </w:t>
      </w:r>
      <w:r w:rsidRPr="002E4E57">
        <w:rPr>
          <w:rFonts w:ascii="Arial" w:eastAsia="Times New Roman" w:hAnsi="Arial" w:cs="Arial"/>
          <w:b/>
          <w:bCs/>
          <w:kern w:val="0"/>
          <w14:ligatures w14:val="none"/>
        </w:rPr>
        <w:t>quasi-static front velocity</w:t>
      </w:r>
      <w:r w:rsidRPr="002E4E57">
        <w:rPr>
          <w:rFonts w:ascii="Arial" w:eastAsia="Times New Roman" w:hAnsi="Arial" w:cs="Arial"/>
          <w:kern w:val="0"/>
          <w14:ligatures w14:val="none"/>
        </w:rPr>
        <w:t xml:space="preserve"> assumption.</w:t>
      </w:r>
    </w:p>
    <w:p w14:paraId="2A7620F4" w14:textId="1C08AB78" w:rsidR="009E072A" w:rsidRPr="002E4E57" w:rsidRDefault="009E072A" w:rsidP="009E072A">
      <w:pPr>
        <w:spacing w:after="0" w:line="240" w:lineRule="auto"/>
        <w:rPr>
          <w:rFonts w:ascii="Arial" w:eastAsia="Times New Roman" w:hAnsi="Arial" w:cs="Arial"/>
          <w:kern w:val="0"/>
          <w14:ligatures w14:val="none"/>
        </w:rPr>
      </w:pPr>
    </w:p>
    <w:p w14:paraId="10DAE83E" w14:textId="77777777" w:rsidR="009E072A" w:rsidRPr="002E4E57" w:rsidRDefault="009E072A" w:rsidP="009E072A">
      <w:pPr>
        <w:spacing w:before="100" w:beforeAutospacing="1" w:after="100" w:afterAutospacing="1" w:line="240" w:lineRule="auto"/>
        <w:outlineLvl w:val="1"/>
        <w:rPr>
          <w:rFonts w:ascii="Arial" w:eastAsia="Times New Roman" w:hAnsi="Arial" w:cs="Arial"/>
          <w:b/>
          <w:bCs/>
          <w:kern w:val="0"/>
          <w14:ligatures w14:val="none"/>
        </w:rPr>
      </w:pPr>
      <w:r w:rsidRPr="002E4E57">
        <w:rPr>
          <w:rFonts w:ascii="Arial" w:eastAsia="Times New Roman" w:hAnsi="Arial" w:cs="Arial"/>
          <w:b/>
          <w:bCs/>
          <w:kern w:val="0"/>
          <w14:ligatures w14:val="none"/>
        </w:rPr>
        <w:t xml:space="preserve">Problem 4: </w:t>
      </w:r>
      <w:proofErr w:type="spellStart"/>
      <w:r w:rsidRPr="002E4E57">
        <w:rPr>
          <w:rFonts w:ascii="Arial" w:eastAsia="Times New Roman" w:hAnsi="Arial" w:cs="Arial"/>
          <w:b/>
          <w:bCs/>
          <w:kern w:val="0"/>
          <w14:ligatures w14:val="none"/>
        </w:rPr>
        <w:t>LiMn</w:t>
      </w:r>
      <w:r w:rsidRPr="002E4E57">
        <w:rPr>
          <w:rFonts w:ascii="Cambria Math" w:eastAsia="Times New Roman" w:hAnsi="Cambria Math" w:cs="Cambria Math"/>
          <w:b/>
          <w:bCs/>
          <w:kern w:val="0"/>
          <w14:ligatures w14:val="none"/>
        </w:rPr>
        <w:t>₂</w:t>
      </w:r>
      <w:r w:rsidRPr="002E4E57">
        <w:rPr>
          <w:rFonts w:ascii="Arial" w:eastAsia="Times New Roman" w:hAnsi="Arial" w:cs="Arial"/>
          <w:b/>
          <w:bCs/>
          <w:kern w:val="0"/>
          <w14:ligatures w14:val="none"/>
        </w:rPr>
        <w:t>O</w:t>
      </w:r>
      <w:proofErr w:type="spellEnd"/>
      <w:r w:rsidRPr="002E4E57">
        <w:rPr>
          <w:rFonts w:ascii="Cambria Math" w:eastAsia="Times New Roman" w:hAnsi="Cambria Math" w:cs="Cambria Math"/>
          <w:b/>
          <w:bCs/>
          <w:kern w:val="0"/>
          <w14:ligatures w14:val="none"/>
        </w:rPr>
        <w:t>₄</w:t>
      </w:r>
      <w:r w:rsidRPr="002E4E57">
        <w:rPr>
          <w:rFonts w:ascii="Arial" w:eastAsia="Times New Roman" w:hAnsi="Arial" w:cs="Arial"/>
          <w:b/>
          <w:bCs/>
          <w:kern w:val="0"/>
          <w14:ligatures w14:val="none"/>
        </w:rPr>
        <w:t xml:space="preserve"> Electrode Utilization Length</w:t>
      </w:r>
    </w:p>
    <w:p w14:paraId="390C3D75" w14:textId="77777777" w:rsidR="009E072A" w:rsidRPr="002E4E57" w:rsidRDefault="009E072A" w:rsidP="009E072A">
      <w:pPr>
        <w:spacing w:before="100" w:beforeAutospacing="1" w:after="100" w:afterAutospacing="1" w:line="240" w:lineRule="auto"/>
        <w:outlineLvl w:val="2"/>
        <w:rPr>
          <w:rFonts w:ascii="Arial" w:eastAsia="Times New Roman" w:hAnsi="Arial" w:cs="Arial"/>
          <w:b/>
          <w:bCs/>
          <w:kern w:val="0"/>
          <w14:ligatures w14:val="none"/>
        </w:rPr>
      </w:pPr>
      <w:r w:rsidRPr="002E4E57">
        <w:rPr>
          <w:rFonts w:ascii="Arial" w:eastAsia="Times New Roman" w:hAnsi="Arial" w:cs="Arial"/>
          <w:b/>
          <w:bCs/>
          <w:kern w:val="0"/>
          <w14:ligatures w14:val="none"/>
        </w:rPr>
        <w:t>Given Parameters</w:t>
      </w:r>
    </w:p>
    <w:tbl>
      <w:tblPr>
        <w:tblW w:w="8289" w:type="dxa"/>
        <w:tblCellSpacing w:w="15" w:type="dxa"/>
        <w:tblCellMar>
          <w:top w:w="15" w:type="dxa"/>
          <w:left w:w="15" w:type="dxa"/>
          <w:bottom w:w="15" w:type="dxa"/>
          <w:right w:w="15" w:type="dxa"/>
        </w:tblCellMar>
        <w:tblLook w:val="04A0" w:firstRow="1" w:lastRow="0" w:firstColumn="1" w:lastColumn="0" w:noHBand="0" w:noVBand="1"/>
      </w:tblPr>
      <w:tblGrid>
        <w:gridCol w:w="5009"/>
        <w:gridCol w:w="3280"/>
      </w:tblGrid>
      <w:tr w:rsidR="009E072A" w:rsidRPr="002E4E57" w14:paraId="441EE27C" w14:textId="77777777" w:rsidTr="00195249">
        <w:trPr>
          <w:trHeight w:val="375"/>
          <w:tblHeader/>
          <w:tblCellSpacing w:w="15" w:type="dxa"/>
        </w:trPr>
        <w:tc>
          <w:tcPr>
            <w:tcW w:w="0" w:type="auto"/>
            <w:vAlign w:val="center"/>
            <w:hideMark/>
          </w:tcPr>
          <w:p w14:paraId="259E8E6B" w14:textId="77777777" w:rsidR="009E072A" w:rsidRPr="002E4E57" w:rsidRDefault="009E072A" w:rsidP="009E072A">
            <w:pPr>
              <w:spacing w:after="0" w:line="240" w:lineRule="auto"/>
              <w:jc w:val="center"/>
              <w:rPr>
                <w:rFonts w:ascii="Arial" w:eastAsia="Times New Roman" w:hAnsi="Arial" w:cs="Arial"/>
                <w:b/>
                <w:bCs/>
                <w:kern w:val="0"/>
                <w14:ligatures w14:val="none"/>
              </w:rPr>
            </w:pPr>
            <w:r w:rsidRPr="002E4E57">
              <w:rPr>
                <w:rFonts w:ascii="Arial" w:eastAsia="Times New Roman" w:hAnsi="Arial" w:cs="Arial"/>
                <w:b/>
                <w:bCs/>
                <w:kern w:val="0"/>
                <w14:ligatures w14:val="none"/>
              </w:rPr>
              <w:t>Parameter</w:t>
            </w:r>
          </w:p>
        </w:tc>
        <w:tc>
          <w:tcPr>
            <w:tcW w:w="0" w:type="auto"/>
            <w:vAlign w:val="center"/>
            <w:hideMark/>
          </w:tcPr>
          <w:p w14:paraId="4ECA5B56" w14:textId="77777777" w:rsidR="009E072A" w:rsidRPr="002E4E57" w:rsidRDefault="009E072A" w:rsidP="009E072A">
            <w:pPr>
              <w:spacing w:after="0" w:line="240" w:lineRule="auto"/>
              <w:jc w:val="center"/>
              <w:rPr>
                <w:rFonts w:ascii="Arial" w:eastAsia="Times New Roman" w:hAnsi="Arial" w:cs="Arial"/>
                <w:b/>
                <w:bCs/>
                <w:kern w:val="0"/>
                <w14:ligatures w14:val="none"/>
              </w:rPr>
            </w:pPr>
            <w:r w:rsidRPr="002E4E57">
              <w:rPr>
                <w:rFonts w:ascii="Arial" w:eastAsia="Times New Roman" w:hAnsi="Arial" w:cs="Arial"/>
                <w:b/>
                <w:bCs/>
                <w:kern w:val="0"/>
                <w14:ligatures w14:val="none"/>
              </w:rPr>
              <w:t>Value</w:t>
            </w:r>
          </w:p>
        </w:tc>
      </w:tr>
      <w:tr w:rsidR="009E072A" w:rsidRPr="002E4E57" w14:paraId="45A84CA3" w14:textId="77777777" w:rsidTr="00195249">
        <w:trPr>
          <w:trHeight w:val="389"/>
          <w:tblCellSpacing w:w="15" w:type="dxa"/>
        </w:trPr>
        <w:tc>
          <w:tcPr>
            <w:tcW w:w="0" w:type="auto"/>
            <w:vAlign w:val="center"/>
            <w:hideMark/>
          </w:tcPr>
          <w:p w14:paraId="6FE38CA1"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Particle radius, r</w:t>
            </w:r>
          </w:p>
        </w:tc>
        <w:tc>
          <w:tcPr>
            <w:tcW w:w="0" w:type="auto"/>
            <w:vAlign w:val="center"/>
            <w:hideMark/>
          </w:tcPr>
          <w:p w14:paraId="0796F7AD"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8.5 </w:t>
            </w:r>
            <w:proofErr w:type="spellStart"/>
            <w:r w:rsidRPr="002E4E57">
              <w:rPr>
                <w:rFonts w:ascii="Arial" w:eastAsia="Times New Roman" w:hAnsi="Arial" w:cs="Arial"/>
                <w:kern w:val="0"/>
                <w14:ligatures w14:val="none"/>
              </w:rPr>
              <w:t>μm</w:t>
            </w:r>
            <w:proofErr w:type="spellEnd"/>
            <w:r w:rsidRPr="002E4E57">
              <w:rPr>
                <w:rFonts w:ascii="Arial" w:eastAsia="Times New Roman" w:hAnsi="Arial" w:cs="Arial"/>
                <w:kern w:val="0"/>
                <w14:ligatures w14:val="none"/>
              </w:rPr>
              <w:t xml:space="preserve"> = 8.5×10</w:t>
            </w:r>
            <w:r w:rsidRPr="002E4E57">
              <w:rPr>
                <w:rFonts w:ascii="Cambria Math" w:eastAsia="Times New Roman" w:hAnsi="Cambria Math" w:cs="Cambria Math"/>
                <w:kern w:val="0"/>
                <w14:ligatures w14:val="none"/>
              </w:rPr>
              <w:t>⁻</w:t>
            </w:r>
            <w:r w:rsidRPr="002E4E57">
              <w:rPr>
                <w:rFonts w:ascii="Arial" w:eastAsia="Times New Roman" w:hAnsi="Arial" w:cs="Arial"/>
                <w:kern w:val="0"/>
                <w14:ligatures w14:val="none"/>
              </w:rPr>
              <w:t>⁶ m</w:t>
            </w:r>
          </w:p>
        </w:tc>
      </w:tr>
      <w:tr w:rsidR="009E072A" w:rsidRPr="002E4E57" w14:paraId="5CCB747A" w14:textId="77777777" w:rsidTr="00195249">
        <w:trPr>
          <w:trHeight w:val="375"/>
          <w:tblCellSpacing w:w="15" w:type="dxa"/>
        </w:trPr>
        <w:tc>
          <w:tcPr>
            <w:tcW w:w="0" w:type="auto"/>
            <w:vAlign w:val="center"/>
            <w:hideMark/>
          </w:tcPr>
          <w:p w14:paraId="6490EA2C"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Porosity, ε</w:t>
            </w:r>
          </w:p>
        </w:tc>
        <w:tc>
          <w:tcPr>
            <w:tcW w:w="0" w:type="auto"/>
            <w:vAlign w:val="center"/>
            <w:hideMark/>
          </w:tcPr>
          <w:p w14:paraId="26747579"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0.30</w:t>
            </w:r>
          </w:p>
        </w:tc>
      </w:tr>
      <w:tr w:rsidR="009E072A" w:rsidRPr="002E4E57" w14:paraId="1DB34514" w14:textId="77777777" w:rsidTr="00195249">
        <w:trPr>
          <w:trHeight w:val="389"/>
          <w:tblCellSpacing w:w="15" w:type="dxa"/>
        </w:trPr>
        <w:tc>
          <w:tcPr>
            <w:tcW w:w="0" w:type="auto"/>
            <w:vAlign w:val="center"/>
            <w:hideMark/>
          </w:tcPr>
          <w:p w14:paraId="04405E24"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Exchange current density, </w:t>
            </w:r>
            <w:proofErr w:type="spellStart"/>
            <w:r w:rsidRPr="002E4E57">
              <w:rPr>
                <w:rFonts w:ascii="Arial" w:eastAsia="Times New Roman" w:hAnsi="Arial" w:cs="Arial"/>
                <w:kern w:val="0"/>
                <w14:ligatures w14:val="none"/>
              </w:rPr>
              <w:t>i</w:t>
            </w:r>
            <w:proofErr w:type="spellEnd"/>
            <w:r w:rsidRPr="002E4E57">
              <w:rPr>
                <w:rFonts w:ascii="Cambria Math" w:eastAsia="Times New Roman" w:hAnsi="Cambria Math" w:cs="Cambria Math"/>
                <w:kern w:val="0"/>
                <w14:ligatures w14:val="none"/>
              </w:rPr>
              <w:t>₀</w:t>
            </w:r>
          </w:p>
        </w:tc>
        <w:tc>
          <w:tcPr>
            <w:tcW w:w="0" w:type="auto"/>
            <w:vAlign w:val="center"/>
            <w:hideMark/>
          </w:tcPr>
          <w:p w14:paraId="34683B2F"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10 A/m²</w:t>
            </w:r>
          </w:p>
        </w:tc>
      </w:tr>
      <w:tr w:rsidR="009E072A" w:rsidRPr="002E4E57" w14:paraId="1914A707" w14:textId="77777777" w:rsidTr="00195249">
        <w:trPr>
          <w:trHeight w:val="375"/>
          <w:tblCellSpacing w:w="15" w:type="dxa"/>
        </w:trPr>
        <w:tc>
          <w:tcPr>
            <w:tcW w:w="0" w:type="auto"/>
            <w:vAlign w:val="center"/>
            <w:hideMark/>
          </w:tcPr>
          <w:p w14:paraId="016DE34A"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αa = αc</w:t>
            </w:r>
          </w:p>
        </w:tc>
        <w:tc>
          <w:tcPr>
            <w:tcW w:w="0" w:type="auto"/>
            <w:vAlign w:val="center"/>
            <w:hideMark/>
          </w:tcPr>
          <w:p w14:paraId="6FB54B3F"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0.5 → (αa + αc) = 1.0</w:t>
            </w:r>
          </w:p>
        </w:tc>
      </w:tr>
      <w:tr w:rsidR="009E072A" w:rsidRPr="002E4E57" w14:paraId="7B656EAC" w14:textId="77777777" w:rsidTr="00195249">
        <w:trPr>
          <w:trHeight w:val="389"/>
          <w:tblCellSpacing w:w="15" w:type="dxa"/>
        </w:trPr>
        <w:tc>
          <w:tcPr>
            <w:tcW w:w="0" w:type="auto"/>
            <w:vAlign w:val="center"/>
            <w:hideMark/>
          </w:tcPr>
          <w:p w14:paraId="48586F37"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Effective electrolyte conductivity, </w:t>
            </w:r>
            <w:proofErr w:type="spellStart"/>
            <w:r w:rsidRPr="002E4E57">
              <w:rPr>
                <w:rFonts w:ascii="Arial" w:eastAsia="Times New Roman" w:hAnsi="Arial" w:cs="Arial"/>
                <w:kern w:val="0"/>
                <w14:ligatures w14:val="none"/>
              </w:rPr>
              <w:t>κeff</w:t>
            </w:r>
            <w:proofErr w:type="spellEnd"/>
          </w:p>
        </w:tc>
        <w:tc>
          <w:tcPr>
            <w:tcW w:w="0" w:type="auto"/>
            <w:vAlign w:val="center"/>
            <w:hideMark/>
          </w:tcPr>
          <w:p w14:paraId="03AF6940"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3.0 Ω</w:t>
            </w:r>
            <w:r w:rsidRPr="002E4E57">
              <w:rPr>
                <w:rFonts w:ascii="Cambria Math" w:eastAsia="Times New Roman" w:hAnsi="Cambria Math" w:cs="Cambria Math"/>
                <w:kern w:val="0"/>
                <w14:ligatures w14:val="none"/>
              </w:rPr>
              <w:t>⁻</w:t>
            </w:r>
            <w:r w:rsidRPr="002E4E57">
              <w:rPr>
                <w:rFonts w:ascii="Arial" w:eastAsia="Times New Roman" w:hAnsi="Arial" w:cs="Arial"/>
                <w:kern w:val="0"/>
                <w14:ligatures w14:val="none"/>
              </w:rPr>
              <w:t>¹m</w:t>
            </w:r>
            <w:r w:rsidRPr="002E4E57">
              <w:rPr>
                <w:rFonts w:ascii="Cambria Math" w:eastAsia="Times New Roman" w:hAnsi="Cambria Math" w:cs="Cambria Math"/>
                <w:kern w:val="0"/>
                <w14:ligatures w14:val="none"/>
              </w:rPr>
              <w:t>⁻</w:t>
            </w:r>
            <w:r w:rsidRPr="002E4E57">
              <w:rPr>
                <w:rFonts w:ascii="Arial" w:eastAsia="Times New Roman" w:hAnsi="Arial" w:cs="Arial"/>
                <w:kern w:val="0"/>
                <w14:ligatures w14:val="none"/>
              </w:rPr>
              <w:t>¹</w:t>
            </w:r>
          </w:p>
        </w:tc>
      </w:tr>
      <w:tr w:rsidR="009E072A" w:rsidRPr="002E4E57" w14:paraId="1E935779" w14:textId="77777777" w:rsidTr="00195249">
        <w:trPr>
          <w:trHeight w:val="375"/>
          <w:tblCellSpacing w:w="15" w:type="dxa"/>
        </w:trPr>
        <w:tc>
          <w:tcPr>
            <w:tcW w:w="0" w:type="auto"/>
            <w:vAlign w:val="center"/>
            <w:hideMark/>
          </w:tcPr>
          <w:p w14:paraId="7D53C60D"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Solid conductivity, σ</w:t>
            </w:r>
          </w:p>
        </w:tc>
        <w:tc>
          <w:tcPr>
            <w:tcW w:w="0" w:type="auto"/>
            <w:vAlign w:val="center"/>
            <w:hideMark/>
          </w:tcPr>
          <w:p w14:paraId="11E1CD72" w14:textId="77777777" w:rsidR="009E072A" w:rsidRPr="002E4E57" w:rsidRDefault="009E072A" w:rsidP="009E072A">
            <w:pPr>
              <w:spacing w:after="0" w:line="240" w:lineRule="auto"/>
              <w:rPr>
                <w:rFonts w:ascii="Arial" w:eastAsia="Times New Roman" w:hAnsi="Arial" w:cs="Arial"/>
                <w:kern w:val="0"/>
                <w14:ligatures w14:val="none"/>
              </w:rPr>
            </w:pPr>
            <w:r w:rsidRPr="002E4E57">
              <w:rPr>
                <w:rFonts w:ascii="Arial" w:eastAsia="Times New Roman" w:hAnsi="Arial" w:cs="Arial"/>
                <w:kern w:val="0"/>
                <w14:ligatures w14:val="none"/>
              </w:rPr>
              <w:t>→ ∞ (highly conductive)</w:t>
            </w:r>
          </w:p>
        </w:tc>
      </w:tr>
    </w:tbl>
    <w:p w14:paraId="5D7DC08A" w14:textId="77777777" w:rsidR="00195249" w:rsidRPr="002E4E57" w:rsidRDefault="00195249" w:rsidP="009E072A">
      <w:pPr>
        <w:spacing w:after="0" w:line="240" w:lineRule="auto"/>
        <w:rPr>
          <w:rFonts w:ascii="Arial" w:eastAsiaTheme="minorEastAsia" w:hAnsi="Arial" w:cs="Arial"/>
          <w:kern w:val="0"/>
          <w14:ligatures w14:val="none"/>
        </w:rPr>
      </w:pPr>
    </w:p>
    <w:p w14:paraId="3B6BBD67" w14:textId="034A8931" w:rsidR="009E072A" w:rsidRPr="002E4E57" w:rsidRDefault="009E072A" w:rsidP="009E072A">
      <w:pPr>
        <w:spacing w:after="0" w:line="24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a=</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3(1-ε)</m:t>
              </m:r>
            </m:num>
            <m:den>
              <m:r>
                <w:rPr>
                  <w:rFonts w:ascii="Cambria Math" w:eastAsia="Times New Roman" w:hAnsi="Cambria Math" w:cs="Arial"/>
                  <w:kern w:val="0"/>
                  <w14:ligatures w14:val="none"/>
                </w:rPr>
                <m:t>r</m:t>
              </m:r>
            </m:den>
          </m:f>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3(0.70)</m:t>
              </m:r>
            </m:num>
            <m:den>
              <m:r>
                <w:rPr>
                  <w:rFonts w:ascii="Cambria Math" w:eastAsia="Times New Roman" w:hAnsi="Cambria Math" w:cs="Arial"/>
                  <w:kern w:val="0"/>
                  <w14:ligatures w14:val="none"/>
                </w:rPr>
                <m:t>8.5×</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10</m:t>
                  </m:r>
                </m:e>
                <m:sup>
                  <m:r>
                    <w:rPr>
                      <w:rFonts w:ascii="Cambria Math" w:eastAsia="Times New Roman" w:hAnsi="Cambria Math" w:cs="Arial"/>
                      <w:kern w:val="0"/>
                      <w14:ligatures w14:val="none"/>
                    </w:rPr>
                    <m:t>-6</m:t>
                  </m:r>
                </m:sup>
              </m:sSup>
            </m:den>
          </m:f>
          <m:r>
            <w:rPr>
              <w:rFonts w:ascii="Cambria Math" w:eastAsia="Times New Roman" w:hAnsi="Cambria Math" w:cs="Arial"/>
              <w:kern w:val="0"/>
              <w14:ligatures w14:val="none"/>
            </w:rPr>
            <m:t>=2.47×</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10</m:t>
              </m:r>
            </m:e>
            <m:sup>
              <m:r>
                <w:rPr>
                  <w:rFonts w:ascii="Cambria Math" w:eastAsia="Times New Roman" w:hAnsi="Cambria Math" w:cs="Arial"/>
                  <w:kern w:val="0"/>
                  <w14:ligatures w14:val="none"/>
                </w:rPr>
                <m:t>5</m:t>
              </m:r>
            </m:sup>
          </m:sSup>
          <m:sSup>
            <m:sSupPr>
              <m:ctrlPr>
                <w:rPr>
                  <w:rFonts w:ascii="Cambria Math" w:eastAsia="Times New Roman" w:hAnsi="Cambria Math" w:cs="Arial"/>
                  <w:kern w:val="0"/>
                  <w14:ligatures w14:val="none"/>
                </w:rPr>
              </m:ctrlPr>
            </m:sSupPr>
            <m:e>
              <m:r>
                <m:rPr>
                  <m:nor/>
                </m:rPr>
                <w:rPr>
                  <w:rFonts w:ascii="Arial" w:eastAsia="Times New Roman" w:hAnsi="Arial" w:cs="Arial"/>
                  <w:kern w:val="0"/>
                  <w14:ligatures w14:val="none"/>
                </w:rPr>
                <m:t xml:space="preserve"> m</m:t>
              </m:r>
            </m:e>
            <m:sup>
              <m:r>
                <w:rPr>
                  <w:rFonts w:ascii="Cambria Math" w:eastAsia="Times New Roman" w:hAnsi="Cambria Math" w:cs="Arial"/>
                  <w:kern w:val="0"/>
                  <w14:ligatures w14:val="none"/>
                </w:rPr>
                <m:t>-1</m:t>
              </m:r>
            </m:sup>
          </m:sSup>
          <m:r>
            <m:rPr>
              <m:sty m:val="p"/>
            </m:rPr>
            <w:rPr>
              <w:rFonts w:ascii="Cambria Math" w:eastAsia="Times New Roman" w:hAnsi="Cambria Math" w:cs="Arial"/>
              <w:kern w:val="0"/>
              <w14:ligatures w14:val="none"/>
            </w:rPr>
            <w:br/>
          </m:r>
        </m:oMath>
      </m:oMathPara>
    </w:p>
    <w:p w14:paraId="5982201C" w14:textId="77777777" w:rsidR="009E072A" w:rsidRPr="002E4E57" w:rsidRDefault="009E072A" w:rsidP="009E072A">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Since σ → ∞, the term (1/κ + 1/σ) → 1/</w:t>
      </w:r>
      <w:proofErr w:type="spellStart"/>
      <w:r w:rsidRPr="002E4E57">
        <w:rPr>
          <w:rFonts w:ascii="Arial" w:eastAsia="Times New Roman" w:hAnsi="Arial" w:cs="Arial"/>
          <w:kern w:val="0"/>
          <w14:ligatures w14:val="none"/>
        </w:rPr>
        <w:t>κeff</w:t>
      </w:r>
      <w:proofErr w:type="spellEnd"/>
      <w:r w:rsidRPr="002E4E57">
        <w:rPr>
          <w:rFonts w:ascii="Arial" w:eastAsia="Times New Roman" w:hAnsi="Arial" w:cs="Arial"/>
          <w:kern w:val="0"/>
          <w14:ligatures w14:val="none"/>
        </w:rPr>
        <w:t>. The characteristic utilization length is:</w:t>
      </w:r>
    </w:p>
    <w:p w14:paraId="7016AA23" w14:textId="77777777" w:rsidR="009E072A" w:rsidRPr="002E4E57" w:rsidRDefault="00000000" w:rsidP="009E072A">
      <w:pPr>
        <w:spacing w:after="0" w:line="240" w:lineRule="auto"/>
        <w:rPr>
          <w:rFonts w:ascii="Arial" w:eastAsia="Times New Roman" w:hAnsi="Arial" w:cs="Arial"/>
          <w:kern w:val="0"/>
          <w14:ligatures w14:val="none"/>
        </w:rPr>
      </w:pPr>
      <m:oMathPara>
        <m:oMath>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λ</m:t>
              </m:r>
            </m:e>
            <m:sup>
              <m:r>
                <w:rPr>
                  <w:rFonts w:ascii="Cambria Math" w:eastAsia="Times New Roman" w:hAnsi="Cambria Math" w:cs="Arial"/>
                  <w:kern w:val="0"/>
                  <w14:ligatures w14:val="none"/>
                </w:rPr>
                <m:t>2</m:t>
              </m:r>
            </m:sup>
          </m:sSup>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RT⋅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κ</m:t>
                  </m:r>
                </m:e>
                <m:sub>
                  <m:r>
                    <w:rPr>
                      <w:rFonts w:ascii="Cambria Math" w:eastAsia="Times New Roman" w:hAnsi="Cambria Math" w:cs="Arial"/>
                      <w:kern w:val="0"/>
                      <w14:ligatures w14:val="none"/>
                    </w:rPr>
                    <m:t>eff</m:t>
                  </m:r>
                </m:sub>
              </m:sSub>
            </m:num>
            <m:den>
              <m:r>
                <w:rPr>
                  <w:rFonts w:ascii="Cambria Math" w:eastAsia="Times New Roman" w:hAnsi="Cambria Math" w:cs="Arial"/>
                  <w:kern w:val="0"/>
                  <w14:ligatures w14:val="none"/>
                </w:rPr>
                <m:t>a⋅</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i</m:t>
                  </m:r>
                </m:e>
                <m:sub>
                  <m:r>
                    <w:rPr>
                      <w:rFonts w:ascii="Cambria Math" w:eastAsia="Times New Roman" w:hAnsi="Cambria Math" w:cs="Arial"/>
                      <w:kern w:val="0"/>
                      <w14:ligatures w14:val="none"/>
                    </w:rPr>
                    <m:t>0</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α</m:t>
                  </m:r>
                </m:e>
                <m:sub>
                  <m:r>
                    <w:rPr>
                      <w:rFonts w:ascii="Cambria Math" w:eastAsia="Times New Roman" w:hAnsi="Cambria Math" w:cs="Arial"/>
                      <w:kern w:val="0"/>
                      <w14:ligatures w14:val="none"/>
                    </w:rPr>
                    <m:t>a</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α</m:t>
                  </m:r>
                </m:e>
                <m:sub>
                  <m:r>
                    <w:rPr>
                      <w:rFonts w:ascii="Cambria Math" w:eastAsia="Times New Roman" w:hAnsi="Cambria Math" w:cs="Arial"/>
                      <w:kern w:val="0"/>
                      <w14:ligatures w14:val="none"/>
                    </w:rPr>
                    <m:t>c</m:t>
                  </m:r>
                </m:sub>
              </m:sSub>
              <m:r>
                <w:rPr>
                  <w:rFonts w:ascii="Cambria Math" w:eastAsia="Times New Roman" w:hAnsi="Cambria Math" w:cs="Arial"/>
                  <w:kern w:val="0"/>
                  <w14:ligatures w14:val="none"/>
                </w:rPr>
                <m:t>)⋅F</m:t>
              </m:r>
            </m:den>
          </m:f>
          <m:r>
            <m:rPr>
              <m:sty m:val="p"/>
            </m:rPr>
            <w:rPr>
              <w:rFonts w:ascii="Cambria Math" w:eastAsia="Times New Roman" w:hAnsi="Cambria Math" w:cs="Arial"/>
              <w:kern w:val="0"/>
              <w14:ligatures w14:val="none"/>
            </w:rPr>
            <w:br/>
          </m:r>
        </m:oMath>
      </m:oMathPara>
    </w:p>
    <w:p w14:paraId="3089E3FF" w14:textId="77777777" w:rsidR="009E072A" w:rsidRPr="002E4E57" w:rsidRDefault="009E072A" w:rsidP="009E072A">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At T = 298 K (RT/F = 0.02569 V):</w:t>
      </w:r>
    </w:p>
    <w:p w14:paraId="34FC7B0A" w14:textId="77777777" w:rsidR="009E072A" w:rsidRPr="002E4E57" w:rsidRDefault="00000000" w:rsidP="009E072A">
      <w:pPr>
        <w:spacing w:after="0" w:line="240" w:lineRule="auto"/>
        <w:rPr>
          <w:rFonts w:ascii="Arial" w:eastAsia="Times New Roman" w:hAnsi="Arial" w:cs="Arial"/>
          <w:kern w:val="0"/>
          <w14:ligatures w14:val="none"/>
        </w:rPr>
      </w:pPr>
      <m:oMathPara>
        <m:oMath>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λ</m:t>
              </m:r>
            </m:e>
            <m:sup>
              <m:r>
                <w:rPr>
                  <w:rFonts w:ascii="Cambria Math" w:eastAsia="Times New Roman" w:hAnsi="Cambria Math" w:cs="Arial"/>
                  <w:kern w:val="0"/>
                  <w14:ligatures w14:val="none"/>
                </w:rPr>
                <m:t>2</m:t>
              </m:r>
            </m:sup>
          </m:sSup>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0.02569)(3.0</m:t>
                  </m:r>
                </m:e>
              </m:d>
            </m:num>
            <m:den>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2.47×</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10</m:t>
                      </m:r>
                    </m:e>
                    <m:sup>
                      <m:r>
                        <w:rPr>
                          <w:rFonts w:ascii="Cambria Math" w:eastAsia="Times New Roman" w:hAnsi="Cambria Math" w:cs="Arial"/>
                          <w:kern w:val="0"/>
                          <w14:ligatures w14:val="none"/>
                        </w:rPr>
                        <m:t>5</m:t>
                      </m:r>
                    </m:sup>
                  </m:sSup>
                  <m:r>
                    <w:rPr>
                      <w:rFonts w:ascii="Cambria Math" w:eastAsia="Times New Roman" w:hAnsi="Cambria Math" w:cs="Arial"/>
                      <w:kern w:val="0"/>
                      <w14:ligatures w14:val="none"/>
                    </w:rPr>
                    <m:t>)(10)(1.0</m:t>
                  </m:r>
                </m:e>
              </m:d>
            </m:den>
          </m:f>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0.07707</m:t>
              </m:r>
            </m:num>
            <m:den>
              <m:r>
                <w:rPr>
                  <w:rFonts w:ascii="Cambria Math" w:eastAsia="Times New Roman" w:hAnsi="Cambria Math" w:cs="Arial"/>
                  <w:kern w:val="0"/>
                  <w14:ligatures w14:val="none"/>
                </w:rPr>
                <m:t>2.47×</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10</m:t>
                  </m:r>
                </m:e>
                <m:sup>
                  <m:r>
                    <w:rPr>
                      <w:rFonts w:ascii="Cambria Math" w:eastAsia="Times New Roman" w:hAnsi="Cambria Math" w:cs="Arial"/>
                      <w:kern w:val="0"/>
                      <w14:ligatures w14:val="none"/>
                    </w:rPr>
                    <m:t>6</m:t>
                  </m:r>
                </m:sup>
              </m:sSup>
            </m:den>
          </m:f>
          <m:r>
            <w:rPr>
              <w:rFonts w:ascii="Cambria Math" w:eastAsia="Times New Roman" w:hAnsi="Cambria Math" w:cs="Arial"/>
              <w:kern w:val="0"/>
              <w14:ligatures w14:val="none"/>
            </w:rPr>
            <m:t>=3.12×</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10</m:t>
              </m:r>
            </m:e>
            <m:sup>
              <m:r>
                <w:rPr>
                  <w:rFonts w:ascii="Cambria Math" w:eastAsia="Times New Roman" w:hAnsi="Cambria Math" w:cs="Arial"/>
                  <w:kern w:val="0"/>
                  <w14:ligatures w14:val="none"/>
                </w:rPr>
                <m:t>-8</m:t>
              </m:r>
            </m:sup>
          </m:sSup>
          <m:sSup>
            <m:sSupPr>
              <m:ctrlPr>
                <w:rPr>
                  <w:rFonts w:ascii="Cambria Math" w:eastAsia="Times New Roman" w:hAnsi="Cambria Math" w:cs="Arial"/>
                  <w:kern w:val="0"/>
                  <w14:ligatures w14:val="none"/>
                </w:rPr>
              </m:ctrlPr>
            </m:sSupPr>
            <m:e>
              <m:r>
                <m:rPr>
                  <m:nor/>
                </m:rPr>
                <w:rPr>
                  <w:rFonts w:ascii="Arial" w:eastAsia="Times New Roman" w:hAnsi="Arial" w:cs="Arial"/>
                  <w:kern w:val="0"/>
                  <w14:ligatures w14:val="none"/>
                </w:rPr>
                <m:t xml:space="preserve"> m</m:t>
              </m:r>
            </m:e>
            <m:sup>
              <m:r>
                <w:rPr>
                  <w:rFonts w:ascii="Cambria Math" w:eastAsia="Times New Roman" w:hAnsi="Cambria Math" w:cs="Arial"/>
                  <w:kern w:val="0"/>
                  <w14:ligatures w14:val="none"/>
                </w:rPr>
                <m:t>2</m:t>
              </m:r>
            </m:sup>
          </m:sSup>
          <m:r>
            <m:rPr>
              <m:sty m:val="p"/>
            </m:rPr>
            <w:rPr>
              <w:rFonts w:ascii="Cambria Math" w:eastAsia="Times New Roman" w:hAnsi="Cambria Math" w:cs="Arial"/>
              <w:kern w:val="0"/>
              <w14:ligatures w14:val="none"/>
            </w:rPr>
            <w:br/>
          </m:r>
        </m:oMath>
        <m:oMath>
          <m:borderBox>
            <m:borderBoxPr>
              <m:ctrlPr>
                <w:rPr>
                  <w:rFonts w:ascii="Cambria Math" w:eastAsia="Times New Roman" w:hAnsi="Cambria Math" w:cs="Arial"/>
                  <w:kern w:val="0"/>
                  <w14:ligatures w14:val="none"/>
                </w:rPr>
              </m:ctrlPr>
            </m:borderBoxPr>
            <m:e>
              <m:r>
                <w:rPr>
                  <w:rFonts w:ascii="Cambria Math" w:eastAsia="Times New Roman" w:hAnsi="Cambria Math" w:cs="Arial"/>
                  <w:kern w:val="0"/>
                  <w14:ligatures w14:val="none"/>
                </w:rPr>
                <m:t>λ=1.77×</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10</m:t>
                  </m:r>
                </m:e>
                <m:sup>
                  <m:r>
                    <w:rPr>
                      <w:rFonts w:ascii="Cambria Math" w:eastAsia="Times New Roman" w:hAnsi="Cambria Math" w:cs="Arial"/>
                      <w:kern w:val="0"/>
                      <w14:ligatures w14:val="none"/>
                    </w:rPr>
                    <m:t>-4</m:t>
                  </m:r>
                </m:sup>
              </m:sSup>
              <m:r>
                <m:rPr>
                  <m:nor/>
                </m:rPr>
                <w:rPr>
                  <w:rFonts w:ascii="Arial" w:eastAsia="Times New Roman" w:hAnsi="Arial" w:cs="Arial"/>
                  <w:kern w:val="0"/>
                  <w14:ligatures w14:val="none"/>
                </w:rPr>
                <m:t xml:space="preserve"> m</m:t>
              </m:r>
              <m:r>
                <w:rPr>
                  <w:rFonts w:ascii="Cambria Math" w:eastAsia="Times New Roman" w:hAnsi="Cambria Math" w:cs="Arial"/>
                  <w:kern w:val="0"/>
                  <w14:ligatures w14:val="none"/>
                </w:rPr>
                <m:t>=177</m:t>
              </m:r>
              <m:r>
                <m:rPr>
                  <m:nor/>
                </m:rPr>
                <w:rPr>
                  <w:rFonts w:ascii="Arial" w:eastAsia="Times New Roman" w:hAnsi="Arial" w:cs="Arial"/>
                  <w:kern w:val="0"/>
                  <w14:ligatures w14:val="none"/>
                </w:rPr>
                <m:t xml:space="preserve"> μm</m:t>
              </m:r>
            </m:e>
          </m:borderBox>
          <m:r>
            <m:rPr>
              <m:sty m:val="p"/>
            </m:rPr>
            <w:rPr>
              <w:rFonts w:ascii="Cambria Math" w:eastAsia="Times New Roman" w:hAnsi="Cambria Math" w:cs="Arial"/>
              <w:kern w:val="0"/>
              <w14:ligatures w14:val="none"/>
            </w:rPr>
            <w:br/>
          </m:r>
        </m:oMath>
      </m:oMathPara>
    </w:p>
    <w:p w14:paraId="547D53D0" w14:textId="77777777" w:rsidR="009E072A" w:rsidRPr="002E4E57" w:rsidRDefault="009E072A" w:rsidP="009E072A">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With electrode thickness L = 70 </w:t>
      </w:r>
      <w:proofErr w:type="spellStart"/>
      <w:r w:rsidRPr="002E4E57">
        <w:rPr>
          <w:rFonts w:ascii="Arial" w:eastAsia="Times New Roman" w:hAnsi="Arial" w:cs="Arial"/>
          <w:kern w:val="0"/>
          <w14:ligatures w14:val="none"/>
        </w:rPr>
        <w:t>μm</w:t>
      </w:r>
      <w:proofErr w:type="spellEnd"/>
      <w:r w:rsidRPr="002E4E57">
        <w:rPr>
          <w:rFonts w:ascii="Arial" w:eastAsia="Times New Roman" w:hAnsi="Arial" w:cs="Arial"/>
          <w:kern w:val="0"/>
          <w14:ligatures w14:val="none"/>
        </w:rPr>
        <w:t>:</w:t>
      </w:r>
    </w:p>
    <w:p w14:paraId="67052F52" w14:textId="77777777" w:rsidR="009E072A" w:rsidRPr="002E4E57" w:rsidRDefault="009E072A" w:rsidP="009E072A">
      <w:pPr>
        <w:spacing w:after="0" w:line="24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ν=</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L</m:t>
              </m:r>
            </m:num>
            <m:den>
              <m:r>
                <w:rPr>
                  <w:rFonts w:ascii="Cambria Math" w:eastAsia="Times New Roman" w:hAnsi="Cambria Math" w:cs="Arial"/>
                  <w:kern w:val="0"/>
                  <w14:ligatures w14:val="none"/>
                </w:rPr>
                <m:t>λ</m:t>
              </m:r>
            </m:den>
          </m:f>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70</m:t>
              </m:r>
              <m:r>
                <m:rPr>
                  <m:nor/>
                </m:rPr>
                <w:rPr>
                  <w:rFonts w:ascii="Arial" w:eastAsia="Times New Roman" w:hAnsi="Arial" w:cs="Arial"/>
                  <w:kern w:val="0"/>
                  <w14:ligatures w14:val="none"/>
                </w:rPr>
                <m:t xml:space="preserve"> μm</m:t>
              </m:r>
            </m:num>
            <m:den>
              <m:r>
                <w:rPr>
                  <w:rFonts w:ascii="Cambria Math" w:eastAsia="Times New Roman" w:hAnsi="Cambria Math" w:cs="Arial"/>
                  <w:kern w:val="0"/>
                  <w14:ligatures w14:val="none"/>
                </w:rPr>
                <m:t>177</m:t>
              </m:r>
              <m:r>
                <m:rPr>
                  <m:nor/>
                </m:rPr>
                <w:rPr>
                  <w:rFonts w:ascii="Arial" w:eastAsia="Times New Roman" w:hAnsi="Arial" w:cs="Arial"/>
                  <w:kern w:val="0"/>
                  <w14:ligatures w14:val="none"/>
                </w:rPr>
                <m:t xml:space="preserve"> μm</m:t>
              </m:r>
            </m:den>
          </m:f>
          <m:r>
            <w:rPr>
              <w:rFonts w:ascii="Cambria Math" w:eastAsia="Times New Roman" w:hAnsi="Cambria Math" w:cs="Arial"/>
              <w:kern w:val="0"/>
              <w14:ligatures w14:val="none"/>
            </w:rPr>
            <m:t>≈0.40</m:t>
          </m:r>
          <m:r>
            <m:rPr>
              <m:sty m:val="p"/>
            </m:rPr>
            <w:rPr>
              <w:rFonts w:ascii="Cambria Math" w:eastAsia="Times New Roman" w:hAnsi="Cambria Math" w:cs="Arial"/>
              <w:kern w:val="0"/>
              <w14:ligatures w14:val="none"/>
            </w:rPr>
            <w:br/>
          </m:r>
        </m:oMath>
      </m:oMathPara>
    </w:p>
    <w:p w14:paraId="4CF5580C" w14:textId="77777777" w:rsidR="009E072A" w:rsidRPr="002E4E57" w:rsidRDefault="009E072A" w:rsidP="009E072A">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Since </w:t>
      </w:r>
      <w:r w:rsidRPr="002E4E57">
        <w:rPr>
          <w:rFonts w:ascii="Arial" w:eastAsia="Times New Roman" w:hAnsi="Arial" w:cs="Arial"/>
          <w:b/>
          <w:bCs/>
          <w:kern w:val="0"/>
          <w14:ligatures w14:val="none"/>
        </w:rPr>
        <w:t>ν ≈ 0.4 &lt; 1</w:t>
      </w:r>
      <w:r w:rsidRPr="002E4E57">
        <w:rPr>
          <w:rFonts w:ascii="Arial" w:eastAsia="Times New Roman" w:hAnsi="Arial" w:cs="Arial"/>
          <w:kern w:val="0"/>
          <w14:ligatures w14:val="none"/>
        </w:rPr>
        <w:t xml:space="preserve">, the electrode is </w:t>
      </w:r>
      <w:r w:rsidRPr="002E4E57">
        <w:rPr>
          <w:rFonts w:ascii="Arial" w:eastAsia="Times New Roman" w:hAnsi="Arial" w:cs="Arial"/>
          <w:b/>
          <w:bCs/>
          <w:kern w:val="0"/>
          <w14:ligatures w14:val="none"/>
        </w:rPr>
        <w:t>electrochemically thin</w:t>
      </w:r>
      <w:r w:rsidRPr="002E4E57">
        <w:rPr>
          <w:rFonts w:ascii="Arial" w:eastAsia="Times New Roman" w:hAnsi="Arial" w:cs="Arial"/>
          <w:kern w:val="0"/>
          <w14:ligatures w14:val="none"/>
        </w:rPr>
        <w:t>.</w:t>
      </w:r>
    </w:p>
    <w:p w14:paraId="5E6580C7" w14:textId="77777777" w:rsidR="002E4E57" w:rsidRPr="002E4E57" w:rsidRDefault="002E4E57" w:rsidP="002E4E57">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Since the electrode thickness is </w:t>
      </w:r>
      <w:r w:rsidRPr="002E4E57">
        <w:rPr>
          <w:rFonts w:ascii="Arial" w:eastAsia="Times New Roman" w:hAnsi="Arial" w:cs="Arial"/>
          <w:b/>
          <w:bCs/>
          <w:kern w:val="0"/>
          <w14:ligatures w14:val="none"/>
        </w:rPr>
        <w:t xml:space="preserve">70 </w:t>
      </w:r>
      <w:proofErr w:type="spellStart"/>
      <w:r w:rsidRPr="002E4E57">
        <w:rPr>
          <w:rFonts w:ascii="Arial" w:eastAsia="Times New Roman" w:hAnsi="Arial" w:cs="Arial"/>
          <w:b/>
          <w:bCs/>
          <w:kern w:val="0"/>
          <w14:ligatures w14:val="none"/>
        </w:rPr>
        <w:t>μm</w:t>
      </w:r>
      <w:proofErr w:type="spellEnd"/>
      <w:r w:rsidRPr="002E4E57">
        <w:rPr>
          <w:rFonts w:ascii="Arial" w:eastAsia="Times New Roman" w:hAnsi="Arial" w:cs="Arial"/>
          <w:kern w:val="0"/>
          <w14:ligatures w14:val="none"/>
        </w:rPr>
        <w:t xml:space="preserve"> and the utilization length is </w:t>
      </w:r>
      <w:r w:rsidRPr="002E4E57">
        <w:rPr>
          <w:rFonts w:ascii="Arial" w:eastAsia="Times New Roman" w:hAnsi="Arial" w:cs="Arial"/>
          <w:b/>
          <w:bCs/>
          <w:kern w:val="0"/>
          <w14:ligatures w14:val="none"/>
        </w:rPr>
        <w:t xml:space="preserve">177 </w:t>
      </w:r>
      <w:proofErr w:type="spellStart"/>
      <w:r w:rsidRPr="002E4E57">
        <w:rPr>
          <w:rFonts w:ascii="Arial" w:eastAsia="Times New Roman" w:hAnsi="Arial" w:cs="Arial"/>
          <w:b/>
          <w:bCs/>
          <w:kern w:val="0"/>
          <w14:ligatures w14:val="none"/>
        </w:rPr>
        <w:t>μm</w:t>
      </w:r>
      <w:proofErr w:type="spellEnd"/>
      <w:r w:rsidRPr="002E4E57">
        <w:rPr>
          <w:rFonts w:ascii="Arial" w:eastAsia="Times New Roman" w:hAnsi="Arial" w:cs="Arial"/>
          <w:kern w:val="0"/>
          <w14:ligatures w14:val="none"/>
        </w:rPr>
        <w:t xml:space="preserve">, we’ve got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L</m:t>
            </m:r>
          </m:e>
          <m:sub>
            <m:r>
              <w:rPr>
                <w:rFonts w:ascii="Cambria Math" w:eastAsia="Times New Roman" w:hAnsi="Cambria Math" w:cs="Arial"/>
                <w:kern w:val="0"/>
                <w14:ligatures w14:val="none"/>
              </w:rPr>
              <m:t>e</m:t>
            </m:r>
          </m:sub>
        </m:sSub>
        <m:r>
          <w:rPr>
            <w:rFonts w:ascii="Cambria Math" w:eastAsia="Times New Roman" w:hAnsi="Cambria Math" w:cs="Arial"/>
            <w:kern w:val="0"/>
            <w14:ligatures w14:val="none"/>
          </w:rPr>
          <m:t>≪λ</m:t>
        </m:r>
      </m:oMath>
      <w:r w:rsidRPr="002E4E57">
        <w:rPr>
          <w:rFonts w:ascii="Arial" w:eastAsia="Times New Roman" w:hAnsi="Arial" w:cs="Arial"/>
          <w:kern w:val="0"/>
          <w14:ligatures w14:val="none"/>
        </w:rPr>
        <w:t xml:space="preserve">. In plain terms, the electrode is </w:t>
      </w:r>
      <w:r w:rsidRPr="002E4E57">
        <w:rPr>
          <w:rFonts w:ascii="Arial" w:eastAsia="Times New Roman" w:hAnsi="Arial" w:cs="Arial"/>
          <w:i/>
          <w:iCs/>
          <w:kern w:val="0"/>
          <w14:ligatures w14:val="none"/>
        </w:rPr>
        <w:t>thin enough</w:t>
      </w:r>
      <w:r w:rsidRPr="002E4E57">
        <w:rPr>
          <w:rFonts w:ascii="Arial" w:eastAsia="Times New Roman" w:hAnsi="Arial" w:cs="Arial"/>
          <w:kern w:val="0"/>
          <w14:ligatures w14:val="none"/>
        </w:rPr>
        <w:t xml:space="preserve"> that transport doesn’t “choke” the reaction anywhere.</w:t>
      </w:r>
    </w:p>
    <w:p w14:paraId="770A3592" w14:textId="77777777" w:rsidR="002E4E57" w:rsidRPr="002E4E57" w:rsidRDefault="002E4E57" w:rsidP="002E4E57">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That implies:</w:t>
      </w:r>
    </w:p>
    <w:p w14:paraId="5DB615BA" w14:textId="77777777" w:rsidR="002E4E57" w:rsidRPr="002E4E57" w:rsidRDefault="002E4E57" w:rsidP="002E4E57">
      <w:pPr>
        <w:numPr>
          <w:ilvl w:val="0"/>
          <w:numId w:val="12"/>
        </w:num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The reaction current is </w:t>
      </w:r>
      <w:proofErr w:type="gramStart"/>
      <w:r w:rsidRPr="002E4E57">
        <w:rPr>
          <w:rFonts w:ascii="Arial" w:eastAsia="Times New Roman" w:hAnsi="Arial" w:cs="Arial"/>
          <w:b/>
          <w:bCs/>
          <w:kern w:val="0"/>
          <w14:ligatures w14:val="none"/>
        </w:rPr>
        <w:t>pretty uniform</w:t>
      </w:r>
      <w:proofErr w:type="gramEnd"/>
      <w:r w:rsidRPr="002E4E57">
        <w:rPr>
          <w:rFonts w:ascii="Arial" w:eastAsia="Times New Roman" w:hAnsi="Arial" w:cs="Arial"/>
          <w:kern w:val="0"/>
          <w14:ligatures w14:val="none"/>
        </w:rPr>
        <w:t xml:space="preserve"> across the full thickness</w:t>
      </w:r>
    </w:p>
    <w:p w14:paraId="2D6C6BCB" w14:textId="77777777" w:rsidR="002E4E57" w:rsidRPr="002E4E57" w:rsidRDefault="002E4E57" w:rsidP="002E4E57">
      <w:pPr>
        <w:numPr>
          <w:ilvl w:val="0"/>
          <w:numId w:val="12"/>
        </w:num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The active material is </w:t>
      </w:r>
      <w:r w:rsidRPr="002E4E57">
        <w:rPr>
          <w:rFonts w:ascii="Arial" w:eastAsia="Times New Roman" w:hAnsi="Arial" w:cs="Arial"/>
          <w:b/>
          <w:bCs/>
          <w:kern w:val="0"/>
          <w14:ligatures w14:val="none"/>
        </w:rPr>
        <w:t>basically fully utilized</w:t>
      </w:r>
      <w:r w:rsidRPr="002E4E57">
        <w:rPr>
          <w:rFonts w:ascii="Arial" w:eastAsia="Times New Roman" w:hAnsi="Arial" w:cs="Arial"/>
          <w:kern w:val="0"/>
          <w14:ligatures w14:val="none"/>
        </w:rPr>
        <w:t xml:space="preserve"> — no real “dead zone” building up near the current collector</w:t>
      </w:r>
    </w:p>
    <w:p w14:paraId="337021D0" w14:textId="77777777" w:rsidR="002E4E57" w:rsidRPr="002E4E57" w:rsidRDefault="002E4E57" w:rsidP="002E4E57">
      <w:pPr>
        <w:numPr>
          <w:ilvl w:val="0"/>
          <w:numId w:val="12"/>
        </w:num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Electrolyte-phase ohmic losses are </w:t>
      </w:r>
      <w:r w:rsidRPr="002E4E57">
        <w:rPr>
          <w:rFonts w:ascii="Arial" w:eastAsia="Times New Roman" w:hAnsi="Arial" w:cs="Arial"/>
          <w:b/>
          <w:bCs/>
          <w:kern w:val="0"/>
          <w14:ligatures w14:val="none"/>
        </w:rPr>
        <w:t>small</w:t>
      </w:r>
      <w:r w:rsidRPr="002E4E57">
        <w:rPr>
          <w:rFonts w:ascii="Arial" w:eastAsia="Times New Roman" w:hAnsi="Arial" w:cs="Arial"/>
          <w:kern w:val="0"/>
          <w14:ligatures w14:val="none"/>
        </w:rPr>
        <w:t xml:space="preserve"> compared to the kinetic resistance (i.e., transport isn’t the limiting factor here)</w:t>
      </w:r>
    </w:p>
    <w:p w14:paraId="6FCE04F2" w14:textId="77777777" w:rsidR="002E4E57" w:rsidRPr="002E4E57" w:rsidRDefault="002E4E57" w:rsidP="002E4E57">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This setup is ideal for a </w:t>
      </w:r>
      <w:r w:rsidRPr="002E4E57">
        <w:rPr>
          <w:rFonts w:ascii="Arial" w:eastAsia="Times New Roman" w:hAnsi="Arial" w:cs="Arial"/>
          <w:b/>
          <w:bCs/>
          <w:kern w:val="0"/>
          <w14:ligatures w14:val="none"/>
        </w:rPr>
        <w:t>high C-rate / power</w:t>
      </w:r>
      <w:r w:rsidRPr="002E4E57">
        <w:rPr>
          <w:rFonts w:ascii="Arial" w:eastAsia="Times New Roman" w:hAnsi="Arial" w:cs="Arial"/>
          <w:kern w:val="0"/>
          <w14:ligatures w14:val="none"/>
        </w:rPr>
        <w:t xml:space="preserve"> application because:</w:t>
      </w:r>
    </w:p>
    <w:p w14:paraId="4DA0B6B1" w14:textId="77777777" w:rsidR="002E4E57" w:rsidRPr="002E4E57" w:rsidRDefault="002E4E57" w:rsidP="002E4E57">
      <w:pPr>
        <w:numPr>
          <w:ilvl w:val="0"/>
          <w:numId w:val="13"/>
        </w:num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A thin electrode keeps ionic path lengths short → </w:t>
      </w:r>
      <w:r w:rsidRPr="002E4E57">
        <w:rPr>
          <w:rFonts w:ascii="Arial" w:eastAsia="Times New Roman" w:hAnsi="Arial" w:cs="Arial"/>
          <w:b/>
          <w:bCs/>
          <w:kern w:val="0"/>
          <w14:ligatures w14:val="none"/>
        </w:rPr>
        <w:t>lower ohmic drop</w:t>
      </w:r>
      <w:r w:rsidRPr="002E4E57">
        <w:rPr>
          <w:rFonts w:ascii="Arial" w:eastAsia="Times New Roman" w:hAnsi="Arial" w:cs="Arial"/>
          <w:kern w:val="0"/>
          <w14:ligatures w14:val="none"/>
        </w:rPr>
        <w:t xml:space="preserve"> at high current density</w:t>
      </w:r>
    </w:p>
    <w:p w14:paraId="298D8B07" w14:textId="77777777" w:rsidR="002E4E57" w:rsidRPr="002E4E57" w:rsidRDefault="002E4E57" w:rsidP="002E4E57">
      <w:pPr>
        <w:numPr>
          <w:ilvl w:val="0"/>
          <w:numId w:val="13"/>
        </w:num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Uniform reaction means you don’t get </w:t>
      </w:r>
      <w:r w:rsidRPr="002E4E57">
        <w:rPr>
          <w:rFonts w:ascii="Arial" w:eastAsia="Times New Roman" w:hAnsi="Arial" w:cs="Arial"/>
          <w:b/>
          <w:bCs/>
          <w:kern w:val="0"/>
          <w14:ligatures w14:val="none"/>
        </w:rPr>
        <w:t>early local depletion</w:t>
      </w:r>
      <w:r w:rsidRPr="002E4E57">
        <w:rPr>
          <w:rFonts w:ascii="Arial" w:eastAsia="Times New Roman" w:hAnsi="Arial" w:cs="Arial"/>
          <w:kern w:val="0"/>
          <w14:ligatures w14:val="none"/>
        </w:rPr>
        <w:t xml:space="preserve"> near the separator (no “front-loading” of the reaction)</w:t>
      </w:r>
    </w:p>
    <w:p w14:paraId="361B6682" w14:textId="77777777" w:rsidR="002E4E57" w:rsidRPr="002E4E57" w:rsidRDefault="002E4E57" w:rsidP="002E4E57">
      <w:pPr>
        <w:spacing w:before="100" w:beforeAutospacing="1" w:after="100" w:afterAutospacing="1" w:line="240" w:lineRule="auto"/>
        <w:rPr>
          <w:rFonts w:ascii="Arial" w:eastAsia="Times New Roman" w:hAnsi="Arial" w:cs="Arial"/>
          <w:kern w:val="0"/>
          <w14:ligatures w14:val="none"/>
        </w:rPr>
      </w:pPr>
      <w:r w:rsidRPr="002E4E57">
        <w:rPr>
          <w:rFonts w:ascii="Arial" w:eastAsia="Times New Roman" w:hAnsi="Arial" w:cs="Arial"/>
          <w:kern w:val="0"/>
          <w14:ligatures w14:val="none"/>
        </w:rPr>
        <w:t xml:space="preserve">If the goal is </w:t>
      </w:r>
      <w:r w:rsidRPr="002E4E57">
        <w:rPr>
          <w:rFonts w:ascii="Arial" w:eastAsia="Times New Roman" w:hAnsi="Arial" w:cs="Arial"/>
          <w:b/>
          <w:bCs/>
          <w:kern w:val="0"/>
          <w14:ligatures w14:val="none"/>
        </w:rPr>
        <w:t>low C-rate / high capacity</w:t>
      </w:r>
      <w:r w:rsidRPr="002E4E57">
        <w:rPr>
          <w:rFonts w:ascii="Arial" w:eastAsia="Times New Roman" w:hAnsi="Arial" w:cs="Arial"/>
          <w:kern w:val="0"/>
          <w14:ligatures w14:val="none"/>
        </w:rPr>
        <w:t xml:space="preserve">, you could push the thickness up toward (or past) </w:t>
      </w:r>
      <m:oMath>
        <m:r>
          <w:rPr>
            <w:rFonts w:ascii="Cambria Math" w:eastAsia="Times New Roman" w:hAnsi="Cambria Math" w:cs="Arial"/>
            <w:kern w:val="0"/>
            <w14:ligatures w14:val="none"/>
          </w:rPr>
          <m:t>λ≈177</m:t>
        </m:r>
        <m:r>
          <m:rPr>
            <m:nor/>
          </m:rPr>
          <w:rPr>
            <w:rFonts w:ascii="Arial" w:eastAsia="Times New Roman" w:hAnsi="Arial" w:cs="Arial"/>
            <w:kern w:val="0"/>
            <w14:ligatures w14:val="none"/>
          </w:rPr>
          <m:t xml:space="preserve"> </m:t>
        </m:r>
        <m:r>
          <w:rPr>
            <w:rFonts w:ascii="Cambria Math" w:eastAsia="Times New Roman" w:hAnsi="Cambria Math" w:cs="Arial"/>
            <w:kern w:val="0"/>
            <w14:ligatures w14:val="none"/>
          </w:rPr>
          <m:t>μ</m:t>
        </m:r>
        <m:r>
          <m:rPr>
            <m:nor/>
          </m:rPr>
          <w:rPr>
            <w:rFonts w:ascii="Arial" w:eastAsia="Times New Roman" w:hAnsi="Arial" w:cs="Arial"/>
            <w:kern w:val="0"/>
            <w14:ligatures w14:val="none"/>
          </w:rPr>
          <m:t>m</m:t>
        </m:r>
      </m:oMath>
      <w:r w:rsidRPr="002E4E57">
        <w:rPr>
          <w:rFonts w:ascii="Arial" w:eastAsia="Times New Roman" w:hAnsi="Arial" w:cs="Arial"/>
          <w:kern w:val="0"/>
          <w14:ligatures w14:val="none"/>
        </w:rPr>
        <w:t>to pack in more active material per area. You’d be accepting some reaction non-uniformity, but at slow rates that tradeoff is usually fine because the ohmic penalties stay manageable.</w:t>
      </w:r>
    </w:p>
    <w:p w14:paraId="4C3AFAB4"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4EE4A167"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0547647C"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10A22BC2"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0D9CF490"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2940994A"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3A47D17A"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4AB40E5A"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63F7D7C4"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237ABEA1"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2C2D5786"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67403307"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04AE4B04"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3950E671"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33DE07B1"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2DCE195F" w14:textId="77777777" w:rsid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1BD07898"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1) Clear, direct answers</w:t>
      </w:r>
    </w:p>
    <w:p w14:paraId="27AF329E"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1) Fuller &amp; Harb Problem 5.2</w:t>
      </w:r>
    </w:p>
    <w:p w14:paraId="0735913F" w14:textId="0F0CD791"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For the porous electrode made from particles of intrinsic density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s</m:t>
            </m:r>
          </m:sub>
        </m:sSub>
      </m:oMath>
      <w:r w:rsidRPr="00EF1CAB">
        <w:rPr>
          <w:rFonts w:ascii="Times New Roman" w:eastAsia="Times New Roman" w:hAnsi="Times New Roman" w:cs="Times New Roman"/>
          <w:kern w:val="0"/>
          <w14:ligatures w14:val="none"/>
        </w:rPr>
        <w:t xml:space="preserve">and apparent density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oMath>
      <w:r w:rsidRPr="00EF1CAB">
        <w:rPr>
          <w:rFonts w:ascii="Times New Roman" w:eastAsia="Times New Roman" w:hAnsi="Times New Roman" w:cs="Times New Roman"/>
          <w:kern w:val="0"/>
          <w14:ligatures w14:val="none"/>
        </w:rPr>
        <w:t>:</w:t>
      </w:r>
    </w:p>
    <w:p w14:paraId="2D11DA0E" w14:textId="3B830242"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(1-ε)</m:t>
          </m:r>
          <m:r>
            <m:rPr>
              <m:sty m:val="p"/>
            </m:rPr>
            <w:rPr>
              <w:rFonts w:ascii="Times New Roman" w:eastAsia="Times New Roman" w:hAnsi="Times New Roman" w:cs="Times New Roman"/>
              <w:kern w:val="0"/>
              <w14:ligatures w14:val="none"/>
            </w:rPr>
            <w:br/>
          </m:r>
        </m:oMath>
      </m:oMathPara>
    </w:p>
    <w:p w14:paraId="20E71F75"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so</w:t>
      </w:r>
    </w:p>
    <w:p w14:paraId="5DAE9335" w14:textId="7DB87666"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ε=1-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s</m:t>
                  </m:r>
                </m:sub>
              </m:sSub>
            </m:den>
          </m:f>
          <m:r>
            <m:rPr>
              <m:sty m:val="p"/>
            </m:rPr>
            <w:rPr>
              <w:rFonts w:ascii="Times New Roman" w:eastAsia="Times New Roman" w:hAnsi="Times New Roman" w:cs="Times New Roman"/>
              <w:kern w:val="0"/>
              <w14:ligatures w14:val="none"/>
            </w:rPr>
            <w:br/>
          </m:r>
        </m:oMath>
      </m:oMathPara>
    </w:p>
    <w:p w14:paraId="0D5251F1" w14:textId="02973F5A"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=2100</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kg m</m:t>
            </m:r>
          </m:e>
          <m:sup>
            <m:r>
              <w:rPr>
                <w:rFonts w:ascii="Cambria Math" w:eastAsia="Times New Roman" w:hAnsi="Cambria Math" w:cs="Times New Roman"/>
                <w:kern w:val="0"/>
                <w14:ligatures w14:val="none"/>
              </w:rPr>
              <m:t>-3</m:t>
            </m:r>
          </m:sup>
        </m:sSup>
      </m:oMath>
      <w:r w:rsidRPr="00EF1CAB">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=1260</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kg m</m:t>
            </m:r>
          </m:e>
          <m:sup>
            <m:r>
              <w:rPr>
                <w:rFonts w:ascii="Cambria Math" w:eastAsia="Times New Roman" w:hAnsi="Cambria Math" w:cs="Times New Roman"/>
                <w:kern w:val="0"/>
                <w14:ligatures w14:val="none"/>
              </w:rPr>
              <m:t>-3</m:t>
            </m:r>
          </m:sup>
        </m:sSup>
      </m:oMath>
      <w:r w:rsidRPr="00EF1CAB">
        <w:rPr>
          <w:rFonts w:ascii="Times New Roman" w:eastAsia="Times New Roman" w:hAnsi="Times New Roman" w:cs="Times New Roman"/>
          <w:kern w:val="0"/>
          <w14:ligatures w14:val="none"/>
        </w:rPr>
        <w:t>,</w:t>
      </w:r>
    </w:p>
    <w:p w14:paraId="2A1E3D6E" w14:textId="122CE162"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ε=1-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1260</m:t>
              </m:r>
            </m:num>
            <m:den>
              <m:r>
                <w:rPr>
                  <w:rFonts w:ascii="Cambria Math" w:eastAsia="Times New Roman" w:hAnsi="Cambria Math" w:cs="Times New Roman"/>
                  <w:kern w:val="0"/>
                  <w14:ligatures w14:val="none"/>
                </w:rPr>
                <m:t>2100</m:t>
              </m:r>
            </m:den>
          </m:f>
          <m:r>
            <w:rPr>
              <w:rFonts w:ascii="Cambria Math" w:eastAsia="Times New Roman" w:hAnsi="Cambria Math" w:cs="Times New Roman"/>
              <w:kern w:val="0"/>
              <w14:ligatures w14:val="none"/>
            </w:rPr>
            <m:t>=0.40</m:t>
          </m:r>
          <m:r>
            <m:rPr>
              <m:sty m:val="p"/>
            </m:rPr>
            <w:rPr>
              <w:rFonts w:ascii="Times New Roman" w:eastAsia="Times New Roman" w:hAnsi="Times New Roman" w:cs="Times New Roman"/>
              <w:kern w:val="0"/>
              <w14:ligatures w14:val="none"/>
            </w:rPr>
            <w:br/>
          </m:r>
        </m:oMath>
      </m:oMathPara>
    </w:p>
    <w:p w14:paraId="6527653F" w14:textId="2348BA10"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For spherical particles of diameter </w:t>
      </w:r>
      <m:oMath>
        <m:r>
          <w:rPr>
            <w:rFonts w:ascii="Cambria Math" w:eastAsia="Times New Roman" w:hAnsi="Cambria Math" w:cs="Times New Roman"/>
            <w:kern w:val="0"/>
            <w14:ligatures w14:val="none"/>
          </w:rPr>
          <m:t>5.0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m</m:t>
        </m:r>
      </m:oMath>
      <w:r w:rsidRPr="00EF1CAB">
        <w:rPr>
          <w:rFonts w:ascii="Times New Roman" w:eastAsia="Times New Roman" w:hAnsi="Times New Roman" w:cs="Times New Roman"/>
          <w:kern w:val="0"/>
          <w14:ligatures w14:val="none"/>
        </w:rPr>
        <w:t xml:space="preserve">, the radius is </w:t>
      </w:r>
      <m:oMath>
        <m:r>
          <w:rPr>
            <w:rFonts w:ascii="Cambria Math" w:eastAsia="Times New Roman" w:hAnsi="Cambria Math" w:cs="Times New Roman"/>
            <w:kern w:val="0"/>
            <w14:ligatures w14:val="none"/>
          </w:rPr>
          <m:t>r=2.5×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r>
          <m:rPr>
            <m:nor/>
          </m:rPr>
          <w:rPr>
            <w:rFonts w:ascii="Times New Roman" w:eastAsia="Times New Roman" w:hAnsi="Times New Roman" w:cs="Times New Roman"/>
            <w:kern w:val="0"/>
            <w14:ligatures w14:val="none"/>
          </w:rPr>
          <m:t xml:space="preserve"> m</m:t>
        </m:r>
      </m:oMath>
      <w:r w:rsidRPr="00EF1CAB">
        <w:rPr>
          <w:rFonts w:ascii="Times New Roman" w:eastAsia="Times New Roman" w:hAnsi="Times New Roman" w:cs="Times New Roman"/>
          <w:kern w:val="0"/>
          <w14:ligatures w14:val="none"/>
        </w:rPr>
        <w:t>, and the specific interfacial area is</w:t>
      </w:r>
    </w:p>
    <w:p w14:paraId="33641C3F" w14:textId="56182458"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3(1-ε)</m:t>
              </m:r>
            </m:num>
            <m:den>
              <m:r>
                <w:rPr>
                  <w:rFonts w:ascii="Cambria Math" w:eastAsia="Times New Roman" w:hAnsi="Cambria Math" w:cs="Times New Roman"/>
                  <w:kern w:val="0"/>
                  <w14:ligatures w14:val="none"/>
                </w:rPr>
                <m:t>r</m:t>
              </m:r>
            </m:den>
          </m:f>
          <m:r>
            <m:rPr>
              <m:sty m:val="p"/>
            </m:rPr>
            <w:rPr>
              <w:rFonts w:ascii="Times New Roman" w:eastAsia="Times New Roman" w:hAnsi="Times New Roman" w:cs="Times New Roman"/>
              <w:kern w:val="0"/>
              <w14:ligatures w14:val="none"/>
            </w:rPr>
            <w:br/>
          </m:r>
        </m:oMath>
      </m:oMathPara>
    </w:p>
    <w:p w14:paraId="229C681E"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so</w:t>
      </w:r>
    </w:p>
    <w:p w14:paraId="65530875" w14:textId="4B535762"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3(0.60)</m:t>
              </m:r>
            </m:num>
            <m:den>
              <m:r>
                <w:rPr>
                  <w:rFonts w:ascii="Cambria Math" w:eastAsia="Times New Roman" w:hAnsi="Cambria Math" w:cs="Times New Roman"/>
                  <w:kern w:val="0"/>
                  <w14:ligatures w14:val="none"/>
                </w:rPr>
                <m:t>2.5×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den>
          </m:f>
          <m:r>
            <w:rPr>
              <w:rFonts w:ascii="Cambria Math" w:eastAsia="Times New Roman" w:hAnsi="Cambria Math" w:cs="Times New Roman"/>
              <w:kern w:val="0"/>
              <w14:ligatures w14:val="none"/>
            </w:rPr>
            <m:t>=7.2×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r>
            <m:rPr>
              <m:sty m:val="p"/>
            </m:rPr>
            <w:rPr>
              <w:rFonts w:ascii="Times New Roman" w:eastAsia="Times New Roman" w:hAnsi="Times New Roman" w:cs="Times New Roman"/>
              <w:kern w:val="0"/>
              <w14:ligatures w14:val="none"/>
            </w:rPr>
            <w:br/>
          </m:r>
        </m:oMath>
      </m:oMathPara>
    </w:p>
    <w:p w14:paraId="3D786E3C"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For a 1 mm electrode, the true internal area relative to superficial area is</w:t>
      </w:r>
    </w:p>
    <w:p w14:paraId="5029C5B1" w14:textId="28B9BC1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aL=(7.2×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)(1.0×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)=720</m:t>
          </m:r>
          <m:r>
            <m:rPr>
              <m:sty m:val="p"/>
            </m:rPr>
            <w:rPr>
              <w:rFonts w:ascii="Times New Roman" w:eastAsia="Times New Roman" w:hAnsi="Times New Roman" w:cs="Times New Roman"/>
              <w:kern w:val="0"/>
              <w14:ligatures w14:val="none"/>
            </w:rPr>
            <w:br/>
          </m:r>
        </m:oMath>
      </m:oMathPara>
    </w:p>
    <w:p w14:paraId="6D920598"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1CAB">
        <w:rPr>
          <w:rFonts w:ascii="Times New Roman" w:eastAsia="Times New Roman" w:hAnsi="Times New Roman" w:cs="Times New Roman"/>
          <w:kern w:val="0"/>
          <w14:ligatures w14:val="none"/>
        </w:rPr>
        <w:lastRenderedPageBreak/>
        <w:t>So</w:t>
      </w:r>
      <w:proofErr w:type="gramEnd"/>
      <w:r w:rsidRPr="00EF1CAB">
        <w:rPr>
          <w:rFonts w:ascii="Times New Roman" w:eastAsia="Times New Roman" w:hAnsi="Times New Roman" w:cs="Times New Roman"/>
          <w:kern w:val="0"/>
          <w14:ligatures w14:val="none"/>
        </w:rPr>
        <w:t xml:space="preserve"> the internal interfacial area is </w:t>
      </w:r>
      <w:r w:rsidRPr="00EF1CAB">
        <w:rPr>
          <w:rFonts w:ascii="Times New Roman" w:eastAsia="Times New Roman" w:hAnsi="Times New Roman" w:cs="Times New Roman"/>
          <w:b/>
          <w:bCs/>
          <w:kern w:val="0"/>
          <w14:ligatures w14:val="none"/>
        </w:rPr>
        <w:t>720 times the superficial area</w:t>
      </w:r>
      <w:r w:rsidRPr="00EF1CAB">
        <w:rPr>
          <w:rFonts w:ascii="Times New Roman" w:eastAsia="Times New Roman" w:hAnsi="Times New Roman" w:cs="Times New Roman"/>
          <w:kern w:val="0"/>
          <w14:ligatures w14:val="none"/>
        </w:rPr>
        <w:t xml:space="preserve">. These come directly from the porosity and spherical-particle relations developed in Chapter 5. </w:t>
      </w:r>
    </w:p>
    <w:p w14:paraId="15ED8072"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w:t>
      </w:r>
    </w:p>
    <w:p w14:paraId="5365625D"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b/>
          <w:bCs/>
          <w:kern w:val="0"/>
          <w14:ligatures w14:val="none"/>
        </w:rPr>
        <w:t>Part (b): tortuosity</w:t>
      </w:r>
    </w:p>
    <w:p w14:paraId="737B7887"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Use the effective conductivity relation</w:t>
      </w:r>
    </w:p>
    <w:p w14:paraId="62CBBEB7" w14:textId="10BFCF29"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i</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ε</m:t>
              </m:r>
            </m:num>
            <m:den>
              <m:r>
                <w:rPr>
                  <w:rFonts w:ascii="Cambria Math" w:eastAsia="Times New Roman" w:hAnsi="Cambria Math" w:cs="Times New Roman"/>
                  <w:kern w:val="0"/>
                  <w14:ligatures w14:val="none"/>
                </w:rPr>
                <m:t>τ</m:t>
              </m:r>
            </m:den>
          </m:f>
          <m:r>
            <m:rPr>
              <m:sty m:val="p"/>
            </m:rPr>
            <w:rPr>
              <w:rFonts w:ascii="Times New Roman" w:eastAsia="Times New Roman" w:hAnsi="Times New Roman" w:cs="Times New Roman"/>
              <w:kern w:val="0"/>
              <w14:ligatures w14:val="none"/>
            </w:rPr>
            <w:br/>
          </m:r>
        </m:oMath>
      </m:oMathPara>
    </w:p>
    <w:p w14:paraId="3D604D12"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So</w:t>
      </w:r>
    </w:p>
    <w:p w14:paraId="3279762B" w14:textId="341AAE9E"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τ=</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i</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ε</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eff</m:t>
                  </m:r>
                </m:sub>
              </m:sSub>
            </m:den>
          </m:f>
          <m:r>
            <m:rPr>
              <m:sty m:val="p"/>
            </m:rPr>
            <w:rPr>
              <w:rFonts w:ascii="Times New Roman" w:eastAsia="Times New Roman" w:hAnsi="Times New Roman" w:cs="Times New Roman"/>
              <w:kern w:val="0"/>
              <w14:ligatures w14:val="none"/>
            </w:rPr>
            <w:br/>
          </m:r>
        </m:oMath>
        <m:oMath>
          <m:r>
            <w:rPr>
              <w:rFonts w:ascii="Cambria Math" w:eastAsia="Times New Roman" w:hAnsi="Cambria Math" w:cs="Times New Roman"/>
              <w:kern w:val="0"/>
              <w14:ligatures w14:val="none"/>
            </w:rPr>
            <m:t>τ=</m:t>
          </m:r>
          <m:f>
            <m:fPr>
              <m:ctrlPr>
                <w:rPr>
                  <w:rFonts w:ascii="Cambria Math" w:eastAsia="Times New Roman" w:hAnsi="Cambria Math" w:cs="Times New Roman"/>
                  <w:kern w:val="0"/>
                  <w14:ligatures w14:val="none"/>
                </w:rPr>
              </m:ctrlPr>
            </m:fPr>
            <m:num>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9.7)(0.40</m:t>
                  </m:r>
                </m:e>
              </m:d>
            </m:num>
            <m:den>
              <m:r>
                <w:rPr>
                  <w:rFonts w:ascii="Cambria Math" w:eastAsia="Times New Roman" w:hAnsi="Cambria Math" w:cs="Times New Roman"/>
                  <w:kern w:val="0"/>
                  <w14:ligatures w14:val="none"/>
                </w:rPr>
                <m:t>3.0</m:t>
              </m:r>
            </m:den>
          </m:f>
          <m:r>
            <w:rPr>
              <w:rFonts w:ascii="Cambria Math" w:eastAsia="Times New Roman" w:hAnsi="Cambria Math" w:cs="Times New Roman"/>
              <w:kern w:val="0"/>
              <w14:ligatures w14:val="none"/>
            </w:rPr>
            <m:t>=1.29</m:t>
          </m:r>
          <m:r>
            <m:rPr>
              <m:sty m:val="p"/>
            </m:rPr>
            <w:rPr>
              <w:rFonts w:ascii="Times New Roman" w:eastAsia="Times New Roman" w:hAnsi="Times New Roman" w:cs="Times New Roman"/>
              <w:kern w:val="0"/>
              <w14:ligatures w14:val="none"/>
            </w:rPr>
            <w:br/>
          </m:r>
        </m:oMath>
      </m:oMathPara>
    </w:p>
    <w:p w14:paraId="78B72629"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1CAB">
        <w:rPr>
          <w:rFonts w:ascii="Times New Roman" w:eastAsia="Times New Roman" w:hAnsi="Times New Roman" w:cs="Times New Roman"/>
          <w:kern w:val="0"/>
          <w14:ligatures w14:val="none"/>
        </w:rPr>
        <w:t>So</w:t>
      </w:r>
      <w:proofErr w:type="gramEnd"/>
      <w:r w:rsidRPr="00EF1CAB">
        <w:rPr>
          <w:rFonts w:ascii="Times New Roman" w:eastAsia="Times New Roman" w:hAnsi="Times New Roman" w:cs="Times New Roman"/>
          <w:kern w:val="0"/>
          <w14:ligatures w14:val="none"/>
        </w:rPr>
        <w:t xml:space="preserve"> the estimated tortuosity is</w:t>
      </w:r>
    </w:p>
    <w:p w14:paraId="253FEB3B" w14:textId="413FAD92"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τ≈1.3</m:t>
              </m:r>
            </m:e>
          </m:borderBox>
          <m:r>
            <m:rPr>
              <m:sty m:val="p"/>
            </m:rPr>
            <w:rPr>
              <w:rFonts w:ascii="Times New Roman" w:eastAsia="Times New Roman" w:hAnsi="Times New Roman" w:cs="Times New Roman"/>
              <w:kern w:val="0"/>
              <w14:ligatures w14:val="none"/>
            </w:rPr>
            <w:br/>
          </m:r>
        </m:oMath>
      </m:oMathPara>
    </w:p>
    <w:p w14:paraId="2030057C"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using the conductivity relation from the porous-media section. </w:t>
      </w:r>
    </w:p>
    <w:p w14:paraId="6D4F31B9"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w:t>
      </w:r>
    </w:p>
    <w:p w14:paraId="12337195" w14:textId="77777777"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D671F">
          <v:rect id="_x0000_i1025" style="width:0;height:1.5pt" o:hralign="center" o:hrstd="t" o:hr="t" fillcolor="#a0a0a0" stroked="f"/>
        </w:pict>
      </w:r>
    </w:p>
    <w:p w14:paraId="5A991FD8"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2) Fuller &amp; Harb Problem 5.10</w:t>
      </w:r>
    </w:p>
    <w:p w14:paraId="3F677C95"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The key parameter is</w:t>
      </w:r>
    </w:p>
    <w:p w14:paraId="0023352D" w14:textId="16284378"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RT</m:t>
              </m:r>
            </m:den>
          </m:f>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κ</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σ</m:t>
                  </m:r>
                </m:den>
              </m:f>
            </m:e>
          </m:d>
          <m:r>
            <m:rPr>
              <m:sty m:val="p"/>
            </m:rPr>
            <w:rPr>
              <w:rFonts w:ascii="Times New Roman" w:eastAsia="Times New Roman" w:hAnsi="Times New Roman" w:cs="Times New Roman"/>
              <w:kern w:val="0"/>
              <w14:ligatures w14:val="none"/>
            </w:rPr>
            <w:br/>
          </m:r>
        </m:oMath>
      </m:oMathPara>
    </w:p>
    <w:p w14:paraId="61BBB90A"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and it is most useful to interpret it as</w:t>
      </w:r>
    </w:p>
    <w:p w14:paraId="79B6AF97" w14:textId="2FF5FD6D"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λ</m:t>
              </m:r>
            </m:den>
          </m:f>
          <m:r>
            <m:rPr>
              <m:sty m:val="p"/>
            </m:rPr>
            <w:rPr>
              <w:rFonts w:ascii="Times New Roman" w:eastAsia="Times New Roman" w:hAnsi="Times New Roman" w:cs="Times New Roman"/>
              <w:kern w:val="0"/>
              <w14:ligatures w14:val="none"/>
            </w:rPr>
            <w:br/>
          </m:r>
        </m:oMath>
      </m:oMathPara>
    </w:p>
    <w:p w14:paraId="707B1EDA" w14:textId="4BD5C974"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λ</m:t>
        </m:r>
      </m:oMath>
      <w:r w:rsidRPr="00EF1CAB">
        <w:rPr>
          <w:rFonts w:ascii="Times New Roman" w:eastAsia="Times New Roman" w:hAnsi="Times New Roman" w:cs="Times New Roman"/>
          <w:kern w:val="0"/>
          <w14:ligatures w14:val="none"/>
        </w:rPr>
        <w:t xml:space="preserve">is the </w:t>
      </w:r>
      <w:r w:rsidRPr="00EF1CAB">
        <w:rPr>
          <w:rFonts w:ascii="Times New Roman" w:eastAsia="Times New Roman" w:hAnsi="Times New Roman" w:cs="Times New Roman"/>
          <w:b/>
          <w:bCs/>
          <w:kern w:val="0"/>
          <w14:ligatures w14:val="none"/>
        </w:rPr>
        <w:t>characteristic utilization length</w:t>
      </w:r>
      <w:r w:rsidRPr="00EF1CAB">
        <w:rPr>
          <w:rFonts w:ascii="Times New Roman" w:eastAsia="Times New Roman" w:hAnsi="Times New Roman" w:cs="Times New Roman"/>
          <w:kern w:val="0"/>
          <w14:ligatures w14:val="none"/>
        </w:rPr>
        <w:t>:</w:t>
      </w:r>
    </w:p>
    <w:p w14:paraId="3E5B79B9" w14:textId="090CCB7F"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λ=</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RT</m:t>
                      </m:r>
                    </m:num>
                    <m:den>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κ</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σ</m:t>
                              </m:r>
                            </m:den>
                          </m:f>
                        </m:e>
                      </m:d>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Times New Roman" w:eastAsia="Times New Roman" w:hAnsi="Times New Roman" w:cs="Times New Roman"/>
              <w:kern w:val="0"/>
              <w14:ligatures w14:val="none"/>
            </w:rPr>
            <w:br/>
          </m:r>
        </m:oMath>
      </m:oMathPara>
    </w:p>
    <w:p w14:paraId="565970AB" w14:textId="569668CE"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So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w:rPr>
                <w:rFonts w:ascii="Cambria Math" w:eastAsia="Times New Roman" w:hAnsi="Cambria Math" w:cs="Times New Roman"/>
                <w:kern w:val="0"/>
                <w14:ligatures w14:val="none"/>
              </w:rPr>
              <m:t>2</m:t>
            </m:r>
          </m:sup>
        </m:sSup>
      </m:oMath>
      <w:r w:rsidRPr="00EF1CAB">
        <w:rPr>
          <w:rFonts w:ascii="Times New Roman" w:eastAsia="Times New Roman" w:hAnsi="Times New Roman" w:cs="Times New Roman"/>
          <w:kern w:val="0"/>
          <w14:ligatures w14:val="none"/>
        </w:rPr>
        <w:t xml:space="preserve">is the square of “electrode thickness / utilization length,” or equivalently the inverse-Wagner-number type measure discussed in the chapter. Large </w:t>
      </w:r>
      <m:oMath>
        <m:r>
          <w:rPr>
            <w:rFonts w:ascii="Cambria Math" w:eastAsia="Times New Roman" w:hAnsi="Cambria Math" w:cs="Times New Roman"/>
            <w:kern w:val="0"/>
            <w14:ligatures w14:val="none"/>
          </w:rPr>
          <m:t>ν</m:t>
        </m:r>
      </m:oMath>
      <w:r w:rsidRPr="00EF1CAB">
        <w:rPr>
          <w:rFonts w:ascii="Times New Roman" w:eastAsia="Times New Roman" w:hAnsi="Times New Roman" w:cs="Times New Roman"/>
          <w:kern w:val="0"/>
          <w14:ligatures w14:val="none"/>
        </w:rPr>
        <w:t xml:space="preserve">means the electrode is thick relative to how deeply reaction can penetrate; small </w:t>
      </w:r>
      <m:oMath>
        <m:r>
          <w:rPr>
            <w:rFonts w:ascii="Cambria Math" w:eastAsia="Times New Roman" w:hAnsi="Cambria Math" w:cs="Times New Roman"/>
            <w:kern w:val="0"/>
            <w14:ligatures w14:val="none"/>
          </w:rPr>
          <m:t>ν</m:t>
        </m:r>
      </m:oMath>
      <w:r w:rsidRPr="00EF1CAB">
        <w:rPr>
          <w:rFonts w:ascii="Times New Roman" w:eastAsia="Times New Roman" w:hAnsi="Times New Roman" w:cs="Times New Roman"/>
          <w:kern w:val="0"/>
          <w14:ligatures w14:val="none"/>
        </w:rPr>
        <w:t xml:space="preserve">means the reaction penetrates through essentially the whole electrode. </w:t>
      </w:r>
    </w:p>
    <w:p w14:paraId="40442E62"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w:t>
      </w:r>
    </w:p>
    <w:p w14:paraId="12B42C69" w14:textId="424B8842"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For part (b), sketching the </w:t>
      </w:r>
      <w:r w:rsidRPr="00EF1CAB">
        <w:rPr>
          <w:rFonts w:ascii="Times New Roman" w:eastAsia="Times New Roman" w:hAnsi="Times New Roman" w:cs="Times New Roman"/>
          <w:b/>
          <w:bCs/>
          <w:kern w:val="0"/>
          <w14:ligatures w14:val="none"/>
        </w:rPr>
        <w:t>magnitude</w:t>
      </w:r>
      <w:r w:rsidRPr="00EF1CAB">
        <w:rPr>
          <w:rFonts w:ascii="Times New Roman" w:eastAsia="Times New Roman" w:hAnsi="Times New Roman" w:cs="Times New Roman"/>
          <w:kern w:val="0"/>
          <w14:ligatures w14:val="none"/>
        </w:rPr>
        <w:t xml:space="preserve"> of </w:t>
      </w:r>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dx</m:t>
        </m:r>
      </m:oMath>
      <w:r w:rsidRPr="00EF1CAB">
        <w:rPr>
          <w:rFonts w:ascii="Times New Roman" w:eastAsia="Times New Roman" w:hAnsi="Times New Roman" w:cs="Times New Roman"/>
          <w:kern w:val="0"/>
          <w14:ligatures w14:val="none"/>
        </w:rPr>
        <w:t>(the local reaction rate/current-transfer density):</w:t>
      </w:r>
    </w:p>
    <w:p w14:paraId="25188493" w14:textId="22336DAC" w:rsidR="00EF1CAB" w:rsidRPr="00EF1CAB" w:rsidRDefault="00000000" w:rsidP="00EF1C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oMath>
      <w:r w:rsidR="00EF1CAB" w:rsidRPr="00EF1CAB">
        <w:rPr>
          <w:rFonts w:ascii="Times New Roman" w:eastAsia="Times New Roman" w:hAnsi="Times New Roman" w:cs="Times New Roman"/>
          <w:b/>
          <w:bCs/>
          <w:kern w:val="0"/>
          <w14:ligatures w14:val="none"/>
        </w:rPr>
        <w:t>:</w:t>
      </w:r>
      <w:r w:rsidR="00EF1CAB" w:rsidRPr="00EF1CAB">
        <w:rPr>
          <w:rFonts w:ascii="Times New Roman" w:eastAsia="Times New Roman" w:hAnsi="Times New Roman" w:cs="Times New Roman"/>
          <w:kern w:val="0"/>
          <w14:ligatures w14:val="none"/>
        </w:rPr>
        <w:t xml:space="preserve"> symmetric </w:t>
      </w:r>
      <w:r w:rsidR="00EF1CAB" w:rsidRPr="00EF1CAB">
        <w:rPr>
          <w:rFonts w:ascii="Times New Roman" w:eastAsia="Times New Roman" w:hAnsi="Times New Roman" w:cs="Times New Roman"/>
          <w:b/>
          <w:bCs/>
          <w:kern w:val="0"/>
          <w14:ligatures w14:val="none"/>
        </w:rPr>
        <w:t>U-shaped</w:t>
      </w:r>
      <w:r w:rsidR="00EF1CAB" w:rsidRPr="00EF1CAB">
        <w:rPr>
          <w:rFonts w:ascii="Times New Roman" w:eastAsia="Times New Roman" w:hAnsi="Times New Roman" w:cs="Times New Roman"/>
          <w:kern w:val="0"/>
          <w14:ligatures w14:val="none"/>
        </w:rPr>
        <w:t xml:space="preserve"> profile. High reaction near both front and back, minimum in the middle.</w:t>
      </w:r>
    </w:p>
    <w:p w14:paraId="38A2B95E" w14:textId="6ED5E2B0" w:rsidR="00EF1CAB" w:rsidRPr="00EF1CAB" w:rsidRDefault="00000000" w:rsidP="00EF1C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oMath>
      <w:r w:rsidR="00EF1CAB" w:rsidRPr="00EF1CAB">
        <w:rPr>
          <w:rFonts w:ascii="Times New Roman" w:eastAsia="Times New Roman" w:hAnsi="Times New Roman" w:cs="Times New Roman"/>
          <w:b/>
          <w:bCs/>
          <w:kern w:val="0"/>
          <w14:ligatures w14:val="none"/>
        </w:rPr>
        <w:t>:</w:t>
      </w:r>
      <w:r w:rsidR="00EF1CAB" w:rsidRPr="00EF1CAB">
        <w:rPr>
          <w:rFonts w:ascii="Times New Roman" w:eastAsia="Times New Roman" w:hAnsi="Times New Roman" w:cs="Times New Roman"/>
          <w:kern w:val="0"/>
          <w14:ligatures w14:val="none"/>
        </w:rPr>
        <w:t xml:space="preserve"> </w:t>
      </w:r>
      <w:r w:rsidR="00EF1CAB" w:rsidRPr="00EF1CAB">
        <w:rPr>
          <w:rFonts w:ascii="Times New Roman" w:eastAsia="Times New Roman" w:hAnsi="Times New Roman" w:cs="Times New Roman"/>
          <w:b/>
          <w:bCs/>
          <w:kern w:val="0"/>
          <w14:ligatures w14:val="none"/>
        </w:rPr>
        <w:t>nearly flat/uniform</w:t>
      </w:r>
      <w:r w:rsidR="00EF1CAB" w:rsidRPr="00EF1CAB">
        <w:rPr>
          <w:rFonts w:ascii="Times New Roman" w:eastAsia="Times New Roman" w:hAnsi="Times New Roman" w:cs="Times New Roman"/>
          <w:kern w:val="0"/>
          <w14:ligatures w14:val="none"/>
        </w:rPr>
        <w:t xml:space="preserve"> profile across the electrode.</w:t>
      </w:r>
    </w:p>
    <w:p w14:paraId="55AE2D4E" w14:textId="4B888F33" w:rsidR="00EF1CAB" w:rsidRPr="00EF1CAB" w:rsidRDefault="00000000" w:rsidP="00EF1C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=0.01,</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oMath>
      <w:r w:rsidR="00EF1CAB" w:rsidRPr="00EF1CAB">
        <w:rPr>
          <w:rFonts w:ascii="Times New Roman" w:eastAsia="Times New Roman" w:hAnsi="Times New Roman" w:cs="Times New Roman"/>
          <w:b/>
          <w:bCs/>
          <w:kern w:val="0"/>
          <w14:ligatures w14:val="none"/>
        </w:rPr>
        <w:t>:</w:t>
      </w:r>
      <w:r w:rsidR="00EF1CAB" w:rsidRPr="00EF1CAB">
        <w:rPr>
          <w:rFonts w:ascii="Times New Roman" w:eastAsia="Times New Roman" w:hAnsi="Times New Roman" w:cs="Times New Roman"/>
          <w:kern w:val="0"/>
          <w14:ligatures w14:val="none"/>
        </w:rPr>
        <w:t xml:space="preserve"> strongly </w:t>
      </w:r>
      <w:r w:rsidR="00EF1CAB" w:rsidRPr="00EF1CAB">
        <w:rPr>
          <w:rFonts w:ascii="Times New Roman" w:eastAsia="Times New Roman" w:hAnsi="Times New Roman" w:cs="Times New Roman"/>
          <w:b/>
          <w:bCs/>
          <w:kern w:val="0"/>
          <w14:ligatures w14:val="none"/>
        </w:rPr>
        <w:t>front-loaded</w:t>
      </w:r>
      <w:r w:rsidR="00EF1CAB" w:rsidRPr="00EF1CAB">
        <w:rPr>
          <w:rFonts w:ascii="Times New Roman" w:eastAsia="Times New Roman" w:hAnsi="Times New Roman" w:cs="Times New Roman"/>
          <w:kern w:val="0"/>
          <w14:ligatures w14:val="none"/>
        </w:rPr>
        <w:t xml:space="preserve"> profile. Very high near the front, then drops rapidly moving into the electrode, with very little reaction near the back.</w:t>
      </w:r>
    </w:p>
    <w:p w14:paraId="160CE13B" w14:textId="31FEAE5B"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That matches the behavior shown in the chapter’s current-distribution figures: equal conductivities give symmetry, while </w:t>
      </w:r>
      <m:oMath>
        <m:r>
          <w:rPr>
            <w:rFonts w:ascii="Cambria Math" w:eastAsia="Times New Roman" w:hAnsi="Cambria Math" w:cs="Times New Roman"/>
            <w:kern w:val="0"/>
            <w14:ligatures w14:val="none"/>
          </w:rPr>
          <m:t>κ≪σ</m:t>
        </m:r>
      </m:oMath>
      <w:r w:rsidRPr="00EF1CAB">
        <w:rPr>
          <w:rFonts w:ascii="Times New Roman" w:eastAsia="Times New Roman" w:hAnsi="Times New Roman" w:cs="Times New Roman"/>
          <w:kern w:val="0"/>
          <w14:ligatures w14:val="none"/>
        </w:rPr>
        <w:t xml:space="preserve">pushes reaction toward the electrolyte side. </w:t>
      </w:r>
    </w:p>
    <w:p w14:paraId="07294A63"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w:t>
      </w:r>
    </w:p>
    <w:p w14:paraId="5617630C" w14:textId="37C8209D"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p>
    <w:p w14:paraId="5A3FAE35"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3) Fuller &amp; Harb Problem 5.8</w:t>
      </w:r>
    </w:p>
    <w:p w14:paraId="6CBF4E16" w14:textId="77777777" w:rsidR="005B78B6" w:rsidRPr="005B78B6" w:rsidRDefault="005B78B6" w:rsidP="005B78B6">
      <w:pPr>
        <w:spacing w:before="100" w:beforeAutospacing="1" w:after="100" w:afterAutospacing="1" w:line="240" w:lineRule="auto"/>
        <w:rPr>
          <w:rFonts w:ascii="Times New Roman" w:eastAsia="Times New Roman" w:hAnsi="Times New Roman" w:cs="Times New Roman"/>
          <w:kern w:val="0"/>
          <w14:ligatures w14:val="none"/>
        </w:rPr>
      </w:pPr>
      <w:r w:rsidRPr="005B78B6">
        <w:rPr>
          <w:rFonts w:ascii="Times New Roman" w:eastAsia="Times New Roman" w:hAnsi="Times New Roman" w:cs="Times New Roman"/>
          <w:kern w:val="0"/>
          <w14:ligatures w14:val="none"/>
        </w:rPr>
        <w:t xml:space="preserve">Besides assuming </w:t>
      </w:r>
      <m:oMath>
        <m:r>
          <w:rPr>
            <w:rFonts w:ascii="Cambria Math" w:eastAsia="Times New Roman" w:hAnsi="Cambria Math" w:cs="Times New Roman"/>
            <w:kern w:val="0"/>
            <w14:ligatures w14:val="none"/>
          </w:rPr>
          <m:t>σ≫κ</m:t>
        </m:r>
      </m:oMath>
      <w:r w:rsidRPr="005B78B6">
        <w:rPr>
          <w:rFonts w:ascii="Times New Roman" w:eastAsia="Times New Roman" w:hAnsi="Times New Roman" w:cs="Times New Roman"/>
          <w:kern w:val="0"/>
          <w14:ligatures w14:val="none"/>
        </w:rPr>
        <w:t>, the other big assumption is that the electrode acts like it has a sharp, moving</w:t>
      </w:r>
      <w:r w:rsidRPr="005B78B6">
        <w:rPr>
          <w:rFonts w:ascii="Times New Roman" w:eastAsia="Times New Roman" w:hAnsi="Times New Roman" w:cs="Times New Roman"/>
          <w:b/>
          <w:bCs/>
          <w:kern w:val="0"/>
          <w14:ligatures w14:val="none"/>
        </w:rPr>
        <w:t xml:space="preserve"> </w:t>
      </w:r>
      <w:r w:rsidRPr="005B78B6">
        <w:rPr>
          <w:rFonts w:ascii="Times New Roman" w:eastAsia="Times New Roman" w:hAnsi="Times New Roman" w:cs="Times New Roman"/>
          <w:kern w:val="0"/>
          <w14:ligatures w14:val="none"/>
        </w:rPr>
        <w:t xml:space="preserve">reaction front. Practically, that means the reaction/utilization zone is </w:t>
      </w:r>
      <w:proofErr w:type="gramStart"/>
      <w:r w:rsidRPr="005B78B6">
        <w:rPr>
          <w:rFonts w:ascii="Times New Roman" w:eastAsia="Times New Roman" w:hAnsi="Times New Roman" w:cs="Times New Roman"/>
          <w:kern w:val="0"/>
          <w14:ligatures w14:val="none"/>
        </w:rPr>
        <w:t>really thin</w:t>
      </w:r>
      <w:proofErr w:type="gramEnd"/>
      <w:r w:rsidRPr="005B78B6">
        <w:rPr>
          <w:rFonts w:ascii="Times New Roman" w:eastAsia="Times New Roman" w:hAnsi="Times New Roman" w:cs="Times New Roman"/>
          <w:kern w:val="0"/>
          <w14:ligatures w14:val="none"/>
        </w:rPr>
        <w:t xml:space="preserve"> compared to the electrode thickness:</w:t>
      </w:r>
    </w:p>
    <w:p w14:paraId="0223A532" w14:textId="36760780" w:rsidR="005B78B6" w:rsidRPr="005B78B6" w:rsidRDefault="005B78B6" w:rsidP="005B78B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w:br/>
          </m:r>
        </m:oMath>
      </m:oMathPara>
    </w:p>
    <w:p w14:paraId="2C8524BD" w14:textId="77777777" w:rsidR="005B78B6" w:rsidRPr="005B78B6" w:rsidRDefault="005B78B6" w:rsidP="005B78B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B78B6">
        <w:rPr>
          <w:rFonts w:ascii="Times New Roman" w:eastAsia="Times New Roman" w:hAnsi="Times New Roman" w:cs="Times New Roman"/>
          <w:kern w:val="0"/>
          <w14:ligatures w14:val="none"/>
        </w:rPr>
        <w:t>So</w:t>
      </w:r>
      <w:proofErr w:type="gramEnd"/>
      <w:r w:rsidRPr="005B78B6">
        <w:rPr>
          <w:rFonts w:ascii="Times New Roman" w:eastAsia="Times New Roman" w:hAnsi="Times New Roman" w:cs="Times New Roman"/>
          <w:kern w:val="0"/>
          <w14:ligatures w14:val="none"/>
        </w:rPr>
        <w:t xml:space="preserve"> the material right at the front gets basically used up before you see meaningful reaction deeper in the electrode. Said another way: the local kinetics/utilization are fast enough compared to ionic transport that you can treat the electrode as two regions — reacted and unreacted — separated by a narrow interface.</w:t>
      </w:r>
    </w:p>
    <w:p w14:paraId="4F022319"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w:t>
      </w:r>
    </w:p>
    <w:p w14:paraId="200944FC"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A useful extra nuance: this picture also quietly assumes particle-scale diffusion inside the active material is </w:t>
      </w:r>
      <w:r w:rsidRPr="00EF1CAB">
        <w:rPr>
          <w:rFonts w:ascii="Times New Roman" w:eastAsia="Times New Roman" w:hAnsi="Times New Roman" w:cs="Times New Roman"/>
          <w:b/>
          <w:bCs/>
          <w:kern w:val="0"/>
          <w14:ligatures w14:val="none"/>
        </w:rPr>
        <w:t>not</w:t>
      </w:r>
      <w:r w:rsidRPr="00EF1CAB">
        <w:rPr>
          <w:rFonts w:ascii="Times New Roman" w:eastAsia="Times New Roman" w:hAnsi="Times New Roman" w:cs="Times New Roman"/>
          <w:kern w:val="0"/>
          <w14:ligatures w14:val="none"/>
        </w:rPr>
        <w:t xml:space="preserve"> the dominant bottleneck. </w:t>
      </w:r>
      <w:proofErr w:type="gramStart"/>
      <w:r w:rsidRPr="00EF1CAB">
        <w:rPr>
          <w:rFonts w:ascii="Times New Roman" w:eastAsia="Times New Roman" w:hAnsi="Times New Roman" w:cs="Times New Roman"/>
          <w:kern w:val="0"/>
          <w14:ligatures w14:val="none"/>
        </w:rPr>
        <w:t>Otherwise</w:t>
      </w:r>
      <w:proofErr w:type="gramEnd"/>
      <w:r w:rsidRPr="00EF1CAB">
        <w:rPr>
          <w:rFonts w:ascii="Times New Roman" w:eastAsia="Times New Roman" w:hAnsi="Times New Roman" w:cs="Times New Roman"/>
          <w:kern w:val="0"/>
          <w14:ligatures w14:val="none"/>
        </w:rPr>
        <w:t xml:space="preserve"> the front would smear out instead of staying sharp.</w:t>
      </w:r>
    </w:p>
    <w:p w14:paraId="1EA8354A" w14:textId="77777777"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A28475">
          <v:rect id="_x0000_i1026" style="width:0;height:1.5pt" o:hralign="center" o:hrstd="t" o:hr="t" fillcolor="#a0a0a0" stroked="f"/>
        </w:pict>
      </w:r>
    </w:p>
    <w:p w14:paraId="36112523"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4) Custom lithium-battery electrode problem</w:t>
      </w:r>
    </w:p>
    <w:p w14:paraId="4ACA6D9B"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For spherical particles,</w:t>
      </w:r>
    </w:p>
    <w:p w14:paraId="52DBAE7F" w14:textId="3CF1289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3(1-ε)</m:t>
              </m:r>
            </m:num>
            <m:den>
              <m:r>
                <w:rPr>
                  <w:rFonts w:ascii="Cambria Math" w:eastAsia="Times New Roman" w:hAnsi="Cambria Math" w:cs="Times New Roman"/>
                  <w:kern w:val="0"/>
                  <w14:ligatures w14:val="none"/>
                </w:rPr>
                <m:t>r</m:t>
              </m:r>
            </m:den>
          </m:f>
          <m:r>
            <m:rPr>
              <m:sty m:val="p"/>
            </m:rPr>
            <w:rPr>
              <w:rFonts w:ascii="Times New Roman" w:eastAsia="Times New Roman" w:hAnsi="Times New Roman" w:cs="Times New Roman"/>
              <w:kern w:val="0"/>
              <w14:ligatures w14:val="none"/>
            </w:rPr>
            <w:br/>
          </m:r>
        </m:oMath>
      </m:oMathPara>
    </w:p>
    <w:p w14:paraId="50C21A26" w14:textId="7A1A869F"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r=8.5×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r>
          <m:rPr>
            <m:nor/>
          </m:rPr>
          <w:rPr>
            <w:rFonts w:ascii="Times New Roman" w:eastAsia="Times New Roman" w:hAnsi="Times New Roman" w:cs="Times New Roman"/>
            <w:kern w:val="0"/>
            <w14:ligatures w14:val="none"/>
          </w:rPr>
          <m:t xml:space="preserve"> m</m:t>
        </m:r>
      </m:oMath>
      <w:r w:rsidRPr="00EF1CAB">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ε=0.30</m:t>
        </m:r>
      </m:oMath>
      <w:r w:rsidRPr="00EF1CAB">
        <w:rPr>
          <w:rFonts w:ascii="Times New Roman" w:eastAsia="Times New Roman" w:hAnsi="Times New Roman" w:cs="Times New Roman"/>
          <w:kern w:val="0"/>
          <w14:ligatures w14:val="none"/>
        </w:rPr>
        <w:t>:</w:t>
      </w:r>
    </w:p>
    <w:p w14:paraId="4171FFBE" w14:textId="0B0640C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3(0.70)</m:t>
              </m:r>
            </m:num>
            <m:den>
              <m:r>
                <w:rPr>
                  <w:rFonts w:ascii="Cambria Math" w:eastAsia="Times New Roman" w:hAnsi="Cambria Math" w:cs="Times New Roman"/>
                  <w:kern w:val="0"/>
                  <w14:ligatures w14:val="none"/>
                </w:rPr>
                <m:t>8.5×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den>
          </m:f>
          <m:r>
            <w:rPr>
              <w:rFonts w:ascii="Cambria Math" w:eastAsia="Times New Roman" w:hAnsi="Cambria Math" w:cs="Times New Roman"/>
              <w:kern w:val="0"/>
              <w14:ligatures w14:val="none"/>
            </w:rPr>
            <m:t>=2.47×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r>
            <m:rPr>
              <m:sty m:val="p"/>
            </m:rPr>
            <w:rPr>
              <w:rFonts w:ascii="Times New Roman" w:eastAsia="Times New Roman" w:hAnsi="Times New Roman" w:cs="Times New Roman"/>
              <w:kern w:val="0"/>
              <w14:ligatures w14:val="none"/>
            </w:rPr>
            <w:br/>
          </m:r>
        </m:oMath>
      </m:oMathPara>
    </w:p>
    <w:p w14:paraId="4D6CF0FE" w14:textId="0A89F185"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b/>
          <w:bCs/>
          <w:kern w:val="0"/>
          <w14:ligatures w14:val="none"/>
        </w:rPr>
        <w:t>highly conductive</w:t>
      </w:r>
      <w:r w:rsidRPr="00EF1CAB">
        <w:rPr>
          <w:rFonts w:ascii="Times New Roman" w:eastAsia="Times New Roman" w:hAnsi="Times New Roman" w:cs="Times New Roman"/>
          <w:kern w:val="0"/>
          <w14:ligatures w14:val="none"/>
        </w:rPr>
        <w:t xml:space="preserve">, take </w:t>
      </w:r>
      <m:oMath>
        <m:r>
          <w:rPr>
            <w:rFonts w:ascii="Cambria Math" w:eastAsia="Times New Roman" w:hAnsi="Cambria Math" w:cs="Times New Roman"/>
            <w:kern w:val="0"/>
            <w14:ligatures w14:val="none"/>
          </w:rPr>
          <m:t>σ≫κ</m:t>
        </m:r>
      </m:oMath>
      <w:r w:rsidRPr="00EF1CAB">
        <w:rPr>
          <w:rFonts w:ascii="Times New Roman" w:eastAsia="Times New Roman" w:hAnsi="Times New Roman" w:cs="Times New Roman"/>
          <w:kern w:val="0"/>
          <w14:ligatures w14:val="none"/>
        </w:rPr>
        <w:t>, so</w:t>
      </w:r>
    </w:p>
    <w:p w14:paraId="6766195C" w14:textId="2DC9660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λ=</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RT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eff</m:t>
                          </m:r>
                        </m:sub>
                      </m:sSub>
                    </m:num>
                    <m:den>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Times New Roman" w:eastAsia="Times New Roman" w:hAnsi="Times New Roman" w:cs="Times New Roman"/>
              <w:kern w:val="0"/>
              <w14:ligatures w14:val="none"/>
            </w:rPr>
            <w:br/>
          </m:r>
        </m:oMath>
      </m:oMathPara>
    </w:p>
    <w:p w14:paraId="52E7DD80"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Using</w:t>
      </w:r>
    </w:p>
    <w:p w14:paraId="242953BD" w14:textId="3501687C" w:rsidR="00EF1CAB" w:rsidRPr="00EF1CAB" w:rsidRDefault="00000000" w:rsidP="00EF1C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=3.0</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-1</m:t>
            </m:r>
          </m:sup>
        </m:sSup>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oMath>
    </w:p>
    <w:p w14:paraId="607E4423" w14:textId="555C54E0" w:rsidR="00EF1CAB" w:rsidRPr="00EF1CAB" w:rsidRDefault="00000000" w:rsidP="00EF1C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A m</m:t>
            </m:r>
          </m:e>
          <m:sup>
            <m:r>
              <w:rPr>
                <w:rFonts w:ascii="Cambria Math" w:eastAsia="Times New Roman" w:hAnsi="Cambria Math" w:cs="Times New Roman"/>
                <w:kern w:val="0"/>
                <w14:ligatures w14:val="none"/>
              </w:rPr>
              <m:t>-2</m:t>
            </m:r>
          </m:sup>
        </m:sSup>
      </m:oMath>
    </w:p>
    <w:p w14:paraId="6708E1AE" w14:textId="7F3ADD9A" w:rsidR="00EF1CAB" w:rsidRPr="00EF1CAB" w:rsidRDefault="00000000" w:rsidP="00EF1C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=0.5⇒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m:t>
        </m:r>
      </m:oMath>
    </w:p>
    <w:p w14:paraId="5AC6D0C9" w14:textId="54546337" w:rsidR="00EF1CAB" w:rsidRPr="00EF1CAB" w:rsidRDefault="00EF1CAB" w:rsidP="00EF1C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T≈298</m:t>
        </m:r>
        <m:r>
          <m:rPr>
            <m:nor/>
          </m:rPr>
          <w:rPr>
            <w:rFonts w:ascii="Times New Roman" w:eastAsia="Times New Roman" w:hAnsi="Times New Roman" w:cs="Times New Roman"/>
            <w:kern w:val="0"/>
            <w14:ligatures w14:val="none"/>
          </w:rPr>
          <m:t xml:space="preserve"> K</m:t>
        </m:r>
      </m:oMath>
    </w:p>
    <w:p w14:paraId="1844A389"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1CAB">
        <w:rPr>
          <w:rFonts w:ascii="Times New Roman" w:eastAsia="Times New Roman" w:hAnsi="Times New Roman" w:cs="Times New Roman"/>
          <w:kern w:val="0"/>
          <w14:ligatures w14:val="none"/>
        </w:rPr>
        <w:t>gives</w:t>
      </w:r>
      <w:proofErr w:type="gramEnd"/>
    </w:p>
    <w:p w14:paraId="1C42838E" w14:textId="5004E05C"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λ≈1.77×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xml:space="preserve"> m</m:t>
          </m:r>
          <m:r>
            <w:rPr>
              <w:rFonts w:ascii="Cambria Math" w:eastAsia="Times New Roman" w:hAnsi="Cambria Math" w:cs="Times New Roman"/>
              <w:kern w:val="0"/>
              <w14:ligatures w14:val="none"/>
            </w:rPr>
            <m:t>=177</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m</m:t>
          </m:r>
          <m:r>
            <m:rPr>
              <m:sty m:val="p"/>
            </m:rPr>
            <w:rPr>
              <w:rFonts w:ascii="Times New Roman" w:eastAsia="Times New Roman" w:hAnsi="Times New Roman" w:cs="Times New Roman"/>
              <w:kern w:val="0"/>
              <w14:ligatures w14:val="none"/>
            </w:rPr>
            <w:br/>
          </m:r>
        </m:oMath>
      </m:oMathPara>
    </w:p>
    <w:p w14:paraId="3EBDAEAF" w14:textId="7AE6D075"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With electrode thickness </w:t>
      </w:r>
      <m:oMath>
        <m:r>
          <w:rPr>
            <w:rFonts w:ascii="Cambria Math" w:eastAsia="Times New Roman" w:hAnsi="Cambria Math" w:cs="Times New Roman"/>
            <w:kern w:val="0"/>
            <w14:ligatures w14:val="none"/>
          </w:rPr>
          <m:t>L=70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m</m:t>
        </m:r>
      </m:oMath>
      <w:r w:rsidRPr="00EF1CAB">
        <w:rPr>
          <w:rFonts w:ascii="Times New Roman" w:eastAsia="Times New Roman" w:hAnsi="Times New Roman" w:cs="Times New Roman"/>
          <w:kern w:val="0"/>
          <w14:ligatures w14:val="none"/>
        </w:rPr>
        <w:t>,</w:t>
      </w:r>
    </w:p>
    <w:p w14:paraId="0DE35016" w14:textId="24CF4095"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λ</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70</m:t>
              </m:r>
            </m:num>
            <m:den>
              <m:r>
                <w:rPr>
                  <w:rFonts w:ascii="Cambria Math" w:eastAsia="Times New Roman" w:hAnsi="Cambria Math" w:cs="Times New Roman"/>
                  <w:kern w:val="0"/>
                  <w14:ligatures w14:val="none"/>
                </w:rPr>
                <m:t>177</m:t>
              </m:r>
            </m:den>
          </m:f>
          <m:r>
            <w:rPr>
              <w:rFonts w:ascii="Cambria Math" w:eastAsia="Times New Roman" w:hAnsi="Cambria Math" w:cs="Times New Roman"/>
              <w:kern w:val="0"/>
              <w14:ligatures w14:val="none"/>
            </w:rPr>
            <m:t>≈0.40</m:t>
          </m:r>
          <m:r>
            <m:rPr>
              <m:sty m:val="p"/>
            </m:rPr>
            <w:rPr>
              <w:rFonts w:ascii="Times New Roman" w:eastAsia="Times New Roman" w:hAnsi="Times New Roman" w:cs="Times New Roman"/>
              <w:kern w:val="0"/>
              <w14:ligatures w14:val="none"/>
            </w:rPr>
            <w:br/>
          </m:r>
        </m:oMath>
      </m:oMathPara>
    </w:p>
    <w:p w14:paraId="64840DAB"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1CAB">
        <w:rPr>
          <w:rFonts w:ascii="Times New Roman" w:eastAsia="Times New Roman" w:hAnsi="Times New Roman" w:cs="Times New Roman"/>
          <w:kern w:val="0"/>
          <w14:ligatures w14:val="none"/>
        </w:rPr>
        <w:t>So</w:t>
      </w:r>
      <w:proofErr w:type="gramEnd"/>
      <w:r w:rsidRPr="00EF1CAB">
        <w:rPr>
          <w:rFonts w:ascii="Times New Roman" w:eastAsia="Times New Roman" w:hAnsi="Times New Roman" w:cs="Times New Roman"/>
          <w:kern w:val="0"/>
          <w14:ligatures w14:val="none"/>
        </w:rPr>
        <w:t xml:space="preserve"> this electrode is </w:t>
      </w:r>
      <w:r w:rsidRPr="00EF1CAB">
        <w:rPr>
          <w:rFonts w:ascii="Times New Roman" w:eastAsia="Times New Roman" w:hAnsi="Times New Roman" w:cs="Times New Roman"/>
          <w:b/>
          <w:bCs/>
          <w:kern w:val="0"/>
          <w14:ligatures w14:val="none"/>
        </w:rPr>
        <w:t>not electrochemically thick</w:t>
      </w:r>
      <w:r w:rsidRPr="00EF1CAB">
        <w:rPr>
          <w:rFonts w:ascii="Times New Roman" w:eastAsia="Times New Roman" w:hAnsi="Times New Roman" w:cs="Times New Roman"/>
          <w:kern w:val="0"/>
          <w14:ligatures w14:val="none"/>
        </w:rPr>
        <w:t xml:space="preserve">. It is </w:t>
      </w:r>
      <w:r w:rsidRPr="00EF1CAB">
        <w:rPr>
          <w:rFonts w:ascii="Times New Roman" w:eastAsia="Times New Roman" w:hAnsi="Times New Roman" w:cs="Times New Roman"/>
          <w:b/>
          <w:bCs/>
          <w:kern w:val="0"/>
          <w14:ligatures w14:val="none"/>
        </w:rPr>
        <w:t>closer to electrochemically thin</w:t>
      </w:r>
      <w:r w:rsidRPr="00EF1CAB">
        <w:rPr>
          <w:rFonts w:ascii="Times New Roman" w:eastAsia="Times New Roman" w:hAnsi="Times New Roman" w:cs="Times New Roman"/>
          <w:kern w:val="0"/>
          <w14:ligatures w14:val="none"/>
        </w:rPr>
        <w:t xml:space="preserve">, though not in the extreme limit. That means reaction should penetrate a substantial fraction of the electrode instead of being confined to a narrow region near the front. This follows directly from the utilization-length framework in the chapter. </w:t>
      </w:r>
    </w:p>
    <w:p w14:paraId="390D435F"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w:t>
      </w:r>
    </w:p>
    <w:p w14:paraId="4CDE5CB7" w14:textId="2AE884AE"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Because </w:t>
      </w:r>
      <m:oMath>
        <m:r>
          <w:rPr>
            <w:rFonts w:ascii="Cambria Math" w:eastAsia="Times New Roman" w:hAnsi="Cambria Math" w:cs="Times New Roman"/>
            <w:kern w:val="0"/>
            <w14:ligatures w14:val="none"/>
          </w:rPr>
          <m:t>L&lt;λ</m:t>
        </m:r>
      </m:oMath>
      <w:r w:rsidRPr="00EF1CAB">
        <w:rPr>
          <w:rFonts w:ascii="Times New Roman" w:eastAsia="Times New Roman" w:hAnsi="Times New Roman" w:cs="Times New Roman"/>
          <w:kern w:val="0"/>
          <w14:ligatures w14:val="none"/>
        </w:rPr>
        <w:t xml:space="preserve">, this thickness is </w:t>
      </w:r>
      <w:r w:rsidRPr="00EF1CAB">
        <w:rPr>
          <w:rFonts w:ascii="Times New Roman" w:eastAsia="Times New Roman" w:hAnsi="Times New Roman" w:cs="Times New Roman"/>
          <w:b/>
          <w:bCs/>
          <w:kern w:val="0"/>
          <w14:ligatures w14:val="none"/>
        </w:rPr>
        <w:t>better suited to higher C-rate service</w:t>
      </w:r>
      <w:r w:rsidRPr="00EF1CAB">
        <w:rPr>
          <w:rFonts w:ascii="Times New Roman" w:eastAsia="Times New Roman" w:hAnsi="Times New Roman" w:cs="Times New Roman"/>
          <w:kern w:val="0"/>
          <w14:ligatures w14:val="none"/>
        </w:rPr>
        <w:t xml:space="preserve"> than to maximum low-rate capacity. A thicker electrode would pack in more active material for low-rate/high-capacity use, but it would also push the design toward nonuniform utilization and stronger transport losses. </w:t>
      </w:r>
    </w:p>
    <w:p w14:paraId="0997C415"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w:t>
      </w:r>
    </w:p>
    <w:p w14:paraId="1E4A06D0" w14:textId="77777777"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C03825">
          <v:rect id="_x0000_i1027" style="width:0;height:1.5pt" o:hralign="center" o:hrstd="t" o:hr="t" fillcolor="#a0a0a0" stroked="f"/>
        </w:pict>
      </w:r>
    </w:p>
    <w:p w14:paraId="18F42159"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2) Step-by-step explanation of how I got there</w:t>
      </w:r>
    </w:p>
    <w:p w14:paraId="68B00741"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Problem 5.2</w:t>
      </w:r>
    </w:p>
    <w:p w14:paraId="44134418"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 gives:</w:t>
      </w:r>
    </w:p>
    <w:p w14:paraId="322833BF" w14:textId="116DCF0D" w:rsidR="00EF1CAB" w:rsidRPr="00EF1CAB" w:rsidRDefault="00EF1CAB" w:rsidP="00EF1C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porosity definition </w:t>
      </w:r>
      <m:oMath>
        <m:r>
          <w:rPr>
            <w:rFonts w:ascii="Cambria Math" w:eastAsia="Times New Roman" w:hAnsi="Cambria Math" w:cs="Times New Roman"/>
            <w:kern w:val="0"/>
            <w14:ligatures w14:val="none"/>
          </w:rPr>
          <m:t>ε</m:t>
        </m:r>
      </m:oMath>
    </w:p>
    <w:p w14:paraId="4B55F6DC" w14:textId="19167317" w:rsidR="00EF1CAB" w:rsidRPr="00EF1CAB" w:rsidRDefault="00EF1CAB" w:rsidP="00EF1C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spherical-particle area relation </w:t>
      </w:r>
      <m:oMath>
        <m:r>
          <w:rPr>
            <w:rFonts w:ascii="Cambria Math" w:eastAsia="Times New Roman" w:hAnsi="Cambria Math" w:cs="Times New Roman"/>
            <w:kern w:val="0"/>
            <w14:ligatures w14:val="none"/>
          </w:rPr>
          <m:t>a=3(1-ε)</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p>
    <w:p w14:paraId="3BEC32E9" w14:textId="32DAD119" w:rsidR="00EF1CAB" w:rsidRPr="00EF1CAB" w:rsidRDefault="00EF1CAB" w:rsidP="00EF1C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lastRenderedPageBreak/>
        <w:t xml:space="preserve">conductivity relation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τ</m:t>
        </m:r>
      </m:oMath>
    </w:p>
    <w:p w14:paraId="6F69D814"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w:t>
      </w:r>
    </w:p>
    <w:p w14:paraId="4A936363"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1CAB">
        <w:rPr>
          <w:rFonts w:ascii="Times New Roman" w:eastAsia="Times New Roman" w:hAnsi="Times New Roman" w:cs="Times New Roman"/>
          <w:kern w:val="0"/>
          <w14:ligatures w14:val="none"/>
        </w:rPr>
        <w:t>So</w:t>
      </w:r>
      <w:proofErr w:type="gramEnd"/>
      <w:r w:rsidRPr="00EF1CAB">
        <w:rPr>
          <w:rFonts w:ascii="Times New Roman" w:eastAsia="Times New Roman" w:hAnsi="Times New Roman" w:cs="Times New Roman"/>
          <w:kern w:val="0"/>
          <w14:ligatures w14:val="none"/>
        </w:rPr>
        <w:t xml:space="preserve"> the workflow is:</w:t>
      </w:r>
    </w:p>
    <w:p w14:paraId="1358AB01" w14:textId="77777777" w:rsidR="00EF1CAB" w:rsidRPr="00EF1CAB" w:rsidRDefault="00EF1CAB" w:rsidP="00EF1C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Get porosity from density:</w:t>
      </w:r>
    </w:p>
    <w:p w14:paraId="4BA4F744" w14:textId="36878F31"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ε=1-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s</m:t>
              </m:r>
            </m:sub>
          </m:sSub>
          <m:r>
            <m:rPr>
              <m:sty m:val="p"/>
            </m:rPr>
            <w:rPr>
              <w:rFonts w:ascii="Times New Roman" w:eastAsia="Times New Roman" w:hAnsi="Times New Roman" w:cs="Times New Roman"/>
              <w:kern w:val="0"/>
              <w14:ligatures w14:val="none"/>
            </w:rPr>
            <w:br/>
          </m:r>
        </m:oMath>
      </m:oMathPara>
    </w:p>
    <w:p w14:paraId="12AEC47F" w14:textId="05BB0527" w:rsidR="00EF1CAB" w:rsidRPr="00EF1CAB" w:rsidRDefault="00EF1CAB" w:rsidP="00EF1C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Use particle radius in the spherical-area formula to get </w:t>
      </w:r>
      <m:oMath>
        <m:r>
          <w:rPr>
            <w:rFonts w:ascii="Cambria Math" w:eastAsia="Times New Roman" w:hAnsi="Cambria Math" w:cs="Times New Roman"/>
            <w:kern w:val="0"/>
            <w14:ligatures w14:val="none"/>
          </w:rPr>
          <m:t>a</m:t>
        </m:r>
      </m:oMath>
      <w:r w:rsidRPr="00EF1CAB">
        <w:rPr>
          <w:rFonts w:ascii="Times New Roman" w:eastAsia="Times New Roman" w:hAnsi="Times New Roman" w:cs="Times New Roman"/>
          <w:kern w:val="0"/>
          <w14:ligatures w14:val="none"/>
        </w:rPr>
        <w:t>.</w:t>
      </w:r>
    </w:p>
    <w:p w14:paraId="55B4F8FA" w14:textId="62A74583" w:rsidR="00EF1CAB" w:rsidRPr="00EF1CAB" w:rsidRDefault="00EF1CAB" w:rsidP="00EF1C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Multiply </w:t>
      </w:r>
      <m:oMath>
        <m:r>
          <w:rPr>
            <w:rFonts w:ascii="Cambria Math" w:eastAsia="Times New Roman" w:hAnsi="Cambria Math" w:cs="Times New Roman"/>
            <w:kern w:val="0"/>
            <w14:ligatures w14:val="none"/>
          </w:rPr>
          <m:t>a</m:t>
        </m:r>
      </m:oMath>
      <w:r w:rsidRPr="00EF1CAB">
        <w:rPr>
          <w:rFonts w:ascii="Times New Roman" w:eastAsia="Times New Roman" w:hAnsi="Times New Roman" w:cs="Times New Roman"/>
          <w:kern w:val="0"/>
          <w14:ligatures w14:val="none"/>
        </w:rPr>
        <w:t xml:space="preserve">by thickness </w:t>
      </w:r>
      <m:oMath>
        <m:r>
          <w:rPr>
            <w:rFonts w:ascii="Cambria Math" w:eastAsia="Times New Roman" w:hAnsi="Cambria Math" w:cs="Times New Roman"/>
            <w:kern w:val="0"/>
            <w14:ligatures w14:val="none"/>
          </w:rPr>
          <m:t>L</m:t>
        </m:r>
      </m:oMath>
      <w:r w:rsidRPr="00EF1CAB">
        <w:rPr>
          <w:rFonts w:ascii="Times New Roman" w:eastAsia="Times New Roman" w:hAnsi="Times New Roman" w:cs="Times New Roman"/>
          <w:kern w:val="0"/>
          <w14:ligatures w14:val="none"/>
        </w:rPr>
        <w:t>to convert “area per volume” into “total true area / superficial area.”</w:t>
      </w:r>
    </w:p>
    <w:p w14:paraId="1AC07B8B" w14:textId="77777777" w:rsidR="00EF1CAB" w:rsidRPr="00EF1CAB" w:rsidRDefault="00EF1CAB" w:rsidP="00EF1C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Use the measured conductivity ratio to back out tortuosity.</w:t>
      </w:r>
    </w:p>
    <w:p w14:paraId="65504C79"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That is the whole game. No mystery, just geometry plus effective transport.</w:t>
      </w:r>
    </w:p>
    <w:p w14:paraId="5492BB03" w14:textId="77777777"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6D3C3">
          <v:rect id="_x0000_i1028" style="width:0;height:1.5pt" o:hralign="center" o:hrstd="t" o:hr="t" fillcolor="#a0a0a0" stroked="f"/>
        </w:pict>
      </w:r>
    </w:p>
    <w:p w14:paraId="1C1D4200"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Problem 5.10</w:t>
      </w:r>
    </w:p>
    <w:p w14:paraId="2979C0A9"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The hint you were given is exactly the right move:</w:t>
      </w:r>
    </w:p>
    <w:p w14:paraId="3EE0D1E3" w14:textId="297D7501"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λ</m:t>
              </m:r>
            </m:den>
          </m:f>
          <m:r>
            <m:rPr>
              <m:sty m:val="p"/>
            </m:rPr>
            <w:rPr>
              <w:rFonts w:ascii="Times New Roman" w:eastAsia="Times New Roman" w:hAnsi="Times New Roman" w:cs="Times New Roman"/>
              <w:kern w:val="0"/>
              <w14:ligatures w14:val="none"/>
            </w:rPr>
            <w:br/>
          </m:r>
        </m:oMath>
      </m:oMathPara>
    </w:p>
    <w:p w14:paraId="51E0B7AC" w14:textId="7882405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So instead of treating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w:rPr>
                <w:rFonts w:ascii="Cambria Math" w:eastAsia="Times New Roman" w:hAnsi="Cambria Math" w:cs="Times New Roman"/>
                <w:kern w:val="0"/>
                <w14:ligatures w14:val="none"/>
              </w:rPr>
              <m:t>2</m:t>
            </m:r>
          </m:sup>
        </m:sSup>
      </m:oMath>
      <w:r w:rsidRPr="00EF1CAB">
        <w:rPr>
          <w:rFonts w:ascii="Times New Roman" w:eastAsia="Times New Roman" w:hAnsi="Times New Roman" w:cs="Times New Roman"/>
          <w:kern w:val="0"/>
          <w14:ligatures w14:val="none"/>
        </w:rPr>
        <w:t>as some ugly algebraic blob, read it as:</w:t>
      </w:r>
    </w:p>
    <w:p w14:paraId="34F322E4" w14:textId="58251FD3" w:rsidR="00EF1CAB" w:rsidRPr="00EF1CAB" w:rsidRDefault="00EF1CAB" w:rsidP="00EF1C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b/>
          <w:bCs/>
          <w:kern w:val="0"/>
          <w14:ligatures w14:val="none"/>
        </w:rPr>
        <w:t xml:space="preserve">small </w:t>
      </w:r>
      <m:oMath>
        <m:r>
          <w:rPr>
            <w:rFonts w:ascii="Cambria Math" w:eastAsia="Times New Roman" w:hAnsi="Cambria Math" w:cs="Times New Roman"/>
            <w:kern w:val="0"/>
            <w14:ligatures w14:val="none"/>
          </w:rPr>
          <m:t>ν</m:t>
        </m:r>
      </m:oMath>
      <w:r w:rsidRPr="00EF1CAB">
        <w:rPr>
          <w:rFonts w:ascii="Times New Roman" w:eastAsia="Times New Roman" w:hAnsi="Times New Roman" w:cs="Times New Roman"/>
          <w:kern w:val="0"/>
          <w14:ligatures w14:val="none"/>
        </w:rPr>
        <w:t>→ utilization length is large compared with the electrode thickness → reaction reaches throughout the electrode</w:t>
      </w:r>
    </w:p>
    <w:p w14:paraId="6E8E63C2" w14:textId="54616873" w:rsidR="00EF1CAB" w:rsidRPr="00EF1CAB" w:rsidRDefault="00EF1CAB" w:rsidP="00EF1C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b/>
          <w:bCs/>
          <w:kern w:val="0"/>
          <w14:ligatures w14:val="none"/>
        </w:rPr>
        <w:t xml:space="preserve">large </w:t>
      </w:r>
      <m:oMath>
        <m:r>
          <w:rPr>
            <w:rFonts w:ascii="Cambria Math" w:eastAsia="Times New Roman" w:hAnsi="Cambria Math" w:cs="Times New Roman"/>
            <w:kern w:val="0"/>
            <w14:ligatures w14:val="none"/>
          </w:rPr>
          <m:t>ν</m:t>
        </m:r>
      </m:oMath>
      <w:r w:rsidRPr="00EF1CAB">
        <w:rPr>
          <w:rFonts w:ascii="Times New Roman" w:eastAsia="Times New Roman" w:hAnsi="Times New Roman" w:cs="Times New Roman"/>
          <w:kern w:val="0"/>
          <w14:ligatures w14:val="none"/>
        </w:rPr>
        <w:t>→ utilization length is small compared with the electrode thickness → reaction localizes where resistance is smallest</w:t>
      </w:r>
    </w:p>
    <w:p w14:paraId="67960EFF" w14:textId="50C80768"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=κ</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m:t>
        </m:r>
      </m:oMath>
      <w:r w:rsidRPr="00EF1CAB">
        <w:rPr>
          <w:rFonts w:ascii="Times New Roman" w:eastAsia="Times New Roman" w:hAnsi="Times New Roman" w:cs="Times New Roman"/>
          <w:kern w:val="0"/>
          <w14:ligatures w14:val="none"/>
        </w:rPr>
        <w:t xml:space="preserve">tells you </w:t>
      </w:r>
      <w:r w:rsidRPr="00EF1CAB">
        <w:rPr>
          <w:rFonts w:ascii="Times New Roman" w:eastAsia="Times New Roman" w:hAnsi="Times New Roman" w:cs="Times New Roman"/>
          <w:b/>
          <w:bCs/>
          <w:kern w:val="0"/>
          <w14:ligatures w14:val="none"/>
        </w:rPr>
        <w:t>which side is favored</w:t>
      </w:r>
      <w:r w:rsidRPr="00EF1CAB">
        <w:rPr>
          <w:rFonts w:ascii="Times New Roman" w:eastAsia="Times New Roman" w:hAnsi="Times New Roman" w:cs="Times New Roman"/>
          <w:kern w:val="0"/>
          <w14:ligatures w14:val="none"/>
        </w:rPr>
        <w:t>:</w:t>
      </w:r>
    </w:p>
    <w:p w14:paraId="02CA40DB" w14:textId="12203DC3" w:rsidR="00EF1CAB" w:rsidRPr="00EF1CAB" w:rsidRDefault="00000000" w:rsidP="00EF1C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=1</m:t>
        </m:r>
      </m:oMath>
      <w:r w:rsidR="00EF1CAB" w:rsidRPr="00EF1CAB">
        <w:rPr>
          <w:rFonts w:ascii="Times New Roman" w:eastAsia="Times New Roman" w:hAnsi="Times New Roman" w:cs="Times New Roman"/>
          <w:kern w:val="0"/>
          <w14:ligatures w14:val="none"/>
        </w:rPr>
        <w:t>: neither phase is favored → symmetric profile</w:t>
      </w:r>
    </w:p>
    <w:p w14:paraId="2426BA79" w14:textId="5A2EC465" w:rsidR="00EF1CAB" w:rsidRPr="00EF1CAB" w:rsidRDefault="00000000" w:rsidP="00EF1C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&lt;1</m:t>
        </m:r>
      </m:oMath>
      <w:r w:rsidR="00EF1CAB" w:rsidRPr="00EF1CAB">
        <w:rPr>
          <w:rFonts w:ascii="Times New Roman" w:eastAsia="Times New Roman" w:hAnsi="Times New Roman" w:cs="Times New Roman"/>
          <w:kern w:val="0"/>
          <w14:ligatures w14:val="none"/>
        </w:rPr>
        <w:t xml:space="preserve">: electrolyte is less conductive than solid → reaction favors the </w:t>
      </w:r>
      <w:r w:rsidR="00EF1CAB" w:rsidRPr="00EF1CAB">
        <w:rPr>
          <w:rFonts w:ascii="Times New Roman" w:eastAsia="Times New Roman" w:hAnsi="Times New Roman" w:cs="Times New Roman"/>
          <w:b/>
          <w:bCs/>
          <w:kern w:val="0"/>
          <w14:ligatures w14:val="none"/>
        </w:rPr>
        <w:t>front</w:t>
      </w:r>
    </w:p>
    <w:p w14:paraId="7CCC6E2D" w14:textId="21385496" w:rsidR="00EF1CAB" w:rsidRPr="00EF1CAB" w:rsidRDefault="00000000" w:rsidP="00EF1C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&gt;1</m:t>
        </m:r>
      </m:oMath>
      <w:r w:rsidR="00EF1CAB" w:rsidRPr="00EF1CAB">
        <w:rPr>
          <w:rFonts w:ascii="Times New Roman" w:eastAsia="Times New Roman" w:hAnsi="Times New Roman" w:cs="Times New Roman"/>
          <w:kern w:val="0"/>
          <w14:ligatures w14:val="none"/>
        </w:rPr>
        <w:t xml:space="preserve">: solid is less conductive than electrolyte → reaction favors the </w:t>
      </w:r>
      <w:r w:rsidR="00EF1CAB" w:rsidRPr="00EF1CAB">
        <w:rPr>
          <w:rFonts w:ascii="Times New Roman" w:eastAsia="Times New Roman" w:hAnsi="Times New Roman" w:cs="Times New Roman"/>
          <w:b/>
          <w:bCs/>
          <w:kern w:val="0"/>
          <w14:ligatures w14:val="none"/>
        </w:rPr>
        <w:t>back</w:t>
      </w:r>
      <w:r w:rsidR="00EF1CAB" w:rsidRPr="00EF1CAB">
        <w:rPr>
          <w:rFonts w:ascii="Times New Roman" w:eastAsia="Times New Roman" w:hAnsi="Times New Roman" w:cs="Times New Roman"/>
          <w:kern w:val="0"/>
          <w14:ligatures w14:val="none"/>
        </w:rPr>
        <w:t xml:space="preserve"> </w:t>
      </w:r>
    </w:p>
    <w:p w14:paraId="49ABAA5C"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w:t>
      </w:r>
    </w:p>
    <w:p w14:paraId="59B3688E" w14:textId="77777777"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669E08">
          <v:rect id="_x0000_i1029" style="width:0;height:1.5pt" o:hralign="center" o:hrstd="t" o:hr="t" fillcolor="#a0a0a0" stroked="f"/>
        </w:pict>
      </w:r>
    </w:p>
    <w:p w14:paraId="52BF0752"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Problem 5.8</w:t>
      </w:r>
    </w:p>
    <w:p w14:paraId="0588B8AC"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The sharp-front picture is stronger than just saying “electronic conduction is easy.”</w:t>
      </w:r>
      <w:r w:rsidRPr="00EF1CAB">
        <w:rPr>
          <w:rFonts w:ascii="Times New Roman" w:eastAsia="Times New Roman" w:hAnsi="Times New Roman" w:cs="Times New Roman"/>
          <w:kern w:val="0"/>
          <w14:ligatures w14:val="none"/>
        </w:rPr>
        <w:br/>
        <w:t xml:space="preserve">You also need the reaction zone to be narrow, meaning the electrode is thick relative to the penetration depth. </w:t>
      </w:r>
      <w:proofErr w:type="gramStart"/>
      <w:r w:rsidRPr="00EF1CAB">
        <w:rPr>
          <w:rFonts w:ascii="Times New Roman" w:eastAsia="Times New Roman" w:hAnsi="Times New Roman" w:cs="Times New Roman"/>
          <w:kern w:val="0"/>
          <w14:ligatures w14:val="none"/>
        </w:rPr>
        <w:t>Otherwise</w:t>
      </w:r>
      <w:proofErr w:type="gramEnd"/>
      <w:r w:rsidRPr="00EF1CAB">
        <w:rPr>
          <w:rFonts w:ascii="Times New Roman" w:eastAsia="Times New Roman" w:hAnsi="Times New Roman" w:cs="Times New Roman"/>
          <w:kern w:val="0"/>
          <w14:ligatures w14:val="none"/>
        </w:rPr>
        <w:t xml:space="preserve"> the reaction would still be distributed over a finite region instead of looking like that clean reacted/unreacted split.</w:t>
      </w:r>
    </w:p>
    <w:p w14:paraId="692156D4"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1CAB">
        <w:rPr>
          <w:rFonts w:ascii="Times New Roman" w:eastAsia="Times New Roman" w:hAnsi="Times New Roman" w:cs="Times New Roman"/>
          <w:kern w:val="0"/>
          <w14:ligatures w14:val="none"/>
        </w:rPr>
        <w:lastRenderedPageBreak/>
        <w:t>So</w:t>
      </w:r>
      <w:proofErr w:type="gramEnd"/>
      <w:r w:rsidRPr="00EF1CAB">
        <w:rPr>
          <w:rFonts w:ascii="Times New Roman" w:eastAsia="Times New Roman" w:hAnsi="Times New Roman" w:cs="Times New Roman"/>
          <w:kern w:val="0"/>
          <w14:ligatures w14:val="none"/>
        </w:rPr>
        <w:t xml:space="preserve"> the hidden assumption is basically:</w:t>
      </w:r>
    </w:p>
    <w:p w14:paraId="3F0CF3A2" w14:textId="1683F2F2"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sharp-front approximation  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m:rPr>
              <m:sty m:val="p"/>
            </m:rPr>
            <w:rPr>
              <w:rFonts w:ascii="Times New Roman" w:eastAsia="Times New Roman" w:hAnsi="Times New Roman" w:cs="Times New Roman"/>
              <w:kern w:val="0"/>
              <w14:ligatures w14:val="none"/>
            </w:rPr>
            <w:br/>
          </m:r>
        </m:oMath>
      </m:oMathPara>
    </w:p>
    <w:p w14:paraId="6EEB67EA"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That is the real structural assumption behind the figure.</w:t>
      </w:r>
    </w:p>
    <w:p w14:paraId="57FE6295" w14:textId="77777777"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C9699B">
          <v:rect id="_x0000_i1030" style="width:0;height:1.5pt" o:hralign="center" o:hrstd="t" o:hr="t" fillcolor="#a0a0a0" stroked="f"/>
        </w:pict>
      </w:r>
    </w:p>
    <w:p w14:paraId="5518E198"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Custom lithium electrode</w:t>
      </w:r>
    </w:p>
    <w:p w14:paraId="36935A89"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Same logic as 5.10, but now you were given actual numbers.</w:t>
      </w:r>
    </w:p>
    <w:p w14:paraId="4E051D33" w14:textId="6511F3AA" w:rsidR="00EF1CAB" w:rsidRPr="00EF1CAB" w:rsidRDefault="00EF1CAB" w:rsidP="00EF1C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Compute </w:t>
      </w:r>
      <m:oMath>
        <m:r>
          <w:rPr>
            <w:rFonts w:ascii="Cambria Math" w:eastAsia="Times New Roman" w:hAnsi="Cambria Math" w:cs="Times New Roman"/>
            <w:kern w:val="0"/>
            <w14:ligatures w14:val="none"/>
          </w:rPr>
          <m:t>a</m:t>
        </m:r>
      </m:oMath>
      <w:r w:rsidRPr="00EF1CAB">
        <w:rPr>
          <w:rFonts w:ascii="Times New Roman" w:eastAsia="Times New Roman" w:hAnsi="Times New Roman" w:cs="Times New Roman"/>
          <w:kern w:val="0"/>
          <w14:ligatures w14:val="none"/>
        </w:rPr>
        <w:t>from particle size and porosity.</w:t>
      </w:r>
    </w:p>
    <w:p w14:paraId="353E08CA" w14:textId="77777777" w:rsidR="00EF1CAB" w:rsidRPr="00EF1CAB" w:rsidRDefault="00EF1CAB" w:rsidP="00EF1C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Use the utilization-length expression.</w:t>
      </w:r>
    </w:p>
    <w:p w14:paraId="27E4105D" w14:textId="64A9ABF7" w:rsidR="00EF1CAB" w:rsidRPr="00EF1CAB" w:rsidRDefault="00EF1CAB" w:rsidP="00EF1C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Since particles are highly conductive, simplify with </w:t>
      </w:r>
      <m:oMath>
        <m:r>
          <w:rPr>
            <w:rFonts w:ascii="Cambria Math" w:eastAsia="Times New Roman" w:hAnsi="Cambria Math" w:cs="Times New Roman"/>
            <w:kern w:val="0"/>
            <w14:ligatures w14:val="none"/>
          </w:rPr>
          <m:t>σ≫κ</m:t>
        </m:r>
      </m:oMath>
      <w:r w:rsidRPr="00EF1CAB">
        <w:rPr>
          <w:rFonts w:ascii="Times New Roman" w:eastAsia="Times New Roman" w:hAnsi="Times New Roman" w:cs="Times New Roman"/>
          <w:kern w:val="0"/>
          <w14:ligatures w14:val="none"/>
        </w:rPr>
        <w:t>.</w:t>
      </w:r>
    </w:p>
    <w:p w14:paraId="73549799" w14:textId="5F537DC0" w:rsidR="00EF1CAB" w:rsidRPr="00EF1CAB" w:rsidRDefault="00EF1CAB" w:rsidP="00EF1C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Compare </w:t>
      </w:r>
      <m:oMath>
        <m:r>
          <w:rPr>
            <w:rFonts w:ascii="Cambria Math" w:eastAsia="Times New Roman" w:hAnsi="Cambria Math" w:cs="Times New Roman"/>
            <w:kern w:val="0"/>
            <w14:ligatures w14:val="none"/>
          </w:rPr>
          <m:t>λ</m:t>
        </m:r>
      </m:oMath>
      <w:r w:rsidRPr="00EF1CAB">
        <w:rPr>
          <w:rFonts w:ascii="Times New Roman" w:eastAsia="Times New Roman" w:hAnsi="Times New Roman" w:cs="Times New Roman"/>
          <w:kern w:val="0"/>
          <w14:ligatures w14:val="none"/>
        </w:rPr>
        <w:t xml:space="preserve">to </w:t>
      </w:r>
      <m:oMath>
        <m:r>
          <w:rPr>
            <w:rFonts w:ascii="Cambria Math" w:eastAsia="Times New Roman" w:hAnsi="Cambria Math" w:cs="Times New Roman"/>
            <w:kern w:val="0"/>
            <w14:ligatures w14:val="none"/>
          </w:rPr>
          <m:t>L</m:t>
        </m:r>
      </m:oMath>
      <w:r w:rsidRPr="00EF1CAB">
        <w:rPr>
          <w:rFonts w:ascii="Times New Roman" w:eastAsia="Times New Roman" w:hAnsi="Times New Roman" w:cs="Times New Roman"/>
          <w:kern w:val="0"/>
          <w14:ligatures w14:val="none"/>
        </w:rPr>
        <w:t>.</w:t>
      </w:r>
    </w:p>
    <w:p w14:paraId="0F48C44B"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You got:</w:t>
      </w:r>
    </w:p>
    <w:p w14:paraId="759F2086" w14:textId="2B49FDA4" w:rsidR="00EF1CAB" w:rsidRPr="00EF1CAB" w:rsidRDefault="00EF1CAB" w:rsidP="00EF1C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a≈2.47×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oMath>
    </w:p>
    <w:p w14:paraId="74AFA61E" w14:textId="5615399D" w:rsidR="00EF1CAB" w:rsidRPr="00EF1CAB" w:rsidRDefault="00EF1CAB" w:rsidP="00EF1C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λ≈177</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m</m:t>
        </m:r>
      </m:oMath>
    </w:p>
    <w:p w14:paraId="1184CD67" w14:textId="4170DD41" w:rsidR="00EF1CAB" w:rsidRPr="00EF1CAB" w:rsidRDefault="00EF1CAB" w:rsidP="00EF1C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L=70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m</m:t>
        </m:r>
      </m:oMath>
    </w:p>
    <w:p w14:paraId="2EC8AFAD" w14:textId="204D3423" w:rsidR="00EF1CAB" w:rsidRPr="00EF1CAB" w:rsidRDefault="00EF1CAB" w:rsidP="00EF1C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ν≈0.40</m:t>
        </m:r>
      </m:oMath>
    </w:p>
    <w:p w14:paraId="64084FB8"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Since the thickness is well below the utilization length, the electrode is more rate-capable than a thick, capacity-maximized design.</w:t>
      </w:r>
    </w:p>
    <w:p w14:paraId="2DE737D0" w14:textId="77777777"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E52AD6">
          <v:rect id="_x0000_i1031" style="width:0;height:1.5pt" o:hralign="center" o:hrstd="t" o:hr="t" fillcolor="#a0a0a0" stroked="f"/>
        </w:pict>
      </w:r>
    </w:p>
    <w:p w14:paraId="1A54E49B"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3) Alternative perspectives or solutions</w:t>
      </w:r>
    </w:p>
    <w:p w14:paraId="45D2D112"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For 5.2(b)</w:t>
      </w:r>
    </w:p>
    <w:p w14:paraId="43AB734F"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A nice check is the Bruggeman estimate:</w:t>
      </w:r>
    </w:p>
    <w:p w14:paraId="23737A63" w14:textId="4C5E55CE"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eff</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i</m:t>
                  </m:r>
                </m:sub>
              </m:sSub>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ε</m:t>
              </m:r>
            </m:e>
            <m:sup>
              <m:r>
                <w:rPr>
                  <w:rFonts w:ascii="Cambria Math" w:eastAsia="Times New Roman" w:hAnsi="Cambria Math" w:cs="Times New Roman"/>
                  <w:kern w:val="0"/>
                  <w14:ligatures w14:val="none"/>
                </w:rPr>
                <m:t>1.5</m:t>
              </m:r>
            </m:sup>
          </m:sSup>
          <m:r>
            <m:rPr>
              <m:sty m:val="p"/>
            </m:rPr>
            <w:rPr>
              <w:rFonts w:ascii="Times New Roman" w:eastAsia="Times New Roman" w:hAnsi="Times New Roman" w:cs="Times New Roman"/>
              <w:kern w:val="0"/>
              <w14:ligatures w14:val="none"/>
            </w:rPr>
            <w:br/>
          </m:r>
        </m:oMath>
      </m:oMathPara>
    </w:p>
    <w:p w14:paraId="202AF5E4" w14:textId="46479CB8"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ε=0.40</m:t>
        </m:r>
      </m:oMath>
      <w:r w:rsidRPr="00EF1CAB">
        <w:rPr>
          <w:rFonts w:ascii="Times New Roman" w:eastAsia="Times New Roman" w:hAnsi="Times New Roman" w:cs="Times New Roman"/>
          <w:kern w:val="0"/>
          <w14:ligatures w14:val="none"/>
        </w:rPr>
        <w:t>,</w:t>
      </w:r>
    </w:p>
    <w:p w14:paraId="2B280212" w14:textId="0230E23A"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ε</m:t>
              </m:r>
            </m:e>
            <m:sup>
              <m:r>
                <w:rPr>
                  <w:rFonts w:ascii="Cambria Math" w:eastAsia="Times New Roman" w:hAnsi="Cambria Math" w:cs="Times New Roman"/>
                  <w:kern w:val="0"/>
                  <w14:ligatures w14:val="none"/>
                </w:rPr>
                <m:t>1.5</m:t>
              </m:r>
            </m:sup>
          </m:sSup>
          <m:r>
            <w:rPr>
              <w:rFonts w:ascii="Cambria Math" w:eastAsia="Times New Roman" w:hAnsi="Cambria Math" w:cs="Times New Roman"/>
              <w:kern w:val="0"/>
              <w14:ligatures w14:val="none"/>
            </w:rPr>
            <m:t>≈0.253</m:t>
          </m:r>
          <m:r>
            <m:rPr>
              <m:sty m:val="p"/>
            </m:rPr>
            <w:rPr>
              <w:rFonts w:ascii="Times New Roman" w:eastAsia="Times New Roman" w:hAnsi="Times New Roman" w:cs="Times New Roman"/>
              <w:kern w:val="0"/>
              <w14:ligatures w14:val="none"/>
            </w:rPr>
            <w:br/>
          </m:r>
        </m:oMath>
      </m:oMathPara>
    </w:p>
    <w:p w14:paraId="38E44900"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so Bruggeman would predict</w:t>
      </w:r>
    </w:p>
    <w:p w14:paraId="28D16463" w14:textId="273D91F9"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≈9.7(0.253)≈2.45</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 m</m:t>
              </m:r>
            </m:e>
            <m:sup>
              <m:r>
                <w:rPr>
                  <w:rFonts w:ascii="Cambria Math" w:eastAsia="Times New Roman" w:hAnsi="Cambria Math" w:cs="Times New Roman"/>
                  <w:kern w:val="0"/>
                  <w14:ligatures w14:val="none"/>
                </w:rPr>
                <m:t>-1</m:t>
              </m:r>
            </m:sup>
          </m:sSup>
          <m:r>
            <m:rPr>
              <m:sty m:val="p"/>
            </m:rPr>
            <w:rPr>
              <w:rFonts w:ascii="Times New Roman" w:eastAsia="Times New Roman" w:hAnsi="Times New Roman" w:cs="Times New Roman"/>
              <w:kern w:val="0"/>
              <w14:ligatures w14:val="none"/>
            </w:rPr>
            <w:br/>
          </m:r>
        </m:oMath>
      </m:oMathPara>
    </w:p>
    <w:p w14:paraId="0404E636" w14:textId="55BDFE04"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lastRenderedPageBreak/>
        <w:t xml:space="preserve">Measured was </w:t>
      </w:r>
      <m:oMath>
        <m:r>
          <w:rPr>
            <w:rFonts w:ascii="Cambria Math" w:eastAsia="Times New Roman" w:hAnsi="Cambria Math" w:cs="Times New Roman"/>
            <w:kern w:val="0"/>
            <w14:ligatures w14:val="none"/>
          </w:rPr>
          <m:t>3.0</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 m</m:t>
            </m:r>
          </m:e>
          <m:sup>
            <m:r>
              <w:rPr>
                <w:rFonts w:ascii="Cambria Math" w:eastAsia="Times New Roman" w:hAnsi="Cambria Math" w:cs="Times New Roman"/>
                <w:kern w:val="0"/>
                <w14:ligatures w14:val="none"/>
              </w:rPr>
              <m:t>-1</m:t>
            </m:r>
          </m:sup>
        </m:sSup>
      </m:oMath>
      <w:r w:rsidRPr="00EF1CAB">
        <w:rPr>
          <w:rFonts w:ascii="Times New Roman" w:eastAsia="Times New Roman" w:hAnsi="Times New Roman" w:cs="Times New Roman"/>
          <w:kern w:val="0"/>
          <w14:ligatures w14:val="none"/>
        </w:rPr>
        <w:t xml:space="preserve">, so your pore network appears </w:t>
      </w:r>
      <w:r w:rsidRPr="00EF1CAB">
        <w:rPr>
          <w:rFonts w:ascii="Times New Roman" w:eastAsia="Times New Roman" w:hAnsi="Times New Roman" w:cs="Times New Roman"/>
          <w:b/>
          <w:bCs/>
          <w:kern w:val="0"/>
          <w14:ligatures w14:val="none"/>
        </w:rPr>
        <w:t>a bit less tortuous / more transport-friendly</w:t>
      </w:r>
      <w:r w:rsidRPr="00EF1CAB">
        <w:rPr>
          <w:rFonts w:ascii="Times New Roman" w:eastAsia="Times New Roman" w:hAnsi="Times New Roman" w:cs="Times New Roman"/>
          <w:kern w:val="0"/>
          <w14:ligatures w14:val="none"/>
        </w:rPr>
        <w:t xml:space="preserve"> than the simple Bruggeman approximation would suggest. That is a good sanity check from the same chapter. </w:t>
      </w:r>
    </w:p>
    <w:p w14:paraId="4B005A97"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Chapter 5</w:t>
      </w:r>
    </w:p>
    <w:p w14:paraId="67A03CCD"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For the lithium electrode</w:t>
      </w:r>
    </w:p>
    <w:p w14:paraId="09497E89" w14:textId="39613081"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If you did </w:t>
      </w:r>
      <w:r w:rsidRPr="00EF1CAB">
        <w:rPr>
          <w:rFonts w:ascii="Times New Roman" w:eastAsia="Times New Roman" w:hAnsi="Times New Roman" w:cs="Times New Roman"/>
          <w:b/>
          <w:bCs/>
          <w:kern w:val="0"/>
          <w14:ligatures w14:val="none"/>
        </w:rPr>
        <w:t>not</w:t>
      </w:r>
      <w:r w:rsidRPr="00EF1CAB">
        <w:rPr>
          <w:rFonts w:ascii="Times New Roman" w:eastAsia="Times New Roman" w:hAnsi="Times New Roman" w:cs="Times New Roman"/>
          <w:kern w:val="0"/>
          <w14:ligatures w14:val="none"/>
        </w:rPr>
        <w:t xml:space="preserve"> assume </w:t>
      </w:r>
      <m:oMath>
        <m:r>
          <w:rPr>
            <w:rFonts w:ascii="Cambria Math" w:eastAsia="Times New Roman" w:hAnsi="Cambria Math" w:cs="Times New Roman"/>
            <w:kern w:val="0"/>
            <w14:ligatures w14:val="none"/>
          </w:rPr>
          <m:t>σ≫κ</m:t>
        </m:r>
      </m:oMath>
      <w:r w:rsidRPr="00EF1CAB">
        <w:rPr>
          <w:rFonts w:ascii="Times New Roman" w:eastAsia="Times New Roman" w:hAnsi="Times New Roman" w:cs="Times New Roman"/>
          <w:kern w:val="0"/>
          <w14:ligatures w14:val="none"/>
        </w:rPr>
        <w:t>, then you would use</w:t>
      </w:r>
    </w:p>
    <w:p w14:paraId="6387FD1F" w14:textId="48FD361A"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λ=</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RT</m:t>
                      </m:r>
                    </m:num>
                    <m:den>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κ</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σ</m:t>
                              </m:r>
                            </m:den>
                          </m:f>
                        </m:e>
                      </m:d>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Times New Roman" w:eastAsia="Times New Roman" w:hAnsi="Times New Roman" w:cs="Times New Roman"/>
              <w:kern w:val="0"/>
              <w14:ligatures w14:val="none"/>
            </w:rPr>
            <w:br/>
          </m:r>
        </m:oMath>
      </m:oMathPara>
    </w:p>
    <w:p w14:paraId="730686AB" w14:textId="778D7BAB"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That would make </w:t>
      </w:r>
      <m:oMath>
        <m:r>
          <w:rPr>
            <w:rFonts w:ascii="Cambria Math" w:eastAsia="Times New Roman" w:hAnsi="Cambria Math" w:cs="Times New Roman"/>
            <w:kern w:val="0"/>
            <w14:ligatures w14:val="none"/>
          </w:rPr>
          <m:t>λ</m:t>
        </m:r>
      </m:oMath>
      <w:r w:rsidRPr="00EF1CAB">
        <w:rPr>
          <w:rFonts w:ascii="Times New Roman" w:eastAsia="Times New Roman" w:hAnsi="Times New Roman" w:cs="Times New Roman"/>
          <w:kern w:val="0"/>
          <w14:ligatures w14:val="none"/>
        </w:rPr>
        <w:t xml:space="preserve">a bit smaller if the solid-phase conductivity were not huge. </w:t>
      </w:r>
      <w:proofErr w:type="gramStart"/>
      <w:r w:rsidRPr="00EF1CAB">
        <w:rPr>
          <w:rFonts w:ascii="Times New Roman" w:eastAsia="Times New Roman" w:hAnsi="Times New Roman" w:cs="Times New Roman"/>
          <w:kern w:val="0"/>
          <w14:ligatures w14:val="none"/>
        </w:rPr>
        <w:t>So</w:t>
      </w:r>
      <w:proofErr w:type="gramEnd"/>
      <w:r w:rsidRPr="00EF1CAB">
        <w:rPr>
          <w:rFonts w:ascii="Times New Roman" w:eastAsia="Times New Roman" w:hAnsi="Times New Roman" w:cs="Times New Roman"/>
          <w:kern w:val="0"/>
          <w14:ligatures w14:val="none"/>
        </w:rPr>
        <w:t xml:space="preserve"> my estimate is slightly optimistic on rate capability—but that is exactly the assumption the problem wording invites.</w:t>
      </w:r>
    </w:p>
    <w:p w14:paraId="5C694A5A" w14:textId="77777777"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A9312D">
          <v:rect id="_x0000_i1032" style="width:0;height:1.5pt" o:hralign="center" o:hrstd="t" o:hr="t" fillcolor="#a0a0a0" stroked="f"/>
        </w:pict>
      </w:r>
    </w:p>
    <w:p w14:paraId="4E563ED4"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b/>
          <w:bCs/>
          <w:kern w:val="0"/>
          <w14:ligatures w14:val="none"/>
        </w:rPr>
      </w:pPr>
      <w:r w:rsidRPr="00EF1CAB">
        <w:rPr>
          <w:rFonts w:ascii="Times New Roman" w:eastAsia="Times New Roman" w:hAnsi="Times New Roman" w:cs="Times New Roman"/>
          <w:b/>
          <w:bCs/>
          <w:kern w:val="0"/>
          <w14:ligatures w14:val="none"/>
        </w:rPr>
        <w:t>4) Practical summary / action plan</w:t>
      </w:r>
    </w:p>
    <w:p w14:paraId="5DB52694"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Here are the final boxed results to submit:</w:t>
      </w:r>
    </w:p>
    <w:p w14:paraId="0995D442" w14:textId="3A926E3C" w:rsidR="00EF1CAB" w:rsidRPr="00EF1CAB" w:rsidRDefault="00000000" w:rsidP="00EF1CAB">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ε=0.40</m:t>
              </m:r>
            </m:e>
          </m:borderBox>
          <m:r>
            <m:rPr>
              <m:sty m:val="p"/>
            </m:rPr>
            <w:rPr>
              <w:rFonts w:ascii="Times New Roman" w:eastAsia="Times New Roman" w:hAnsi="Times New Roman" w:cs="Times New Roman"/>
              <w:kern w:val="0"/>
              <w14:ligatures w14:val="none"/>
            </w:rPr>
            <w:br/>
          </m:r>
        </m:oMath>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a=7.2×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r>
                <m:rPr>
                  <m:nor/>
                </m:rPr>
                <w:rPr>
                  <w:rFonts w:ascii="Times New Roman" w:eastAsia="Times New Roman" w:hAnsi="Times New Roman" w:cs="Times New Roman"/>
                  <w:kern w:val="0"/>
                  <w14:ligatures w14:val="none"/>
                </w:rPr>
                <m:t>for Problem 5.2</m:t>
              </m:r>
            </m:e>
          </m:borderBox>
          <m:r>
            <m:rPr>
              <m:sty m:val="p"/>
            </m:rPr>
            <w:rPr>
              <w:rFonts w:ascii="Times New Roman" w:eastAsia="Times New Roman" w:hAnsi="Times New Roman" w:cs="Times New Roman"/>
              <w:kern w:val="0"/>
              <w14:ligatures w14:val="none"/>
            </w:rPr>
            <w:br/>
          </m:r>
        </m:oMath>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Area increase factor</m:t>
              </m:r>
              <m:r>
                <w:rPr>
                  <w:rFonts w:ascii="Cambria Math" w:eastAsia="Times New Roman" w:hAnsi="Cambria Math" w:cs="Times New Roman"/>
                  <w:kern w:val="0"/>
                  <w14:ligatures w14:val="none"/>
                </w:rPr>
                <m:t>=aL=720</m:t>
              </m:r>
            </m:e>
          </m:borderBox>
          <m:r>
            <m:rPr>
              <m:sty m:val="p"/>
            </m:rPr>
            <w:rPr>
              <w:rFonts w:ascii="Times New Roman" w:eastAsia="Times New Roman" w:hAnsi="Times New Roman" w:cs="Times New Roman"/>
              <w:kern w:val="0"/>
              <w14:ligatures w14:val="none"/>
            </w:rPr>
            <w:br/>
          </m:r>
        </m:oMath>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τ≈1.29</m:t>
              </m:r>
            </m:e>
          </m:borderBox>
          <m:r>
            <m:rPr>
              <m:sty m:val="p"/>
            </m:rPr>
            <w:rPr>
              <w:rFonts w:ascii="Times New Roman" w:eastAsia="Times New Roman" w:hAnsi="Times New Roman" w:cs="Times New Roman"/>
              <w:kern w:val="0"/>
              <w14:ligatures w14:val="none"/>
            </w:rPr>
            <w:br/>
          </m:r>
        </m:oMath>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λ</m:t>
                  </m:r>
                </m:den>
              </m:f>
              <m:r>
                <w:rPr>
                  <w:rFonts w:ascii="Cambria Math" w:eastAsia="Times New Roman" w:hAnsi="Cambria Math" w:cs="Times New Roman"/>
                  <w:kern w:val="0"/>
                  <w14:ligatures w14:val="none"/>
                </w:rPr>
                <m:t>,λ=</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RT</m:t>
                          </m:r>
                        </m:num>
                        <m:den>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κ</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σ</m:t>
                                  </m:r>
                                </m:den>
                              </m:f>
                            </m:e>
                          </m:d>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e>
          </m:borderBox>
          <m:r>
            <m:rPr>
              <m:sty m:val="p"/>
            </m:rPr>
            <w:rPr>
              <w:rFonts w:ascii="Times New Roman" w:eastAsia="Times New Roman" w:hAnsi="Times New Roman" w:cs="Times New Roman"/>
              <w:kern w:val="0"/>
              <w14:ligatures w14:val="none"/>
            </w:rPr>
            <w:br/>
          </m:r>
        </m:oMath>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5.10 meaning of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ν</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thickness-to-utilization-length ratio squared</m:t>
              </m:r>
            </m:e>
          </m:borderBox>
          <m:r>
            <m:rPr>
              <m:sty m:val="p"/>
            </m:rPr>
            <w:rPr>
              <w:rFonts w:ascii="Times New Roman" w:eastAsia="Times New Roman" w:hAnsi="Times New Roman" w:cs="Times New Roman"/>
              <w:kern w:val="0"/>
              <w14:ligatures w14:val="none"/>
            </w:rPr>
            <w:br/>
          </m:r>
        </m:oMath>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5.8 extra assumption: sharp-front behavior </m:t>
              </m:r>
              <m: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m:rPr>
              <m:sty m:val="p"/>
            </m:rPr>
            <w:rPr>
              <w:rFonts w:ascii="Times New Roman" w:eastAsia="Times New Roman" w:hAnsi="Times New Roman" w:cs="Times New Roman"/>
              <w:kern w:val="0"/>
              <w14:ligatures w14:val="none"/>
            </w:rPr>
            <w:br/>
          </m:r>
        </m:oMath>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a=2.47×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r>
                <m:rPr>
                  <m:nor/>
                </m:rPr>
                <w:rPr>
                  <w:rFonts w:ascii="Times New Roman" w:eastAsia="Times New Roman" w:hAnsi="Times New Roman" w:cs="Times New Roman"/>
                  <w:kern w:val="0"/>
                  <w14:ligatures w14:val="none"/>
                </w:rPr>
                <m:t>for the Li electrode</m:t>
              </m:r>
            </m:e>
          </m:borderBox>
          <m:r>
            <m:rPr>
              <m:sty m:val="p"/>
            </m:rPr>
            <w:rPr>
              <w:rFonts w:ascii="Times New Roman" w:eastAsia="Times New Roman" w:hAnsi="Times New Roman" w:cs="Times New Roman"/>
              <w:kern w:val="0"/>
              <w14:ligatures w14:val="none"/>
            </w:rPr>
            <w:br/>
          </m:r>
        </m:oMath>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λ≈177</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m</m:t>
              </m:r>
            </m:e>
          </m:borderBox>
          <m:r>
            <m:rPr>
              <m:sty m:val="p"/>
            </m:rPr>
            <w:rPr>
              <w:rFonts w:ascii="Times New Roman" w:eastAsia="Times New Roman" w:hAnsi="Times New Roman" w:cs="Times New Roman"/>
              <w:kern w:val="0"/>
              <w14:ligatures w14:val="none"/>
            </w:rPr>
            <w:br/>
          </m:r>
        </m:oMath>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ν≈0.40⇒</m:t>
              </m:r>
              <m:r>
                <m:rPr>
                  <m:nor/>
                </m:rPr>
                <w:rPr>
                  <w:rFonts w:ascii="Times New Roman" w:eastAsia="Times New Roman" w:hAnsi="Times New Roman" w:cs="Times New Roman"/>
                  <w:kern w:val="0"/>
                  <w14:ligatures w14:val="none"/>
                </w:rPr>
                <m:t>closer to electrochemically thin than thick</m:t>
              </m:r>
            </m:e>
          </m:borderBox>
          <m:r>
            <m:rPr>
              <m:sty m:val="p"/>
            </m:rPr>
            <w:rPr>
              <w:rFonts w:ascii="Times New Roman" w:eastAsia="Times New Roman" w:hAnsi="Times New Roman" w:cs="Times New Roman"/>
              <w:kern w:val="0"/>
              <w14:ligatures w14:val="none"/>
            </w:rPr>
            <w:br/>
          </m:r>
        </m:oMath>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70 μm is better for higher C-rate than for maximum low-rate capacity</m:t>
              </m:r>
            </m:e>
          </m:borderBox>
          <m:r>
            <m:rPr>
              <m:sty m:val="p"/>
            </m:rPr>
            <w:rPr>
              <w:rFonts w:ascii="Times New Roman" w:eastAsia="Times New Roman" w:hAnsi="Times New Roman" w:cs="Times New Roman"/>
              <w:kern w:val="0"/>
              <w14:ligatures w14:val="none"/>
            </w:rPr>
            <w:br/>
          </m:r>
        </m:oMath>
      </m:oMathPara>
    </w:p>
    <w:p w14:paraId="53FCAF4F"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 xml:space="preserve">If you want, I can turn this into a </w:t>
      </w:r>
      <w:r w:rsidRPr="00EF1CAB">
        <w:rPr>
          <w:rFonts w:ascii="Times New Roman" w:eastAsia="Times New Roman" w:hAnsi="Times New Roman" w:cs="Times New Roman"/>
          <w:b/>
          <w:bCs/>
          <w:kern w:val="0"/>
          <w14:ligatures w14:val="none"/>
        </w:rPr>
        <w:t>clean homework-style submission</w:t>
      </w:r>
      <w:r w:rsidRPr="00EF1CAB">
        <w:rPr>
          <w:rFonts w:ascii="Times New Roman" w:eastAsia="Times New Roman" w:hAnsi="Times New Roman" w:cs="Times New Roman"/>
          <w:kern w:val="0"/>
          <w14:ligatures w14:val="none"/>
        </w:rPr>
        <w:t xml:space="preserve"> with polished prose, equations, and simple sketches for the 5.10 profiles.</w:t>
      </w:r>
    </w:p>
    <w:p w14:paraId="1FDE408B" w14:textId="77777777" w:rsidR="00EF1CAB" w:rsidRPr="00EF1CAB" w:rsidRDefault="00EF1CAB" w:rsidP="00EF1CAB">
      <w:pPr>
        <w:spacing w:before="100" w:beforeAutospacing="1" w:after="100" w:afterAutospacing="1" w:line="240" w:lineRule="auto"/>
        <w:rPr>
          <w:rFonts w:ascii="Times New Roman" w:eastAsia="Times New Roman" w:hAnsi="Times New Roman" w:cs="Times New Roman"/>
          <w:kern w:val="0"/>
          <w14:ligatures w14:val="none"/>
        </w:rPr>
      </w:pPr>
      <w:r w:rsidRPr="00EF1CAB">
        <w:rPr>
          <w:rFonts w:ascii="Times New Roman" w:eastAsia="Times New Roman" w:hAnsi="Times New Roman" w:cs="Times New Roman"/>
          <w:kern w:val="0"/>
          <w14:ligatures w14:val="none"/>
        </w:rPr>
        <w:t>Sources</w:t>
      </w:r>
    </w:p>
    <w:p w14:paraId="3F762DA0" w14:textId="77777777" w:rsidR="009E072A" w:rsidRPr="009E072A" w:rsidRDefault="009E072A" w:rsidP="009E072A">
      <w:pPr>
        <w:spacing w:before="100" w:beforeAutospacing="1" w:after="100" w:afterAutospacing="1" w:line="240" w:lineRule="auto"/>
        <w:rPr>
          <w:rFonts w:ascii="Times New Roman" w:eastAsia="Times New Roman" w:hAnsi="Times New Roman" w:cs="Times New Roman"/>
          <w:kern w:val="0"/>
          <w14:ligatures w14:val="none"/>
        </w:rPr>
      </w:pPr>
    </w:p>
    <w:p w14:paraId="7BBC83C8" w14:textId="77777777" w:rsidR="00843868" w:rsidRDefault="00843868"/>
    <w:sectPr w:rsidR="00843868" w:rsidSect="009E072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7C51"/>
    <w:multiLevelType w:val="multilevel"/>
    <w:tmpl w:val="EA1E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33C65"/>
    <w:multiLevelType w:val="multilevel"/>
    <w:tmpl w:val="4CA0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21601"/>
    <w:multiLevelType w:val="multilevel"/>
    <w:tmpl w:val="CE9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6496B"/>
    <w:multiLevelType w:val="multilevel"/>
    <w:tmpl w:val="C72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C3E9D"/>
    <w:multiLevelType w:val="multilevel"/>
    <w:tmpl w:val="BDDA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62569"/>
    <w:multiLevelType w:val="multilevel"/>
    <w:tmpl w:val="CD8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A216F"/>
    <w:multiLevelType w:val="multilevel"/>
    <w:tmpl w:val="8C7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F1C63"/>
    <w:multiLevelType w:val="multilevel"/>
    <w:tmpl w:val="773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C1C6A"/>
    <w:multiLevelType w:val="multilevel"/>
    <w:tmpl w:val="6E8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F794E"/>
    <w:multiLevelType w:val="multilevel"/>
    <w:tmpl w:val="F148D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E16FA3"/>
    <w:multiLevelType w:val="multilevel"/>
    <w:tmpl w:val="1998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E651F"/>
    <w:multiLevelType w:val="multilevel"/>
    <w:tmpl w:val="2532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84E94"/>
    <w:multiLevelType w:val="multilevel"/>
    <w:tmpl w:val="6FCA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182302">
    <w:abstractNumId w:val="8"/>
  </w:num>
  <w:num w:numId="2" w16cid:durableId="1991983041">
    <w:abstractNumId w:val="7"/>
  </w:num>
  <w:num w:numId="3" w16cid:durableId="289942703">
    <w:abstractNumId w:val="0"/>
  </w:num>
  <w:num w:numId="4" w16cid:durableId="1833832288">
    <w:abstractNumId w:val="10"/>
  </w:num>
  <w:num w:numId="5" w16cid:durableId="1887252933">
    <w:abstractNumId w:val="2"/>
  </w:num>
  <w:num w:numId="6" w16cid:durableId="675813405">
    <w:abstractNumId w:val="6"/>
  </w:num>
  <w:num w:numId="7" w16cid:durableId="1975259012">
    <w:abstractNumId w:val="4"/>
  </w:num>
  <w:num w:numId="8" w16cid:durableId="2024360798">
    <w:abstractNumId w:val="5"/>
  </w:num>
  <w:num w:numId="9" w16cid:durableId="757218686">
    <w:abstractNumId w:val="11"/>
  </w:num>
  <w:num w:numId="10" w16cid:durableId="1364789356">
    <w:abstractNumId w:val="9"/>
  </w:num>
  <w:num w:numId="11" w16cid:durableId="508983870">
    <w:abstractNumId w:val="3"/>
  </w:num>
  <w:num w:numId="12" w16cid:durableId="1757051465">
    <w:abstractNumId w:val="12"/>
  </w:num>
  <w:num w:numId="13" w16cid:durableId="669911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2A"/>
    <w:rsid w:val="000125E2"/>
    <w:rsid w:val="000561FE"/>
    <w:rsid w:val="00137BED"/>
    <w:rsid w:val="001902DC"/>
    <w:rsid w:val="00195249"/>
    <w:rsid w:val="001E0795"/>
    <w:rsid w:val="002135BE"/>
    <w:rsid w:val="00267444"/>
    <w:rsid w:val="002E4E57"/>
    <w:rsid w:val="0032461C"/>
    <w:rsid w:val="00476D8C"/>
    <w:rsid w:val="005B78B6"/>
    <w:rsid w:val="007E452E"/>
    <w:rsid w:val="00835EC0"/>
    <w:rsid w:val="00843868"/>
    <w:rsid w:val="009E072A"/>
    <w:rsid w:val="00A954CD"/>
    <w:rsid w:val="00B02DD5"/>
    <w:rsid w:val="00CC5CC8"/>
    <w:rsid w:val="00E30268"/>
    <w:rsid w:val="00EC4AD8"/>
    <w:rsid w:val="00EF1CAB"/>
    <w:rsid w:val="00F6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B8F3"/>
  <w15:chartTrackingRefBased/>
  <w15:docId w15:val="{430BA54C-3AA7-414F-8684-32D13F18F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72A"/>
    <w:rPr>
      <w:rFonts w:eastAsiaTheme="majorEastAsia" w:cstheme="majorBidi"/>
      <w:color w:val="272727" w:themeColor="text1" w:themeTint="D8"/>
    </w:rPr>
  </w:style>
  <w:style w:type="paragraph" w:styleId="Title">
    <w:name w:val="Title"/>
    <w:basedOn w:val="Normal"/>
    <w:next w:val="Normal"/>
    <w:link w:val="TitleChar"/>
    <w:uiPriority w:val="10"/>
    <w:qFormat/>
    <w:rsid w:val="009E0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72A"/>
    <w:pPr>
      <w:spacing w:before="160"/>
      <w:jc w:val="center"/>
    </w:pPr>
    <w:rPr>
      <w:i/>
      <w:iCs/>
      <w:color w:val="404040" w:themeColor="text1" w:themeTint="BF"/>
    </w:rPr>
  </w:style>
  <w:style w:type="character" w:customStyle="1" w:styleId="QuoteChar">
    <w:name w:val="Quote Char"/>
    <w:basedOn w:val="DefaultParagraphFont"/>
    <w:link w:val="Quote"/>
    <w:uiPriority w:val="29"/>
    <w:rsid w:val="009E072A"/>
    <w:rPr>
      <w:i/>
      <w:iCs/>
      <w:color w:val="404040" w:themeColor="text1" w:themeTint="BF"/>
    </w:rPr>
  </w:style>
  <w:style w:type="paragraph" w:styleId="ListParagraph">
    <w:name w:val="List Paragraph"/>
    <w:basedOn w:val="Normal"/>
    <w:uiPriority w:val="34"/>
    <w:qFormat/>
    <w:rsid w:val="009E072A"/>
    <w:pPr>
      <w:ind w:left="720"/>
      <w:contextualSpacing/>
    </w:pPr>
  </w:style>
  <w:style w:type="character" w:styleId="IntenseEmphasis">
    <w:name w:val="Intense Emphasis"/>
    <w:basedOn w:val="DefaultParagraphFont"/>
    <w:uiPriority w:val="21"/>
    <w:qFormat/>
    <w:rsid w:val="009E072A"/>
    <w:rPr>
      <w:i/>
      <w:iCs/>
      <w:color w:val="0F4761" w:themeColor="accent1" w:themeShade="BF"/>
    </w:rPr>
  </w:style>
  <w:style w:type="paragraph" w:styleId="IntenseQuote">
    <w:name w:val="Intense Quote"/>
    <w:basedOn w:val="Normal"/>
    <w:next w:val="Normal"/>
    <w:link w:val="IntenseQuoteChar"/>
    <w:uiPriority w:val="30"/>
    <w:qFormat/>
    <w:rsid w:val="009E0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72A"/>
    <w:rPr>
      <w:i/>
      <w:iCs/>
      <w:color w:val="0F4761" w:themeColor="accent1" w:themeShade="BF"/>
    </w:rPr>
  </w:style>
  <w:style w:type="character" w:styleId="IntenseReference">
    <w:name w:val="Intense Reference"/>
    <w:basedOn w:val="DefaultParagraphFont"/>
    <w:uiPriority w:val="32"/>
    <w:qFormat/>
    <w:rsid w:val="009E0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1487</Words>
  <Characters>8410</Characters>
  <Application>Microsoft Office Word</Application>
  <DocSecurity>0</DocSecurity>
  <Lines>273</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Heien</dc:creator>
  <cp:keywords/>
  <dc:description/>
  <cp:lastModifiedBy>Mark Heien</cp:lastModifiedBy>
  <cp:revision>14</cp:revision>
  <dcterms:created xsi:type="dcterms:W3CDTF">2026-02-27T22:20:00Z</dcterms:created>
  <dcterms:modified xsi:type="dcterms:W3CDTF">2026-03-09T03:22:00Z</dcterms:modified>
</cp:coreProperties>
</file>