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2F098" w14:textId="77777777" w:rsidR="00F96DCF" w:rsidRPr="00F96DCF" w:rsidRDefault="00F96DCF" w:rsidP="00F96DCF">
      <w:pPr>
        <w:numPr>
          <w:ilvl w:val="0"/>
          <w:numId w:val="1"/>
        </w:numPr>
        <w:adjustRightInd w:val="0"/>
        <w:snapToGrid w:val="0"/>
        <w:spacing w:beforeLines="50" w:before="156" w:line="288" w:lineRule="auto"/>
        <w:ind w:left="357" w:hanging="357"/>
        <w:rPr>
          <w:rFonts w:eastAsiaTheme="minorHAnsi"/>
        </w:rPr>
      </w:pPr>
      <w:r w:rsidRPr="00F96DCF">
        <w:rPr>
          <w:rFonts w:eastAsiaTheme="minorHAnsi" w:hint="eastAsia"/>
        </w:rPr>
        <w:t>为什么应用多维核磁共振技术测定蛋白质三维结构时一般需要对于蛋白质进行同位素标记？</w:t>
      </w:r>
    </w:p>
    <w:p w14:paraId="4A94D4CE" w14:textId="2DFB1FD0" w:rsidR="00F96DCF" w:rsidRPr="00F96DCF" w:rsidRDefault="00F96DCF" w:rsidP="00F96DCF">
      <w:pPr>
        <w:pStyle w:val="a3"/>
        <w:numPr>
          <w:ilvl w:val="0"/>
          <w:numId w:val="1"/>
        </w:numPr>
        <w:adjustRightInd w:val="0"/>
        <w:snapToGrid w:val="0"/>
        <w:spacing w:beforeLines="50" w:before="156" w:line="288" w:lineRule="auto"/>
        <w:ind w:left="357" w:firstLineChars="0" w:hanging="357"/>
        <w:rPr>
          <w:rFonts w:eastAsiaTheme="minorHAnsi"/>
        </w:rPr>
      </w:pPr>
      <w:r w:rsidRPr="00F96DCF">
        <w:rPr>
          <w:rFonts w:eastAsiaTheme="minorHAnsi" w:hint="eastAsia"/>
        </w:rPr>
        <w:t>假定谷氨酸有以下峰：</w:t>
      </w:r>
      <w:r w:rsidRPr="00F96DCF">
        <w:rPr>
          <w:rFonts w:eastAsiaTheme="minorHAnsi"/>
        </w:rPr>
        <w:t xml:space="preserve">NH=8.4, </w:t>
      </w:r>
      <w:r w:rsidRPr="00F96DCF">
        <w:rPr>
          <w:rFonts w:eastAsiaTheme="minorHAnsi" w:hint="eastAsia"/>
        </w:rPr>
        <w:sym w:font="Symbol" w:char="F061"/>
      </w:r>
      <w:r w:rsidRPr="00F96DCF">
        <w:rPr>
          <w:rFonts w:eastAsiaTheme="minorHAnsi"/>
        </w:rPr>
        <w:t xml:space="preserve">H=4.3, </w:t>
      </w:r>
      <w:r w:rsidRPr="00F96DCF">
        <w:rPr>
          <w:rFonts w:eastAsiaTheme="minorHAnsi"/>
          <w:lang w:val="el-GR"/>
        </w:rPr>
        <w:t>β</w:t>
      </w:r>
      <w:r w:rsidRPr="00F96DCF">
        <w:rPr>
          <w:rFonts w:eastAsiaTheme="minorHAnsi"/>
        </w:rPr>
        <w:t xml:space="preserve">H=2.1 </w:t>
      </w:r>
      <w:r w:rsidRPr="00F96DCF">
        <w:rPr>
          <w:rFonts w:eastAsiaTheme="minorHAnsi" w:hint="eastAsia"/>
        </w:rPr>
        <w:t>和</w:t>
      </w:r>
      <w:r w:rsidRPr="00F96DCF">
        <w:rPr>
          <w:rFonts w:eastAsiaTheme="minorHAnsi"/>
        </w:rPr>
        <w:t xml:space="preserve">1.9, </w:t>
      </w:r>
      <w:r w:rsidRPr="00F96DCF">
        <w:rPr>
          <w:rFonts w:eastAsiaTheme="minorHAnsi" w:hint="eastAsia"/>
        </w:rPr>
        <w:t>两个</w:t>
      </w:r>
      <w:r w:rsidRPr="00F96DCF">
        <w:rPr>
          <w:rFonts w:eastAsiaTheme="minorHAnsi" w:hint="eastAsia"/>
        </w:rPr>
        <w:sym w:font="Symbol" w:char="F067"/>
      </w:r>
      <w:r w:rsidRPr="00F96DCF">
        <w:rPr>
          <w:rFonts w:eastAsiaTheme="minorHAnsi"/>
        </w:rPr>
        <w:t>H=2.3</w:t>
      </w:r>
      <w:r w:rsidRPr="00F96DCF">
        <w:rPr>
          <w:rFonts w:eastAsiaTheme="minorHAnsi" w:hint="eastAsia"/>
        </w:rPr>
        <w:t>。请估计在</w:t>
      </w:r>
      <w:r w:rsidRPr="00F96DCF">
        <w:rPr>
          <w:rFonts w:eastAsiaTheme="minorHAnsi"/>
        </w:rPr>
        <w:t>2D-COSY</w:t>
      </w:r>
      <w:r w:rsidRPr="00F96DCF">
        <w:rPr>
          <w:rFonts w:eastAsiaTheme="minorHAnsi" w:hint="eastAsia"/>
        </w:rPr>
        <w:t>谱的什么位置上会出现相关峰。</w:t>
      </w:r>
    </w:p>
    <w:p w14:paraId="04804DE6" w14:textId="42763CDD" w:rsidR="00F96DCF" w:rsidRPr="00F96DCF" w:rsidRDefault="00F96DCF" w:rsidP="00F96DCF">
      <w:pPr>
        <w:pStyle w:val="a3"/>
        <w:numPr>
          <w:ilvl w:val="0"/>
          <w:numId w:val="1"/>
        </w:numPr>
        <w:adjustRightInd w:val="0"/>
        <w:snapToGrid w:val="0"/>
        <w:spacing w:beforeLines="50" w:before="156" w:line="288" w:lineRule="auto"/>
        <w:ind w:left="357" w:firstLineChars="0" w:hanging="357"/>
        <w:textAlignment w:val="baseline"/>
        <w:rPr>
          <w:rFonts w:eastAsiaTheme="minorHAnsi"/>
          <w:kern w:val="0"/>
          <w:sz w:val="24"/>
          <w:szCs w:val="24"/>
        </w:rPr>
      </w:pPr>
      <w:r w:rsidRPr="00F96DCF">
        <w:rPr>
          <w:rFonts w:eastAsiaTheme="minorHAnsi" w:hint="eastAsia"/>
          <w:color w:val="000000" w:themeColor="text1"/>
          <w:kern w:val="24"/>
        </w:rPr>
        <w:t>见下图NOESY谱。非对角线的圆圈峰是在相应COSY谱中出现的峰，而以X表</w:t>
      </w:r>
      <w:bookmarkStart w:id="0" w:name="_GoBack"/>
      <w:bookmarkEnd w:id="0"/>
      <w:r w:rsidRPr="00F96DCF">
        <w:rPr>
          <w:rFonts w:eastAsiaTheme="minorHAnsi" w:hint="eastAsia"/>
          <w:color w:val="000000" w:themeColor="text1"/>
          <w:kern w:val="24"/>
        </w:rPr>
        <w:t>示的峰是在NOESY谱中新出现的峰。请解释每个交叉</w:t>
      </w:r>
      <w:proofErr w:type="gramStart"/>
      <w:r w:rsidRPr="00F96DCF">
        <w:rPr>
          <w:rFonts w:eastAsiaTheme="minorHAnsi" w:hint="eastAsia"/>
          <w:color w:val="000000" w:themeColor="text1"/>
          <w:kern w:val="24"/>
        </w:rPr>
        <w:t>峰说明</w:t>
      </w:r>
      <w:proofErr w:type="gramEnd"/>
      <w:r w:rsidRPr="00F96DCF">
        <w:rPr>
          <w:rFonts w:eastAsiaTheme="minorHAnsi" w:hint="eastAsia"/>
          <w:color w:val="000000" w:themeColor="text1"/>
          <w:kern w:val="24"/>
        </w:rPr>
        <w:t>什么（用质子编号）。</w:t>
      </w:r>
    </w:p>
    <w:p w14:paraId="66C4FBC2" w14:textId="6BAA1608" w:rsidR="00F96DCF" w:rsidRPr="00F96DCF" w:rsidRDefault="00F96DCF" w:rsidP="00F96DCF">
      <w:pPr>
        <w:jc w:val="left"/>
        <w:rPr>
          <w:rFonts w:hint="eastAsia"/>
        </w:rPr>
      </w:pPr>
      <w:r w:rsidRPr="00F96DCF">
        <w:drawing>
          <wp:inline distT="0" distB="0" distL="0" distR="0" wp14:anchorId="771C1DA0" wp14:editId="3DD2A8B6">
            <wp:extent cx="5274310" cy="4318635"/>
            <wp:effectExtent l="0" t="0" r="2540" b="5715"/>
            <wp:docPr id="65538" name="Picture 2">
              <a:extLst xmlns:a="http://schemas.openxmlformats.org/drawingml/2006/main">
                <a:ext uri="{FF2B5EF4-FFF2-40B4-BE49-F238E27FC236}">
                  <a16:creationId xmlns:a16="http://schemas.microsoft.com/office/drawing/2014/main" id="{9FF8A982-9579-4B0D-9430-6AC02E02CA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 name="Picture 2">
                      <a:extLst>
                        <a:ext uri="{FF2B5EF4-FFF2-40B4-BE49-F238E27FC236}">
                          <a16:creationId xmlns:a16="http://schemas.microsoft.com/office/drawing/2014/main" id="{9FF8A982-9579-4B0D-9430-6AC02E02CA7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t="8838"/>
                    <a:stretch>
                      <a:fillRect/>
                    </a:stretch>
                  </pic:blipFill>
                  <pic:spPr bwMode="auto">
                    <a:xfrm>
                      <a:off x="0" y="0"/>
                      <a:ext cx="5274310" cy="4318635"/>
                    </a:xfrm>
                    <a:prstGeom prst="rect">
                      <a:avLst/>
                    </a:prstGeom>
                    <a:noFill/>
                    <a:ln>
                      <a:noFill/>
                    </a:ln>
                  </pic:spPr>
                </pic:pic>
              </a:graphicData>
            </a:graphic>
          </wp:inline>
        </w:drawing>
      </w:r>
    </w:p>
    <w:p w14:paraId="7E5FBEF7" w14:textId="77777777" w:rsidR="00F96DCF" w:rsidRPr="00F96DCF" w:rsidRDefault="00F96DCF" w:rsidP="00F96DCF">
      <w:r w:rsidRPr="00F96DCF">
        <w:t xml:space="preserve">From: Principles of Physical Biochemistry, K.E. van </w:t>
      </w:r>
      <w:proofErr w:type="spellStart"/>
      <w:r w:rsidRPr="00F96DCF">
        <w:t>Holde</w:t>
      </w:r>
      <w:proofErr w:type="spellEnd"/>
      <w:r w:rsidRPr="00F96DCF">
        <w:t xml:space="preserve">, W.C. </w:t>
      </w:r>
      <w:proofErr w:type="spellStart"/>
      <w:r w:rsidRPr="00F96DCF">
        <w:t>Hohnson</w:t>
      </w:r>
      <w:proofErr w:type="spellEnd"/>
      <w:r w:rsidRPr="00F96DCF">
        <w:t>, R.S. Ho, Prentice-Hall, Inc., 1998, Chap. 12</w:t>
      </w:r>
    </w:p>
    <w:p w14:paraId="36F3A113" w14:textId="217B5B5C" w:rsidR="008D2750" w:rsidRPr="00F96DCF" w:rsidRDefault="008D2750"/>
    <w:sectPr w:rsidR="008D2750" w:rsidRPr="00F96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817"/>
    <w:multiLevelType w:val="hybridMultilevel"/>
    <w:tmpl w:val="F6FA9D6C"/>
    <w:lvl w:ilvl="0" w:tplc="B98E2082">
      <w:start w:val="1"/>
      <w:numFmt w:val="decimal"/>
      <w:lvlText w:val="%1."/>
      <w:lvlJc w:val="left"/>
      <w:pPr>
        <w:tabs>
          <w:tab w:val="num" w:pos="720"/>
        </w:tabs>
        <w:ind w:left="720" w:hanging="360"/>
      </w:pPr>
    </w:lvl>
    <w:lvl w:ilvl="1" w:tplc="8B9684D4" w:tentative="1">
      <w:start w:val="1"/>
      <w:numFmt w:val="decimal"/>
      <w:lvlText w:val="%2."/>
      <w:lvlJc w:val="left"/>
      <w:pPr>
        <w:tabs>
          <w:tab w:val="num" w:pos="1440"/>
        </w:tabs>
        <w:ind w:left="1440" w:hanging="360"/>
      </w:pPr>
    </w:lvl>
    <w:lvl w:ilvl="2" w:tplc="4B0C7FAA" w:tentative="1">
      <w:start w:val="1"/>
      <w:numFmt w:val="decimal"/>
      <w:lvlText w:val="%3."/>
      <w:lvlJc w:val="left"/>
      <w:pPr>
        <w:tabs>
          <w:tab w:val="num" w:pos="2160"/>
        </w:tabs>
        <w:ind w:left="2160" w:hanging="360"/>
      </w:pPr>
    </w:lvl>
    <w:lvl w:ilvl="3" w:tplc="404E4534" w:tentative="1">
      <w:start w:val="1"/>
      <w:numFmt w:val="decimal"/>
      <w:lvlText w:val="%4."/>
      <w:lvlJc w:val="left"/>
      <w:pPr>
        <w:tabs>
          <w:tab w:val="num" w:pos="2880"/>
        </w:tabs>
        <w:ind w:left="2880" w:hanging="360"/>
      </w:pPr>
    </w:lvl>
    <w:lvl w:ilvl="4" w:tplc="6E3A258C" w:tentative="1">
      <w:start w:val="1"/>
      <w:numFmt w:val="decimal"/>
      <w:lvlText w:val="%5."/>
      <w:lvlJc w:val="left"/>
      <w:pPr>
        <w:tabs>
          <w:tab w:val="num" w:pos="3600"/>
        </w:tabs>
        <w:ind w:left="3600" w:hanging="360"/>
      </w:pPr>
    </w:lvl>
    <w:lvl w:ilvl="5" w:tplc="BF6AEB32" w:tentative="1">
      <w:start w:val="1"/>
      <w:numFmt w:val="decimal"/>
      <w:lvlText w:val="%6."/>
      <w:lvlJc w:val="left"/>
      <w:pPr>
        <w:tabs>
          <w:tab w:val="num" w:pos="4320"/>
        </w:tabs>
        <w:ind w:left="4320" w:hanging="360"/>
      </w:pPr>
    </w:lvl>
    <w:lvl w:ilvl="6" w:tplc="7ADA6E18" w:tentative="1">
      <w:start w:val="1"/>
      <w:numFmt w:val="decimal"/>
      <w:lvlText w:val="%7."/>
      <w:lvlJc w:val="left"/>
      <w:pPr>
        <w:tabs>
          <w:tab w:val="num" w:pos="5040"/>
        </w:tabs>
        <w:ind w:left="5040" w:hanging="360"/>
      </w:pPr>
    </w:lvl>
    <w:lvl w:ilvl="7" w:tplc="29F891A6" w:tentative="1">
      <w:start w:val="1"/>
      <w:numFmt w:val="decimal"/>
      <w:lvlText w:val="%8."/>
      <w:lvlJc w:val="left"/>
      <w:pPr>
        <w:tabs>
          <w:tab w:val="num" w:pos="5760"/>
        </w:tabs>
        <w:ind w:left="5760" w:hanging="360"/>
      </w:pPr>
    </w:lvl>
    <w:lvl w:ilvl="8" w:tplc="3AD2ED5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6F"/>
    <w:rsid w:val="0076636F"/>
    <w:rsid w:val="008D2750"/>
    <w:rsid w:val="00F96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8F1F"/>
  <w15:chartTrackingRefBased/>
  <w15:docId w15:val="{BB1AEADC-EF32-490B-A4C4-6CC7DEB7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596257">
      <w:bodyDiv w:val="1"/>
      <w:marLeft w:val="0"/>
      <w:marRight w:val="0"/>
      <w:marTop w:val="0"/>
      <w:marBottom w:val="0"/>
      <w:divBdr>
        <w:top w:val="none" w:sz="0" w:space="0" w:color="auto"/>
        <w:left w:val="none" w:sz="0" w:space="0" w:color="auto"/>
        <w:bottom w:val="none" w:sz="0" w:space="0" w:color="auto"/>
        <w:right w:val="none" w:sz="0" w:space="0" w:color="auto"/>
      </w:divBdr>
    </w:div>
    <w:div w:id="1720396163">
      <w:bodyDiv w:val="1"/>
      <w:marLeft w:val="0"/>
      <w:marRight w:val="0"/>
      <w:marTop w:val="0"/>
      <w:marBottom w:val="0"/>
      <w:divBdr>
        <w:top w:val="none" w:sz="0" w:space="0" w:color="auto"/>
        <w:left w:val="none" w:sz="0" w:space="0" w:color="auto"/>
        <w:bottom w:val="none" w:sz="0" w:space="0" w:color="auto"/>
        <w:right w:val="none" w:sz="0" w:space="0" w:color="auto"/>
      </w:divBdr>
      <w:divsChild>
        <w:div w:id="663121990">
          <w:marLeft w:val="965"/>
          <w:marRight w:val="0"/>
          <w:marTop w:val="2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Luhua</dc:creator>
  <cp:keywords/>
  <dc:description/>
  <cp:lastModifiedBy>Lai Luhua</cp:lastModifiedBy>
  <cp:revision>3</cp:revision>
  <dcterms:created xsi:type="dcterms:W3CDTF">2020-03-28T04:46:00Z</dcterms:created>
  <dcterms:modified xsi:type="dcterms:W3CDTF">2020-03-28T04:50:00Z</dcterms:modified>
</cp:coreProperties>
</file>