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CCD4" w14:textId="703FC8BB" w:rsidR="00A76F34" w:rsidRDefault="00EF4E4C">
      <w:r>
        <w:t>Liquidity</w:t>
      </w:r>
    </w:p>
    <w:p w14:paraId="5A04ABA9" w14:textId="115E2C83" w:rsidR="00EF4E4C" w:rsidRDefault="00EF4E4C">
      <w:r>
        <w:t>IV percentile</w:t>
      </w:r>
    </w:p>
    <w:p w14:paraId="64DE4F44" w14:textId="632E3F24" w:rsidR="00EF4E4C" w:rsidRDefault="00B40FFE">
      <w:r>
        <w:t xml:space="preserve">Monthly vs. </w:t>
      </w:r>
      <w:proofErr w:type="gramStart"/>
      <w:r>
        <w:t>Weekly  (</w:t>
      </w:r>
      <w:proofErr w:type="gramEnd"/>
      <w:r>
        <w:t>Former more liquid)</w:t>
      </w:r>
    </w:p>
    <w:p w14:paraId="00392B23" w14:textId="77777777" w:rsidR="00B40FFE" w:rsidRDefault="00B40FFE"/>
    <w:sectPr w:rsidR="00B4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E"/>
    <w:rsid w:val="002637ED"/>
    <w:rsid w:val="00A76F34"/>
    <w:rsid w:val="00B40FFE"/>
    <w:rsid w:val="00EF4E4C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2117"/>
  <w15:chartTrackingRefBased/>
  <w15:docId w15:val="{146A8CD8-1D85-4245-8FEC-5EC3D5F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Liang</dc:creator>
  <cp:keywords/>
  <dc:description/>
  <cp:lastModifiedBy>Chen Liang</cp:lastModifiedBy>
  <cp:revision>4</cp:revision>
  <dcterms:created xsi:type="dcterms:W3CDTF">2021-03-09T20:17:00Z</dcterms:created>
  <dcterms:modified xsi:type="dcterms:W3CDTF">2021-03-10T02:56:00Z</dcterms:modified>
</cp:coreProperties>
</file>