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3C6432" w:rsidRDefault="004125CE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Theme="majorHAnsi" w:eastAsia="微软雅黑" w:hAnsiTheme="majorHAnsi"/>
          <w:b/>
          <w:sz w:val="52"/>
        </w:rPr>
        <w:t>L</w:t>
      </w:r>
      <w:r>
        <w:rPr>
          <w:rFonts w:asciiTheme="majorHAnsi" w:eastAsia="微软雅黑" w:hAnsiTheme="majorHAnsi" w:hint="eastAsia"/>
          <w:b/>
          <w:sz w:val="52"/>
        </w:rPr>
        <w:t>evi</w:t>
      </w:r>
      <w:r w:rsidRPr="004125CE">
        <w:rPr>
          <w:rFonts w:asciiTheme="majorHAnsi" w:eastAsia="微软雅黑" w:hAnsiTheme="majorHAnsi"/>
          <w:b/>
          <w:sz w:val="44"/>
        </w:rPr>
        <w:t>’</w:t>
      </w:r>
      <w:r w:rsidRPr="004125CE">
        <w:rPr>
          <w:rFonts w:asciiTheme="majorHAnsi" w:eastAsia="微软雅黑" w:hAnsiTheme="majorHAnsi"/>
          <w:b/>
          <w:sz w:val="52"/>
        </w:rPr>
        <w:t>s CMS</w:t>
      </w:r>
      <w:r w:rsidR="00445F90" w:rsidRPr="00445F90">
        <w:rPr>
          <w:rFonts w:ascii="微软雅黑" w:eastAsia="微软雅黑" w:hAnsi="微软雅黑" w:hint="eastAsia"/>
          <w:b/>
          <w:sz w:val="52"/>
        </w:rPr>
        <w:t>门店用户手册</w:t>
      </w:r>
    </w:p>
    <w:p w:rsidR="00E0226A" w:rsidRDefault="00E0226A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(LCD)</w:t>
      </w:r>
    </w:p>
    <w:p w:rsidR="00371233" w:rsidRDefault="00371233">
      <w:pPr>
        <w:widowControl/>
        <w:jc w:val="left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/>
          <w:b/>
          <w:sz w:val="52"/>
        </w:rPr>
        <w:br w:type="page"/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日常使用方法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设备位置</w:t>
      </w:r>
      <w:r w:rsidR="00F05E0B">
        <w:rPr>
          <w:rFonts w:ascii="微软雅黑" w:eastAsia="微软雅黑" w:hAnsi="微软雅黑" w:hint="eastAsia"/>
          <w:b/>
          <w:sz w:val="24"/>
          <w:szCs w:val="24"/>
        </w:rPr>
        <w:t>与编号</w:t>
      </w:r>
    </w:p>
    <w:tbl>
      <w:tblPr>
        <w:tblW w:w="11533" w:type="dxa"/>
        <w:tblInd w:w="-743" w:type="dxa"/>
        <w:tblLook w:val="04A0" w:firstRow="1" w:lastRow="0" w:firstColumn="1" w:lastColumn="0" w:noHBand="0" w:noVBand="1"/>
      </w:tblPr>
      <w:tblGrid>
        <w:gridCol w:w="11311"/>
        <w:gridCol w:w="222"/>
      </w:tblGrid>
      <w:tr w:rsidR="008309D3" w:rsidRPr="00460BF9" w:rsidTr="008309D3">
        <w:tc>
          <w:tcPr>
            <w:tcW w:w="11311" w:type="dxa"/>
            <w:shd w:val="clear" w:color="auto" w:fill="auto"/>
          </w:tcPr>
          <w:tbl>
            <w:tblPr>
              <w:tblW w:w="10164" w:type="dxa"/>
              <w:tblInd w:w="108" w:type="dxa"/>
              <w:tblLook w:val="04A0" w:firstRow="1" w:lastRow="0" w:firstColumn="1" w:lastColumn="0" w:noHBand="0" w:noVBand="1"/>
            </w:tblPr>
            <w:tblGrid>
              <w:gridCol w:w="3380"/>
              <w:gridCol w:w="3468"/>
              <w:gridCol w:w="3316"/>
            </w:tblGrid>
            <w:tr w:rsidR="008309D3" w:rsidRPr="00460BF9" w:rsidTr="00D16F90">
              <w:tc>
                <w:tcPr>
                  <w:tcW w:w="3408" w:type="dxa"/>
                  <w:shd w:val="clear" w:color="auto" w:fill="auto"/>
                </w:tcPr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微软雅黑" w:eastAsia="微软雅黑" w:hAnsi="微软雅黑"/>
                      <w:noProof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805C783" wp14:editId="20C3BB6B">
                            <wp:simplePos x="0" y="0"/>
                            <wp:positionH relativeFrom="column">
                              <wp:posOffset>615950</wp:posOffset>
                            </wp:positionH>
                            <wp:positionV relativeFrom="paragraph">
                              <wp:posOffset>1360805</wp:posOffset>
                            </wp:positionV>
                            <wp:extent cx="716280" cy="243840"/>
                            <wp:effectExtent l="57150" t="38100" r="83820" b="99060"/>
                            <wp:wrapNone/>
                            <wp:docPr id="26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16280" cy="24384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79646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35000">
                                          <a:srgbClr val="F79646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F79646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F79646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8309D3" w:rsidRDefault="008309D3" w:rsidP="008309D3">
                                        <w:r>
                                          <w:rPr>
                                            <w:rFonts w:hint="eastAsia"/>
                                          </w:rPr>
                                          <w:t>B1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6" o:spid="_x0000_s1026" style="position:absolute;left:0;text-align:left;margin-left:48.5pt;margin-top:107.15pt;width:56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" fillcolor="#ffbe86" strokecolor="#f69240">
                            <v:fill color2="#ffebdb" rotate="t" angle="180" colors="0 #ffbe86;22938f #ffd0aa;1 #ffebdb" focus="100%" type="gradient"/>
                            <v:shadow on="t" color="black" opacity="24903f" origin=",.5" offset="0,.55556mm"/>
                            <v:path arrowok="t"/>
                            <v:textbox>
                              <w:txbxContent>
                                <w:p w:rsidR="008309D3" w:rsidRDefault="008309D3" w:rsidP="008309D3">
                                  <w:r>
                                    <w:rPr>
                                      <w:rFonts w:hint="eastAsia"/>
                                    </w:rPr>
                                    <w:t>B1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微软雅黑" w:eastAsia="微软雅黑" w:hAnsi="微软雅黑"/>
                      <w:noProof/>
                      <w:szCs w:val="24"/>
                    </w:rPr>
                    <w:drawing>
                      <wp:inline distT="0" distB="0" distL="0" distR="0" wp14:anchorId="0FF9AEA6" wp14:editId="78ADC14F">
                        <wp:extent cx="1790700" cy="3063240"/>
                        <wp:effectExtent l="0" t="0" r="0" b="3810"/>
                        <wp:docPr id="20" name="Picture 20" descr="1064629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1064629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3063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ind w:firstLine="360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3408" w:type="dxa"/>
                  <w:shd w:val="clear" w:color="auto" w:fill="auto"/>
                </w:tcPr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  <w:lang w:eastAsia="ja-JP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CDDFDF1" wp14:editId="2B63E556">
                            <wp:simplePos x="0" y="0"/>
                            <wp:positionH relativeFrom="column">
                              <wp:posOffset>711835</wp:posOffset>
                            </wp:positionH>
                            <wp:positionV relativeFrom="paragraph">
                              <wp:posOffset>1360805</wp:posOffset>
                            </wp:positionV>
                            <wp:extent cx="744855" cy="243840"/>
                            <wp:effectExtent l="57150" t="38100" r="74295" b="99060"/>
                            <wp:wrapNone/>
                            <wp:docPr id="25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44855" cy="24384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79646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35000">
                                          <a:srgbClr val="F79646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F79646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F79646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8309D3" w:rsidRDefault="008309D3" w:rsidP="008309D3">
                                        <w:r>
                                          <w:rPr>
                                            <w:rFonts w:hint="eastAsia"/>
                                          </w:rPr>
                                          <w:t>1F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5" o:spid="_x0000_s1027" style="position:absolute;left:0;text-align:left;margin-left:56.05pt;margin-top:107.15pt;width:58.65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" fillcolor="#ffbe86" strokecolor="#f69240">
                            <v:fill color2="#ffebdb" rotate="t" angle="180" colors="0 #ffbe86;22938f #ffd0aa;1 #ffebdb" focus="100%" type="gradient"/>
                            <v:shadow on="t" color="black" opacity="24903f" origin=",.5" offset="0,.55556mm"/>
                            <v:path arrowok="t"/>
                            <v:textbox>
                              <w:txbxContent>
                                <w:p w:rsidR="008309D3" w:rsidRDefault="008309D3" w:rsidP="008309D3">
                                  <w:r>
                                    <w:rPr>
                                      <w:rFonts w:hint="eastAsia"/>
                                    </w:rPr>
                                    <w:t>1F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微软雅黑" w:eastAsia="微软雅黑" w:hAnsi="微软雅黑"/>
                      <w:noProof/>
                      <w:szCs w:val="24"/>
                    </w:rPr>
                    <w:drawing>
                      <wp:inline distT="0" distB="0" distL="0" distR="0" wp14:anchorId="3261E577" wp14:editId="70ACDC2C">
                        <wp:extent cx="2065020" cy="3063240"/>
                        <wp:effectExtent l="0" t="0" r="0" b="3810"/>
                        <wp:docPr id="19" name="Picture 19" descr="318326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318326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5020" cy="3063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48" w:type="dxa"/>
                  <w:shd w:val="clear" w:color="auto" w:fill="auto"/>
                </w:tcPr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ind w:firstLine="360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微软雅黑" w:eastAsia="微软雅黑" w:hAnsi="微软雅黑" w:hint="eastAsia"/>
                      <w:noProof/>
                      <w:sz w:val="18"/>
                      <w:szCs w:val="18"/>
                    </w:rPr>
                    <w:drawing>
                      <wp:inline distT="0" distB="0" distL="0" distR="0" wp14:anchorId="32876AF0" wp14:editId="101E42D8">
                        <wp:extent cx="1722120" cy="3063240"/>
                        <wp:effectExtent l="0" t="0" r="0" b="3810"/>
                        <wp:docPr id="18" name="Picture 18" descr="152090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152090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2120" cy="3063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73F72125" wp14:editId="6ABF8FFC">
                            <wp:simplePos x="0" y="0"/>
                            <wp:positionH relativeFrom="column">
                              <wp:posOffset>692150</wp:posOffset>
                            </wp:positionH>
                            <wp:positionV relativeFrom="paragraph">
                              <wp:posOffset>1147445</wp:posOffset>
                            </wp:positionV>
                            <wp:extent cx="716280" cy="243840"/>
                            <wp:effectExtent l="57150" t="38100" r="83820" b="99060"/>
                            <wp:wrapNone/>
                            <wp:docPr id="24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16280" cy="24384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79646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35000">
                                          <a:srgbClr val="F79646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F79646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F79646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8309D3" w:rsidRDefault="008309D3" w:rsidP="008309D3">
                                        <w:r>
                                          <w:rPr>
                                            <w:rFonts w:hint="eastAsia"/>
                                          </w:rPr>
                                          <w:t>2F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4" o:spid="_x0000_s1028" style="position:absolute;left:0;text-align:left;margin-left:54.5pt;margin-top:90.35pt;width:56.4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" fillcolor="#ffbe86" strokecolor="#f69240">
                            <v:fill color2="#ffebdb" rotate="t" angle="180" colors="0 #ffbe86;22938f #ffd0aa;1 #ffebdb" focus="100%" type="gradient"/>
                            <v:shadow on="t" color="black" opacity="24903f" origin=",.5" offset="0,.55556mm"/>
                            <v:path arrowok="t"/>
                            <v:textbox>
                              <w:txbxContent>
                                <w:p w:rsidR="008309D3" w:rsidRDefault="008309D3" w:rsidP="008309D3">
                                  <w:r>
                                    <w:rPr>
                                      <w:rFonts w:hint="eastAsia"/>
                                    </w:rPr>
                                    <w:t>2F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309D3" w:rsidRPr="008309D3" w:rsidRDefault="008309D3" w:rsidP="008309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auto"/>
          </w:tcPr>
          <w:p w:rsidR="008309D3" w:rsidRPr="00460BF9" w:rsidRDefault="008309D3" w:rsidP="008309D3">
            <w:pPr>
              <w:pStyle w:val="ListParagraph"/>
              <w:overflowPunct w:val="0"/>
              <w:autoSpaceDE w:val="0"/>
              <w:autoSpaceDN w:val="0"/>
              <w:adjustRightInd w:val="0"/>
              <w:ind w:firstLine="36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</w:p>
        </w:tc>
      </w:tr>
    </w:tbl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设备启动方法</w:t>
      </w:r>
    </w:p>
    <w:p w:rsidR="00F05E0B" w:rsidRDefault="00FC4FAD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 w:rsidRPr="00FC4FAD">
        <w:rPr>
          <w:rFonts w:ascii="微软雅黑" w:eastAsia="微软雅黑" w:hAnsi="微软雅黑" w:hint="eastAsia"/>
          <w:szCs w:val="24"/>
        </w:rPr>
        <w:t>使用遥控器</w:t>
      </w:r>
      <w:r w:rsidR="009C6BC3">
        <w:rPr>
          <w:rFonts w:ascii="微软雅黑" w:eastAsia="微软雅黑" w:hAnsi="微软雅黑" w:hint="eastAsia"/>
          <w:szCs w:val="24"/>
        </w:rPr>
        <w:t>或LCD屏上的开关来</w:t>
      </w:r>
      <w:r>
        <w:rPr>
          <w:rFonts w:ascii="微软雅黑" w:eastAsia="微软雅黑" w:hAnsi="微软雅黑" w:hint="eastAsia"/>
          <w:szCs w:val="24"/>
        </w:rPr>
        <w:t>启动或关闭。</w:t>
      </w:r>
    </w:p>
    <w:p w:rsidR="00CD3F54" w:rsidRPr="00CD3F54" w:rsidRDefault="00CA5194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5D87C7BE" wp14:editId="3D06AF3F">
            <wp:extent cx="3208020" cy="18110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70318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69" cy="18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设备运行状态确认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设备启动后确认各个屏幕显示内容与播放状态。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确认点：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1.</w:t>
      </w:r>
      <w:r w:rsidR="00601A3A">
        <w:rPr>
          <w:rFonts w:ascii="微软雅黑" w:eastAsia="微软雅黑" w:hAnsi="微软雅黑" w:hint="eastAsia"/>
          <w:szCs w:val="24"/>
        </w:rPr>
        <w:t>所有屏幕正常点亮</w:t>
      </w:r>
    </w:p>
    <w:p w:rsid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2.所有屏幕播放状态正常，无卡顿无黑点</w:t>
      </w:r>
    </w:p>
    <w:p w:rsidR="00601A3A" w:rsidRP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3.所有屏幕播放内容正确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设备关闭方法</w:t>
      </w:r>
    </w:p>
    <w:p w:rsidR="001A7C5C" w:rsidRDefault="00601A3A" w:rsidP="00907744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每日关店前关闭所有设备电源并确认是否所有屏幕都熄灭。（电源位置同启动时一致）</w:t>
      </w:r>
    </w:p>
    <w:p w:rsidR="00D6698F" w:rsidRDefault="00D6698F">
      <w:pPr>
        <w:widowControl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br w:type="page"/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设备连接方式</w:t>
      </w:r>
    </w:p>
    <w:p w:rsidR="004125CE" w:rsidRDefault="009E303B" w:rsidP="004125CE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</w:t>
      </w:r>
      <w:r w:rsidR="00206C47">
        <w:rPr>
          <w:rFonts w:ascii="微软雅黑" w:eastAsia="微软雅黑" w:hAnsi="微软雅黑" w:hint="eastAsia"/>
          <w:b/>
          <w:sz w:val="24"/>
          <w:szCs w:val="24"/>
        </w:rPr>
        <w:t>网络连线</w:t>
      </w:r>
      <w:r w:rsidR="001710E4">
        <w:rPr>
          <w:rFonts w:ascii="微软雅黑" w:eastAsia="微软雅黑" w:hAnsi="微软雅黑" w:hint="eastAsia"/>
          <w:b/>
          <w:sz w:val="24"/>
          <w:szCs w:val="24"/>
        </w:rPr>
        <w:t>（所有LED与LCD）</w:t>
      </w:r>
    </w:p>
    <w:p w:rsidR="00601A3A" w:rsidRPr="001710E4" w:rsidRDefault="00C5059E" w:rsidP="001710E4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2F9CC16C" wp14:editId="2BB518F6">
            <wp:extent cx="3436620" cy="458229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161037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17" cy="45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CE" w:rsidRDefault="00206C47" w:rsidP="004125CE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CMS</w:t>
      </w:r>
      <w:r w:rsidR="001710E4">
        <w:rPr>
          <w:rFonts w:ascii="微软雅黑" w:eastAsia="微软雅黑" w:hAnsi="微软雅黑" w:hint="eastAsia"/>
          <w:b/>
          <w:sz w:val="24"/>
          <w:szCs w:val="24"/>
        </w:rPr>
        <w:t>对</w:t>
      </w:r>
      <w:r>
        <w:rPr>
          <w:rFonts w:ascii="微软雅黑" w:eastAsia="微软雅黑" w:hAnsi="微软雅黑" w:hint="eastAsia"/>
          <w:b/>
          <w:sz w:val="24"/>
          <w:szCs w:val="24"/>
        </w:rPr>
        <w:t>外网线</w:t>
      </w:r>
      <w:r w:rsidR="001710E4">
        <w:rPr>
          <w:rFonts w:ascii="微软雅黑" w:eastAsia="微软雅黑" w:hAnsi="微软雅黑" w:hint="eastAsia"/>
          <w:b/>
          <w:sz w:val="24"/>
          <w:szCs w:val="24"/>
        </w:rPr>
        <w:t>连接</w:t>
      </w:r>
    </w:p>
    <w:p w:rsidR="00BA6EBA" w:rsidRDefault="00C5059E" w:rsidP="001710E4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6822D512" wp14:editId="1B54F46D">
            <wp:extent cx="3436620" cy="2577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90746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78" cy="25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日常维护作业</w:t>
      </w:r>
    </w:p>
    <w:p w:rsidR="00601A3A" w:rsidRPr="00F70EB3" w:rsidRDefault="00601A3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70EB3">
        <w:rPr>
          <w:rFonts w:ascii="微软雅黑" w:eastAsia="微软雅黑" w:hAnsi="微软雅黑" w:hint="eastAsia"/>
          <w:sz w:val="20"/>
          <w:szCs w:val="24"/>
        </w:rPr>
        <w:t>1.</w:t>
      </w:r>
      <w:r w:rsidR="00F70EB3">
        <w:rPr>
          <w:rFonts w:ascii="微软雅黑" w:eastAsia="微软雅黑" w:hAnsi="微软雅黑" w:hint="eastAsia"/>
          <w:sz w:val="20"/>
          <w:szCs w:val="24"/>
        </w:rPr>
        <w:t>确认设备网络是否按照【2.设备连接方式】的描述正确连接，如发现问题则按照要求插拔网线。</w:t>
      </w:r>
    </w:p>
    <w:p w:rsidR="00601A3A" w:rsidRDefault="00601A3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70EB3">
        <w:rPr>
          <w:rFonts w:ascii="微软雅黑" w:eastAsia="微软雅黑" w:hAnsi="微软雅黑" w:hint="eastAsia"/>
          <w:sz w:val="20"/>
          <w:szCs w:val="24"/>
        </w:rPr>
        <w:t>2.定期清洁LCD屏幕</w:t>
      </w:r>
      <w:r w:rsidR="00F70EB3">
        <w:rPr>
          <w:rFonts w:ascii="微软雅黑" w:eastAsia="微软雅黑" w:hAnsi="微软雅黑" w:hint="eastAsia"/>
          <w:sz w:val="20"/>
          <w:szCs w:val="24"/>
        </w:rPr>
        <w:t>。</w:t>
      </w:r>
    </w:p>
    <w:p w:rsidR="00553C73" w:rsidRDefault="00553C73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</w:t>
      </w:r>
      <w:r w:rsidR="004155A9">
        <w:rPr>
          <w:rFonts w:ascii="微软雅黑" w:eastAsia="微软雅黑" w:hAnsi="微软雅黑" w:hint="eastAsia"/>
          <w:sz w:val="20"/>
          <w:szCs w:val="24"/>
        </w:rPr>
        <w:t>正确存放和管理遥控器与保修卡</w:t>
      </w:r>
    </w:p>
    <w:p w:rsidR="00BA6EBA" w:rsidRPr="00F70EB3" w:rsidRDefault="00BA6EB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故障报修流程</w:t>
      </w:r>
    </w:p>
    <w:p w:rsidR="001F713A" w:rsidRDefault="001F713A" w:rsidP="001F71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发现问题请先尝试重启设备，如无法修复则按以下流程报修</w:t>
      </w:r>
    </w:p>
    <w:p w:rsidR="00600939" w:rsidRPr="00BA6EBA" w:rsidRDefault="00F70EB3" w:rsidP="00BA6EB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1.联系</w:t>
      </w:r>
      <w:r w:rsidR="005B1D91">
        <w:rPr>
          <w:rFonts w:ascii="微软雅黑" w:eastAsia="微软雅黑" w:hAnsi="微软雅黑" w:hint="eastAsia"/>
          <w:sz w:val="20"/>
          <w:szCs w:val="24"/>
        </w:rPr>
        <w:t>第一</w:t>
      </w:r>
      <w:r w:rsidR="004D4786">
        <w:rPr>
          <w:rFonts w:ascii="微软雅黑" w:eastAsia="微软雅黑" w:hAnsi="微软雅黑" w:hint="eastAsia"/>
          <w:sz w:val="20"/>
          <w:szCs w:val="24"/>
        </w:rPr>
        <w:t>联系人</w:t>
      </w:r>
      <w:r>
        <w:rPr>
          <w:rFonts w:ascii="微软雅黑" w:eastAsia="微软雅黑" w:hAnsi="微软雅黑" w:hint="eastAsia"/>
          <w:sz w:val="20"/>
          <w:szCs w:val="24"/>
        </w:rPr>
        <w:t>，</w:t>
      </w:r>
      <w:r w:rsidR="00B84C61" w:rsidRPr="00F70EB3">
        <w:rPr>
          <w:rFonts w:ascii="微软雅黑" w:eastAsia="微软雅黑" w:hAnsi="微软雅黑" w:hint="eastAsia"/>
          <w:sz w:val="20"/>
          <w:szCs w:val="24"/>
        </w:rPr>
        <w:t>汇报屏幕编号与故障内容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F70EB3" w:rsidRDefault="00F70EB3" w:rsidP="00B84C61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2.关闭故障屏幕电源，等待维修团队上门确认。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3.问题修复后重新启动电源。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4.如需要更换设备，请在维修团队的指导下联系</w:t>
      </w:r>
      <w:r w:rsidR="005B1D91">
        <w:rPr>
          <w:rFonts w:ascii="微软雅黑" w:eastAsia="微软雅黑" w:hAnsi="微软雅黑" w:hint="eastAsia"/>
          <w:sz w:val="20"/>
          <w:szCs w:val="24"/>
        </w:rPr>
        <w:t>第二联系</w:t>
      </w:r>
      <w:r w:rsidR="00BA6EBA">
        <w:rPr>
          <w:rFonts w:ascii="微软雅黑" w:eastAsia="微软雅黑" w:hAnsi="微软雅黑" w:hint="eastAsia"/>
          <w:sz w:val="20"/>
          <w:szCs w:val="24"/>
        </w:rPr>
        <w:t>人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FD3097" w:rsidRDefault="00BA6EBA" w:rsidP="00FD3097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>
        <w:rPr>
          <w:rFonts w:ascii="微软雅黑" w:eastAsia="微软雅黑" w:hAnsi="微软雅黑" w:hint="eastAsia"/>
          <w:b/>
          <w:sz w:val="20"/>
          <w:szCs w:val="24"/>
        </w:rPr>
        <w:t>联系方式</w:t>
      </w:r>
      <w:r w:rsidR="001710E4">
        <w:rPr>
          <w:rFonts w:ascii="微软雅黑" w:eastAsia="微软雅黑" w:hAnsi="微软雅黑" w:hint="eastAsia"/>
          <w:b/>
          <w:sz w:val="20"/>
          <w:szCs w:val="24"/>
        </w:rPr>
        <w:t>：</w:t>
      </w:r>
    </w:p>
    <w:p w:rsidR="00FD3097" w:rsidRPr="00FD3097" w:rsidRDefault="00FD3097" w:rsidP="00FD3097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 w:rsidRPr="00FD3097">
        <w:rPr>
          <w:rFonts w:ascii="微软雅黑" w:eastAsia="微软雅黑" w:hAnsi="微软雅黑" w:hint="eastAsia"/>
          <w:sz w:val="20"/>
          <w:szCs w:val="24"/>
        </w:rPr>
        <w:t>第一联系人：</w:t>
      </w:r>
      <w:r w:rsidR="005555F7" w:rsidRPr="005555F7">
        <w:rPr>
          <w:rFonts w:ascii="微软雅黑" w:eastAsia="微软雅黑" w:hAnsi="微软雅黑" w:hint="eastAsia"/>
          <w:sz w:val="20"/>
          <w:szCs w:val="24"/>
        </w:rPr>
        <w:t>王栋毅</w:t>
      </w:r>
      <w:r w:rsidRPr="00FD3097">
        <w:rPr>
          <w:rFonts w:ascii="微软雅黑" w:eastAsia="微软雅黑" w:hAnsi="微软雅黑" w:hint="eastAsia"/>
          <w:sz w:val="20"/>
          <w:szCs w:val="24"/>
        </w:rPr>
        <w:t>/</w:t>
      </w:r>
      <w:r w:rsidR="005555F7" w:rsidRPr="005555F7">
        <w:rPr>
          <w:rFonts w:ascii="微软雅黑" w:eastAsia="微软雅黑" w:hAnsi="微软雅黑"/>
          <w:sz w:val="20"/>
          <w:szCs w:val="24"/>
        </w:rPr>
        <w:t>18501186055</w:t>
      </w:r>
      <w:bookmarkStart w:id="0" w:name="_GoBack"/>
      <w:bookmarkEnd w:id="0"/>
    </w:p>
    <w:p w:rsidR="00A27649" w:rsidRPr="00FD3097" w:rsidRDefault="00FD3097" w:rsidP="00FD3097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D3097">
        <w:rPr>
          <w:rFonts w:ascii="微软雅黑" w:eastAsia="微软雅黑" w:hAnsi="微软雅黑" w:hint="eastAsia"/>
          <w:sz w:val="20"/>
          <w:szCs w:val="24"/>
        </w:rPr>
        <w:t>第二联系人：汪于淳/13621964074</w:t>
      </w:r>
    </w:p>
    <w:p w:rsidR="00A27649" w:rsidRPr="00A27649" w:rsidRDefault="00A27649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color w:val="FF0000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内容上新流程</w:t>
      </w:r>
    </w:p>
    <w:p w:rsidR="004D4786" w:rsidRDefault="004D4786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</w:t>
      </w:r>
      <w:r w:rsidR="005B1D91">
        <w:rPr>
          <w:rFonts w:ascii="微软雅黑" w:eastAsia="微软雅黑" w:hAnsi="微软雅黑" w:hint="eastAsia"/>
          <w:sz w:val="20"/>
          <w:szCs w:val="24"/>
        </w:rPr>
        <w:t>总部联系门店确定</w:t>
      </w:r>
      <w:r>
        <w:rPr>
          <w:rFonts w:ascii="微软雅黑" w:eastAsia="微软雅黑" w:hAnsi="微软雅黑" w:hint="eastAsia"/>
          <w:sz w:val="20"/>
          <w:szCs w:val="24"/>
        </w:rPr>
        <w:t>上新时间与内容。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2.总部联系运维团队（第二联系人）进行内容创建工作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3.运维团队（第二联系人）投放到</w:t>
      </w:r>
      <w:proofErr w:type="spellStart"/>
      <w:r>
        <w:rPr>
          <w:rFonts w:ascii="微软雅黑" w:eastAsia="微软雅黑" w:hAnsi="微软雅黑" w:hint="eastAsia"/>
          <w:sz w:val="20"/>
          <w:szCs w:val="24"/>
        </w:rPr>
        <w:t>cms</w:t>
      </w:r>
      <w:proofErr w:type="spellEnd"/>
      <w:r>
        <w:rPr>
          <w:rFonts w:ascii="微软雅黑" w:eastAsia="微软雅黑" w:hAnsi="微软雅黑" w:hint="eastAsia"/>
          <w:sz w:val="20"/>
          <w:szCs w:val="24"/>
        </w:rPr>
        <w:t>系统后联系门店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</w:t>
      </w:r>
      <w:r w:rsidR="004D4786">
        <w:rPr>
          <w:rFonts w:ascii="微软雅黑" w:eastAsia="微软雅黑" w:hAnsi="微软雅黑" w:hint="eastAsia"/>
          <w:sz w:val="20"/>
          <w:szCs w:val="24"/>
        </w:rPr>
        <w:t>系统后台会自动更新播放内容，开店前确认所有屏幕播放内容。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5</w:t>
      </w:r>
      <w:r w:rsidR="004D4786">
        <w:rPr>
          <w:rFonts w:ascii="微软雅黑" w:eastAsia="微软雅黑" w:hAnsi="微软雅黑" w:hint="eastAsia"/>
          <w:sz w:val="20"/>
          <w:szCs w:val="24"/>
        </w:rPr>
        <w:t>.</w:t>
      </w:r>
      <w:r>
        <w:rPr>
          <w:rFonts w:ascii="微软雅黑" w:eastAsia="微软雅黑" w:hAnsi="微软雅黑" w:hint="eastAsia"/>
          <w:sz w:val="20"/>
          <w:szCs w:val="24"/>
        </w:rPr>
        <w:t>如存在内容错误，请先关闭错误屏幕电源并联系第二</w:t>
      </w:r>
      <w:r w:rsidR="004D4786">
        <w:rPr>
          <w:rFonts w:ascii="微软雅黑" w:eastAsia="微软雅黑" w:hAnsi="微软雅黑" w:hint="eastAsia"/>
          <w:sz w:val="20"/>
          <w:szCs w:val="24"/>
        </w:rPr>
        <w:t>联系人。</w:t>
      </w:r>
    </w:p>
    <w:sectPr w:rsidR="004D4786" w:rsidSect="00445F90">
      <w:headerReference w:type="default" r:id="rId16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0D" w:rsidRDefault="00EC780D" w:rsidP="00C22058">
      <w:r>
        <w:separator/>
      </w:r>
    </w:p>
  </w:endnote>
  <w:endnote w:type="continuationSeparator" w:id="0">
    <w:p w:rsidR="00EC780D" w:rsidRDefault="00EC780D" w:rsidP="00C2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0D" w:rsidRDefault="00EC780D" w:rsidP="00C22058">
      <w:r>
        <w:separator/>
      </w:r>
    </w:p>
  </w:footnote>
  <w:footnote w:type="continuationSeparator" w:id="0">
    <w:p w:rsidR="00EC780D" w:rsidRDefault="00EC780D" w:rsidP="00C22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79" w:type="pct"/>
      <w:tblInd w:w="-878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645"/>
    </w:tblGrid>
    <w:tr w:rsidR="00C22058" w:rsidTr="00C22058">
      <w:sdt>
        <w:sdtPr>
          <w:rPr>
            <w:color w:val="FFFFFF" w:themeColor="background1"/>
          </w:rPr>
          <w:alias w:val="Date"/>
          <w:id w:val="1550800571"/>
          <w:placeholder>
            <w:docPart w:val="F74DF2C2B8C541909C54FC9C0F1EB90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9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255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22058" w:rsidRDefault="004125C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12, 2019</w:t>
              </w:r>
            </w:p>
          </w:tc>
        </w:sdtContent>
      </w:sdt>
      <w:tc>
        <w:tcPr>
          <w:tcW w:w="3745" w:type="pct"/>
          <w:tcBorders>
            <w:bottom w:val="single" w:sz="4" w:space="0" w:color="auto"/>
          </w:tcBorders>
          <w:vAlign w:val="bottom"/>
        </w:tcPr>
        <w:p w:rsidR="00C22058" w:rsidRDefault="00C22058" w:rsidP="004125CE">
          <w:pPr>
            <w:pStyle w:val="Header"/>
            <w:wordWrap w:val="0"/>
            <w:jc w:val="right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1935583719"/>
              <w:placeholder>
                <w:docPart w:val="F9E34A338AB64C31A667F44727060A8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</w:rPr>
                <w:t>门店用户手册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45F90" w:rsidRPr="00371233" w:rsidRDefault="00445F90" w:rsidP="00371233">
    <w:pPr>
      <w:pStyle w:val="Header"/>
      <w:pBdr>
        <w:bottom w:val="single" w:sz="6" w:space="0" w:color="auto"/>
      </w:pBdr>
      <w:tabs>
        <w:tab w:val="clear" w:pos="8306"/>
        <w:tab w:val="right" w:pos="9214"/>
      </w:tabs>
      <w:spacing w:line="0" w:lineRule="atLeast"/>
      <w:ind w:leftChars="-472" w:left="-991" w:rightChars="-432" w:right="-907" w:firstLineChars="4965" w:firstLine="993"/>
      <w:jc w:val="both"/>
      <w:rPr>
        <w:strike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600A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1">
    <w:nsid w:val="38F53C38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2">
    <w:nsid w:val="46A7495A"/>
    <w:multiLevelType w:val="hybridMultilevel"/>
    <w:tmpl w:val="2BAE24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D76255C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4">
    <w:nsid w:val="7DF32118"/>
    <w:multiLevelType w:val="hybridMultilevel"/>
    <w:tmpl w:val="F3CA16D2"/>
    <w:lvl w:ilvl="0" w:tplc="0409000F">
      <w:start w:val="1"/>
      <w:numFmt w:val="decimal"/>
      <w:lvlText w:val="%1."/>
      <w:lvlJc w:val="left"/>
      <w:pPr>
        <w:ind w:left="-571" w:hanging="420"/>
      </w:pPr>
    </w:lvl>
    <w:lvl w:ilvl="1" w:tplc="04090019" w:tentative="1">
      <w:start w:val="1"/>
      <w:numFmt w:val="lowerLetter"/>
      <w:lvlText w:val="%2)"/>
      <w:lvlJc w:val="left"/>
      <w:pPr>
        <w:ind w:left="-151" w:hanging="420"/>
      </w:pPr>
    </w:lvl>
    <w:lvl w:ilvl="2" w:tplc="0409001B" w:tentative="1">
      <w:start w:val="1"/>
      <w:numFmt w:val="lowerRoman"/>
      <w:lvlText w:val="%3."/>
      <w:lvlJc w:val="right"/>
      <w:pPr>
        <w:ind w:left="269" w:hanging="420"/>
      </w:pPr>
    </w:lvl>
    <w:lvl w:ilvl="3" w:tplc="0409000F" w:tentative="1">
      <w:start w:val="1"/>
      <w:numFmt w:val="decimal"/>
      <w:lvlText w:val="%4."/>
      <w:lvlJc w:val="left"/>
      <w:pPr>
        <w:ind w:left="689" w:hanging="420"/>
      </w:pPr>
    </w:lvl>
    <w:lvl w:ilvl="4" w:tplc="04090019" w:tentative="1">
      <w:start w:val="1"/>
      <w:numFmt w:val="lowerLetter"/>
      <w:lvlText w:val="%5)"/>
      <w:lvlJc w:val="left"/>
      <w:pPr>
        <w:ind w:left="1109" w:hanging="420"/>
      </w:pPr>
    </w:lvl>
    <w:lvl w:ilvl="5" w:tplc="0409001B" w:tentative="1">
      <w:start w:val="1"/>
      <w:numFmt w:val="lowerRoman"/>
      <w:lvlText w:val="%6."/>
      <w:lvlJc w:val="right"/>
      <w:pPr>
        <w:ind w:left="1529" w:hanging="420"/>
      </w:pPr>
    </w:lvl>
    <w:lvl w:ilvl="6" w:tplc="0409000F" w:tentative="1">
      <w:start w:val="1"/>
      <w:numFmt w:val="decimal"/>
      <w:lvlText w:val="%7."/>
      <w:lvlJc w:val="left"/>
      <w:pPr>
        <w:ind w:left="1949" w:hanging="420"/>
      </w:pPr>
    </w:lvl>
    <w:lvl w:ilvl="7" w:tplc="04090019" w:tentative="1">
      <w:start w:val="1"/>
      <w:numFmt w:val="lowerLetter"/>
      <w:lvlText w:val="%8)"/>
      <w:lvlJc w:val="left"/>
      <w:pPr>
        <w:ind w:left="2369" w:hanging="420"/>
      </w:pPr>
    </w:lvl>
    <w:lvl w:ilvl="8" w:tplc="0409001B" w:tentative="1">
      <w:start w:val="1"/>
      <w:numFmt w:val="lowerRoman"/>
      <w:lvlText w:val="%9."/>
      <w:lvlJc w:val="right"/>
      <w:pPr>
        <w:ind w:left="2789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58"/>
    <w:rsid w:val="000400FE"/>
    <w:rsid w:val="0006481E"/>
    <w:rsid w:val="000E14C0"/>
    <w:rsid w:val="001710E4"/>
    <w:rsid w:val="001A7C5C"/>
    <w:rsid w:val="001F713A"/>
    <w:rsid w:val="00200F35"/>
    <w:rsid w:val="00206C47"/>
    <w:rsid w:val="002B2938"/>
    <w:rsid w:val="00371233"/>
    <w:rsid w:val="00393430"/>
    <w:rsid w:val="003A35D2"/>
    <w:rsid w:val="003C6432"/>
    <w:rsid w:val="003E1557"/>
    <w:rsid w:val="004125CE"/>
    <w:rsid w:val="00414355"/>
    <w:rsid w:val="004155A9"/>
    <w:rsid w:val="00445F90"/>
    <w:rsid w:val="004D4786"/>
    <w:rsid w:val="004F55BE"/>
    <w:rsid w:val="00553C73"/>
    <w:rsid w:val="005555F7"/>
    <w:rsid w:val="005B1D91"/>
    <w:rsid w:val="005E6E6F"/>
    <w:rsid w:val="005F63BF"/>
    <w:rsid w:val="00600939"/>
    <w:rsid w:val="00601A3A"/>
    <w:rsid w:val="00637431"/>
    <w:rsid w:val="00695269"/>
    <w:rsid w:val="006B6418"/>
    <w:rsid w:val="00822590"/>
    <w:rsid w:val="008309D3"/>
    <w:rsid w:val="00843E11"/>
    <w:rsid w:val="0085578C"/>
    <w:rsid w:val="00907744"/>
    <w:rsid w:val="009701C3"/>
    <w:rsid w:val="009C6BC3"/>
    <w:rsid w:val="009E303B"/>
    <w:rsid w:val="00A27649"/>
    <w:rsid w:val="00A91C3F"/>
    <w:rsid w:val="00B84C61"/>
    <w:rsid w:val="00BA6EBA"/>
    <w:rsid w:val="00C22058"/>
    <w:rsid w:val="00C41B6D"/>
    <w:rsid w:val="00C5059E"/>
    <w:rsid w:val="00CA5194"/>
    <w:rsid w:val="00CD3F54"/>
    <w:rsid w:val="00D6698F"/>
    <w:rsid w:val="00D7456C"/>
    <w:rsid w:val="00DC7352"/>
    <w:rsid w:val="00E0226A"/>
    <w:rsid w:val="00E827FE"/>
    <w:rsid w:val="00EC13B2"/>
    <w:rsid w:val="00EC780D"/>
    <w:rsid w:val="00ED4136"/>
    <w:rsid w:val="00F05E0B"/>
    <w:rsid w:val="00F17705"/>
    <w:rsid w:val="00F70EB3"/>
    <w:rsid w:val="00FC4FAD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4DF2C2B8C541909C54FC9C0F1EB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195-7AEA-4AE5-B015-09FF1E27BBA7}"/>
      </w:docPartPr>
      <w:docPartBody>
        <w:p w:rsidR="007C2A0C" w:rsidRDefault="005729DE" w:rsidP="005729DE">
          <w:pPr>
            <w:pStyle w:val="F74DF2C2B8C541909C54FC9C0F1EB90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9E34A338AB64C31A667F4472706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AD57-34F5-46DF-AB38-9E92ED5E2D03}"/>
      </w:docPartPr>
      <w:docPartBody>
        <w:p w:rsidR="007C2A0C" w:rsidRDefault="005729DE" w:rsidP="005729DE">
          <w:pPr>
            <w:pStyle w:val="F9E34A338AB64C31A667F44727060A87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DE"/>
    <w:rsid w:val="00293B38"/>
    <w:rsid w:val="002C2684"/>
    <w:rsid w:val="005729DE"/>
    <w:rsid w:val="00583A57"/>
    <w:rsid w:val="00616197"/>
    <w:rsid w:val="00756B74"/>
    <w:rsid w:val="007C2A0C"/>
    <w:rsid w:val="009D5F21"/>
    <w:rsid w:val="00AA05DB"/>
    <w:rsid w:val="00AC621E"/>
    <w:rsid w:val="00AE2614"/>
    <w:rsid w:val="00D3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A0C1E-E80E-4006-9A57-5F5F19B3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门店用户手册</vt:lpstr>
    </vt:vector>
  </TitlesOfParts>
  <Company>Starbucks Coffee Company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门店用户手册</dc:title>
  <dc:creator>Yuchun Wang (PSP)</dc:creator>
  <cp:lastModifiedBy>Yuchun Wang (PSP)</cp:lastModifiedBy>
  <cp:revision>43</cp:revision>
  <dcterms:created xsi:type="dcterms:W3CDTF">2019-09-12T04:03:00Z</dcterms:created>
  <dcterms:modified xsi:type="dcterms:W3CDTF">2019-12-12T06:32:00Z</dcterms:modified>
</cp:coreProperties>
</file>