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605C18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153035</wp:posOffset>
                </wp:positionV>
                <wp:extent cx="6409055" cy="8890"/>
                <wp:effectExtent l="13335" t="10160" r="6985" b="9525"/>
                <wp:wrapNone/>
                <wp:docPr id="3" name="未知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9055" cy="8890"/>
                        </a:xfrm>
                        <a:custGeom>
                          <a:avLst/>
                          <a:gdLst>
                            <a:gd name="T0" fmla="+- 0 906 906"/>
                            <a:gd name="T1" fmla="*/ T0 w 10093"/>
                            <a:gd name="T2" fmla="+- 0 1470 1470"/>
                            <a:gd name="T3" fmla="*/ 1470 h 14"/>
                            <a:gd name="T4" fmla="+- 0 906 906"/>
                            <a:gd name="T5" fmla="*/ T4 w 10093"/>
                            <a:gd name="T6" fmla="+- 0 1484 1470"/>
                            <a:gd name="T7" fmla="*/ 1484 h 14"/>
                            <a:gd name="T8" fmla="+- 0 10999 906"/>
                            <a:gd name="T9" fmla="*/ T8 w 10093"/>
                            <a:gd name="T10" fmla="+- 0 1484 1470"/>
                            <a:gd name="T11" fmla="*/ 1484 h 14"/>
                            <a:gd name="T12" fmla="+- 0 10999 906"/>
                            <a:gd name="T13" fmla="*/ T12 w 10093"/>
                            <a:gd name="T14" fmla="+- 0 1470 1470"/>
                            <a:gd name="T15" fmla="*/ 1470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0093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0093" y="14"/>
                              </a:lnTo>
                              <a:lnTo>
                                <a:pt x="100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529F4" id="未知" o:spid="_x0000_s1026" style="position:absolute;left:0;text-align:left;margin-left:-48.45pt;margin-top:12.05pt;width:504.65pt;height: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9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" o:allowincell="f" path="m,l,14r10093,l10093,,,xe" fillcolor="black">
                <v:path arrowok="t" o:connecttype="custom" o:connectlocs="0,933450;0,942340;6409055,942340;6409055,933450" o:connectangles="0,0,0,0"/>
              </v:shape>
            </w:pict>
          </mc:Fallback>
        </mc:AlternateContent>
      </w:r>
    </w:p>
    <w:tbl>
      <w:tblPr>
        <w:tblW w:w="0" w:type="auto"/>
        <w:tblInd w:w="-1187" w:type="dxa"/>
        <w:tblLayout w:type="fixed"/>
        <w:tblLook w:val="0000" w:firstRow="0" w:lastRow="0" w:firstColumn="0" w:lastColumn="0" w:noHBand="0" w:noVBand="0"/>
      </w:tblPr>
      <w:tblGrid>
        <w:gridCol w:w="1458"/>
        <w:gridCol w:w="2835"/>
        <w:gridCol w:w="6429"/>
      </w:tblGrid>
      <w:tr w:rsidR="00000000">
        <w:trPr>
          <w:trHeight w:val="480"/>
        </w:trPr>
        <w:tc>
          <w:tcPr>
            <w:tcW w:w="1072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微软雅黑" w:hAnsi="微软雅黑" w:cs="宋体" w:hint="eastAsia"/>
                <w:b/>
                <w:bCs/>
                <w:color w:val="000000"/>
                <w:sz w:val="32"/>
                <w:szCs w:val="32"/>
              </w:rPr>
              <w:t>49</w:t>
            </w:r>
            <w:r>
              <w:rPr>
                <w:rFonts w:ascii="微软雅黑" w:hAnsi="微软雅黑" w:cs="宋体" w:hint="eastAsia"/>
                <w:b/>
                <w:bCs/>
                <w:color w:val="000000"/>
                <w:sz w:val="32"/>
                <w:szCs w:val="32"/>
              </w:rPr>
              <w:t>寸</w:t>
            </w:r>
            <w:r>
              <w:rPr>
                <w:rFonts w:ascii="微软雅黑" w:hAnsi="微软雅黑" w:cs="宋体" w:hint="eastAsia"/>
                <w:b/>
                <w:bCs/>
                <w:color w:val="000000"/>
                <w:sz w:val="32"/>
                <w:szCs w:val="32"/>
              </w:rPr>
              <w:t xml:space="preserve"> 3.5mm </w:t>
            </w:r>
            <w:r>
              <w:rPr>
                <w:rFonts w:ascii="微软雅黑" w:hAnsi="微软雅黑" w:cs="宋体" w:hint="eastAsia"/>
                <w:b/>
                <w:bCs/>
                <w:color w:val="000000"/>
                <w:sz w:val="32"/>
                <w:szCs w:val="32"/>
              </w:rPr>
              <w:t>低亮</w:t>
            </w:r>
            <w:r>
              <w:rPr>
                <w:rFonts w:ascii="微软雅黑" w:hAnsi="微软雅黑" w:cs="宋体" w:hint="eastAsia"/>
                <w:b/>
                <w:bCs/>
                <w:color w:val="000000"/>
                <w:sz w:val="32"/>
                <w:szCs w:val="32"/>
              </w:rPr>
              <w:t>-</w:t>
            </w:r>
            <w:r>
              <w:rPr>
                <w:rFonts w:ascii="微软雅黑" w:hAnsi="微软雅黑" w:cs="宋体" w:hint="eastAsia"/>
                <w:b/>
                <w:bCs/>
                <w:color w:val="000000"/>
                <w:sz w:val="32"/>
                <w:szCs w:val="32"/>
              </w:rPr>
              <w:t>产品规格书</w:t>
            </w:r>
          </w:p>
        </w:tc>
      </w:tr>
      <w:tr w:rsidR="00000000">
        <w:trPr>
          <w:trHeight w:val="960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产品型号：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 xml:space="preserve"> HLN490PB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文件编号：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HLN1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9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0208-490PB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版本号：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 xml:space="preserve">  2.0             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日期：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 xml:space="preserve">   201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9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.02.08</w:t>
            </w:r>
          </w:p>
        </w:tc>
      </w:tr>
      <w:tr w:rsidR="00000000">
        <w:trPr>
          <w:trHeight w:val="3765"/>
        </w:trPr>
        <w:tc>
          <w:tcPr>
            <w:tcW w:w="14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外观照片：</w:t>
            </w:r>
          </w:p>
        </w:tc>
        <w:tc>
          <w:tcPr>
            <w:tcW w:w="926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605C18">
            <w:pPr>
              <w:adjustRightInd/>
              <w:snapToGrid/>
              <w:spacing w:after="0"/>
              <w:ind w:firstLineChars="550" w:firstLine="1210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</w:rPr>
              <w:drawing>
                <wp:inline distT="0" distB="0" distL="0" distR="0">
                  <wp:extent cx="4084320" cy="2567940"/>
                  <wp:effectExtent l="0" t="0" r="0" b="3810"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4320" cy="2567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trHeight w:val="330"/>
        </w:trPr>
        <w:tc>
          <w:tcPr>
            <w:tcW w:w="145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整机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屏幕尺寸：</w:t>
            </w:r>
          </w:p>
        </w:tc>
        <w:tc>
          <w:tcPr>
            <w:tcW w:w="6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49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寸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(3.5mm)</w:t>
            </w:r>
          </w:p>
        </w:tc>
      </w:tr>
      <w:tr w:rsidR="00000000">
        <w:trPr>
          <w:trHeight w:val="330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显示类别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 w:hint="eastAsia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WLED</w:t>
            </w:r>
          </w:p>
        </w:tc>
      </w:tr>
      <w:tr w:rsidR="00000000">
        <w:trPr>
          <w:trHeight w:val="330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整机尺寸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1077.58mm*607.8mm*114.7mm</w:t>
            </w:r>
          </w:p>
        </w:tc>
      </w:tr>
      <w:tr w:rsidR="00000000">
        <w:trPr>
          <w:trHeight w:val="330"/>
        </w:trPr>
        <w:tc>
          <w:tcPr>
            <w:tcW w:w="145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功率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br/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功耗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功耗：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≤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180W</w:t>
            </w:r>
          </w:p>
        </w:tc>
      </w:tr>
      <w:tr w:rsidR="00000000">
        <w:trPr>
          <w:trHeight w:val="330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待机功耗：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≤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2W</w:t>
            </w:r>
          </w:p>
        </w:tc>
      </w:tr>
      <w:tr w:rsidR="00000000">
        <w:trPr>
          <w:trHeight w:val="330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工作电压：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 xml:space="preserve">100V-240VAC  60/50Hz </w:t>
            </w:r>
          </w:p>
        </w:tc>
      </w:tr>
      <w:tr w:rsidR="00000000">
        <w:trPr>
          <w:trHeight w:val="330"/>
        </w:trPr>
        <w:tc>
          <w:tcPr>
            <w:tcW w:w="145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 w:hint="eastAsia"/>
                <w:color w:val="000000"/>
                <w:sz w:val="24"/>
                <w:szCs w:val="24"/>
              </w:rPr>
            </w:pPr>
          </w:p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 w:hint="eastAsia"/>
                <w:color w:val="000000"/>
                <w:sz w:val="24"/>
                <w:szCs w:val="24"/>
              </w:rPr>
            </w:pPr>
          </w:p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 w:hint="eastAsia"/>
                <w:color w:val="000000"/>
                <w:sz w:val="24"/>
                <w:szCs w:val="24"/>
              </w:rPr>
            </w:pPr>
          </w:p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 w:hint="eastAsia"/>
                <w:color w:val="000000"/>
                <w:sz w:val="24"/>
                <w:szCs w:val="24"/>
              </w:rPr>
            </w:pPr>
          </w:p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 w:hint="eastAsia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显示参数</w:t>
            </w:r>
          </w:p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 w:hint="eastAsia"/>
                <w:color w:val="000000"/>
                <w:sz w:val="24"/>
                <w:szCs w:val="24"/>
              </w:rPr>
            </w:pPr>
          </w:p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 w:hint="eastAsia"/>
                <w:color w:val="000000"/>
                <w:sz w:val="24"/>
                <w:szCs w:val="24"/>
              </w:rPr>
            </w:pPr>
          </w:p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 w:hint="eastAsia"/>
                <w:color w:val="000000"/>
                <w:sz w:val="24"/>
                <w:szCs w:val="24"/>
              </w:rPr>
            </w:pPr>
          </w:p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 w:hint="eastAsia"/>
                <w:color w:val="000000"/>
                <w:sz w:val="24"/>
                <w:szCs w:val="24"/>
              </w:rPr>
            </w:pPr>
          </w:p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 w:hint="eastAsia"/>
                <w:color w:val="000000"/>
                <w:sz w:val="24"/>
                <w:szCs w:val="24"/>
              </w:rPr>
            </w:pPr>
          </w:p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 w:hint="eastAsia"/>
                <w:color w:val="000000"/>
                <w:sz w:val="24"/>
                <w:szCs w:val="24"/>
              </w:rPr>
            </w:pPr>
          </w:p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最大分辨率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1920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×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1080</w:t>
            </w:r>
          </w:p>
        </w:tc>
      </w:tr>
      <w:tr w:rsidR="00000000">
        <w:trPr>
          <w:trHeight w:val="330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最佳工作分辨率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1920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×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1080@60Hz</w:t>
            </w:r>
          </w:p>
        </w:tc>
      </w:tr>
      <w:tr w:rsidR="00000000">
        <w:trPr>
          <w:trHeight w:val="330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点距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0.5593mm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×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0.5593mm</w:t>
            </w:r>
          </w:p>
        </w:tc>
      </w:tr>
      <w:tr w:rsidR="00000000">
        <w:trPr>
          <w:trHeight w:val="330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可视角：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水平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178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°，垂直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178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º</w:t>
            </w:r>
          </w:p>
        </w:tc>
      </w:tr>
      <w:tr w:rsidR="00000000">
        <w:trPr>
          <w:trHeight w:val="330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可视面积：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1074.1mm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×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604.3mm</w:t>
            </w:r>
          </w:p>
        </w:tc>
      </w:tr>
      <w:tr w:rsidR="00000000">
        <w:trPr>
          <w:trHeight w:val="330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最大亮度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450cd/m2</w:t>
            </w:r>
          </w:p>
        </w:tc>
      </w:tr>
      <w:tr w:rsidR="00000000">
        <w:trPr>
          <w:trHeight w:val="330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最高对比度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1300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：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1</w:t>
            </w:r>
          </w:p>
        </w:tc>
      </w:tr>
      <w:tr w:rsidR="00000000">
        <w:trPr>
          <w:trHeight w:val="405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响应时间（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G to G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）：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8ms</w:t>
            </w:r>
          </w:p>
        </w:tc>
      </w:tr>
      <w:tr w:rsidR="00000000">
        <w:trPr>
          <w:trHeight w:val="330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色彩度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16.7M</w:t>
            </w:r>
          </w:p>
        </w:tc>
      </w:tr>
      <w:tr w:rsidR="00000000">
        <w:trPr>
          <w:trHeight w:val="330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色域：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72%</w:t>
            </w:r>
          </w:p>
        </w:tc>
      </w:tr>
      <w:tr w:rsidR="00000000">
        <w:trPr>
          <w:trHeight w:val="330"/>
        </w:trPr>
        <w:tc>
          <w:tcPr>
            <w:tcW w:w="145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 w:hint="eastAsia"/>
                <w:color w:val="000000"/>
                <w:sz w:val="24"/>
                <w:szCs w:val="24"/>
              </w:rPr>
            </w:pPr>
          </w:p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 w:hint="eastAsia"/>
                <w:color w:val="000000"/>
                <w:sz w:val="24"/>
                <w:szCs w:val="24"/>
              </w:rPr>
            </w:pPr>
          </w:p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输入输出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端口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HDMI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输入接口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个</w:t>
            </w:r>
          </w:p>
        </w:tc>
      </w:tr>
      <w:tr w:rsidR="00000000">
        <w:trPr>
          <w:trHeight w:val="480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DVI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输入接口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个</w:t>
            </w:r>
          </w:p>
        </w:tc>
      </w:tr>
      <w:tr w:rsidR="00000000">
        <w:trPr>
          <w:trHeight w:val="480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VGA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输入接口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个</w:t>
            </w:r>
          </w:p>
        </w:tc>
      </w:tr>
      <w:tr w:rsidR="00000000">
        <w:trPr>
          <w:trHeight w:val="510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AV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输入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(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上排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):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个</w:t>
            </w:r>
          </w:p>
        </w:tc>
      </w:tr>
      <w:tr w:rsidR="00000000">
        <w:trPr>
          <w:trHeight w:val="450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RS232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输入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(RJ45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接口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个</w:t>
            </w:r>
          </w:p>
        </w:tc>
      </w:tr>
      <w:tr w:rsidR="00000000">
        <w:trPr>
          <w:trHeight w:val="420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RS232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环出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(RJ45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接口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)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个</w:t>
            </w:r>
          </w:p>
        </w:tc>
      </w:tr>
      <w:tr w:rsidR="00000000">
        <w:trPr>
          <w:trHeight w:val="255"/>
        </w:trPr>
        <w:tc>
          <w:tcPr>
            <w:tcW w:w="145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主要功能</w:t>
            </w:r>
          </w:p>
        </w:tc>
        <w:tc>
          <w:tcPr>
            <w:tcW w:w="92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采用业界顶尖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3D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图像处理芯片，让画面更加清晰细腻</w:t>
            </w:r>
          </w:p>
        </w:tc>
      </w:tr>
      <w:tr w:rsidR="00000000">
        <w:trPr>
          <w:trHeight w:val="255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92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高分辨率、高对比度、高亮度、极大提高画面层次感</w:t>
            </w:r>
          </w:p>
        </w:tc>
      </w:tr>
      <w:tr w:rsidR="00000000">
        <w:trPr>
          <w:trHeight w:val="255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92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内置数字图形处理盒，整屏可以实现单屏显示，整屏显示或任意组合画面显示等功能</w:t>
            </w:r>
          </w:p>
        </w:tc>
      </w:tr>
      <w:tr w:rsidR="00000000">
        <w:trPr>
          <w:trHeight w:val="255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92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智能的温控功能</w:t>
            </w:r>
          </w:p>
        </w:tc>
      </w:tr>
      <w:tr w:rsidR="00000000">
        <w:trPr>
          <w:trHeight w:val="255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92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完善的工厂设置模式；</w:t>
            </w:r>
          </w:p>
        </w:tc>
      </w:tr>
      <w:tr w:rsidR="00000000">
        <w:trPr>
          <w:trHeight w:val="255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92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图像静止功能</w:t>
            </w:r>
          </w:p>
        </w:tc>
      </w:tr>
      <w:tr w:rsidR="00000000">
        <w:trPr>
          <w:trHeight w:val="255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92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丰富的输入输出接口，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HDMI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、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VGA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、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DVI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、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AV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接口端子，可接电脑和各种视频设备</w:t>
            </w:r>
          </w:p>
        </w:tc>
      </w:tr>
      <w:tr w:rsidR="00000000">
        <w:trPr>
          <w:trHeight w:val="480"/>
        </w:trPr>
        <w:tc>
          <w:tcPr>
            <w:tcW w:w="145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环境参数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工作温度：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5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℃～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40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℃</w:t>
            </w:r>
          </w:p>
        </w:tc>
      </w:tr>
      <w:tr w:rsidR="00000000">
        <w:trPr>
          <w:trHeight w:val="465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工作湿度：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10%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～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85%</w:t>
            </w:r>
          </w:p>
        </w:tc>
      </w:tr>
      <w:tr w:rsidR="00000000">
        <w:trPr>
          <w:trHeight w:val="390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贮藏温度：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-20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℃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～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55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℃</w:t>
            </w:r>
          </w:p>
        </w:tc>
      </w:tr>
      <w:tr w:rsidR="00000000">
        <w:trPr>
          <w:trHeight w:val="390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贮藏湿度：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5%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～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95%</w:t>
            </w:r>
          </w:p>
        </w:tc>
      </w:tr>
      <w:tr w:rsidR="00000000">
        <w:trPr>
          <w:trHeight w:val="345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大气压：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86kPa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～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104kPa</w:t>
            </w:r>
          </w:p>
        </w:tc>
      </w:tr>
      <w:tr w:rsidR="00000000">
        <w:trPr>
          <w:trHeight w:val="525"/>
        </w:trPr>
        <w:tc>
          <w:tcPr>
            <w:tcW w:w="145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标准配置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拼接整机：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台</w:t>
            </w:r>
          </w:p>
        </w:tc>
      </w:tr>
      <w:tr w:rsidR="00000000">
        <w:trPr>
          <w:trHeight w:val="420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底座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无</w:t>
            </w:r>
          </w:p>
        </w:tc>
      </w:tr>
      <w:tr w:rsidR="00000000">
        <w:trPr>
          <w:trHeight w:val="420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使用说明书：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本</w:t>
            </w:r>
          </w:p>
        </w:tc>
      </w:tr>
      <w:tr w:rsidR="00000000">
        <w:trPr>
          <w:trHeight w:val="465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电源线：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条</w:t>
            </w:r>
          </w:p>
        </w:tc>
      </w:tr>
      <w:tr w:rsidR="00000000">
        <w:trPr>
          <w:trHeight w:val="390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挂墙支架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选配</w:t>
            </w:r>
          </w:p>
        </w:tc>
      </w:tr>
      <w:tr w:rsidR="00000000">
        <w:trPr>
          <w:trHeight w:val="435"/>
        </w:trPr>
        <w:tc>
          <w:tcPr>
            <w:tcW w:w="145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合格证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/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保修卡：</w:t>
            </w: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BE0F42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color w:val="000000"/>
                <w:sz w:val="24"/>
                <w:szCs w:val="24"/>
              </w:rPr>
            </w:pP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微软雅黑" w:hAnsi="微软雅黑" w:cs="宋体" w:hint="eastAsia"/>
                <w:color w:val="000000"/>
                <w:sz w:val="24"/>
                <w:szCs w:val="24"/>
              </w:rPr>
              <w:t>份</w:t>
            </w:r>
          </w:p>
        </w:tc>
      </w:tr>
    </w:tbl>
    <w:p w:rsidR="00000000" w:rsidRDefault="00BE0F42"/>
    <w:p w:rsidR="00000000" w:rsidRDefault="00BE0F42"/>
    <w:p w:rsidR="00000000" w:rsidRDefault="00BE0F42"/>
    <w:p w:rsidR="00000000" w:rsidRDefault="00BE0F42"/>
    <w:p w:rsidR="00000000" w:rsidRDefault="00BE0F42"/>
    <w:p w:rsidR="00000000" w:rsidRDefault="00BE0F42"/>
    <w:p w:rsidR="00000000" w:rsidRDefault="00BE0F42"/>
    <w:p w:rsidR="00BE0F42" w:rsidRDefault="00605C18">
      <w:r>
        <w:rPr>
          <w:noProof/>
        </w:rPr>
        <w:drawing>
          <wp:inline distT="0" distB="0" distL="0" distR="0">
            <wp:extent cx="7795260" cy="5509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9526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sectPr w:rsidR="00BE0F42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708" w:footer="708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F42" w:rsidRDefault="00BE0F42">
      <w:pPr>
        <w:spacing w:after="0"/>
      </w:pPr>
      <w:r>
        <w:separator/>
      </w:r>
    </w:p>
  </w:endnote>
  <w:endnote w:type="continuationSeparator" w:id="0">
    <w:p w:rsidR="00BE0F42" w:rsidRDefault="00BE0F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F42" w:rsidRDefault="00BE0F42">
      <w:pPr>
        <w:spacing w:after="0"/>
      </w:pPr>
      <w:r>
        <w:separator/>
      </w:r>
    </w:p>
  </w:footnote>
  <w:footnote w:type="continuationSeparator" w:id="0">
    <w:p w:rsidR="00BE0F42" w:rsidRDefault="00BE0F4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E0F42">
    <w:pPr>
      <w:pStyle w:val="a4"/>
    </w:pPr>
    <w:r>
      <w:rPr>
        <w:lang w:val="en-US" w:eastAsia="zh-C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2651" o:spid="_x0000_s2050" type="#_x0000_t136" style="position:absolute;left:0;text-align:left;margin-left:0;margin-top:0;width:487.9pt;height:97.55pt;rotation:315;z-index:-251658240;mso-wrap-style:square;mso-position-horizontal:center;mso-position-horizontal-relative:margin;mso-position-vertical:center;mso-position-vertical-relative:margin" o:allowincell="f" fillcolor="#8db3e2" stroked="f">
          <v:fill opacity=".5"/>
          <v:textpath style="font-family:&quot;微软雅黑&quot;;font-size:8pt" trim="t" string="Hollyno 华立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E0F42">
    <w:pPr>
      <w:pStyle w:val="a4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E0F42">
    <w:pPr>
      <w:pStyle w:val="a4"/>
    </w:pPr>
    <w:r>
      <w:rPr>
        <w:lang w:val="en-US" w:eastAsia="zh-C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2650" o:spid="_x0000_s2049" type="#_x0000_t136" style="position:absolute;left:0;text-align:left;margin-left:0;margin-top:0;width:487.9pt;height:97.55pt;rotation:315;z-index:-251659264;mso-wrap-style:square;mso-position-horizontal:center;mso-position-horizontal-relative:margin;mso-position-vertical:center;mso-position-vertical-relative:margin" o:allowincell="f" fillcolor="#8db3e2" stroked="f">
          <v:fill opacity=".5"/>
          <v:textpath style="font-family:&quot;微软雅黑&quot;;font-size:8pt" trim="t" string="Hollyno 华立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51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7379"/>
    <w:rsid w:val="0008218C"/>
    <w:rsid w:val="00140B1C"/>
    <w:rsid w:val="001438A1"/>
    <w:rsid w:val="001B3DAA"/>
    <w:rsid w:val="001D3644"/>
    <w:rsid w:val="00207E34"/>
    <w:rsid w:val="00264F65"/>
    <w:rsid w:val="0026522F"/>
    <w:rsid w:val="002D1875"/>
    <w:rsid w:val="0033271F"/>
    <w:rsid w:val="003E664E"/>
    <w:rsid w:val="00491D8E"/>
    <w:rsid w:val="00504D4E"/>
    <w:rsid w:val="00553DA8"/>
    <w:rsid w:val="00590EFF"/>
    <w:rsid w:val="00605C18"/>
    <w:rsid w:val="006B14A5"/>
    <w:rsid w:val="006F5D0B"/>
    <w:rsid w:val="008B0021"/>
    <w:rsid w:val="009171B9"/>
    <w:rsid w:val="00A572D4"/>
    <w:rsid w:val="00A92DFF"/>
    <w:rsid w:val="00A95FFB"/>
    <w:rsid w:val="00AA07FB"/>
    <w:rsid w:val="00B454FD"/>
    <w:rsid w:val="00B63173"/>
    <w:rsid w:val="00B83A77"/>
    <w:rsid w:val="00B86875"/>
    <w:rsid w:val="00BA093C"/>
    <w:rsid w:val="00BA0BB6"/>
    <w:rsid w:val="00BB170F"/>
    <w:rsid w:val="00BC0211"/>
    <w:rsid w:val="00BE0F42"/>
    <w:rsid w:val="00C0038B"/>
    <w:rsid w:val="00C1030E"/>
    <w:rsid w:val="00C67657"/>
    <w:rsid w:val="00CA06BE"/>
    <w:rsid w:val="00CA1CE0"/>
    <w:rsid w:val="00CA49BF"/>
    <w:rsid w:val="00CE607E"/>
    <w:rsid w:val="00DB3E85"/>
    <w:rsid w:val="00DE32FA"/>
    <w:rsid w:val="00E05FCB"/>
    <w:rsid w:val="00E470FC"/>
    <w:rsid w:val="00EA7405"/>
    <w:rsid w:val="00EB051B"/>
    <w:rsid w:val="00EB6C80"/>
    <w:rsid w:val="00F17D3D"/>
    <w:rsid w:val="00FD50D6"/>
    <w:rsid w:val="01D232DB"/>
    <w:rsid w:val="05754C01"/>
    <w:rsid w:val="0CE61F36"/>
    <w:rsid w:val="147719A1"/>
    <w:rsid w:val="1EF62FC8"/>
    <w:rsid w:val="24482291"/>
    <w:rsid w:val="3D6B2F83"/>
    <w:rsid w:val="4B6A71C8"/>
    <w:rsid w:val="510E7D88"/>
    <w:rsid w:val="62017688"/>
    <w:rsid w:val="6FE74693"/>
    <w:rsid w:val="7A44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05967DEE-C1FB-429B-A9A6-6C5759BC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semiHidden/>
    <w:rPr>
      <w:rFonts w:ascii="Tahoma" w:hAnsi="Tahoma"/>
      <w:sz w:val="18"/>
      <w:szCs w:val="18"/>
    </w:rPr>
  </w:style>
  <w:style w:type="character" w:customStyle="1" w:styleId="Char0">
    <w:name w:val="页眉 Char"/>
    <w:link w:val="a4"/>
    <w:uiPriority w:val="99"/>
    <w:semiHidden/>
    <w:rPr>
      <w:rFonts w:ascii="Tahoma" w:hAnsi="Tahoma"/>
      <w:sz w:val="18"/>
      <w:szCs w:val="18"/>
    </w:rPr>
  </w:style>
  <w:style w:type="character" w:customStyle="1" w:styleId="Char1">
    <w:name w:val="批注框文本 Char"/>
    <w:link w:val="a5"/>
    <w:uiPriority w:val="99"/>
    <w:semiHidden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Balloon Text"/>
    <w:basedOn w:val="a"/>
    <w:link w:val="Char1"/>
    <w:uiPriority w:val="99"/>
    <w:unhideWhenUsed/>
    <w:pPr>
      <w:spacing w:after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756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user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guowenbo</cp:lastModifiedBy>
  <cp:revision>2</cp:revision>
  <dcterms:created xsi:type="dcterms:W3CDTF">2019-08-06T16:17:00Z</dcterms:created>
  <dcterms:modified xsi:type="dcterms:W3CDTF">2019-08-06T16:17:00Z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