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2C101" w14:textId="77777777" w:rsidR="00A734D5" w:rsidRPr="00A734D5" w:rsidRDefault="00A734D5" w:rsidP="00A734D5">
      <w:pPr>
        <w:ind w:left="2940" w:firstLine="420"/>
        <w:rPr>
          <w:b/>
          <w:bCs/>
        </w:rPr>
      </w:pPr>
      <w:r w:rsidRPr="00A734D5">
        <w:rPr>
          <w:b/>
          <w:bCs/>
        </w:rPr>
        <w:t>实验报告</w:t>
      </w:r>
    </w:p>
    <w:p w14:paraId="615321C5" w14:textId="77777777" w:rsidR="00A734D5" w:rsidRPr="00A734D5" w:rsidRDefault="00A734D5" w:rsidP="00A734D5">
      <w:pPr>
        <w:rPr>
          <w:b/>
          <w:bCs/>
        </w:rPr>
      </w:pPr>
      <w:r w:rsidRPr="00A734D5">
        <w:rPr>
          <w:b/>
          <w:bCs/>
        </w:rPr>
        <w:t>一、实验目的</w:t>
      </w:r>
    </w:p>
    <w:p w14:paraId="4D437DAC" w14:textId="77777777" w:rsidR="00A734D5" w:rsidRPr="00A734D5" w:rsidRDefault="00A734D5" w:rsidP="00A734D5">
      <w:pPr>
        <w:numPr>
          <w:ilvl w:val="0"/>
          <w:numId w:val="11"/>
        </w:numPr>
      </w:pPr>
      <w:proofErr w:type="gramStart"/>
      <w:r w:rsidRPr="00A734D5">
        <w:t>掌握国密</w:t>
      </w:r>
      <w:proofErr w:type="gramEnd"/>
      <w:r w:rsidRPr="00A734D5">
        <w:t xml:space="preserve"> SM4 对称分组密码算法的工作原理与实现方法。</w:t>
      </w:r>
    </w:p>
    <w:p w14:paraId="31391A09" w14:textId="77777777" w:rsidR="00A734D5" w:rsidRPr="00A734D5" w:rsidRDefault="00A734D5" w:rsidP="00A734D5">
      <w:pPr>
        <w:numPr>
          <w:ilvl w:val="0"/>
          <w:numId w:val="11"/>
        </w:numPr>
      </w:pPr>
      <w:r w:rsidRPr="00A734D5">
        <w:t xml:space="preserve">理解 SM4 算法中的轮函数、线性变换与 </w:t>
      </w:r>
      <w:proofErr w:type="spellStart"/>
      <w:r w:rsidRPr="00A734D5">
        <w:t>Sbox</w:t>
      </w:r>
      <w:proofErr w:type="spellEnd"/>
      <w:r w:rsidRPr="00A734D5">
        <w:t xml:space="preserve"> 查表的具体实现。</w:t>
      </w:r>
    </w:p>
    <w:p w14:paraId="76A889FB" w14:textId="77777777" w:rsidR="00A734D5" w:rsidRPr="00A734D5" w:rsidRDefault="00A734D5" w:rsidP="00A734D5">
      <w:pPr>
        <w:numPr>
          <w:ilvl w:val="0"/>
          <w:numId w:val="11"/>
        </w:numPr>
      </w:pPr>
      <w:r w:rsidRPr="00A734D5">
        <w:t>在源码层面分析并总结</w:t>
      </w:r>
      <w:proofErr w:type="gramStart"/>
      <w:r w:rsidRPr="00A734D5">
        <w:t>本实现</w:t>
      </w:r>
      <w:proofErr w:type="gramEnd"/>
      <w:r w:rsidRPr="00A734D5">
        <w:t>所采用的各种优化手段。</w:t>
      </w:r>
    </w:p>
    <w:p w14:paraId="3AC263A9" w14:textId="77777777" w:rsidR="00A734D5" w:rsidRPr="00A734D5" w:rsidRDefault="00A734D5" w:rsidP="00A734D5">
      <w:pPr>
        <w:rPr>
          <w:b/>
          <w:bCs/>
        </w:rPr>
      </w:pPr>
      <w:r w:rsidRPr="00A734D5">
        <w:rPr>
          <w:b/>
          <w:bCs/>
        </w:rPr>
        <w:t>二、算法原理</w:t>
      </w:r>
    </w:p>
    <w:p w14:paraId="4E761F70" w14:textId="77777777" w:rsidR="00A734D5" w:rsidRPr="00A734D5" w:rsidRDefault="00A734D5" w:rsidP="00A734D5">
      <w:pPr>
        <w:rPr>
          <w:b/>
          <w:bCs/>
        </w:rPr>
      </w:pPr>
      <w:r w:rsidRPr="00A734D5">
        <w:rPr>
          <w:b/>
          <w:bCs/>
        </w:rPr>
        <w:t>（一）SM4 概述</w:t>
      </w:r>
    </w:p>
    <w:p w14:paraId="4C80D2FB" w14:textId="1F25EE9A" w:rsidR="00A734D5" w:rsidRPr="00A734D5" w:rsidRDefault="00A734D5" w:rsidP="00A734D5">
      <w:r w:rsidRPr="00A734D5">
        <w:t>SM4 是中国国家密码管理局发布的对称分组密码标准，分组长度 128bit，密钥长度 128bit，采用 32 轮非对称 Feistel 结构。每轮主要包含以下操作：</w:t>
      </w:r>
    </w:p>
    <w:p w14:paraId="052AC3CD" w14:textId="77777777" w:rsidR="00A734D5" w:rsidRPr="00A734D5" w:rsidRDefault="00A734D5" w:rsidP="00A734D5">
      <w:pPr>
        <w:numPr>
          <w:ilvl w:val="0"/>
          <w:numId w:val="12"/>
        </w:numPr>
      </w:pPr>
      <w:r w:rsidRPr="00A734D5">
        <w:t>轮密钥加：将当前轮的子密钥与状态字进行异</w:t>
      </w:r>
      <w:proofErr w:type="gramStart"/>
      <w:r w:rsidRPr="00A734D5">
        <w:t>或</w:t>
      </w:r>
      <w:proofErr w:type="gramEnd"/>
      <w:r w:rsidRPr="00A734D5">
        <w:t>。</w:t>
      </w:r>
    </w:p>
    <w:p w14:paraId="54A63011" w14:textId="77777777" w:rsidR="00A734D5" w:rsidRPr="00A734D5" w:rsidRDefault="00A734D5" w:rsidP="00A734D5">
      <w:pPr>
        <w:numPr>
          <w:ilvl w:val="0"/>
          <w:numId w:val="12"/>
        </w:numPr>
      </w:pPr>
      <w:r w:rsidRPr="00A734D5">
        <w:t xml:space="preserve">非线性变换 </w:t>
      </w:r>
      <w:proofErr w:type="spellStart"/>
      <w:r w:rsidRPr="00A734D5">
        <w:t>Sbox</w:t>
      </w:r>
      <w:proofErr w:type="spellEnd"/>
      <w:r w:rsidRPr="00A734D5">
        <w:t xml:space="preserve">：对 32bit 输入分为 4 </w:t>
      </w:r>
      <w:proofErr w:type="gramStart"/>
      <w:r w:rsidRPr="00A734D5">
        <w:t>个</w:t>
      </w:r>
      <w:proofErr w:type="gramEnd"/>
      <w:r w:rsidRPr="00A734D5">
        <w:t xml:space="preserve">字节，分别通过 8×8 </w:t>
      </w:r>
      <w:proofErr w:type="spellStart"/>
      <w:r w:rsidRPr="00A734D5">
        <w:t>Sbox</w:t>
      </w:r>
      <w:proofErr w:type="spellEnd"/>
      <w:r w:rsidRPr="00A734D5">
        <w:t xml:space="preserve"> 查表得到输出。</w:t>
      </w:r>
    </w:p>
    <w:p w14:paraId="068ED68B" w14:textId="77777777" w:rsidR="00A734D5" w:rsidRPr="00A734D5" w:rsidRDefault="00A734D5" w:rsidP="00A734D5">
      <w:pPr>
        <w:numPr>
          <w:ilvl w:val="0"/>
          <w:numId w:val="12"/>
        </w:numPr>
      </w:pPr>
      <w:r w:rsidRPr="00A734D5">
        <w:t xml:space="preserve">线性变换 L：对 </w:t>
      </w:r>
      <w:proofErr w:type="spellStart"/>
      <w:r w:rsidRPr="00A734D5">
        <w:t>Sbox</w:t>
      </w:r>
      <w:proofErr w:type="spellEnd"/>
      <w:r w:rsidRPr="00A734D5">
        <w:t xml:space="preserve"> 输出做循环左移并异或，产生新的 32bit 状态字。</w:t>
      </w:r>
    </w:p>
    <w:p w14:paraId="30C94839" w14:textId="77777777" w:rsidR="00A734D5" w:rsidRPr="00A734D5" w:rsidRDefault="00A734D5" w:rsidP="00A734D5">
      <w:pPr>
        <w:numPr>
          <w:ilvl w:val="0"/>
          <w:numId w:val="12"/>
        </w:numPr>
      </w:pPr>
      <w:r w:rsidRPr="00A734D5">
        <w:t>状态更新：将新状态与前四次状态按特定次序组合，继续进入下一轮。</w:t>
      </w:r>
    </w:p>
    <w:p w14:paraId="34E46F40" w14:textId="77777777" w:rsidR="00A734D5" w:rsidRPr="00A734D5" w:rsidRDefault="00A734D5" w:rsidP="00A734D5">
      <w:pPr>
        <w:rPr>
          <w:b/>
          <w:bCs/>
        </w:rPr>
      </w:pPr>
      <w:r w:rsidRPr="00A734D5">
        <w:rPr>
          <w:b/>
          <w:bCs/>
        </w:rPr>
        <w:t>（二）主要函数流程</w:t>
      </w:r>
    </w:p>
    <w:p w14:paraId="3A8CBB19" w14:textId="77777777" w:rsidR="00A734D5" w:rsidRPr="00A734D5" w:rsidRDefault="00A734D5" w:rsidP="00A734D5">
      <w:pPr>
        <w:rPr>
          <w:b/>
          <w:bCs/>
        </w:rPr>
      </w:pPr>
      <w:r w:rsidRPr="00A734D5">
        <w:rPr>
          <w:b/>
          <w:bCs/>
        </w:rPr>
        <w:t>1. 未优化 SM4</w:t>
      </w:r>
    </w:p>
    <w:p w14:paraId="43F2878C" w14:textId="77777777" w:rsidR="00A734D5" w:rsidRPr="00A734D5" w:rsidRDefault="00A734D5" w:rsidP="00A734D5">
      <w:pPr>
        <w:numPr>
          <w:ilvl w:val="0"/>
          <w:numId w:val="13"/>
        </w:numPr>
      </w:pPr>
      <w:r w:rsidRPr="00A734D5">
        <w:rPr>
          <w:b/>
          <w:bCs/>
        </w:rPr>
        <w:t>sm4_setkey / sm4_setkey_enc / sm4_setkey_dec</w:t>
      </w:r>
      <w:r w:rsidRPr="00A734D5">
        <w:t xml:space="preserve">：从 128bit 主密钥派生 32 </w:t>
      </w:r>
      <w:proofErr w:type="gramStart"/>
      <w:r w:rsidRPr="00A734D5">
        <w:t>个</w:t>
      </w:r>
      <w:proofErr w:type="gramEnd"/>
      <w:r w:rsidRPr="00A734D5">
        <w:t xml:space="preserve"> 32bit 轮密钥（子密钥），包含取大端、异或系统常量 FK、经 </w:t>
      </w:r>
      <w:proofErr w:type="spellStart"/>
      <w:r w:rsidRPr="00A734D5">
        <w:t>Sbox</w:t>
      </w:r>
      <w:proofErr w:type="spellEnd"/>
      <w:r w:rsidRPr="00A734D5">
        <w:t xml:space="preserve"> + 线性变换 L′后与 CK 异或等步骤。加密和解密的子密钥序列顺序相反，以支持反向运算。</w:t>
      </w:r>
    </w:p>
    <w:p w14:paraId="4A46DB0D" w14:textId="77777777" w:rsidR="00A734D5" w:rsidRPr="00A734D5" w:rsidRDefault="00A734D5" w:rsidP="00A734D5">
      <w:pPr>
        <w:numPr>
          <w:ilvl w:val="0"/>
          <w:numId w:val="13"/>
        </w:numPr>
      </w:pPr>
      <w:r w:rsidRPr="00A734D5">
        <w:rPr>
          <w:b/>
          <w:bCs/>
        </w:rPr>
        <w:t>sm4_one_round</w:t>
      </w:r>
      <w:r w:rsidRPr="00A734D5">
        <w:t xml:space="preserve">：将 128bit 明文切分为四个 32bit 状态字，依次调用 sm4F（结合 </w:t>
      </w:r>
      <w:proofErr w:type="spellStart"/>
      <w:r w:rsidRPr="00A734D5">
        <w:t>Sbox</w:t>
      </w:r>
      <w:proofErr w:type="spellEnd"/>
      <w:r w:rsidRPr="00A734D5">
        <w:t xml:space="preserve"> + 线性变换 sm4Lt）与轮密钥，迭代 32 轮，最后输出逆序拼接的四个状态字作为一轮加密结果。</w:t>
      </w:r>
    </w:p>
    <w:p w14:paraId="1B4E6FB8" w14:textId="77777777" w:rsidR="00A734D5" w:rsidRPr="00A734D5" w:rsidRDefault="00A734D5" w:rsidP="00A734D5">
      <w:pPr>
        <w:numPr>
          <w:ilvl w:val="0"/>
          <w:numId w:val="13"/>
        </w:numPr>
      </w:pPr>
      <w:r w:rsidRPr="00A734D5">
        <w:rPr>
          <w:b/>
          <w:bCs/>
        </w:rPr>
        <w:t>sm4_crypt_ecb / sm4_crypt_cbc</w:t>
      </w:r>
      <w:r w:rsidRPr="00A734D5">
        <w:t>：</w:t>
      </w:r>
    </w:p>
    <w:p w14:paraId="2B20B233" w14:textId="77777777" w:rsidR="00A734D5" w:rsidRPr="00A734D5" w:rsidRDefault="00A734D5" w:rsidP="00A734D5">
      <w:pPr>
        <w:numPr>
          <w:ilvl w:val="1"/>
          <w:numId w:val="13"/>
        </w:numPr>
      </w:pPr>
      <w:r w:rsidRPr="00A734D5">
        <w:t>ECB 模式：每 16Bytes 独立加密。</w:t>
      </w:r>
    </w:p>
    <w:p w14:paraId="20610587" w14:textId="77777777" w:rsidR="00A734D5" w:rsidRPr="00A734D5" w:rsidRDefault="00A734D5" w:rsidP="00A734D5">
      <w:pPr>
        <w:numPr>
          <w:ilvl w:val="1"/>
          <w:numId w:val="13"/>
        </w:numPr>
      </w:pPr>
      <w:r w:rsidRPr="00A734D5">
        <w:t>CBC 模式：加密时先与 IV 异或再加密，并更新 IV；解密时先解密再与 IV 异</w:t>
      </w:r>
      <w:proofErr w:type="gramStart"/>
      <w:r w:rsidRPr="00A734D5">
        <w:t>或</w:t>
      </w:r>
      <w:proofErr w:type="gramEnd"/>
      <w:r w:rsidRPr="00A734D5">
        <w:t>。</w:t>
      </w:r>
    </w:p>
    <w:p w14:paraId="451DCBF5" w14:textId="77777777" w:rsidR="00A734D5" w:rsidRPr="00A734D5" w:rsidRDefault="00A734D5" w:rsidP="00A734D5">
      <w:pPr>
        <w:rPr>
          <w:b/>
          <w:bCs/>
        </w:rPr>
      </w:pPr>
      <w:r w:rsidRPr="00A734D5">
        <w:rPr>
          <w:b/>
          <w:bCs/>
        </w:rPr>
        <w:t>2. AVX2 优化 SM4</w:t>
      </w:r>
    </w:p>
    <w:p w14:paraId="23264D86" w14:textId="77777777" w:rsidR="00A734D5" w:rsidRPr="00A734D5" w:rsidRDefault="00A734D5" w:rsidP="00A734D5">
      <w:pPr>
        <w:numPr>
          <w:ilvl w:val="0"/>
          <w:numId w:val="14"/>
        </w:numPr>
      </w:pPr>
      <w:r w:rsidRPr="00A734D5">
        <w:rPr>
          <w:b/>
          <w:bCs/>
        </w:rPr>
        <w:t>资源初始化 (init_sm4_resources)</w:t>
      </w:r>
      <w:r w:rsidRPr="00A734D5">
        <w:t xml:space="preserve">：构造并缓存四张 256×32 位的查表 </w:t>
      </w:r>
      <w:r w:rsidRPr="00A734D5">
        <w:lastRenderedPageBreak/>
        <w:t>(T0~T3)，方便标量与向量化轮函数中快速查表。构造 AVX2 用于字节转换与掩码的 BYTE_SWAP_32BIT_MASK、MASK_0x1F 等常量。</w:t>
      </w:r>
    </w:p>
    <w:p w14:paraId="0F78C727" w14:textId="77777777" w:rsidR="00A734D5" w:rsidRPr="00A734D5" w:rsidRDefault="00A734D5" w:rsidP="00A734D5">
      <w:pPr>
        <w:numPr>
          <w:ilvl w:val="0"/>
          <w:numId w:val="14"/>
        </w:numPr>
      </w:pPr>
      <w:r w:rsidRPr="00A734D5">
        <w:rPr>
          <w:b/>
          <w:bCs/>
        </w:rPr>
        <w:t>密钥扩展 (sm4_key_schedule_internal)</w:t>
      </w:r>
      <w:r w:rsidRPr="00A734D5">
        <w:t xml:space="preserve">：将 128 位主密钥加载并转换端序，异或固定 FK 常量。循环 32 轮，通过 </w:t>
      </w:r>
      <w:proofErr w:type="spellStart"/>
      <w:r w:rsidRPr="00A734D5">
        <w:t>tau_scalar</w:t>
      </w:r>
      <w:proofErr w:type="spellEnd"/>
      <w:r w:rsidRPr="00A734D5">
        <w:t xml:space="preserve"> (S-box + 32 位打包) 与 </w:t>
      </w:r>
      <w:proofErr w:type="spellStart"/>
      <w:r w:rsidRPr="00A734D5">
        <w:t>L_key_scalar</w:t>
      </w:r>
      <w:proofErr w:type="spellEnd"/>
      <w:r w:rsidRPr="00A734D5">
        <w:t xml:space="preserve"> 实现非线性与线性变换，生成 32 </w:t>
      </w:r>
      <w:proofErr w:type="gramStart"/>
      <w:r w:rsidRPr="00A734D5">
        <w:t>个</w:t>
      </w:r>
      <w:proofErr w:type="gramEnd"/>
      <w:r w:rsidRPr="00A734D5">
        <w:t>轮密钥。</w:t>
      </w:r>
    </w:p>
    <w:p w14:paraId="277CE2DC" w14:textId="77777777" w:rsidR="00A734D5" w:rsidRPr="00A734D5" w:rsidRDefault="00A734D5" w:rsidP="00A734D5">
      <w:pPr>
        <w:numPr>
          <w:ilvl w:val="0"/>
          <w:numId w:val="14"/>
        </w:numPr>
      </w:pPr>
      <w:r w:rsidRPr="00A734D5">
        <w:rPr>
          <w:b/>
          <w:bCs/>
        </w:rPr>
        <w:t>并行加密 8 块 (sm4_crypt_8blocks_internal)</w:t>
      </w:r>
      <w:r w:rsidRPr="00A734D5">
        <w:t xml:space="preserve">：使用宏 TRANSPOSE_LOAD_8BLOCKS_TO_SIMD 将连续 8×16 字节数据块转换为 4 条__m256i 向量寄存器对齐的状态。每轮通过 SM4_ROUND_GATHER 宏，并行计算轮函数输入 T = X1 ^ X2 ^ X3 ^ </w:t>
      </w:r>
      <w:proofErr w:type="spellStart"/>
      <w:r w:rsidRPr="00A734D5">
        <w:t>rk</w:t>
      </w:r>
      <w:proofErr w:type="spellEnd"/>
      <w:r w:rsidRPr="00A734D5">
        <w:t xml:space="preserve">，利用_mm256_i32gather_epi32 </w:t>
      </w:r>
      <w:proofErr w:type="gramStart"/>
      <w:r w:rsidRPr="00A734D5">
        <w:t>从预生成</w:t>
      </w:r>
      <w:proofErr w:type="gramEnd"/>
      <w:r w:rsidRPr="00A734D5">
        <w:t>的 T0~T3 表中向量化查表，聚合四次查表结果并行计算线性变换输出，更新 X0~X3 四条寄存器。循环 32 轮后，用 TRANSPOSE_STORE_SIMD_TO_8BLOCKS 转置并还原到字节序写回输出缓冲。</w:t>
      </w:r>
    </w:p>
    <w:p w14:paraId="7D17D488" w14:textId="77777777" w:rsidR="00A734D5" w:rsidRPr="00A734D5" w:rsidRDefault="00A734D5" w:rsidP="00A734D5">
      <w:pPr>
        <w:numPr>
          <w:ilvl w:val="0"/>
          <w:numId w:val="14"/>
        </w:numPr>
      </w:pPr>
      <w:proofErr w:type="gramStart"/>
      <w:r w:rsidRPr="00A734D5">
        <w:rPr>
          <w:b/>
          <w:bCs/>
        </w:rPr>
        <w:t>尾块标量</w:t>
      </w:r>
      <w:proofErr w:type="gramEnd"/>
      <w:r w:rsidRPr="00A734D5">
        <w:rPr>
          <w:b/>
          <w:bCs/>
        </w:rPr>
        <w:t>处理</w:t>
      </w:r>
      <w:r w:rsidRPr="00A734D5">
        <w:t>：当剩余块数不足 8 时，落回到逐块拷贝输入，按主机端序解包，用标量查表 (T0~T3) 实现轮函数，最后</w:t>
      </w:r>
      <w:proofErr w:type="gramStart"/>
      <w:r w:rsidRPr="00A734D5">
        <w:t>打包回</w:t>
      </w:r>
      <w:proofErr w:type="gramEnd"/>
      <w:r w:rsidRPr="00A734D5">
        <w:t>大端序输出。</w:t>
      </w:r>
    </w:p>
    <w:p w14:paraId="1641519B" w14:textId="77777777" w:rsidR="00A734D5" w:rsidRPr="00A734D5" w:rsidRDefault="00A734D5" w:rsidP="00A734D5">
      <w:pPr>
        <w:rPr>
          <w:b/>
          <w:bCs/>
        </w:rPr>
      </w:pPr>
      <w:r w:rsidRPr="00A734D5">
        <w:rPr>
          <w:b/>
          <w:bCs/>
        </w:rPr>
        <w:t>（三）详细数学过程</w:t>
      </w:r>
    </w:p>
    <w:p w14:paraId="62E465DF" w14:textId="77777777" w:rsidR="00A734D5" w:rsidRPr="00A734D5" w:rsidRDefault="00A734D5" w:rsidP="00A734D5">
      <w:pPr>
        <w:rPr>
          <w:b/>
          <w:bCs/>
        </w:rPr>
      </w:pPr>
      <w:r w:rsidRPr="00A734D5">
        <w:rPr>
          <w:b/>
          <w:bCs/>
        </w:rPr>
        <w:t>1. SM4 加密部分</w:t>
      </w:r>
    </w:p>
    <w:p w14:paraId="7BD27181" w14:textId="0C775B2A" w:rsidR="00A734D5" w:rsidRPr="00A734D5" w:rsidRDefault="00A734D5" w:rsidP="00A734D5">
      <w:r w:rsidRPr="00A734D5">
        <w:t>每轮更新公式：T=Xr+1⊕Xr+2⊕Xr+3⊕rkr，Xr+4=</w:t>
      </w:r>
      <w:proofErr w:type="spellStart"/>
      <w:r w:rsidRPr="00A734D5">
        <w:t>Xr⊕Tenc</w:t>
      </w:r>
      <w:proofErr w:type="spellEnd"/>
      <w:r w:rsidRPr="00A734D5">
        <w:t xml:space="preserve"> (T)，r=0,1,…,31。最终输出顺序为 (X35,X34,X33,X32)。</w:t>
      </w:r>
    </w:p>
    <w:p w14:paraId="5359679C" w14:textId="77777777" w:rsidR="00A734D5" w:rsidRPr="00A734D5" w:rsidRDefault="00A734D5" w:rsidP="00A734D5">
      <w:pPr>
        <w:numPr>
          <w:ilvl w:val="0"/>
          <w:numId w:val="15"/>
        </w:numPr>
      </w:pPr>
      <w:proofErr w:type="spellStart"/>
      <w:r w:rsidRPr="00A734D5">
        <w:rPr>
          <w:b/>
          <w:bCs/>
        </w:rPr>
        <w:t>Sbox</w:t>
      </w:r>
      <w:proofErr w:type="spellEnd"/>
      <w:r w:rsidRPr="00A734D5">
        <w:rPr>
          <w:b/>
          <w:bCs/>
        </w:rPr>
        <w:t xml:space="preserve"> 及 τ 变换</w:t>
      </w:r>
      <w:r w:rsidRPr="00A734D5">
        <w:t xml:space="preserve">：输入 32 </w:t>
      </w:r>
      <w:proofErr w:type="gramStart"/>
      <w:r w:rsidRPr="00A734D5">
        <w:t>位字</w:t>
      </w:r>
      <w:proofErr w:type="gramEnd"/>
      <w:r w:rsidRPr="00A734D5">
        <w:t xml:space="preserve"> T 拆分为四个字节 T=(b3|b2|b1|b0)，应用非线性替代：τ(T)=(S (b3)</w:t>
      </w:r>
      <w:r w:rsidRPr="00A734D5">
        <w:rPr>
          <w:rFonts w:ascii="Cambria Math" w:hAnsi="Cambria Math" w:cs="Cambria Math"/>
        </w:rPr>
        <w:t>≪</w:t>
      </w:r>
      <w:r w:rsidRPr="00A734D5">
        <w:t>24)</w:t>
      </w:r>
      <w:r w:rsidRPr="00A734D5">
        <w:rPr>
          <w:rFonts w:ascii="等线" w:eastAsia="等线" w:hAnsi="等线" w:cs="等线" w:hint="eastAsia"/>
        </w:rPr>
        <w:t>⊕</w:t>
      </w:r>
      <w:r w:rsidRPr="00A734D5">
        <w:t>(S (b2)</w:t>
      </w:r>
      <w:r w:rsidRPr="00A734D5">
        <w:rPr>
          <w:rFonts w:ascii="Cambria Math" w:hAnsi="Cambria Math" w:cs="Cambria Math"/>
        </w:rPr>
        <w:t>≪</w:t>
      </w:r>
      <w:r w:rsidRPr="00A734D5">
        <w:t>16)</w:t>
      </w:r>
      <w:r w:rsidRPr="00A734D5">
        <w:rPr>
          <w:rFonts w:ascii="等线" w:eastAsia="等线" w:hAnsi="等线" w:cs="等线" w:hint="eastAsia"/>
        </w:rPr>
        <w:t>⊕</w:t>
      </w:r>
      <w:r w:rsidRPr="00A734D5">
        <w:t>(S (b1)</w:t>
      </w:r>
      <w:r w:rsidRPr="00A734D5">
        <w:rPr>
          <w:rFonts w:ascii="Cambria Math" w:hAnsi="Cambria Math" w:cs="Cambria Math"/>
        </w:rPr>
        <w:t>≪</w:t>
      </w:r>
      <w:r w:rsidRPr="00A734D5">
        <w:t>8))</w:t>
      </w:r>
      <w:r w:rsidRPr="00A734D5">
        <w:rPr>
          <w:rFonts w:ascii="等线" w:eastAsia="等线" w:hAnsi="等线" w:cs="等线" w:hint="eastAsia"/>
        </w:rPr>
        <w:t>⊕</w:t>
      </w:r>
      <w:r w:rsidRPr="00A734D5">
        <w:t>S (b0)，其中 S (</w:t>
      </w:r>
      <w:r w:rsidRPr="00A734D5">
        <w:rPr>
          <w:rFonts w:ascii="Cambria Math" w:hAnsi="Cambria Math" w:cs="Cambria Math"/>
        </w:rPr>
        <w:t>⋅</w:t>
      </w:r>
      <w:r w:rsidRPr="00A734D5">
        <w:t>) 是固定的 8×8 位替代表。</w:t>
      </w:r>
    </w:p>
    <w:p w14:paraId="27E8AE5B" w14:textId="77777777" w:rsidR="00A734D5" w:rsidRPr="00A734D5" w:rsidRDefault="00A734D5" w:rsidP="00A734D5">
      <w:pPr>
        <w:numPr>
          <w:ilvl w:val="0"/>
          <w:numId w:val="15"/>
        </w:numPr>
      </w:pPr>
      <w:r w:rsidRPr="00A734D5">
        <w:rPr>
          <w:b/>
          <w:bCs/>
        </w:rPr>
        <w:t>线性变换 Lenc</w:t>
      </w:r>
      <w:r w:rsidRPr="00A734D5">
        <w:t>：对 τ(T) 结果 u，定义：Lenc (u)=u⊕(u</w:t>
      </w:r>
      <w:r w:rsidRPr="00A734D5">
        <w:rPr>
          <w:rFonts w:ascii="Cambria Math" w:hAnsi="Cambria Math" w:cs="Cambria Math"/>
        </w:rPr>
        <w:t>⋘</w:t>
      </w:r>
      <w:r w:rsidRPr="00A734D5">
        <w:t>2)</w:t>
      </w:r>
      <w:r w:rsidRPr="00A734D5">
        <w:rPr>
          <w:rFonts w:ascii="等线" w:eastAsia="等线" w:hAnsi="等线" w:cs="等线" w:hint="eastAsia"/>
        </w:rPr>
        <w:t>⊕</w:t>
      </w:r>
      <w:r w:rsidRPr="00A734D5">
        <w:t>(u</w:t>
      </w:r>
      <w:r w:rsidRPr="00A734D5">
        <w:rPr>
          <w:rFonts w:ascii="Cambria Math" w:hAnsi="Cambria Math" w:cs="Cambria Math"/>
        </w:rPr>
        <w:t>⋘</w:t>
      </w:r>
      <w:r w:rsidRPr="00A734D5">
        <w:t>10)</w:t>
      </w:r>
      <w:r w:rsidRPr="00A734D5">
        <w:rPr>
          <w:rFonts w:ascii="等线" w:eastAsia="等线" w:hAnsi="等线" w:cs="等线" w:hint="eastAsia"/>
        </w:rPr>
        <w:t>⊕</w:t>
      </w:r>
      <w:r w:rsidRPr="00A734D5">
        <w:t>(u</w:t>
      </w:r>
      <w:r w:rsidRPr="00A734D5">
        <w:rPr>
          <w:rFonts w:ascii="Cambria Math" w:hAnsi="Cambria Math" w:cs="Cambria Math"/>
        </w:rPr>
        <w:t>⋘</w:t>
      </w:r>
      <w:r w:rsidRPr="00A734D5">
        <w:t>18)</w:t>
      </w:r>
      <w:r w:rsidRPr="00A734D5">
        <w:rPr>
          <w:rFonts w:ascii="等线" w:eastAsia="等线" w:hAnsi="等线" w:cs="等线" w:hint="eastAsia"/>
        </w:rPr>
        <w:t>⊕</w:t>
      </w:r>
      <w:r w:rsidRPr="00A734D5">
        <w:t>(u</w:t>
      </w:r>
      <w:r w:rsidRPr="00A734D5">
        <w:rPr>
          <w:rFonts w:ascii="Cambria Math" w:hAnsi="Cambria Math" w:cs="Cambria Math"/>
        </w:rPr>
        <w:t>⋘</w:t>
      </w:r>
      <w:r w:rsidRPr="00A734D5">
        <w:t>24)，其中</w:t>
      </w:r>
      <w:r w:rsidRPr="00A734D5">
        <w:rPr>
          <w:rFonts w:ascii="Cambria Math" w:hAnsi="Cambria Math" w:cs="Cambria Math"/>
        </w:rPr>
        <w:t>⋘</w:t>
      </w:r>
      <w:r w:rsidRPr="00A734D5">
        <w:t>n 表示 32 位循环左移 n 位。故：</w:t>
      </w:r>
      <w:proofErr w:type="spellStart"/>
      <w:r w:rsidRPr="00A734D5">
        <w:t>Tenc</w:t>
      </w:r>
      <w:proofErr w:type="spellEnd"/>
      <w:r w:rsidRPr="00A734D5">
        <w:t xml:space="preserve"> (T)=Lenc (τ(T))。</w:t>
      </w:r>
    </w:p>
    <w:p w14:paraId="24759501" w14:textId="77777777" w:rsidR="00A734D5" w:rsidRPr="00A734D5" w:rsidRDefault="00A734D5" w:rsidP="00A734D5">
      <w:pPr>
        <w:numPr>
          <w:ilvl w:val="0"/>
          <w:numId w:val="15"/>
        </w:numPr>
      </w:pPr>
      <w:r w:rsidRPr="00A734D5">
        <w:rPr>
          <w:b/>
          <w:bCs/>
        </w:rPr>
        <w:t xml:space="preserve">密钥扩展 </w:t>
      </w:r>
      <w:proofErr w:type="spellStart"/>
      <w:r w:rsidRPr="00A734D5">
        <w:rPr>
          <w:b/>
          <w:bCs/>
        </w:rPr>
        <w:t>Tkey</w:t>
      </w:r>
      <w:proofErr w:type="spellEnd"/>
      <w:r w:rsidRPr="00A734D5">
        <w:t xml:space="preserve">：设主密钥 MK=(MK0,MK1,MK2,MK3)，常量 FK=[FK0,FK1,FK2,FK3] </w:t>
      </w:r>
      <w:proofErr w:type="gramStart"/>
      <w:r w:rsidRPr="00A734D5">
        <w:t>及轮常量</w:t>
      </w:r>
      <w:proofErr w:type="gramEnd"/>
      <w:r w:rsidRPr="00A734D5">
        <w:t xml:space="preserve"> </w:t>
      </w:r>
      <w:proofErr w:type="spellStart"/>
      <w:r w:rsidRPr="00A734D5">
        <w:t>CKi</w:t>
      </w:r>
      <w:proofErr w:type="spellEnd"/>
      <w:r w:rsidRPr="00A734D5">
        <w:t>，初始化：Ki=</w:t>
      </w:r>
      <w:proofErr w:type="spellStart"/>
      <w:r w:rsidRPr="00A734D5">
        <w:t>MKi⊕FKi</w:t>
      </w:r>
      <w:proofErr w:type="spellEnd"/>
      <w:r w:rsidRPr="00A734D5">
        <w:t>，</w:t>
      </w:r>
      <w:proofErr w:type="spellStart"/>
      <w:r w:rsidRPr="00A734D5">
        <w:t>i</w:t>
      </w:r>
      <w:proofErr w:type="spellEnd"/>
      <w:r w:rsidRPr="00A734D5">
        <w:t xml:space="preserve">=0..3。第 </w:t>
      </w:r>
      <w:proofErr w:type="spellStart"/>
      <w:r w:rsidRPr="00A734D5">
        <w:t>i</w:t>
      </w:r>
      <w:proofErr w:type="spellEnd"/>
      <w:r w:rsidRPr="00A734D5">
        <w:t xml:space="preserve"> </w:t>
      </w:r>
      <w:proofErr w:type="gramStart"/>
      <w:r w:rsidRPr="00A734D5">
        <w:t>个</w:t>
      </w:r>
      <w:proofErr w:type="gramEnd"/>
      <w:r w:rsidRPr="00A734D5">
        <w:t>轮密钥：T′=Ki+1⊕Ki+2⊕Ki+3⊕CKi，</w:t>
      </w:r>
      <w:proofErr w:type="spellStart"/>
      <w:r w:rsidRPr="00A734D5">
        <w:t>rki</w:t>
      </w:r>
      <w:proofErr w:type="spellEnd"/>
      <w:r w:rsidRPr="00A734D5">
        <w:t>=</w:t>
      </w:r>
      <w:proofErr w:type="spellStart"/>
      <w:r w:rsidRPr="00A734D5">
        <w:t>Ki⊕Tkey</w:t>
      </w:r>
      <w:proofErr w:type="spellEnd"/>
      <w:r w:rsidRPr="00A734D5">
        <w:t xml:space="preserve"> (T′)，</w:t>
      </w:r>
      <w:proofErr w:type="spellStart"/>
      <w:r w:rsidRPr="00A734D5">
        <w:t>Tkey</w:t>
      </w:r>
      <w:proofErr w:type="spellEnd"/>
      <w:r w:rsidRPr="00A734D5">
        <w:t xml:space="preserve"> (x)=x⊕(x</w:t>
      </w:r>
      <w:r w:rsidRPr="00A734D5">
        <w:rPr>
          <w:rFonts w:ascii="Cambria Math" w:hAnsi="Cambria Math" w:cs="Cambria Math"/>
        </w:rPr>
        <w:t>⋘</w:t>
      </w:r>
      <w:r w:rsidRPr="00A734D5">
        <w:t>13)</w:t>
      </w:r>
      <w:r w:rsidRPr="00A734D5">
        <w:rPr>
          <w:rFonts w:ascii="等线" w:eastAsia="等线" w:hAnsi="等线" w:cs="等线" w:hint="eastAsia"/>
        </w:rPr>
        <w:t>⊕</w:t>
      </w:r>
      <w:r w:rsidRPr="00A734D5">
        <w:t>(x</w:t>
      </w:r>
      <w:r w:rsidRPr="00A734D5">
        <w:rPr>
          <w:rFonts w:ascii="Cambria Math" w:hAnsi="Cambria Math" w:cs="Cambria Math"/>
        </w:rPr>
        <w:t>⋘</w:t>
      </w:r>
      <w:r w:rsidRPr="00A734D5">
        <w:t>23)。共生成 rk0,…,rk31。</w:t>
      </w:r>
    </w:p>
    <w:p w14:paraId="4DE206D4" w14:textId="77777777" w:rsidR="00A734D5" w:rsidRPr="00A734D5" w:rsidRDefault="00A734D5" w:rsidP="00A734D5">
      <w:pPr>
        <w:rPr>
          <w:b/>
          <w:bCs/>
        </w:rPr>
      </w:pPr>
      <w:r w:rsidRPr="00A734D5">
        <w:rPr>
          <w:b/>
          <w:bCs/>
        </w:rPr>
        <w:t>2. GCM 模式部分</w:t>
      </w:r>
    </w:p>
    <w:p w14:paraId="732CC715" w14:textId="77777777" w:rsidR="00A734D5" w:rsidRPr="00A734D5" w:rsidRDefault="00A734D5" w:rsidP="00A734D5">
      <w:pPr>
        <w:numPr>
          <w:ilvl w:val="0"/>
          <w:numId w:val="16"/>
        </w:numPr>
      </w:pPr>
      <w:r w:rsidRPr="00A734D5">
        <w:rPr>
          <w:b/>
          <w:bCs/>
        </w:rPr>
        <w:t>Galois/Counter Mode (GCM) 原理与结构</w:t>
      </w:r>
      <w:r w:rsidRPr="00A734D5">
        <w:t>：GCM 是一种同时提供机密性和完整性保护的分组密码工作模式，广泛应用于高速网络协议（如 TLS、IPsec）。其核心可分为计数器模式（CTR）和 GHASH 验证两部分。</w:t>
      </w:r>
    </w:p>
    <w:p w14:paraId="17DE6931" w14:textId="77777777" w:rsidR="00A734D5" w:rsidRPr="00A734D5" w:rsidRDefault="00A734D5" w:rsidP="00A734D5">
      <w:pPr>
        <w:numPr>
          <w:ilvl w:val="0"/>
          <w:numId w:val="16"/>
        </w:numPr>
      </w:pPr>
      <w:r w:rsidRPr="00A734D5">
        <w:rPr>
          <w:b/>
          <w:bCs/>
        </w:rPr>
        <w:t>CTR 加密部分</w:t>
      </w:r>
      <w:r w:rsidRPr="00A734D5">
        <w:t>：选择一个初始向量 IV（通常 96 位），并构造初始计数器块。</w:t>
      </w:r>
      <w:r w:rsidRPr="00A734D5">
        <w:lastRenderedPageBreak/>
        <w:t xml:space="preserve">对第 </w:t>
      </w:r>
      <w:proofErr w:type="spellStart"/>
      <w:r w:rsidRPr="00A734D5">
        <w:t>i</w:t>
      </w:r>
      <w:proofErr w:type="spellEnd"/>
      <w:r w:rsidRPr="00A734D5">
        <w:t xml:space="preserve"> </w:t>
      </w:r>
      <w:proofErr w:type="gramStart"/>
      <w:r w:rsidRPr="00A734D5">
        <w:t>个</w:t>
      </w:r>
      <w:proofErr w:type="gramEnd"/>
      <w:r w:rsidRPr="00A734D5">
        <w:t>计数器块进行加密，得到密钥流块 Si。明文分组 Pi 与 Si 异或生成密文分组 Ci，且计数器递增。</w:t>
      </w:r>
    </w:p>
    <w:p w14:paraId="4A763A51" w14:textId="77777777" w:rsidR="00A734D5" w:rsidRPr="00A734D5" w:rsidRDefault="00A734D5" w:rsidP="00A734D5">
      <w:pPr>
        <w:numPr>
          <w:ilvl w:val="0"/>
          <w:numId w:val="16"/>
        </w:numPr>
      </w:pPr>
      <w:r w:rsidRPr="00A734D5">
        <w:rPr>
          <w:b/>
          <w:bCs/>
        </w:rPr>
        <w:t>GHASH 认证部分</w:t>
      </w:r>
      <w:r w:rsidRPr="00A734D5">
        <w:t>：GHASH 在 GF (2128) 上定义，通过多项式乘法实现对数据的认证。步骤如下：</w:t>
      </w:r>
    </w:p>
    <w:p w14:paraId="34A81423" w14:textId="77777777" w:rsidR="00A734D5" w:rsidRPr="00A734D5" w:rsidRDefault="00A734D5" w:rsidP="00A734D5">
      <w:pPr>
        <w:numPr>
          <w:ilvl w:val="1"/>
          <w:numId w:val="16"/>
        </w:numPr>
      </w:pPr>
      <w:r w:rsidRPr="00A734D5">
        <w:t>密钥生成：使用零输入块生成哈</w:t>
      </w:r>
      <w:proofErr w:type="gramStart"/>
      <w:r w:rsidRPr="00A734D5">
        <w:t>希子键</w:t>
      </w:r>
      <w:proofErr w:type="gramEnd"/>
      <w:r w:rsidRPr="00A734D5">
        <w:t xml:space="preserve"> H。</w:t>
      </w:r>
    </w:p>
    <w:p w14:paraId="2F194CF8" w14:textId="77777777" w:rsidR="00A734D5" w:rsidRPr="00A734D5" w:rsidRDefault="00A734D5" w:rsidP="00A734D5">
      <w:pPr>
        <w:numPr>
          <w:ilvl w:val="1"/>
          <w:numId w:val="16"/>
        </w:numPr>
      </w:pPr>
      <w:r w:rsidRPr="00A734D5">
        <w:t>数据分组：附加数据（AAD）分组，每组 128 位，最后一组可填充零；密文分组同样 128 位对齐。</w:t>
      </w:r>
    </w:p>
    <w:p w14:paraId="78AAA028" w14:textId="77777777" w:rsidR="00A734D5" w:rsidRPr="00A734D5" w:rsidRDefault="00A734D5" w:rsidP="00A734D5">
      <w:pPr>
        <w:numPr>
          <w:ilvl w:val="1"/>
          <w:numId w:val="16"/>
        </w:numPr>
      </w:pPr>
      <w:r w:rsidRPr="00A734D5">
        <w:t xml:space="preserve">GHASH 计算：定义常用符号，对两个 128 位向量 X,Y，其乘法定义为 GF (2128) 多项式乘法再模化简。首先将 AAD 和密文拼接，并在尾部附加两者的比特长度，然后按块迭代计算，最后 </w:t>
      </w:r>
      <w:proofErr w:type="spellStart"/>
      <w:r w:rsidRPr="00A734D5">
        <w:t>Xm</w:t>
      </w:r>
      <w:proofErr w:type="spellEnd"/>
      <w:r w:rsidRPr="00A734D5">
        <w:t xml:space="preserve"> 即为 GHASH 输出。</w:t>
      </w:r>
    </w:p>
    <w:p w14:paraId="44CF051C" w14:textId="77777777" w:rsidR="00A734D5" w:rsidRPr="00A734D5" w:rsidRDefault="00A734D5" w:rsidP="00A734D5">
      <w:pPr>
        <w:numPr>
          <w:ilvl w:val="1"/>
          <w:numId w:val="16"/>
        </w:numPr>
      </w:pPr>
      <w:r w:rsidRPr="00A734D5">
        <w:t>生成认证标签：使用 CTR 加密对第零块输出加密，并与 GHASH 结果异或，最终输出 (C1,…,</w:t>
      </w:r>
      <w:proofErr w:type="spellStart"/>
      <w:r w:rsidRPr="00A734D5">
        <w:t>Cv</w:t>
      </w:r>
      <w:proofErr w:type="spellEnd"/>
      <w:r w:rsidRPr="00A734D5">
        <w:t>,,T)，解密端按同样步骤</w:t>
      </w:r>
      <w:proofErr w:type="gramStart"/>
      <w:r w:rsidRPr="00A734D5">
        <w:t>重算并对比</w:t>
      </w:r>
      <w:proofErr w:type="gramEnd"/>
      <w:r w:rsidRPr="00A734D5">
        <w:t xml:space="preserve"> T 以验证完整性。</w:t>
      </w:r>
    </w:p>
    <w:p w14:paraId="5503D046" w14:textId="77777777" w:rsidR="00A734D5" w:rsidRPr="00A734D5" w:rsidRDefault="00A734D5" w:rsidP="00A734D5">
      <w:pPr>
        <w:numPr>
          <w:ilvl w:val="0"/>
          <w:numId w:val="16"/>
        </w:numPr>
      </w:pPr>
      <w:r w:rsidRPr="00A734D5">
        <w:rPr>
          <w:b/>
          <w:bCs/>
        </w:rPr>
        <w:t>安全性与性能</w:t>
      </w:r>
      <w:r w:rsidRPr="00A734D5">
        <w:t>：</w:t>
      </w:r>
    </w:p>
    <w:p w14:paraId="0E59E3C0" w14:textId="77777777" w:rsidR="00A734D5" w:rsidRPr="00A734D5" w:rsidRDefault="00A734D5" w:rsidP="00A734D5">
      <w:pPr>
        <w:numPr>
          <w:ilvl w:val="1"/>
          <w:numId w:val="16"/>
        </w:numPr>
      </w:pPr>
      <w:r w:rsidRPr="00A734D5">
        <w:t>并行性：CTR 部分所有 EK (</w:t>
      </w:r>
      <w:proofErr w:type="spellStart"/>
      <w:r w:rsidRPr="00A734D5">
        <w:t>Counteri</w:t>
      </w:r>
      <w:proofErr w:type="spellEnd"/>
      <w:r w:rsidRPr="00A734D5">
        <w:t>) 均可并行计算；GHASH 乘法同样可用</w:t>
      </w:r>
      <w:proofErr w:type="gramStart"/>
      <w:r w:rsidRPr="00A734D5">
        <w:t>表查或</w:t>
      </w:r>
      <w:proofErr w:type="gramEnd"/>
      <w:r w:rsidRPr="00A734D5">
        <w:t xml:space="preserve"> SIMD 加速。</w:t>
      </w:r>
    </w:p>
    <w:p w14:paraId="2982F9D1" w14:textId="77777777" w:rsidR="00A734D5" w:rsidRPr="00A734D5" w:rsidRDefault="00A734D5" w:rsidP="00A734D5">
      <w:pPr>
        <w:numPr>
          <w:ilvl w:val="1"/>
          <w:numId w:val="16"/>
        </w:numPr>
      </w:pPr>
      <w:r w:rsidRPr="00A734D5">
        <w:t>认证强度：标签长度通常取 128、120、112、…、32 位，可在安全需求与带宽之间权衡。</w:t>
      </w:r>
    </w:p>
    <w:p w14:paraId="20B6A231" w14:textId="77777777" w:rsidR="00A734D5" w:rsidRPr="00A734D5" w:rsidRDefault="00A734D5" w:rsidP="00A734D5">
      <w:pPr>
        <w:numPr>
          <w:ilvl w:val="1"/>
          <w:numId w:val="16"/>
        </w:numPr>
      </w:pPr>
      <w:r w:rsidRPr="00A734D5">
        <w:t>常见实现要点：IV 长度若非 96 位，需先 GHASH 处理成 128 位有效 IV；补齐与尾部长度</w:t>
      </w:r>
      <w:proofErr w:type="gramStart"/>
      <w:r w:rsidRPr="00A734D5">
        <w:t>域确保</w:t>
      </w:r>
      <w:proofErr w:type="gramEnd"/>
      <w:r w:rsidRPr="00A734D5">
        <w:t xml:space="preserve"> AAD 与明文紧凑对齐；防重放要求同一 IV 绝不可重复使用，否则可能破坏安全性。</w:t>
      </w:r>
    </w:p>
    <w:p w14:paraId="1978EE6C" w14:textId="77777777" w:rsidR="00A734D5" w:rsidRDefault="00A734D5" w:rsidP="00A734D5">
      <w:pPr>
        <w:numPr>
          <w:ilvl w:val="0"/>
          <w:numId w:val="16"/>
        </w:numPr>
      </w:pPr>
      <w:r w:rsidRPr="00A734D5">
        <w:t>未优化版本使用 SM4.py 实现。</w:t>
      </w:r>
    </w:p>
    <w:p w14:paraId="4F50C7B9" w14:textId="77777777" w:rsidR="00367031" w:rsidRPr="00A734D5" w:rsidRDefault="00367031" w:rsidP="00367031">
      <w:pPr>
        <w:ind w:left="360"/>
        <w:rPr>
          <w:rFonts w:hint="eastAsia"/>
        </w:rPr>
      </w:pPr>
    </w:p>
    <w:p w14:paraId="52A0302D" w14:textId="77777777" w:rsidR="00367031" w:rsidRDefault="00367031" w:rsidP="00367031">
      <w:pPr>
        <w:rPr>
          <w:sz w:val="24"/>
          <w:szCs w:val="28"/>
        </w:rPr>
      </w:pPr>
      <w:r w:rsidRPr="00367031">
        <w:rPr>
          <w:rFonts w:hint="eastAsia"/>
          <w:sz w:val="24"/>
          <w:szCs w:val="28"/>
        </w:rPr>
        <w:t>以下为优化后的版本</w:t>
      </w:r>
    </w:p>
    <w:p w14:paraId="29B36784" w14:textId="2D593703" w:rsidR="00367031" w:rsidRPr="00367031" w:rsidRDefault="00367031" w:rsidP="00367031">
      <w:pPr>
        <w:rPr>
          <w:sz w:val="28"/>
          <w:szCs w:val="36"/>
        </w:rPr>
      </w:pPr>
      <w:r w:rsidRPr="00367031">
        <w:rPr>
          <w:b/>
          <w:bCs/>
          <w:sz w:val="28"/>
          <w:szCs w:val="36"/>
        </w:rPr>
        <w:t>avx2优化sm4</w:t>
      </w:r>
    </w:p>
    <w:p w14:paraId="6296F7F6" w14:textId="77777777" w:rsidR="00367031" w:rsidRPr="00367031" w:rsidRDefault="00367031" w:rsidP="00367031">
      <w:pPr>
        <w:numPr>
          <w:ilvl w:val="0"/>
          <w:numId w:val="17"/>
        </w:numPr>
        <w:rPr>
          <w:sz w:val="24"/>
          <w:szCs w:val="28"/>
        </w:rPr>
      </w:pPr>
      <w:r w:rsidRPr="00367031">
        <w:rPr>
          <w:b/>
          <w:bCs/>
          <w:sz w:val="24"/>
          <w:szCs w:val="28"/>
        </w:rPr>
        <w:t>向量化并行</w:t>
      </w:r>
    </w:p>
    <w:p w14:paraId="54B37D5F" w14:textId="77777777" w:rsidR="00367031" w:rsidRPr="00367031" w:rsidRDefault="00367031" w:rsidP="00367031">
      <w:r w:rsidRPr="00367031">
        <w:t xml:space="preserve">利用 AVX2 256 位寄存器并行处理 8 </w:t>
      </w:r>
      <w:proofErr w:type="gramStart"/>
      <w:r w:rsidRPr="00367031">
        <w:t>个</w:t>
      </w:r>
      <w:proofErr w:type="gramEnd"/>
      <w:r w:rsidRPr="00367031">
        <w:t xml:space="preserve"> 128 位数据块，将 8×32 位状态分量映射到四条 __m256i 寄存器，实现批量加密。</w:t>
      </w:r>
    </w:p>
    <w:p w14:paraId="04DD79A9" w14:textId="77777777" w:rsidR="00367031" w:rsidRPr="00367031" w:rsidRDefault="00367031" w:rsidP="00367031">
      <w:pPr>
        <w:numPr>
          <w:ilvl w:val="0"/>
          <w:numId w:val="17"/>
        </w:numPr>
        <w:rPr>
          <w:sz w:val="24"/>
          <w:szCs w:val="28"/>
        </w:rPr>
      </w:pPr>
      <w:r w:rsidRPr="00367031">
        <w:rPr>
          <w:b/>
          <w:bCs/>
          <w:sz w:val="24"/>
          <w:szCs w:val="28"/>
        </w:rPr>
        <w:lastRenderedPageBreak/>
        <w:t>查表融合</w:t>
      </w:r>
    </w:p>
    <w:p w14:paraId="3F90FB32" w14:textId="77777777" w:rsidR="00367031" w:rsidRPr="00367031" w:rsidRDefault="00367031" w:rsidP="00367031">
      <w:r w:rsidRPr="00367031">
        <w:t>预先用标量完成 S-box + 线性变换 (</w:t>
      </w:r>
      <w:proofErr w:type="spellStart"/>
      <w:r w:rsidRPr="00367031">
        <w:t>L_enc</w:t>
      </w:r>
      <w:proofErr w:type="spellEnd"/>
      <w:r w:rsidRPr="00367031">
        <w:t>) 并填充四张 256×32 位查表 (T0~T3)，向量化轮函数只需一次 gather + XOR 即可获得</w:t>
      </w:r>
      <w:proofErr w:type="gramStart"/>
      <w:r w:rsidRPr="00367031">
        <w:t>完整轮</w:t>
      </w:r>
      <w:proofErr w:type="gramEnd"/>
      <w:r w:rsidRPr="00367031">
        <w:t>函数输出。（T-table优化）</w:t>
      </w:r>
    </w:p>
    <w:p w14:paraId="38018CD9" w14:textId="77777777" w:rsidR="00367031" w:rsidRPr="00367031" w:rsidRDefault="00367031" w:rsidP="00367031">
      <w:pPr>
        <w:numPr>
          <w:ilvl w:val="0"/>
          <w:numId w:val="17"/>
        </w:numPr>
        <w:rPr>
          <w:sz w:val="24"/>
          <w:szCs w:val="28"/>
        </w:rPr>
      </w:pPr>
      <w:r w:rsidRPr="00367031">
        <w:rPr>
          <w:b/>
          <w:bCs/>
          <w:sz w:val="24"/>
          <w:szCs w:val="28"/>
        </w:rPr>
        <w:t>高效转置</w:t>
      </w:r>
    </w:p>
    <w:p w14:paraId="2E8538F3" w14:textId="77777777" w:rsidR="00367031" w:rsidRPr="00367031" w:rsidRDefault="00367031" w:rsidP="00367031">
      <w:r w:rsidRPr="00367031">
        <w:t>通过 _mm256_unpack、_mm256_shuffle_epi8 等指令，将内存连续块与 SIMD 寄存器行列转置相结合，实现字节顺序与数据布局对齐。</w:t>
      </w:r>
    </w:p>
    <w:p w14:paraId="47E68D21" w14:textId="77777777" w:rsidR="00367031" w:rsidRPr="00367031" w:rsidRDefault="00367031" w:rsidP="00367031">
      <w:pPr>
        <w:numPr>
          <w:ilvl w:val="0"/>
          <w:numId w:val="17"/>
        </w:numPr>
        <w:rPr>
          <w:sz w:val="24"/>
          <w:szCs w:val="28"/>
        </w:rPr>
      </w:pPr>
      <w:proofErr w:type="gramStart"/>
      <w:r w:rsidRPr="00367031">
        <w:rPr>
          <w:b/>
          <w:bCs/>
          <w:sz w:val="24"/>
          <w:szCs w:val="28"/>
        </w:rPr>
        <w:t>端序无分支</w:t>
      </w:r>
      <w:proofErr w:type="gramEnd"/>
    </w:p>
    <w:p w14:paraId="72C1166F" w14:textId="77777777" w:rsidR="00367031" w:rsidRPr="00367031" w:rsidRDefault="00367031" w:rsidP="00367031">
      <w:r w:rsidRPr="00367031">
        <w:t>统一用 AVX2 掩码与 BYTE_SWAP_32BIT_MASK 做字节交换，相比多分支的大端/</w:t>
      </w:r>
      <w:proofErr w:type="gramStart"/>
      <w:r w:rsidRPr="00367031">
        <w:t>小端处理</w:t>
      </w:r>
      <w:proofErr w:type="gramEnd"/>
      <w:r w:rsidRPr="00367031">
        <w:t>更高效。</w:t>
      </w:r>
    </w:p>
    <w:p w14:paraId="74868C4B" w14:textId="77777777" w:rsidR="00367031" w:rsidRPr="00367031" w:rsidRDefault="00367031" w:rsidP="00367031">
      <w:pPr>
        <w:numPr>
          <w:ilvl w:val="0"/>
          <w:numId w:val="17"/>
        </w:numPr>
        <w:rPr>
          <w:sz w:val="24"/>
          <w:szCs w:val="28"/>
        </w:rPr>
      </w:pPr>
      <w:r w:rsidRPr="00367031">
        <w:rPr>
          <w:b/>
          <w:bCs/>
          <w:sz w:val="24"/>
          <w:szCs w:val="28"/>
        </w:rPr>
        <w:t>混合调度</w:t>
      </w:r>
    </w:p>
    <w:p w14:paraId="4E289D66" w14:textId="2195D574" w:rsidR="00367031" w:rsidRPr="00367031" w:rsidRDefault="00367031" w:rsidP="00A734D5">
      <w:pPr>
        <w:rPr>
          <w:rFonts w:hint="eastAsia"/>
        </w:rPr>
      </w:pPr>
      <w:r w:rsidRPr="00367031">
        <w:t>针对剩余不足 8 块的数据采用标量查表路径，避免对少量数据无谓的向量化开销。</w:t>
      </w:r>
    </w:p>
    <w:p w14:paraId="21B51A08" w14:textId="14118543" w:rsidR="00367031" w:rsidRDefault="00367031" w:rsidP="00A734D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优化前的运行：</w:t>
      </w:r>
    </w:p>
    <w:p w14:paraId="3EAB96E2" w14:textId="75748585" w:rsidR="00367031" w:rsidRDefault="00367031" w:rsidP="00A734D5">
      <w:pPr>
        <w:rPr>
          <w:sz w:val="24"/>
          <w:szCs w:val="28"/>
        </w:rPr>
      </w:pPr>
      <w:r w:rsidRPr="00367031">
        <w:rPr>
          <w:sz w:val="24"/>
          <w:szCs w:val="28"/>
        </w:rPr>
        <w:drawing>
          <wp:inline distT="0" distB="0" distL="0" distR="0" wp14:anchorId="123344B1" wp14:editId="4E6977AD">
            <wp:extent cx="5274310" cy="1875155"/>
            <wp:effectExtent l="0" t="0" r="2540" b="0"/>
            <wp:docPr id="421067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67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0A02" w14:textId="5A4821A1" w:rsidR="00367031" w:rsidRDefault="00367031" w:rsidP="00A734D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优化后的运行：</w:t>
      </w:r>
    </w:p>
    <w:p w14:paraId="38B40B64" w14:textId="4A037192" w:rsidR="00367031" w:rsidRPr="00367031" w:rsidRDefault="00367031" w:rsidP="00A734D5">
      <w:pPr>
        <w:rPr>
          <w:rFonts w:hint="eastAsia"/>
          <w:sz w:val="24"/>
          <w:szCs w:val="28"/>
        </w:rPr>
      </w:pPr>
      <w:r w:rsidRPr="00367031">
        <w:rPr>
          <w:sz w:val="24"/>
          <w:szCs w:val="28"/>
        </w:rPr>
        <w:drawing>
          <wp:inline distT="0" distB="0" distL="0" distR="0" wp14:anchorId="0128C0B0" wp14:editId="57B3A38A">
            <wp:extent cx="5274310" cy="1574800"/>
            <wp:effectExtent l="0" t="0" r="2540" b="6350"/>
            <wp:docPr id="360696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96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031" w:rsidRPr="00367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62827"/>
    <w:multiLevelType w:val="multilevel"/>
    <w:tmpl w:val="54C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E5903"/>
    <w:multiLevelType w:val="multilevel"/>
    <w:tmpl w:val="16FC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00481"/>
    <w:multiLevelType w:val="multilevel"/>
    <w:tmpl w:val="BF82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246F6"/>
    <w:multiLevelType w:val="multilevel"/>
    <w:tmpl w:val="1EDC4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C77755"/>
    <w:multiLevelType w:val="multilevel"/>
    <w:tmpl w:val="6FF2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1576B"/>
    <w:multiLevelType w:val="multilevel"/>
    <w:tmpl w:val="DEEA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A00E1"/>
    <w:multiLevelType w:val="multilevel"/>
    <w:tmpl w:val="CCC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F461E"/>
    <w:multiLevelType w:val="multilevel"/>
    <w:tmpl w:val="4AC6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877F7"/>
    <w:multiLevelType w:val="hybridMultilevel"/>
    <w:tmpl w:val="AB069704"/>
    <w:lvl w:ilvl="0" w:tplc="A1D86690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A223964">
      <w:start w:val="1"/>
      <w:numFmt w:val="decimal"/>
      <w:lvlText w:val="（%2）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C950083"/>
    <w:multiLevelType w:val="multilevel"/>
    <w:tmpl w:val="A5E6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FC4A6D"/>
    <w:multiLevelType w:val="multilevel"/>
    <w:tmpl w:val="F2B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428CF"/>
    <w:multiLevelType w:val="multilevel"/>
    <w:tmpl w:val="9AA4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95A8B"/>
    <w:multiLevelType w:val="multilevel"/>
    <w:tmpl w:val="9B5C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73161"/>
    <w:multiLevelType w:val="multilevel"/>
    <w:tmpl w:val="1494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E32FE8"/>
    <w:multiLevelType w:val="multilevel"/>
    <w:tmpl w:val="02D61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0D73B8"/>
    <w:multiLevelType w:val="multilevel"/>
    <w:tmpl w:val="7852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BB603B"/>
    <w:multiLevelType w:val="multilevel"/>
    <w:tmpl w:val="0C16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401477">
    <w:abstractNumId w:val="2"/>
  </w:num>
  <w:num w:numId="2" w16cid:durableId="1925453149">
    <w:abstractNumId w:val="5"/>
  </w:num>
  <w:num w:numId="3" w16cid:durableId="2067601938">
    <w:abstractNumId w:val="8"/>
  </w:num>
  <w:num w:numId="4" w16cid:durableId="1130173322">
    <w:abstractNumId w:val="12"/>
  </w:num>
  <w:num w:numId="5" w16cid:durableId="1849253860">
    <w:abstractNumId w:val="0"/>
  </w:num>
  <w:num w:numId="6" w16cid:durableId="2074620172">
    <w:abstractNumId w:val="1"/>
  </w:num>
  <w:num w:numId="7" w16cid:durableId="1048409414">
    <w:abstractNumId w:val="16"/>
  </w:num>
  <w:num w:numId="8" w16cid:durableId="1328054082">
    <w:abstractNumId w:val="10"/>
  </w:num>
  <w:num w:numId="9" w16cid:durableId="687414576">
    <w:abstractNumId w:val="3"/>
  </w:num>
  <w:num w:numId="10" w16cid:durableId="2017801529">
    <w:abstractNumId w:val="6"/>
  </w:num>
  <w:num w:numId="11" w16cid:durableId="1736732072">
    <w:abstractNumId w:val="4"/>
  </w:num>
  <w:num w:numId="12" w16cid:durableId="28073597">
    <w:abstractNumId w:val="13"/>
  </w:num>
  <w:num w:numId="13" w16cid:durableId="1967396220">
    <w:abstractNumId w:val="9"/>
  </w:num>
  <w:num w:numId="14" w16cid:durableId="1828087433">
    <w:abstractNumId w:val="15"/>
  </w:num>
  <w:num w:numId="15" w16cid:durableId="740295226">
    <w:abstractNumId w:val="11"/>
  </w:num>
  <w:num w:numId="16" w16cid:durableId="774714090">
    <w:abstractNumId w:val="7"/>
  </w:num>
  <w:num w:numId="17" w16cid:durableId="15960947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6B"/>
    <w:rsid w:val="0002376B"/>
    <w:rsid w:val="00367031"/>
    <w:rsid w:val="003A7359"/>
    <w:rsid w:val="00415E2B"/>
    <w:rsid w:val="00835D96"/>
    <w:rsid w:val="00A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C41D1"/>
  <w15:chartTrackingRefBased/>
  <w15:docId w15:val="{33A3DF9A-54B3-457B-85FC-F1831F351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76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23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376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376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376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376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376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376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376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376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23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3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376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376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376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376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376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376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376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3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376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376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3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376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376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376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3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376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376B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6703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嘉蘅 陈</dc:creator>
  <cp:keywords/>
  <dc:description/>
  <cp:lastModifiedBy>嘉蘅 陈</cp:lastModifiedBy>
  <cp:revision>5</cp:revision>
  <dcterms:created xsi:type="dcterms:W3CDTF">2025-07-29T10:44:00Z</dcterms:created>
  <dcterms:modified xsi:type="dcterms:W3CDTF">2025-07-29T11:02:00Z</dcterms:modified>
</cp:coreProperties>
</file>