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line="480" w:lineRule="auto"/>
        <w:jc w:val="center"/>
        <w:outlineLvl w:val="0"/>
        <w:rPr>
          <w:rFonts w:eastAsia="SimSun" w:cs="Georgia"/>
          <w:b/>
          <w:caps/>
          <w:kern w:val="32"/>
        </w:rPr>
      </w:pPr>
      <w:r w:rsidRPr="00913FCA">
        <w:rPr>
          <w:rFonts w:eastAsia="SimSun" w:cs="Georgia"/>
          <w:b/>
          <w:caps/>
          <w:kern w:val="32"/>
        </w:rPr>
        <w:t>Online Appendices</w:t>
      </w:r>
    </w:p>
    <w:p w14:paraId="5012A7DC" w14:textId="0F99BC30" w:rsidR="00913FCA" w:rsidRPr="00913FCA" w:rsidRDefault="00913FCA" w:rsidP="00913FCA">
      <w:pPr>
        <w:spacing w:line="480" w:lineRule="auto"/>
        <w:jc w:val="center"/>
        <w:outlineLvl w:val="1"/>
        <w:rPr>
          <w:rFonts w:cs="Georgia"/>
          <w:b/>
          <w:kern w:val="32"/>
          <w:szCs w:val="20"/>
          <w:lang w:eastAsia="en-US"/>
        </w:rPr>
      </w:pPr>
      <w:bookmarkStart w:id="0" w:name="_Ref194759262"/>
      <w:r w:rsidRPr="00913FCA">
        <w:rPr>
          <w:rFonts w:cs="Georgia"/>
          <w:b/>
          <w:kern w:val="32"/>
          <w:szCs w:val="20"/>
          <w:lang w:eastAsia="en-US"/>
        </w:rPr>
        <w:t xml:space="preserve">Appendix </w:t>
      </w:r>
      <w:r w:rsidRPr="00913FCA">
        <w:rPr>
          <w:rFonts w:cs="Georgia"/>
          <w:b/>
          <w:kern w:val="32"/>
          <w:szCs w:val="20"/>
          <w:lang w:eastAsia="en-US"/>
        </w:rPr>
        <w:fldChar w:fldCharType="begin"/>
      </w:r>
      <w:r w:rsidRPr="00913FCA">
        <w:rPr>
          <w:rFonts w:cs="Georgia"/>
          <w:b/>
          <w:kern w:val="32"/>
          <w:szCs w:val="20"/>
          <w:lang w:eastAsia="en-US"/>
        </w:rPr>
        <w:instrText xml:space="preserve"> SEQ Appendix \* ALPHABETIC </w:instrText>
      </w:r>
      <w:r w:rsidRPr="00913FCA">
        <w:rPr>
          <w:rFonts w:cs="Georgia"/>
          <w:b/>
          <w:kern w:val="32"/>
          <w:szCs w:val="20"/>
          <w:lang w:eastAsia="en-US"/>
        </w:rPr>
        <w:fldChar w:fldCharType="separate"/>
      </w:r>
      <w:r w:rsidR="005D79E8">
        <w:rPr>
          <w:rFonts w:cs="Georgia"/>
          <w:b/>
          <w:noProof/>
          <w:kern w:val="32"/>
          <w:szCs w:val="20"/>
          <w:lang w:eastAsia="en-US"/>
        </w:rPr>
        <w:t>A</w:t>
      </w:r>
      <w:r w:rsidRPr="00913FCA">
        <w:rPr>
          <w:rFonts w:cs="Georgia"/>
          <w:b/>
          <w:noProof/>
          <w:kern w:val="32"/>
          <w:szCs w:val="20"/>
          <w:lang w:eastAsia="en-US"/>
        </w:rPr>
        <w:fldChar w:fldCharType="end"/>
      </w:r>
      <w:r w:rsidRPr="00913FCA">
        <w:rPr>
          <w:rFonts w:cs="Georgia"/>
          <w:b/>
          <w:kern w:val="32"/>
          <w:szCs w:val="20"/>
          <w:lang w:eastAsia="en-US"/>
        </w:rPr>
        <w:t xml:space="preserve">: Positioning </w:t>
      </w:r>
      <w:r w:rsidRPr="00913FCA">
        <w:rPr>
          <w:rFonts w:cs="Georgia"/>
          <w:b/>
          <w:kern w:val="32"/>
          <w:szCs w:val="20"/>
        </w:rPr>
        <w:t>R</w:t>
      </w:r>
      <w:r w:rsidRPr="00913FCA">
        <w:rPr>
          <w:rFonts w:cs="Georgia"/>
          <w:b/>
          <w:kern w:val="32"/>
          <w:szCs w:val="20"/>
          <w:lang w:eastAsia="en-US"/>
        </w:rPr>
        <w:t xml:space="preserve">elative to </w:t>
      </w:r>
      <w:r w:rsidRPr="00913FCA">
        <w:rPr>
          <w:rFonts w:cs="Georgia"/>
          <w:b/>
          <w:kern w:val="32"/>
          <w:szCs w:val="20"/>
        </w:rPr>
        <w:t>t</w:t>
      </w:r>
      <w:r w:rsidRPr="00913FCA">
        <w:rPr>
          <w:rFonts w:cs="Georgia"/>
          <w:b/>
          <w:kern w:val="32"/>
          <w:szCs w:val="20"/>
          <w:lang w:eastAsia="en-US"/>
        </w:rPr>
        <w:t>he</w:t>
      </w:r>
      <w:r w:rsidRPr="00913FCA">
        <w:rPr>
          <w:rFonts w:cs="Georgia"/>
          <w:b/>
          <w:kern w:val="32"/>
          <w:szCs w:val="20"/>
        </w:rPr>
        <w:t xml:space="preserve"> T</w:t>
      </w:r>
      <w:r w:rsidRPr="00913FCA">
        <w:rPr>
          <w:rFonts w:cs="Georgia"/>
          <w:b/>
          <w:kern w:val="32"/>
          <w:szCs w:val="20"/>
          <w:lang w:eastAsia="en-US"/>
        </w:rPr>
        <w:t xml:space="preserve">hree </w:t>
      </w:r>
      <w:r w:rsidRPr="00913FCA">
        <w:rPr>
          <w:rFonts w:cs="Georgia"/>
          <w:b/>
          <w:kern w:val="32"/>
          <w:szCs w:val="20"/>
        </w:rPr>
        <w:t>M</w:t>
      </w:r>
      <w:r w:rsidRPr="00913FCA">
        <w:rPr>
          <w:rFonts w:cs="Georgia"/>
          <w:b/>
          <w:kern w:val="32"/>
          <w:szCs w:val="20"/>
          <w:lang w:eastAsia="en-US"/>
        </w:rPr>
        <w:t xml:space="preserve">ost </w:t>
      </w:r>
      <w:r w:rsidRPr="00913FCA">
        <w:rPr>
          <w:rFonts w:cs="Georgia"/>
          <w:b/>
          <w:kern w:val="32"/>
          <w:szCs w:val="20"/>
        </w:rPr>
        <w:t>C</w:t>
      </w:r>
      <w:r w:rsidRPr="00913FCA">
        <w:rPr>
          <w:rFonts w:cs="Georgia"/>
          <w:b/>
          <w:kern w:val="32"/>
          <w:szCs w:val="20"/>
          <w:lang w:eastAsia="en-US"/>
        </w:rPr>
        <w:t xml:space="preserve">losely </w:t>
      </w:r>
      <w:r w:rsidRPr="00913FCA">
        <w:rPr>
          <w:rFonts w:cs="Georgia"/>
          <w:b/>
          <w:kern w:val="32"/>
          <w:szCs w:val="20"/>
        </w:rPr>
        <w:t>R</w:t>
      </w:r>
      <w:r w:rsidRPr="00913FCA">
        <w:rPr>
          <w:rFonts w:cs="Georgia"/>
          <w:b/>
          <w:kern w:val="32"/>
          <w:szCs w:val="20"/>
          <w:lang w:eastAsia="en-US"/>
        </w:rPr>
        <w:t xml:space="preserve">elated </w:t>
      </w:r>
      <w:r w:rsidRPr="00913FCA">
        <w:rPr>
          <w:rFonts w:cs="Georgia"/>
          <w:b/>
          <w:kern w:val="32"/>
          <w:szCs w:val="20"/>
        </w:rPr>
        <w:t>S</w:t>
      </w:r>
      <w:r w:rsidRPr="00913FCA">
        <w:rPr>
          <w:rFonts w:cs="Georgia"/>
          <w:b/>
          <w:kern w:val="32"/>
          <w:szCs w:val="20"/>
          <w:lang w:eastAsia="en-US"/>
        </w:rPr>
        <w:t>tudies</w:t>
      </w:r>
    </w:p>
    <w:p w14:paraId="76BE84DA" w14:textId="2E2F5D7F"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 xml:space="preserve">Table A. </w:t>
      </w:r>
      <w:r w:rsidR="008B4DA2">
        <w:rPr>
          <w:rFonts w:eastAsia="SimSun" w:hint="eastAsia"/>
          <w:b/>
          <w:color w:val="000000"/>
          <w:sz w:val="22"/>
          <w:szCs w:val="22"/>
        </w:rPr>
        <w:t>P</w:t>
      </w:r>
      <w:r w:rsidR="008B4DA2" w:rsidRPr="008B4DA2">
        <w:rPr>
          <w:rFonts w:eastAsia="SimSun"/>
          <w:b/>
          <w:color w:val="000000"/>
          <w:sz w:val="22"/>
          <w:szCs w:val="22"/>
        </w:rPr>
        <w:t>ositioning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800"/>
        <w:gridCol w:w="2070"/>
        <w:gridCol w:w="2060"/>
      </w:tblGrid>
      <w:tr w:rsidR="00913FCA" w:rsidRPr="00913FCA" w14:paraId="2BDBB7F9" w14:textId="77777777" w:rsidTr="009C5A7E">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jc w:val="center"/>
              <w:rPr>
                <w:b/>
                <w:bCs/>
                <w:color w:val="000000"/>
                <w:sz w:val="22"/>
                <w:szCs w:val="22"/>
              </w:rPr>
            </w:pPr>
            <w:bookmarkStart w:id="1" w:name="OLE_LINK4"/>
            <w:r w:rsidRPr="00913FCA">
              <w:rPr>
                <w:b/>
                <w:bCs/>
                <w:color w:val="000000"/>
                <w:sz w:val="22"/>
                <w:szCs w:val="22"/>
              </w:rPr>
              <w:t>Dimension</w:t>
            </w:r>
          </w:p>
        </w:tc>
        <w:bookmarkStart w:id="2" w:name="_Hlk239014732"/>
        <w:tc>
          <w:tcPr>
            <w:tcW w:w="1581" w:type="dxa"/>
            <w:tcBorders>
              <w:top w:val="single" w:sz="8" w:space="0" w:color="auto"/>
              <w:left w:val="nil"/>
              <w:bottom w:val="single" w:sz="8" w:space="0" w:color="auto"/>
              <w:right w:val="single" w:sz="8" w:space="0" w:color="auto"/>
            </w:tcBorders>
            <w:vAlign w:val="center"/>
            <w:hideMark/>
          </w:tcPr>
          <w:p w14:paraId="1DB2252C" w14:textId="4A642B0E"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{"citationID":"kk9EzOdr","properties":{"unsorted":false,"formattedCitation":"(Xue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365C80">
              <w:rPr>
                <w:rFonts w:ascii="Heiti TC" w:eastAsia="Heiti TC" w:hAnsi="Heiti TC" w:cs="Heiti TC" w:hint="eastAsia"/>
                <w:b/>
                <w:bCs/>
                <w:color w:val="000000"/>
                <w:sz w:val="22"/>
                <w:szCs w:val="22"/>
              </w:rPr>
              <w:instrText>【摘要翻译】大语言模型</w:instrText>
            </w:r>
            <w:r w:rsidR="00365C80">
              <w:rPr>
                <w:b/>
                <w:bCs/>
                <w:color w:val="000000"/>
                <w:sz w:val="22"/>
                <w:szCs w:val="22"/>
              </w:rPr>
              <w:instrText xml:space="preserve"> (LLMs)(</w:instrText>
            </w:r>
            <w:r w:rsidR="00365C80">
              <w:rPr>
                <w:rFonts w:ascii="Heiti TC" w:eastAsia="Heiti TC" w:hAnsi="Heiti TC" w:cs="Heiti TC" w:hint="eastAsia"/>
                <w:b/>
                <w:bCs/>
                <w:color w:val="000000"/>
                <w:sz w:val="22"/>
                <w:szCs w:val="22"/>
              </w:rPr>
              <w:instrText>如</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预计将显著重塑学习、技能获取和知识创造。它们对用户生成的知识共享问答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平台的影响对</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平台和</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的比较价值和未来协同演化以及</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的未来学习具有重要意义。通过多种实证设计，我们估计</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的推出导致</w:instrText>
            </w:r>
            <w:r w:rsidR="00365C80">
              <w:rPr>
                <w:b/>
                <w:bCs/>
                <w:color w:val="000000"/>
                <w:sz w:val="22"/>
                <w:szCs w:val="22"/>
              </w:rPr>
              <w:instrText xml:space="preserve"> Stack Overflow </w:instrText>
            </w:r>
            <w:r w:rsidR="00365C80">
              <w:rPr>
                <w:rFonts w:ascii="Heiti TC" w:eastAsia="Heiti TC" w:hAnsi="Heiti TC" w:cs="Heiti TC" w:hint="eastAsia"/>
                <w:b/>
                <w:bCs/>
                <w:color w:val="000000"/>
                <w:sz w:val="22"/>
                <w:szCs w:val="22"/>
              </w:rPr>
              <w:instrText>上发布的问题数量平均减少了</w:instrText>
            </w:r>
            <w:r w:rsidR="00365C80">
              <w:rPr>
                <w:b/>
                <w:bCs/>
                <w:color w:val="000000"/>
                <w:sz w:val="22"/>
                <w:szCs w:val="22"/>
              </w:rPr>
              <w:instrText xml:space="preserve"> 14.09%</w:instrText>
            </w:r>
            <w:r w:rsidR="00365C80">
              <w:rPr>
                <w:rFonts w:ascii="Heiti TC" w:eastAsia="Heiti TC" w:hAnsi="Heiti TC" w:cs="Heiti TC" w:hint="eastAsia"/>
                <w:b/>
                <w:bCs/>
                <w:color w:val="000000"/>
                <w:sz w:val="22"/>
                <w:szCs w:val="22"/>
              </w:rPr>
              <w:instrText>，这种影响随着时间的推移而加剧，到</w:instrText>
            </w:r>
            <w:r w:rsidR="00365C80">
              <w:rPr>
                <w:b/>
                <w:bCs/>
                <w:color w:val="000000"/>
                <w:sz w:val="22"/>
                <w:szCs w:val="22"/>
              </w:rPr>
              <w:instrText xml:space="preserve"> 2023 </w:instrText>
            </w:r>
            <w:r w:rsidR="00365C80">
              <w:rPr>
                <w:rFonts w:ascii="Heiti TC" w:eastAsia="Heiti TC" w:hAnsi="Heiti TC" w:cs="Heiti TC" w:hint="eastAsia"/>
                <w:b/>
                <w:bCs/>
                <w:color w:val="000000"/>
                <w:sz w:val="22"/>
                <w:szCs w:val="22"/>
              </w:rPr>
              <w:instrText>年</w:instrText>
            </w:r>
            <w:r w:rsidR="00365C80">
              <w:rPr>
                <w:b/>
                <w:bCs/>
                <w:color w:val="000000"/>
                <w:sz w:val="22"/>
                <w:szCs w:val="22"/>
              </w:rPr>
              <w:instrText xml:space="preserve"> 5 </w:instrText>
            </w:r>
            <w:r w:rsidR="00365C80">
              <w:rPr>
                <w:rFonts w:ascii="Heiti TC" w:eastAsia="Heiti TC" w:hAnsi="Heiti TC" w:cs="Heiti TC" w:hint="eastAsia"/>
                <w:b/>
                <w:bCs/>
                <w:color w:val="000000"/>
                <w:sz w:val="22"/>
                <w:szCs w:val="22"/>
              </w:rPr>
              <w:instrText>月达到</w:instrText>
            </w:r>
            <w:r w:rsidR="00365C80">
              <w:rPr>
                <w:b/>
                <w:bCs/>
                <w:color w:val="000000"/>
                <w:sz w:val="22"/>
                <w:szCs w:val="22"/>
              </w:rPr>
              <w:instrText xml:space="preserve"> 27.88% </w:instrText>
            </w:r>
            <w:r w:rsidR="00365C80">
              <w:rPr>
                <w:rFonts w:ascii="Heiti TC" w:eastAsia="Heiti TC" w:hAnsi="Heiti TC" w:cs="Heiti TC" w:hint="eastAsia"/>
                <w:b/>
                <w:bCs/>
                <w:color w:val="000000"/>
                <w:sz w:val="22"/>
                <w:szCs w:val="22"/>
              </w:rPr>
              <w:instrText>的减少。有趣的是，这种数量的减少伴随着剩余问题平均质量的显著提高。进一步分析表明，这些数量和质量的变化可以用两种机制来解释</w:instrText>
            </w:r>
            <w:r w:rsidR="00365C80">
              <w:rPr>
                <w:b/>
                <w:bCs/>
                <w:color w:val="000000"/>
                <w:sz w:val="22"/>
                <w:szCs w:val="22"/>
              </w:rPr>
              <w:instrText xml:space="preserve">:(1) ChatGPT </w:instrText>
            </w:r>
            <w:r w:rsidR="00365C80">
              <w:rPr>
                <w:rFonts w:ascii="Heiti TC" w:eastAsia="Heiti TC" w:hAnsi="Heiti TC" w:cs="Heiti TC" w:hint="eastAsia"/>
                <w:b/>
                <w:bCs/>
                <w:color w:val="000000"/>
                <w:sz w:val="22"/>
                <w:szCs w:val="22"/>
              </w:rPr>
              <w:instrText>的不均衡替代，其中更简单、中等到低质量的问题更容易消失</w:instrText>
            </w:r>
            <w:r w:rsidR="00365C80">
              <w:rPr>
                <w:b/>
                <w:bCs/>
                <w:color w:val="000000"/>
                <w:sz w:val="22"/>
                <w:szCs w:val="22"/>
              </w:rPr>
              <w:instrText xml:space="preserve">;(2) </w:instrText>
            </w:r>
            <w:r w:rsidR="00365C80">
              <w:rPr>
                <w:rFonts w:ascii="Heiti TC" w:eastAsia="Heiti TC" w:hAnsi="Heiti TC" w:cs="Heiti TC" w:hint="eastAsia"/>
                <w:b/>
                <w:bCs/>
                <w:color w:val="000000"/>
                <w:sz w:val="22"/>
                <w:szCs w:val="22"/>
              </w:rPr>
              <w:instrText>在考虑数量减少后直接提高质量，表明</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帮助提供的时间和搜索成本节约对问题质量的改善具有积极外溢效应。进一步的异质性分析显示，这对缺乏经验的用户的问题数量和质量都有更强的影响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用户保留率和新用户获取率都显著下降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365C80">
              <w:rPr>
                <w:rFonts w:hint="eastAsia"/>
                <w:b/>
                <w:bCs/>
                <w:color w:val="000000"/>
                <w:sz w:val="22"/>
                <w:szCs w:val="22"/>
              </w:rPr>
              <w:instrText>·</w:instrText>
            </w:r>
            <w:r w:rsidR="00365C80">
              <w:rPr>
                <w:rFonts w:ascii="Heiti TC" w:eastAsia="Heiti TC" w:hAnsi="Heiti TC" w:cs="Heiti TC" w:hint="eastAsia"/>
                <w:b/>
                <w:bCs/>
                <w:color w:val="000000"/>
                <w:sz w:val="22"/>
                <w:szCs w:val="22"/>
              </w:rPr>
              <w:instrText>冯</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助理编辑陈建清。资金：薛建清获得上海金融经济大学中央大学基础研究基金的支持。王立军获得中国国家自然科学基金会的支持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72301259]</w:instrText>
            </w:r>
            <w:r w:rsidR="00365C80">
              <w:rPr>
                <w:rFonts w:ascii="Heiti TC" w:eastAsia="Heiti TC" w:hAnsi="Heiti TC" w:cs="Heiti TC" w:hint="eastAsia"/>
                <w:b/>
                <w:bCs/>
                <w:color w:val="000000"/>
                <w:sz w:val="22"/>
                <w:szCs w:val="22"/>
              </w:rPr>
              <w:instrText>。李建清获得中国国家自然科学基础的支持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72188101 </w:instrText>
            </w:r>
            <w:r w:rsidR="00365C80">
              <w:rPr>
                <w:rFonts w:ascii="Heiti TC" w:eastAsia="Heiti TC" w:hAnsi="Heiti TC" w:cs="Heiti TC" w:hint="eastAsia"/>
                <w:b/>
                <w:bCs/>
                <w:color w:val="000000"/>
                <w:sz w:val="22"/>
                <w:szCs w:val="22"/>
              </w:rPr>
              <w:instrText>和</w:instrText>
            </w:r>
            <w:r w:rsidR="00365C80">
              <w:rPr>
                <w:b/>
                <w:bCs/>
                <w:color w:val="000000"/>
                <w:sz w:val="22"/>
                <w:szCs w:val="22"/>
              </w:rPr>
              <w:instrText xml:space="preserve"> 72595864]</w:instrText>
            </w:r>
            <w:r w:rsidR="00365C80">
              <w:rPr>
                <w:rFonts w:ascii="Heiti TC" w:eastAsia="Heiti TC" w:hAnsi="Heiti TC" w:cs="Heiti TC" w:hint="eastAsia"/>
                <w:b/>
                <w:bCs/>
                <w:color w:val="000000"/>
                <w:sz w:val="22"/>
                <w:szCs w:val="22"/>
              </w:rPr>
              <w:instrText>。补充资料：在线附录可访问</w:instrText>
            </w:r>
            <w:r w:rsidR="00365C80">
              <w:rPr>
                <w:b/>
                <w:bCs/>
                <w:color w:val="000000"/>
                <w:sz w:val="22"/>
                <w:szCs w:val="22"/>
              </w:rPr>
              <w:instrText xml:space="preserve"> https://doi.org/10.1287/isre.2023.0561</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","call-number":"1","container-title":"Information Systems Research","DOI":"10.1287/isre.2023.0561","ISSN":"1047-7047","language":"en","note":"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large language models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ChatGPT</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Q&amp;A platform</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 xml:space="preserve">Xue et al. </w:t>
            </w:r>
            <w:r w:rsidRPr="009C5A7E">
              <w:rPr>
                <w:rFonts w:hint="eastAsia"/>
                <w:b/>
                <w:bCs/>
                <w:color w:val="000000"/>
                <w:sz w:val="22"/>
                <w:szCs w:val="22"/>
              </w:rPr>
              <w:t>(</w:t>
            </w:r>
            <w:r w:rsidRPr="009C5A7E">
              <w:rPr>
                <w:b/>
                <w:bCs/>
                <w:color w:val="000000"/>
                <w:sz w:val="22"/>
                <w:szCs w:val="22"/>
              </w:rPr>
              <w:t>2026)</w:t>
            </w:r>
            <w:r w:rsidRPr="009C5A7E">
              <w:rPr>
                <w:b/>
                <w:bCs/>
                <w:color w:val="000000"/>
                <w:sz w:val="22"/>
                <w:szCs w:val="22"/>
              </w:rPr>
              <w:fldChar w:fldCharType="end"/>
            </w:r>
            <w:bookmarkEnd w:id="2"/>
          </w:p>
        </w:tc>
        <w:tc>
          <w:tcPr>
            <w:tcW w:w="1800" w:type="dxa"/>
            <w:tcBorders>
              <w:top w:val="single" w:sz="8" w:space="0" w:color="auto"/>
              <w:left w:val="nil"/>
              <w:bottom w:val="single" w:sz="8" w:space="0" w:color="auto"/>
              <w:right w:val="single" w:sz="8" w:space="0" w:color="auto"/>
            </w:tcBorders>
            <w:vAlign w:val="center"/>
            <w:hideMark/>
          </w:tcPr>
          <w:p w14:paraId="5648D94E" w14:textId="2619627C"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{"citationID":"fjSTp1it","properties":{"unsorted":false,"formattedCitation":"(Shan &amp; Qiu 2026)","plainCitation":"(Shan &amp; Qiu 2026)","dontUpdate":true,"noteIndex":0},"citationItems":[{"id":147118,"uris":["http://zotero.org/users/8905122/items/5R2WU3RQ"],"itemData":{"id":147118,"type":"article-journal","abstract":"Voluntary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365C80">
              <w:rPr>
                <w:rFonts w:ascii="Heiti TC" w:eastAsia="Heiti TC" w:hAnsi="Heiti TC" w:cs="Heiti TC" w:hint="eastAsia"/>
                <w:b/>
                <w:bCs/>
                <w:color w:val="000000"/>
                <w:sz w:val="22"/>
                <w:szCs w:val="22"/>
              </w:rPr>
              <w:instrText>【摘要翻译】在线平台上的自愿知识贡献对用户、平台和企业具有重大价值。生成式人工智能</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技术的快速进步促进了问答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平台上知识的自动生成。然而，生成式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对用户自愿知识贡献的影响仍然是一个实证问题。一方面，用户可能会从生成式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中学习，通过提供更有组织和逻辑的答案来改进他们的答案。另一方面，生成式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可能会产生虚假答案，而利用</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辅助的加速响应速度可能会给理解输出带来额外的认知负担，潜在地减少整体贡献。我们的研究探讨了生成式人工智能</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尤其是</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对用户在</w:instrText>
            </w:r>
            <w:r w:rsidR="00365C80">
              <w:rPr>
                <w:b/>
                <w:bCs/>
                <w:color w:val="000000"/>
                <w:sz w:val="22"/>
                <w:szCs w:val="22"/>
              </w:rPr>
              <w:instrText xml:space="preserve"> Stack Overflow(</w:instrText>
            </w:r>
            <w:r w:rsidR="00365C80">
              <w:rPr>
                <w:rFonts w:ascii="Heiti TC" w:eastAsia="Heiti TC" w:hAnsi="Heiti TC" w:cs="Heiti TC" w:hint="eastAsia"/>
                <w:b/>
                <w:bCs/>
                <w:color w:val="000000"/>
                <w:sz w:val="22"/>
                <w:szCs w:val="22"/>
              </w:rPr>
              <w:instrText>最大的问答平台之一</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上自愿贡献知识的影响。利用自然实验，我们使用双重差分</w:instrText>
            </w:r>
            <w:r w:rsidR="00365C80">
              <w:rPr>
                <w:b/>
                <w:bCs/>
                <w:color w:val="000000"/>
                <w:sz w:val="22"/>
                <w:szCs w:val="22"/>
              </w:rPr>
              <w:instrText xml:space="preserve"> (DID) </w:instrText>
            </w:r>
            <w:r w:rsidR="00365C80">
              <w:rPr>
                <w:rFonts w:ascii="Heiti TC" w:eastAsia="Heiti TC" w:hAnsi="Heiti TC" w:cs="Heiti TC" w:hint="eastAsia"/>
                <w:b/>
                <w:bCs/>
                <w:color w:val="000000"/>
                <w:sz w:val="22"/>
                <w:szCs w:val="22"/>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在问答平台背景下对用户自愿知识贡献的影响，为信息系统</w:instrText>
            </w:r>
            <w:r w:rsidR="00365C80">
              <w:rPr>
                <w:b/>
                <w:bCs/>
                <w:color w:val="000000"/>
                <w:sz w:val="22"/>
                <w:szCs w:val="22"/>
              </w:rPr>
              <w:instrText xml:space="preserve"> (IS) </w:instrText>
            </w:r>
            <w:r w:rsidR="00365C80">
              <w:rPr>
                <w:rFonts w:ascii="Heiti TC" w:eastAsia="Heiti TC" w:hAnsi="Heiti TC" w:cs="Heiti TC" w:hint="eastAsia"/>
                <w:b/>
                <w:bCs/>
                <w:color w:val="000000"/>
                <w:sz w:val="22"/>
                <w:szCs w:val="22"/>
              </w:rPr>
              <w:instrText>文献做出了贡献。实际上，我们的研究结果为平台所有者和管理者提供了关于生成式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如何影响用户知识贡献行为、指导决策和战略制定的见解，以便将生成式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整合到他们的平台中。历史</w:instrText>
            </w:r>
            <w:r w:rsidR="00365C80">
              <w:rPr>
                <w:b/>
                <w:bCs/>
                <w:color w:val="000000"/>
                <w:sz w:val="22"/>
                <w:szCs w:val="22"/>
              </w:rPr>
              <w:instrText>:Wonseok Oh</w:instrText>
            </w:r>
            <w:r w:rsidR="00365C80">
              <w:rPr>
                <w:rFonts w:ascii="Heiti TC" w:eastAsia="Heiti TC" w:hAnsi="Heiti TC" w:cs="Heiti TC" w:hint="eastAsia"/>
                <w:b/>
                <w:bCs/>
                <w:color w:val="000000"/>
                <w:sz w:val="22"/>
                <w:szCs w:val="22"/>
              </w:rPr>
              <w:instrText>，高级编辑</w:instrText>
            </w:r>
            <w:r w:rsidR="00365C80">
              <w:rPr>
                <w:b/>
                <w:bCs/>
                <w:color w:val="000000"/>
                <w:sz w:val="22"/>
                <w:szCs w:val="22"/>
              </w:rPr>
              <w:instrText>;Kim Yong Goh</w:instrText>
            </w:r>
            <w:r w:rsidR="00365C80">
              <w:rPr>
                <w:rFonts w:ascii="Heiti TC" w:eastAsia="Heiti TC" w:hAnsi="Heiti TC" w:cs="Heiti TC" w:hint="eastAsia"/>
                <w:b/>
                <w:bCs/>
                <w:color w:val="000000"/>
                <w:sz w:val="22"/>
                <w:szCs w:val="22"/>
              </w:rPr>
              <w:instrText>，副编辑。</w:instrText>
            </w:r>
            <w:r w:rsidR="00365C80">
              <w:rPr>
                <w:b/>
                <w:bCs/>
                <w:color w:val="000000"/>
                <w:sz w:val="22"/>
                <w:szCs w:val="22"/>
              </w:rPr>
              <w:instrText xml:space="preserve">","archive_location":"18 </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","call-number":"1","container-title":"Information Systems Research","DOI":"10.1287/isre.2023.0332","ISSN":"1047-7047","issue":"2","language":"en","note":"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difference-in-differences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quality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quantity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voluntary Q&amp;A platforms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Shan &amp; Qiu (2026)</w:t>
            </w:r>
            <w:r w:rsidRPr="009C5A7E">
              <w:rPr>
                <w:b/>
                <w:bCs/>
                <w:color w:val="000000"/>
                <w:sz w:val="22"/>
                <w:szCs w:val="22"/>
              </w:rPr>
              <w:fldChar w:fldCharType="end"/>
            </w:r>
          </w:p>
        </w:tc>
        <w:tc>
          <w:tcPr>
            <w:tcW w:w="2070" w:type="dxa"/>
            <w:tcBorders>
              <w:top w:val="single" w:sz="8" w:space="0" w:color="auto"/>
              <w:left w:val="nil"/>
              <w:bottom w:val="single" w:sz="8" w:space="0" w:color="auto"/>
              <w:right w:val="single" w:sz="8" w:space="0" w:color="auto"/>
            </w:tcBorders>
            <w:vAlign w:val="center"/>
            <w:hideMark/>
          </w:tcPr>
          <w:p w14:paraId="43C57AC0" w14:textId="14B8179F" w:rsidR="00913FCA" w:rsidRPr="00913FCA" w:rsidRDefault="00C14E7F" w:rsidP="00913FCA">
            <w:pPr>
              <w:jc w:val="center"/>
              <w:rPr>
                <w:b/>
                <w:bCs/>
                <w:color w:val="000000"/>
                <w:sz w:val="22"/>
                <w:szCs w:val="22"/>
              </w:rPr>
            </w:pPr>
            <w:r w:rsidRPr="009C5A7E">
              <w:rPr>
                <w:b/>
                <w:bCs/>
                <w:color w:val="000000"/>
                <w:sz w:val="22"/>
                <w:szCs w:val="22"/>
              </w:rPr>
              <w:fldChar w:fldCharType="begin"/>
            </w:r>
            <w:r w:rsidRPr="009C5A7E">
              <w:rPr>
                <w:b/>
                <w:bCs/>
                <w:color w:val="000000"/>
                <w:sz w:val="22"/>
                <w:szCs w:val="22"/>
              </w:rPr>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 generation and dissemination, adding to the burgeoning body of work on how generative AI influences human knowledge sharing.  </w:instrText>
            </w:r>
            <w:r w:rsidRPr="009C5A7E">
              <w:rPr>
                <w:rFonts w:ascii="Heiti TC" w:eastAsia="Heiti TC" w:hAnsi="Heiti TC" w:cs="Heiti TC" w:hint="eastAsia"/>
                <w:b/>
                <w:bCs/>
                <w:color w:val="000000"/>
                <w:sz w:val="22"/>
                <w:szCs w:val="22"/>
              </w:rPr>
              <w:instrText>生成式人工智能（</w:instrText>
            </w:r>
            <w:r w:rsidRPr="009C5A7E">
              <w:rPr>
                <w:b/>
                <w:bCs/>
                <w:color w:val="000000"/>
                <w:sz w:val="22"/>
                <w:szCs w:val="22"/>
              </w:rPr>
              <w:instrText>GI</w:instrText>
            </w:r>
            <w:r w:rsidRPr="009C5A7E">
              <w:rPr>
                <w:rFonts w:ascii="Heiti TC" w:eastAsia="Heiti TC" w:hAnsi="Heiti TC" w:cs="Heiti TC" w:hint="eastAsia"/>
                <w:b/>
                <w:bCs/>
                <w:color w:val="000000"/>
                <w:sz w:val="22"/>
                <w:szCs w:val="22"/>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Pr="009C5A7E">
              <w:rPr>
                <w:b/>
                <w:bCs/>
                <w:color w:val="000000"/>
                <w:sz w:val="22"/>
                <w:szCs w:val="22"/>
              </w:rPr>
              <w:instrText xml:space="preserve"> </w:instrText>
            </w:r>
            <w:r w:rsidRPr="009C5A7E">
              <w:rPr>
                <w:rFonts w:ascii="Heiti TC" w:eastAsia="Heiti TC" w:hAnsi="Heiti TC" w:cs="Heiti TC" w:hint="eastAsia"/>
                <w:b/>
                <w:bCs/>
                <w:color w:val="000000"/>
                <w:sz w:val="22"/>
                <w:szCs w:val="22"/>
              </w:rPr>
              <w:instrText>我们的研究突显了整合生成式人工智能以激励人类参与知识创造和传播的潜力，进一步丰富了关于生成式人工智能如何影响人类知识共享的研究成果。</w:instrText>
            </w:r>
            <w:r w:rsidRPr="009C5A7E">
              <w:rPr>
                <w:b/>
                <w:bCs/>
                <w:color w:val="000000"/>
                <w:sz w:val="22"/>
                <w:szCs w:val="22"/>
              </w:rPr>
              <w:instrText xml:space="preserve">","archive_location":"6 </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","DOI":"10.2139/ssrn.4628786","genre":"SSRN Scholarly Paper","language":"en","note":"</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 /reading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generative AI</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natural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knowledge sharing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Q&amp;A platform</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randomized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AI-human interaction</w:instrText>
            </w:r>
            <w:r w:rsidRPr="009C5A7E">
              <w:rPr>
                <w:rFonts w:ascii="Heiti TC" w:eastAsia="Heiti TC" w:hAnsi="Heiti TC" w:cs="Heiti TC" w:hint="eastAsia"/>
                <w:b/>
                <w:bCs/>
                <w:color w:val="000000"/>
                <w:sz w:val="22"/>
                <w:szCs w:val="22"/>
              </w:rPr>
              <w:instrText>、</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Su et al. (2025)</w:t>
            </w:r>
            <w:r w:rsidRPr="009C5A7E">
              <w:rPr>
                <w:b/>
                <w:bCs/>
                <w:color w:val="000000"/>
                <w:sz w:val="22"/>
                <w:szCs w:val="22"/>
              </w:rPr>
              <w:fldChar w:fldCharType="end"/>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jc w:val="center"/>
              <w:rPr>
                <w:b/>
                <w:bCs/>
                <w:color w:val="000000"/>
                <w:sz w:val="22"/>
                <w:szCs w:val="22"/>
              </w:rPr>
            </w:pPr>
            <w:r w:rsidRPr="00913FCA">
              <w:rPr>
                <w:b/>
                <w:bCs/>
                <w:color w:val="000000"/>
                <w:sz w:val="22"/>
                <w:szCs w:val="22"/>
              </w:rPr>
              <w:t>Our study</w:t>
            </w:r>
          </w:p>
        </w:tc>
      </w:tr>
      <w:tr w:rsidR="00913FCA" w:rsidRPr="00913FCA" w14:paraId="24A8ED54"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rPr>
                <w:color w:val="000000"/>
                <w:sz w:val="22"/>
                <w:szCs w:val="22"/>
              </w:rPr>
            </w:pPr>
            <w:r w:rsidRPr="00913FCA">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jc w:val="center"/>
              <w:rPr>
                <w:color w:val="000000"/>
                <w:sz w:val="22"/>
                <w:szCs w:val="22"/>
              </w:rPr>
            </w:pPr>
            <w:r w:rsidRPr="00913FCA">
              <w:rPr>
                <w:color w:val="000000"/>
                <w:sz w:val="22"/>
                <w:szCs w:val="22"/>
              </w:rPr>
              <w:t>Question (supply &amp; quality)</w:t>
            </w:r>
          </w:p>
        </w:tc>
        <w:tc>
          <w:tcPr>
            <w:tcW w:w="180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jc w:val="center"/>
              <w:rPr>
                <w:color w:val="000000"/>
                <w:sz w:val="22"/>
                <w:szCs w:val="22"/>
              </w:rPr>
            </w:pPr>
            <w:r w:rsidRPr="00913FCA">
              <w:rPr>
                <w:color w:val="000000"/>
                <w:sz w:val="22"/>
                <w:szCs w:val="22"/>
              </w:rPr>
              <w:t xml:space="preserve">Answer (supply, length &amp; readability) </w:t>
            </w:r>
          </w:p>
        </w:tc>
        <w:tc>
          <w:tcPr>
            <w:tcW w:w="207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jc w:val="center"/>
              <w:rPr>
                <w:color w:val="000000"/>
                <w:sz w:val="22"/>
                <w:szCs w:val="22"/>
              </w:rPr>
            </w:pPr>
            <w:r w:rsidRPr="00913FCA">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jc w:val="center"/>
              <w:rPr>
                <w:color w:val="000000"/>
                <w:sz w:val="22"/>
                <w:szCs w:val="22"/>
              </w:rPr>
            </w:pPr>
            <w:r w:rsidRPr="00913FCA">
              <w:rPr>
                <w:color w:val="000000"/>
                <w:sz w:val="22"/>
                <w:szCs w:val="22"/>
              </w:rPr>
              <w:t>Answer (supply &amp; quality)</w:t>
            </w:r>
          </w:p>
        </w:tc>
      </w:tr>
      <w:tr w:rsidR="00913FCA" w:rsidRPr="00913FCA" w14:paraId="3DFADD5F"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rPr>
                <w:color w:val="000000"/>
                <w:sz w:val="22"/>
                <w:szCs w:val="22"/>
              </w:rPr>
            </w:pPr>
            <w:r w:rsidRPr="00913FCA">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180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207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jc w:val="center"/>
              <w:rPr>
                <w:color w:val="000000"/>
                <w:sz w:val="22"/>
                <w:szCs w:val="22"/>
              </w:rPr>
            </w:pPr>
            <w:proofErr w:type="gramStart"/>
            <w:r w:rsidRPr="00913FCA">
              <w:rPr>
                <w:color w:val="000000"/>
                <w:sz w:val="22"/>
                <w:szCs w:val="22"/>
              </w:rPr>
              <w:t>General-interest</w:t>
            </w:r>
            <w:proofErr w:type="gramEnd"/>
            <w:r w:rsidRPr="00913FCA">
              <w:rPr>
                <w:color w:val="000000"/>
                <w:sz w:val="22"/>
                <w:szCs w:val="22"/>
              </w:rPr>
              <w: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jc w:val="center"/>
              <w:rPr>
                <w:color w:val="000000"/>
                <w:sz w:val="22"/>
                <w:szCs w:val="22"/>
              </w:rPr>
            </w:pPr>
            <w:r w:rsidRPr="00913FCA">
              <w:rPr>
                <w:color w:val="000000"/>
                <w:sz w:val="22"/>
                <w:szCs w:val="22"/>
              </w:rPr>
              <w:t xml:space="preserve">Technical; correctness </w:t>
            </w:r>
          </w:p>
        </w:tc>
      </w:tr>
      <w:tr w:rsidR="00913FCA" w:rsidRPr="00913FCA" w14:paraId="4E674E2B" w14:textId="77777777" w:rsidTr="009C5A7E">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rPr>
                <w:color w:val="000000"/>
                <w:sz w:val="22"/>
                <w:szCs w:val="22"/>
              </w:rPr>
            </w:pPr>
            <w:r w:rsidRPr="00913FCA">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jc w:val="center"/>
              <w:rPr>
                <w:color w:val="000000"/>
                <w:sz w:val="22"/>
                <w:szCs w:val="22"/>
              </w:rPr>
            </w:pPr>
            <w:r w:rsidRPr="00913FCA">
              <w:rPr>
                <w:color w:val="000000"/>
                <w:sz w:val="22"/>
                <w:szCs w:val="22"/>
              </w:rPr>
              <w:t>External</w:t>
            </w:r>
          </w:p>
        </w:tc>
        <w:tc>
          <w:tcPr>
            <w:tcW w:w="180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jc w:val="center"/>
              <w:rPr>
                <w:color w:val="000000"/>
                <w:sz w:val="22"/>
                <w:szCs w:val="22"/>
              </w:rPr>
            </w:pPr>
            <w:r w:rsidRPr="00913FCA">
              <w:rPr>
                <w:color w:val="000000"/>
                <w:sz w:val="22"/>
                <w:szCs w:val="22"/>
              </w:rPr>
              <w:t>External</w:t>
            </w:r>
          </w:p>
        </w:tc>
        <w:tc>
          <w:tcPr>
            <w:tcW w:w="207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jc w:val="center"/>
              <w:rPr>
                <w:color w:val="000000"/>
                <w:sz w:val="22"/>
                <w:szCs w:val="22"/>
              </w:rPr>
            </w:pPr>
            <w:r w:rsidRPr="00913FCA">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jc w:val="center"/>
              <w:rPr>
                <w:color w:val="000000"/>
                <w:sz w:val="22"/>
                <w:szCs w:val="22"/>
              </w:rPr>
            </w:pPr>
            <w:r w:rsidRPr="00913FCA">
              <w:rPr>
                <w:color w:val="000000"/>
                <w:sz w:val="22"/>
                <w:szCs w:val="22"/>
              </w:rPr>
              <w:t>Platform-internal</w:t>
            </w:r>
          </w:p>
        </w:tc>
      </w:tr>
      <w:tr w:rsidR="00913FCA" w:rsidRPr="00913FCA" w14:paraId="0E0EB55C" w14:textId="77777777" w:rsidTr="009C5A7E">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rPr>
                <w:color w:val="000000"/>
                <w:sz w:val="22"/>
                <w:szCs w:val="22"/>
              </w:rPr>
            </w:pPr>
            <w:r w:rsidRPr="00913FCA">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jc w:val="center"/>
              <w:rPr>
                <w:color w:val="000000"/>
                <w:sz w:val="22"/>
                <w:szCs w:val="22"/>
              </w:rPr>
            </w:pPr>
            <w:r w:rsidRPr="00913FCA">
              <w:rPr>
                <w:color w:val="000000"/>
                <w:sz w:val="22"/>
                <w:szCs w:val="22"/>
              </w:rPr>
              <w:t>NA</w:t>
            </w:r>
          </w:p>
        </w:tc>
        <w:tc>
          <w:tcPr>
            <w:tcW w:w="180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jc w:val="center"/>
              <w:rPr>
                <w:color w:val="000000"/>
                <w:sz w:val="22"/>
                <w:szCs w:val="22"/>
              </w:rPr>
            </w:pPr>
            <w:r w:rsidRPr="00913FCA">
              <w:rPr>
                <w:color w:val="000000"/>
                <w:sz w:val="22"/>
                <w:szCs w:val="22"/>
              </w:rPr>
              <w:t>NA</w:t>
            </w:r>
          </w:p>
        </w:tc>
        <w:tc>
          <w:tcPr>
            <w:tcW w:w="207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jc w:val="center"/>
              <w:rPr>
                <w:color w:val="000000"/>
                <w:sz w:val="22"/>
                <w:szCs w:val="22"/>
              </w:rPr>
            </w:pPr>
            <w:r w:rsidRPr="00913FCA">
              <w:rPr>
                <w:color w:val="000000"/>
                <w:sz w:val="22"/>
                <w:szCs w:val="22"/>
              </w:rPr>
              <w:t>years after posting (</w:t>
            </w:r>
            <w:proofErr w:type="gramStart"/>
            <w:r w:rsidRPr="00913FCA">
              <w:rPr>
                <w:color w:val="000000"/>
                <w:sz w:val="22"/>
                <w:szCs w:val="22"/>
              </w:rPr>
              <w:t>treated-group</w:t>
            </w:r>
            <w:proofErr w:type="gramEnd"/>
            <w:r w:rsidRPr="00913FCA">
              <w:rPr>
                <w:color w:val="000000"/>
                <w:sz w:val="22"/>
                <w:szCs w:val="22"/>
              </w:rPr>
              <w:t xml:space="preserve"> mean pre-policy tenure ≈ 49 months)</w:t>
            </w:r>
            <w:r w:rsidRPr="00913FCA"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jc w:val="center"/>
              <w:rPr>
                <w:color w:val="000000"/>
                <w:sz w:val="22"/>
                <w:szCs w:val="22"/>
              </w:rPr>
            </w:pPr>
            <w:r w:rsidRPr="00913FCA">
              <w:rPr>
                <w:color w:val="000000"/>
                <w:sz w:val="22"/>
                <w:szCs w:val="22"/>
              </w:rPr>
              <w:t xml:space="preserve">immediately after posting </w:t>
            </w:r>
          </w:p>
        </w:tc>
      </w:tr>
      <w:tr w:rsidR="00913FCA" w:rsidRPr="00913FCA" w14:paraId="29EACA62" w14:textId="77777777" w:rsidTr="009C5A7E">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6F31EF6C" w:rsidR="00913FCA" w:rsidRPr="00913FCA" w:rsidRDefault="00913FCA" w:rsidP="00913FCA">
            <w:pPr>
              <w:rPr>
                <w:color w:val="000000"/>
                <w:sz w:val="22"/>
                <w:szCs w:val="22"/>
              </w:rPr>
            </w:pPr>
            <w:r w:rsidRPr="00913FCA">
              <w:rPr>
                <w:color w:val="000000"/>
                <w:sz w:val="22"/>
                <w:szCs w:val="22"/>
              </w:rPr>
              <w:t>AI</w:t>
            </w:r>
            <w:r w:rsidR="00431EDB">
              <w:rPr>
                <w:color w:val="000000"/>
                <w:sz w:val="22"/>
                <w:szCs w:val="22"/>
              </w:rPr>
              <w:t>’</w:t>
            </w:r>
            <w:r w:rsidRPr="00913FCA">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jc w:val="center"/>
              <w:rPr>
                <w:color w:val="000000"/>
                <w:sz w:val="22"/>
                <w:szCs w:val="22"/>
              </w:rPr>
            </w:pPr>
            <w:r w:rsidRPr="00913FCA">
              <w:rPr>
                <w:color w:val="000000"/>
                <w:sz w:val="22"/>
                <w:szCs w:val="22"/>
              </w:rPr>
              <w:t>None – diverts questions pre-arrival</w:t>
            </w:r>
          </w:p>
        </w:tc>
        <w:tc>
          <w:tcPr>
            <w:tcW w:w="180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jc w:val="center"/>
              <w:rPr>
                <w:color w:val="000000"/>
                <w:sz w:val="22"/>
                <w:szCs w:val="22"/>
              </w:rPr>
            </w:pPr>
            <w:r w:rsidRPr="00913FCA">
              <w:rPr>
                <w:color w:val="000000"/>
                <w:sz w:val="22"/>
                <w:szCs w:val="22"/>
              </w:rPr>
              <w:t xml:space="preserve">Collaborator </w:t>
            </w:r>
          </w:p>
        </w:tc>
        <w:tc>
          <w:tcPr>
            <w:tcW w:w="207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jc w:val="center"/>
              <w:rPr>
                <w:color w:val="000000"/>
                <w:sz w:val="22"/>
                <w:szCs w:val="22"/>
              </w:rPr>
            </w:pPr>
            <w:r w:rsidRPr="00913FCA">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jc w:val="center"/>
              <w:rPr>
                <w:color w:val="000000"/>
                <w:sz w:val="22"/>
                <w:szCs w:val="22"/>
              </w:rPr>
            </w:pPr>
            <w:r w:rsidRPr="00913FCA">
              <w:rPr>
                <w:color w:val="000000"/>
                <w:sz w:val="22"/>
                <w:szCs w:val="22"/>
              </w:rPr>
              <w:t>Direct competitor</w:t>
            </w:r>
          </w:p>
        </w:tc>
      </w:tr>
      <w:tr w:rsidR="00913FCA" w:rsidRPr="00913FCA" w14:paraId="139D1AE8"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rPr>
                <w:color w:val="000000"/>
                <w:sz w:val="22"/>
                <w:szCs w:val="22"/>
              </w:rPr>
            </w:pPr>
            <w:r w:rsidRPr="00913FCA">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jc w:val="center"/>
              <w:rPr>
                <w:color w:val="000000"/>
                <w:sz w:val="22"/>
                <w:szCs w:val="22"/>
              </w:rPr>
            </w:pPr>
            <w:r w:rsidRPr="00913FCA">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31376140" w14:textId="77777777" w:rsidTr="009C5A7E">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rPr>
                <w:color w:val="000000"/>
                <w:sz w:val="22"/>
                <w:szCs w:val="22"/>
              </w:rPr>
            </w:pPr>
            <w:r w:rsidRPr="00913FCA">
              <w:rPr>
                <w:color w:val="000000"/>
                <w:sz w:val="22"/>
                <w:szCs w:val="22"/>
              </w:rPr>
              <w:t xml:space="preserve">Separates AI </w:t>
            </w:r>
            <w:r w:rsidRPr="00913FCA">
              <w:rPr>
                <w:i/>
                <w:iCs/>
                <w:color w:val="000000"/>
                <w:sz w:val="22"/>
                <w:szCs w:val="22"/>
              </w:rPr>
              <w:t>label</w:t>
            </w:r>
            <w:r w:rsidRPr="00913FCA">
              <w:rPr>
                <w:color w:val="000000"/>
                <w:sz w:val="22"/>
                <w:szCs w:val="22"/>
              </w:rPr>
              <w:t xml:space="preserve"> from AI </w:t>
            </w:r>
            <w:r w:rsidRPr="00913FCA">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jc w:val="center"/>
              <w:rPr>
                <w:color w:val="000000"/>
                <w:sz w:val="22"/>
                <w:szCs w:val="22"/>
              </w:rPr>
            </w:pPr>
            <w:r w:rsidRPr="00913FCA">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5E5A9C21"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rPr>
                <w:color w:val="000000"/>
                <w:sz w:val="22"/>
                <w:szCs w:val="22"/>
              </w:rPr>
            </w:pPr>
            <w:r w:rsidRPr="00913FCA">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180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207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jc w:val="center"/>
              <w:rPr>
                <w:color w:val="000000"/>
                <w:sz w:val="22"/>
                <w:szCs w:val="22"/>
              </w:rPr>
            </w:pPr>
            <w:r w:rsidRPr="00913FCA">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jc w:val="center"/>
              <w:rPr>
                <w:color w:val="000000"/>
                <w:sz w:val="22"/>
                <w:szCs w:val="22"/>
              </w:rPr>
            </w:pPr>
            <w:r w:rsidRPr="00913FCA">
              <w:rPr>
                <w:color w:val="000000"/>
                <w:sz w:val="22"/>
                <w:szCs w:val="22"/>
              </w:rPr>
              <w:t>Randomized field experiment</w:t>
            </w:r>
          </w:p>
        </w:tc>
      </w:tr>
      <w:bookmarkEnd w:id="1"/>
    </w:tbl>
    <w:p w14:paraId="552497BF" w14:textId="77777777" w:rsidR="00913FCA" w:rsidRPr="00913FCA" w:rsidRDefault="00913FCA" w:rsidP="00913FCA"/>
    <w:p w14:paraId="77DE5A97" w14:textId="77777777" w:rsidR="00913FCA" w:rsidRPr="00913FCA" w:rsidRDefault="00913FCA" w:rsidP="00913FCA">
      <w:pPr>
        <w:spacing w:after="120"/>
        <w:jc w:val="both"/>
        <w:rPr>
          <w:rFonts w:cs="Georgia"/>
          <w:b/>
          <w:kern w:val="32"/>
          <w:szCs w:val="20"/>
        </w:rPr>
      </w:pPr>
      <w:r w:rsidRPr="00913FCA">
        <w:br w:type="page"/>
      </w:r>
    </w:p>
    <w:p w14:paraId="28465BC0"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rPr>
        <w:lastRenderedPageBreak/>
        <w:t>Appendix</w:t>
      </w:r>
      <w:r w:rsidRPr="00913FCA">
        <w:rPr>
          <w:rFonts w:cs="Georgia"/>
          <w:b/>
          <w:kern w:val="32"/>
          <w:szCs w:val="20"/>
          <w:lang w:eastAsia="en-US"/>
        </w:rPr>
        <w:t xml:space="preserve"> </w:t>
      </w:r>
      <w:bookmarkEnd w:id="0"/>
      <w:r w:rsidRPr="00913FCA">
        <w:rPr>
          <w:rFonts w:cs="Georgia"/>
          <w:b/>
          <w:kern w:val="32"/>
          <w:szCs w:val="20"/>
        </w:rPr>
        <w:t>B</w:t>
      </w:r>
      <w:r w:rsidRPr="00913FCA">
        <w:rPr>
          <w:rFonts w:cs="Georgia"/>
          <w:b/>
          <w:kern w:val="32"/>
          <w:szCs w:val="20"/>
          <w:lang w:eastAsia="en-US"/>
        </w:rPr>
        <w:t>: Background on the Randomized Experiment and Randomization Check</w:t>
      </w:r>
    </w:p>
    <w:p w14:paraId="2E3AA932" w14:textId="39167209" w:rsidR="00913FCA" w:rsidRPr="00913FCA" w:rsidRDefault="00913FCA" w:rsidP="00913FCA">
      <w:pPr>
        <w:spacing w:line="480" w:lineRule="auto"/>
        <w:ind w:firstLine="539"/>
        <w:rPr>
          <w:rFonts w:eastAsia="SimSun" w:hint="eastAsia"/>
          <w:szCs w:val="22"/>
        </w:rPr>
      </w:pPr>
      <w:r w:rsidRPr="00913FCA">
        <w:rPr>
          <w:rFonts w:eastAsia="SimSun"/>
          <w:szCs w:val="22"/>
        </w:rPr>
        <w:t>The platform</w:t>
      </w:r>
      <w:r w:rsidR="00431EDB">
        <w:rPr>
          <w:rFonts w:eastAsia="SimSun"/>
          <w:szCs w:val="22"/>
        </w:rPr>
        <w:t>’</w:t>
      </w:r>
      <w:r w:rsidRPr="00913FCA">
        <w:rPr>
          <w:rFonts w:eastAsia="SimSun"/>
          <w:szCs w:val="22"/>
        </w:rPr>
        <w:t>s randomized experiment appears to be directly linked to the release of ChatGPT. Nine days after ChatGPT</w:t>
      </w:r>
      <w:r w:rsidR="00431EDB">
        <w:rPr>
          <w:rFonts w:eastAsia="SimSun"/>
          <w:szCs w:val="22"/>
        </w:rPr>
        <w:t>’</w:t>
      </w:r>
      <w:r w:rsidRPr="00913FCA">
        <w:rPr>
          <w:rFonts w:eastAsia="SimSun"/>
          <w:szCs w:val="22"/>
        </w:rPr>
        <w:t xml:space="preserve">s public release on December 9, 2022, SegmentFault implemented a policy prohibiting </w:t>
      </w:r>
      <w:r w:rsidR="001F5696" w:rsidRPr="001F5696">
        <w:rPr>
          <w:rFonts w:eastAsia="SimSun"/>
          <w:szCs w:val="22"/>
        </w:rPr>
        <w:t>the posting of AI-generated answers</w:t>
      </w:r>
      <w:r w:rsidR="002D141D">
        <w:rPr>
          <w:rFonts w:eastAsia="SimSun" w:hint="eastAsia"/>
          <w:szCs w:val="22"/>
        </w:rPr>
        <w:t>,</w:t>
      </w:r>
      <w:r w:rsidRPr="00913FCA">
        <w:rPr>
          <w:rFonts w:eastAsia="SimSun"/>
          <w:szCs w:val="22"/>
        </w:rPr>
        <w:t xml:space="preserve"> </w:t>
      </w:r>
      <w:r w:rsidR="002D141D" w:rsidRPr="002D141D">
        <w:rPr>
          <w:rFonts w:eastAsia="SimSun"/>
          <w:szCs w:val="22"/>
        </w:rPr>
        <w:t>that is, answers that a user copies from an external tool and submits as the user</w:t>
      </w:r>
      <w:r w:rsidR="00431EDB">
        <w:rPr>
          <w:rFonts w:eastAsia="SimSun"/>
          <w:szCs w:val="22"/>
        </w:rPr>
        <w:t>’</w:t>
      </w:r>
      <w:r w:rsidR="002D141D" w:rsidRPr="002D141D">
        <w:rPr>
          <w:rFonts w:eastAsia="SimSun"/>
          <w:szCs w:val="22"/>
        </w:rPr>
        <w:t>s own work.</w:t>
      </w:r>
      <w:r w:rsidR="002D141D" w:rsidRPr="00913FCA">
        <w:rPr>
          <w:rFonts w:eastAsia="SimSun"/>
          <w:szCs w:val="22"/>
          <w:vertAlign w:val="superscript"/>
        </w:rPr>
        <w:footnoteReference w:id="1"/>
      </w:r>
      <w:r w:rsidR="002D141D" w:rsidRPr="002D141D">
        <w:rPr>
          <w:rFonts w:eastAsia="SimSun"/>
          <w:szCs w:val="22"/>
        </w:rPr>
        <w:t xml:space="preserve"> It does not, and in practice cannot, prevent users from consulting ChatGPT or learning from it before they post.</w:t>
      </w:r>
      <w:r w:rsidRPr="00913FCA">
        <w:rPr>
          <w:rFonts w:eastAsia="SimSun"/>
          <w:szCs w:val="22"/>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EA3CC6A" w:rsidR="00913FCA" w:rsidRPr="00913FCA" w:rsidRDefault="00913FCA" w:rsidP="00913FCA">
      <w:pPr>
        <w:spacing w:line="480" w:lineRule="auto"/>
        <w:ind w:firstLine="539"/>
        <w:rPr>
          <w:rFonts w:eastAsia="SimSun"/>
          <w:szCs w:val="22"/>
        </w:rPr>
      </w:pPr>
      <w:r w:rsidRPr="00913FCA">
        <w:rPr>
          <w:rFonts w:eastAsia="SimSun"/>
          <w:szCs w:val="22"/>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w:t>
      </w:r>
      <w:r w:rsidR="00431EDB">
        <w:rPr>
          <w:rFonts w:eastAsia="SimSun"/>
          <w:szCs w:val="22"/>
        </w:rPr>
        <w:t>’</w:t>
      </w:r>
      <w:r w:rsidRPr="00913FCA">
        <w:rPr>
          <w:rFonts w:eastAsia="SimSun"/>
          <w:szCs w:val="22"/>
        </w:rPr>
        <w:t>s value proposition while maintaining the integrity and trustworthiness of the community-generated content.</w:t>
      </w:r>
    </w:p>
    <w:p w14:paraId="26A8544E" w14:textId="4F01B6EF" w:rsidR="00913FCA" w:rsidRPr="00913FCA" w:rsidRDefault="00913FCA" w:rsidP="00913FCA">
      <w:pPr>
        <w:spacing w:line="480" w:lineRule="auto"/>
        <w:ind w:firstLine="539"/>
        <w:rPr>
          <w:rFonts w:eastAsia="SimSun"/>
          <w:szCs w:val="22"/>
        </w:rPr>
      </w:pPr>
      <w:r w:rsidRPr="00913FCA">
        <w:rPr>
          <w:rFonts w:eastAsia="SimSun"/>
          <w:szCs w:val="22"/>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w:t>
      </w:r>
      <w:r w:rsidRPr="00913FCA">
        <w:rPr>
          <w:rFonts w:eastAsia="SimSun"/>
          <w:szCs w:val="22"/>
        </w:rPr>
        <w:lastRenderedPageBreak/>
        <w:t>include the total number of questions asked, the number of answers provided, account age, overall platform activity near the experiment period, reputation scores, and medal counts (gold, silver, and bronze), which are components of SegmentFault</w:t>
      </w:r>
      <w:r w:rsidR="00431EDB">
        <w:rPr>
          <w:rFonts w:eastAsia="SimSun"/>
          <w:szCs w:val="22"/>
        </w:rPr>
        <w:t>’</w:t>
      </w:r>
      <w:r w:rsidRPr="00913FCA">
        <w:rPr>
          <w:rFonts w:eastAsia="SimSun"/>
          <w:szCs w:val="22"/>
        </w:rPr>
        <w: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4C7ADFC6" w:rsidR="00913FCA" w:rsidRPr="00913FCA" w:rsidRDefault="00913FCA" w:rsidP="00913FCA">
      <w:pPr>
        <w:spacing w:line="480" w:lineRule="auto"/>
        <w:ind w:firstLine="539"/>
        <w:rPr>
          <w:rFonts w:eastAsia="SimSun"/>
          <w:szCs w:val="22"/>
        </w:rPr>
      </w:pPr>
      <w:r w:rsidRPr="00913FCA">
        <w:rPr>
          <w:rFonts w:eastAsia="SimSun"/>
          <w:szCs w:val="22"/>
        </w:rPr>
        <w:t xml:space="preserve">To assess the quality of randomization, we both conduct conventional t-tests and calculate standardized differences following </w:t>
      </w:r>
      <w:r w:rsidRPr="00913FCA">
        <w:rPr>
          <w:rFonts w:eastAsia="SimSun"/>
          <w:szCs w:val="22"/>
        </w:rPr>
        <w:fldChar w:fldCharType="begin"/>
      </w:r>
      <w:r w:rsidRPr="00913FCA">
        <w:rPr>
          <w:rFonts w:eastAsia="SimSun"/>
          <w:szCs w:val="22"/>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szCs w:val="22"/>
        </w:rPr>
        <w:instrText>📊</w:instrText>
      </w:r>
      <w:r w:rsidRPr="00913FCA">
        <w:rPr>
          <w:rFonts w:eastAsia="SimSun"/>
          <w:szCs w:val="22"/>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/reading</w:instrText>
      </w:r>
      <w:r w:rsidRPr="00913FCA">
        <w:rPr>
          <w:rFonts w:eastAsia="SimSun"/>
          <w:szCs w:val="22"/>
        </w:rPr>
        <w:instrText>、</w:instrText>
      </w:r>
      <w:r w:rsidRPr="00913FCA">
        <w:rPr>
          <w:rFonts w:eastAsia="SimSun"/>
          <w:szCs w:val="22"/>
        </w:rPr>
        <w:instrText>Female</w:instrText>
      </w:r>
      <w:r w:rsidRPr="00913FCA">
        <w:rPr>
          <w:rFonts w:eastAsia="SimSun"/>
          <w:szCs w:val="22"/>
        </w:rPr>
        <w:instrText>、</w:instrText>
      </w:r>
      <w:r w:rsidRPr="00913FCA">
        <w:rPr>
          <w:rFonts w:eastAsia="SimSun"/>
          <w:szCs w:val="22"/>
        </w:rPr>
        <w:instrText>Humans</w:instrText>
      </w:r>
      <w:r w:rsidRPr="00913FCA">
        <w:rPr>
          <w:rFonts w:eastAsia="SimSun"/>
          <w:szCs w:val="22"/>
        </w:rPr>
        <w:instrText>、</w:instrText>
      </w:r>
      <w:r w:rsidRPr="00913FCA">
        <w:rPr>
          <w:rFonts w:eastAsia="SimSun"/>
          <w:szCs w:val="22"/>
        </w:rPr>
        <w:instrText>Male</w:instrText>
      </w:r>
      <w:r w:rsidRPr="00913FCA">
        <w:rPr>
          <w:rFonts w:eastAsia="SimSun"/>
          <w:szCs w:val="22"/>
        </w:rPr>
        <w:instrText>、</w:instrText>
      </w:r>
      <w:r w:rsidRPr="00913FCA">
        <w:rPr>
          <w:rFonts w:eastAsia="SimSun"/>
          <w:szCs w:val="22"/>
        </w:rPr>
        <w:instrText>Middle Aged</w:instrText>
      </w:r>
      <w:r w:rsidRPr="00913FCA">
        <w:rPr>
          <w:rFonts w:eastAsia="SimSun"/>
          <w:szCs w:val="22"/>
        </w:rPr>
        <w:instrText>、</w:instrText>
      </w:r>
      <w:r w:rsidRPr="00913FCA">
        <w:rPr>
          <w:rFonts w:eastAsia="SimSun"/>
          <w:szCs w:val="22"/>
        </w:rPr>
        <w:instrText>Aged</w:instrText>
      </w:r>
      <w:r w:rsidRPr="00913FCA">
        <w:rPr>
          <w:rFonts w:eastAsia="SimSun"/>
          <w:szCs w:val="22"/>
        </w:rPr>
        <w:instrText>、</w:instrText>
      </w:r>
      <w:r w:rsidRPr="00913FCA">
        <w:rPr>
          <w:rFonts w:eastAsia="SimSun"/>
          <w:szCs w:val="22"/>
        </w:rPr>
        <w:instrText>Biometry</w:instrText>
      </w:r>
      <w:r w:rsidRPr="00913FCA">
        <w:rPr>
          <w:rFonts w:eastAsia="SimSun"/>
          <w:szCs w:val="22"/>
        </w:rPr>
        <w:instrText>、</w:instrText>
      </w:r>
      <w:r w:rsidRPr="00913FCA">
        <w:rPr>
          <w:rFonts w:eastAsia="SimSun"/>
          <w:szCs w:val="22"/>
        </w:rPr>
        <w:instrText>Computer Simulation</w:instrText>
      </w:r>
      <w:r w:rsidRPr="00913FCA">
        <w:rPr>
          <w:rFonts w:eastAsia="SimSun"/>
          <w:szCs w:val="22"/>
        </w:rPr>
        <w:instrText>、</w:instrText>
      </w:r>
      <w:r w:rsidRPr="00913FCA">
        <w:rPr>
          <w:rFonts w:eastAsia="SimSun"/>
          <w:szCs w:val="22"/>
        </w:rPr>
        <w:instrText>Hydroxymethylglutaryl-CoA Reductase Inhibitors</w:instrText>
      </w:r>
      <w:r w:rsidRPr="00913FCA">
        <w:rPr>
          <w:rFonts w:eastAsia="SimSun"/>
          <w:szCs w:val="22"/>
        </w:rPr>
        <w:instrText>、</w:instrText>
      </w:r>
      <w:r w:rsidRPr="00913FCA">
        <w:rPr>
          <w:rFonts w:eastAsia="SimSun"/>
          <w:szCs w:val="22"/>
        </w:rPr>
        <w:instrText>Models, Statistical</w:instrText>
      </w:r>
      <w:r w:rsidRPr="00913FCA">
        <w:rPr>
          <w:rFonts w:eastAsia="SimSun"/>
          <w:szCs w:val="22"/>
        </w:rPr>
        <w:instrText>、</w:instrText>
      </w:r>
      <w:r w:rsidRPr="00913FCA">
        <w:rPr>
          <w:rFonts w:eastAsia="SimSun"/>
          <w:szCs w:val="22"/>
        </w:rPr>
        <w:instrText>Myocardial Infarction</w:instrText>
      </w:r>
      <w:r w:rsidRPr="00913FCA">
        <w:rPr>
          <w:rFonts w:eastAsia="SimSun"/>
          <w:szCs w:val="22"/>
        </w:rPr>
        <w:instrText>、</w:instrText>
      </w:r>
      <w:r w:rsidRPr="00913FCA">
        <w:rPr>
          <w:rFonts w:eastAsia="SimSun"/>
          <w:szCs w:val="22"/>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eastAsia="SimSun"/>
          <w:szCs w:val="22"/>
        </w:rPr>
        <w:fldChar w:fldCharType="separate"/>
      </w:r>
      <w:r w:rsidRPr="00913FCA">
        <w:rPr>
          <w:rFonts w:eastAsia="SimSun"/>
          <w:noProof/>
          <w:szCs w:val="22"/>
        </w:rPr>
        <w:t>Austin</w:t>
      </w:r>
      <w:r w:rsidR="00431EDB">
        <w:rPr>
          <w:rFonts w:eastAsia="SimSun"/>
          <w:szCs w:val="22"/>
        </w:rPr>
        <w:t>’</w:t>
      </w:r>
      <w:r w:rsidRPr="00913FCA">
        <w:rPr>
          <w:rFonts w:eastAsia="SimSun"/>
          <w:szCs w:val="22"/>
        </w:rPr>
        <w:t>s</w:t>
      </w:r>
      <w:r w:rsidRPr="00913FCA">
        <w:rPr>
          <w:rFonts w:eastAsia="SimSun"/>
          <w:noProof/>
          <w:szCs w:val="22"/>
        </w:rPr>
        <w:t xml:space="preserve"> study (2009)</w:t>
      </w:r>
      <w:r w:rsidRPr="00913FCA">
        <w:rPr>
          <w:rFonts w:eastAsia="SimSun"/>
          <w:szCs w:val="22"/>
        </w:rPr>
        <w:fldChar w:fldCharType="end"/>
      </w:r>
      <w:r w:rsidRPr="00913FCA">
        <w:rPr>
          <w:rFonts w:eastAsia="SimSun"/>
          <w:szCs w:val="22"/>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jc w:val="center"/>
        <w:rPr>
          <w:rFonts w:eastAsia="SimSun"/>
          <w:b/>
          <w:color w:val="000000"/>
          <w:sz w:val="22"/>
          <w:szCs w:val="22"/>
        </w:rPr>
      </w:pPr>
      <w:bookmarkStart w:id="3" w:name="_Ref177391795"/>
      <w:r w:rsidRPr="00913FCA">
        <w:rPr>
          <w:rFonts w:eastAsia="SimSun"/>
          <w:b/>
          <w:color w:val="000000"/>
          <w:sz w:val="22"/>
          <w:szCs w:val="22"/>
        </w:rPr>
        <w:t xml:space="preserve">Table </w:t>
      </w:r>
      <w:bookmarkEnd w:id="3"/>
      <w:r w:rsidRPr="00913FCA">
        <w:rPr>
          <w:rFonts w:eastAsia="SimSun"/>
          <w:b/>
          <w:color w:val="000000"/>
          <w:sz w:val="22"/>
          <w:szCs w:val="22"/>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900"/>
        <w:gridCol w:w="2430"/>
        <w:gridCol w:w="532"/>
        <w:gridCol w:w="762"/>
        <w:gridCol w:w="653"/>
        <w:gridCol w:w="762"/>
        <w:gridCol w:w="659"/>
        <w:gridCol w:w="756"/>
        <w:gridCol w:w="1065"/>
        <w:gridCol w:w="841"/>
      </w:tblGrid>
      <w:tr w:rsidR="00913FCA" w:rsidRPr="009C4B8A" w14:paraId="4EAEF555" w14:textId="77777777" w:rsidTr="009C4B8A">
        <w:trPr>
          <w:trHeight w:val="340"/>
          <w:jc w:val="center"/>
        </w:trPr>
        <w:tc>
          <w:tcPr>
            <w:tcW w:w="900" w:type="dxa"/>
            <w:tcBorders>
              <w:top w:val="single" w:sz="8" w:space="0" w:color="auto"/>
              <w:left w:val="nil"/>
              <w:bottom w:val="single" w:sz="8" w:space="0" w:color="auto"/>
              <w:right w:val="nil"/>
            </w:tcBorders>
            <w:noWrap/>
            <w:hideMark/>
          </w:tcPr>
          <w:p w14:paraId="66C5A988"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2430" w:type="dxa"/>
            <w:tcBorders>
              <w:top w:val="single" w:sz="8" w:space="0" w:color="auto"/>
              <w:left w:val="nil"/>
              <w:bottom w:val="single" w:sz="8" w:space="0" w:color="auto"/>
              <w:right w:val="nil"/>
            </w:tcBorders>
            <w:noWrap/>
            <w:hideMark/>
          </w:tcPr>
          <w:p w14:paraId="4805B9DF"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1294" w:type="dxa"/>
            <w:gridSpan w:val="2"/>
            <w:tcBorders>
              <w:top w:val="single" w:sz="8" w:space="0" w:color="auto"/>
              <w:left w:val="nil"/>
              <w:bottom w:val="single" w:sz="8" w:space="0" w:color="auto"/>
              <w:right w:val="nil"/>
            </w:tcBorders>
            <w:noWrap/>
            <w:hideMark/>
          </w:tcPr>
          <w:p w14:paraId="1EB87655" w14:textId="77777777" w:rsidR="00913FCA" w:rsidRPr="009C4B8A" w:rsidRDefault="00913FCA" w:rsidP="00913FCA">
            <w:pPr>
              <w:jc w:val="center"/>
              <w:rPr>
                <w:color w:val="000000"/>
                <w:sz w:val="18"/>
                <w:szCs w:val="18"/>
              </w:rPr>
            </w:pPr>
            <w:r w:rsidRPr="009C4B8A">
              <w:rPr>
                <w:color w:val="000000"/>
                <w:sz w:val="18"/>
                <w:szCs w:val="18"/>
              </w:rPr>
              <w:t>Treatment Group</w:t>
            </w:r>
          </w:p>
        </w:tc>
        <w:tc>
          <w:tcPr>
            <w:tcW w:w="1415" w:type="dxa"/>
            <w:gridSpan w:val="2"/>
            <w:tcBorders>
              <w:top w:val="single" w:sz="8" w:space="0" w:color="auto"/>
              <w:left w:val="nil"/>
              <w:bottom w:val="single" w:sz="8" w:space="0" w:color="auto"/>
              <w:right w:val="nil"/>
            </w:tcBorders>
            <w:noWrap/>
            <w:hideMark/>
          </w:tcPr>
          <w:p w14:paraId="25A057F3" w14:textId="77777777" w:rsidR="00913FCA" w:rsidRPr="009C4B8A" w:rsidRDefault="00913FCA" w:rsidP="00913FCA">
            <w:pPr>
              <w:jc w:val="center"/>
              <w:rPr>
                <w:color w:val="000000"/>
                <w:sz w:val="18"/>
                <w:szCs w:val="18"/>
              </w:rPr>
            </w:pPr>
            <w:r w:rsidRPr="009C4B8A">
              <w:rPr>
                <w:color w:val="000000"/>
                <w:sz w:val="18"/>
                <w:szCs w:val="18"/>
              </w:rPr>
              <w:t>Control Group</w:t>
            </w:r>
          </w:p>
        </w:tc>
        <w:tc>
          <w:tcPr>
            <w:tcW w:w="1415" w:type="dxa"/>
            <w:gridSpan w:val="2"/>
            <w:tcBorders>
              <w:top w:val="single" w:sz="8" w:space="0" w:color="auto"/>
              <w:left w:val="nil"/>
              <w:bottom w:val="single" w:sz="8" w:space="0" w:color="auto"/>
              <w:right w:val="nil"/>
            </w:tcBorders>
            <w:noWrap/>
            <w:hideMark/>
          </w:tcPr>
          <w:p w14:paraId="135ABA2E" w14:textId="77777777" w:rsidR="00913FCA" w:rsidRPr="009C4B8A" w:rsidRDefault="00913FCA" w:rsidP="00913FCA">
            <w:pPr>
              <w:jc w:val="center"/>
              <w:rPr>
                <w:color w:val="000000"/>
                <w:sz w:val="18"/>
                <w:szCs w:val="18"/>
              </w:rPr>
            </w:pPr>
            <w:r w:rsidRPr="009C4B8A">
              <w:rPr>
                <w:color w:val="000000"/>
                <w:sz w:val="18"/>
                <w:szCs w:val="18"/>
              </w:rPr>
              <w:t>t-test</w:t>
            </w:r>
          </w:p>
        </w:tc>
        <w:tc>
          <w:tcPr>
            <w:tcW w:w="1906" w:type="dxa"/>
            <w:gridSpan w:val="2"/>
            <w:tcBorders>
              <w:top w:val="single" w:sz="8" w:space="0" w:color="auto"/>
              <w:left w:val="nil"/>
              <w:bottom w:val="single" w:sz="8" w:space="0" w:color="auto"/>
              <w:right w:val="nil"/>
            </w:tcBorders>
            <w:noWrap/>
            <w:hideMark/>
          </w:tcPr>
          <w:p w14:paraId="1AA53355" w14:textId="6B8295BD" w:rsidR="00913FCA" w:rsidRPr="009C4B8A" w:rsidRDefault="00913FCA" w:rsidP="00913FCA">
            <w:pPr>
              <w:jc w:val="center"/>
              <w:rPr>
                <w:color w:val="000000"/>
                <w:sz w:val="18"/>
                <w:szCs w:val="18"/>
              </w:rPr>
            </w:pPr>
            <w:r w:rsidRPr="009C4B8A">
              <w:rPr>
                <w:color w:val="000000"/>
                <w:sz w:val="18"/>
                <w:szCs w:val="18"/>
              </w:rPr>
              <w:t>Austin (2009)</w:t>
            </w:r>
            <w:r w:rsidR="00431EDB" w:rsidRPr="009C4B8A">
              <w:rPr>
                <w:color w:val="000000"/>
                <w:sz w:val="18"/>
                <w:szCs w:val="18"/>
              </w:rPr>
              <w:t>’</w:t>
            </w:r>
            <w:r w:rsidRPr="009C4B8A">
              <w:rPr>
                <w:color w:val="000000"/>
                <w:sz w:val="18"/>
                <w:szCs w:val="18"/>
              </w:rPr>
              <w:t>s test</w:t>
            </w:r>
          </w:p>
        </w:tc>
      </w:tr>
      <w:tr w:rsidR="00913FCA" w:rsidRPr="009C4B8A" w14:paraId="2AA214DD" w14:textId="77777777" w:rsidTr="009C4B8A">
        <w:trPr>
          <w:trHeight w:val="340"/>
          <w:jc w:val="center"/>
        </w:trPr>
        <w:tc>
          <w:tcPr>
            <w:tcW w:w="900" w:type="dxa"/>
            <w:tcBorders>
              <w:top w:val="nil"/>
              <w:left w:val="nil"/>
              <w:bottom w:val="nil"/>
              <w:right w:val="nil"/>
            </w:tcBorders>
            <w:noWrap/>
            <w:hideMark/>
          </w:tcPr>
          <w:p w14:paraId="29069339" w14:textId="77777777" w:rsidR="00913FCA" w:rsidRPr="009C4B8A" w:rsidRDefault="00913FCA" w:rsidP="00913FCA">
            <w:pPr>
              <w:jc w:val="center"/>
              <w:rPr>
                <w:color w:val="000000"/>
                <w:sz w:val="18"/>
                <w:szCs w:val="18"/>
              </w:rPr>
            </w:pPr>
          </w:p>
        </w:tc>
        <w:tc>
          <w:tcPr>
            <w:tcW w:w="2430" w:type="dxa"/>
            <w:tcBorders>
              <w:top w:val="nil"/>
              <w:left w:val="nil"/>
              <w:bottom w:val="single" w:sz="8" w:space="0" w:color="auto"/>
              <w:right w:val="nil"/>
            </w:tcBorders>
            <w:noWrap/>
            <w:hideMark/>
          </w:tcPr>
          <w:p w14:paraId="7C4AC746" w14:textId="77777777" w:rsidR="00913FCA" w:rsidRPr="009C4B8A" w:rsidRDefault="00913FCA" w:rsidP="00913FCA">
            <w:pPr>
              <w:rPr>
                <w:color w:val="000000"/>
                <w:sz w:val="18"/>
                <w:szCs w:val="18"/>
              </w:rPr>
            </w:pPr>
            <w:r w:rsidRPr="009C4B8A">
              <w:rPr>
                <w:color w:val="000000"/>
                <w:sz w:val="18"/>
                <w:szCs w:val="18"/>
              </w:rPr>
              <w:t>Variable</w:t>
            </w:r>
          </w:p>
        </w:tc>
        <w:tc>
          <w:tcPr>
            <w:tcW w:w="532" w:type="dxa"/>
            <w:tcBorders>
              <w:top w:val="nil"/>
              <w:left w:val="nil"/>
              <w:bottom w:val="single" w:sz="8" w:space="0" w:color="auto"/>
              <w:right w:val="nil"/>
            </w:tcBorders>
            <w:noWrap/>
            <w:hideMark/>
          </w:tcPr>
          <w:p w14:paraId="5BCBB2E7"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309B261B" w14:textId="77777777" w:rsidR="00913FCA" w:rsidRPr="009C4B8A" w:rsidRDefault="00913FCA" w:rsidP="00913FCA">
            <w:pPr>
              <w:jc w:val="center"/>
              <w:rPr>
                <w:color w:val="000000"/>
                <w:sz w:val="18"/>
                <w:szCs w:val="18"/>
              </w:rPr>
            </w:pPr>
            <w:r w:rsidRPr="009C4B8A">
              <w:rPr>
                <w:color w:val="000000"/>
                <w:sz w:val="18"/>
                <w:szCs w:val="18"/>
              </w:rPr>
              <w:t>SD</w:t>
            </w:r>
          </w:p>
        </w:tc>
        <w:tc>
          <w:tcPr>
            <w:tcW w:w="653" w:type="dxa"/>
            <w:tcBorders>
              <w:top w:val="nil"/>
              <w:left w:val="nil"/>
              <w:bottom w:val="single" w:sz="8" w:space="0" w:color="auto"/>
              <w:right w:val="nil"/>
            </w:tcBorders>
            <w:noWrap/>
            <w:hideMark/>
          </w:tcPr>
          <w:p w14:paraId="4B1199A6"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7D4045D9" w14:textId="77777777" w:rsidR="00913FCA" w:rsidRPr="009C4B8A" w:rsidRDefault="00913FCA" w:rsidP="00913FCA">
            <w:pPr>
              <w:jc w:val="center"/>
              <w:rPr>
                <w:color w:val="000000"/>
                <w:sz w:val="18"/>
                <w:szCs w:val="18"/>
              </w:rPr>
            </w:pPr>
            <w:r w:rsidRPr="009C4B8A">
              <w:rPr>
                <w:color w:val="000000"/>
                <w:sz w:val="18"/>
                <w:szCs w:val="18"/>
              </w:rPr>
              <w:t>SD</w:t>
            </w:r>
          </w:p>
        </w:tc>
        <w:tc>
          <w:tcPr>
            <w:tcW w:w="659" w:type="dxa"/>
            <w:tcBorders>
              <w:top w:val="nil"/>
              <w:left w:val="nil"/>
              <w:bottom w:val="single" w:sz="8" w:space="0" w:color="auto"/>
              <w:right w:val="nil"/>
            </w:tcBorders>
            <w:noWrap/>
            <w:hideMark/>
          </w:tcPr>
          <w:p w14:paraId="25C4A027" w14:textId="77777777" w:rsidR="00913FCA" w:rsidRPr="009C4B8A" w:rsidRDefault="00913FCA" w:rsidP="00913FCA">
            <w:pPr>
              <w:jc w:val="center"/>
              <w:rPr>
                <w:color w:val="000000"/>
                <w:sz w:val="18"/>
                <w:szCs w:val="18"/>
              </w:rPr>
            </w:pPr>
            <w:r w:rsidRPr="009C4B8A">
              <w:rPr>
                <w:color w:val="000000"/>
                <w:sz w:val="18"/>
                <w:szCs w:val="18"/>
              </w:rPr>
              <w:t>t-stat</w:t>
            </w:r>
          </w:p>
        </w:tc>
        <w:tc>
          <w:tcPr>
            <w:tcW w:w="756" w:type="dxa"/>
            <w:tcBorders>
              <w:top w:val="nil"/>
              <w:left w:val="nil"/>
              <w:bottom w:val="single" w:sz="8" w:space="0" w:color="auto"/>
              <w:right w:val="nil"/>
            </w:tcBorders>
            <w:noWrap/>
            <w:hideMark/>
          </w:tcPr>
          <w:p w14:paraId="0340B77D" w14:textId="77777777" w:rsidR="00913FCA" w:rsidRPr="009C4B8A" w:rsidRDefault="00913FCA" w:rsidP="00913FCA">
            <w:pPr>
              <w:jc w:val="center"/>
              <w:rPr>
                <w:color w:val="000000"/>
                <w:sz w:val="18"/>
                <w:szCs w:val="18"/>
              </w:rPr>
            </w:pPr>
            <w:r w:rsidRPr="009C4B8A">
              <w:rPr>
                <w:color w:val="000000"/>
                <w:sz w:val="18"/>
                <w:szCs w:val="18"/>
              </w:rPr>
              <w:t>p-value</w:t>
            </w:r>
          </w:p>
        </w:tc>
        <w:tc>
          <w:tcPr>
            <w:tcW w:w="1065" w:type="dxa"/>
            <w:tcBorders>
              <w:top w:val="nil"/>
              <w:left w:val="nil"/>
              <w:bottom w:val="single" w:sz="8" w:space="0" w:color="auto"/>
              <w:right w:val="nil"/>
            </w:tcBorders>
            <w:noWrap/>
            <w:hideMark/>
          </w:tcPr>
          <w:p w14:paraId="64CBD62E" w14:textId="77777777" w:rsidR="00913FCA" w:rsidRPr="009C4B8A" w:rsidRDefault="00913FCA" w:rsidP="00913FCA">
            <w:pPr>
              <w:jc w:val="center"/>
              <w:rPr>
                <w:color w:val="000000"/>
                <w:sz w:val="18"/>
                <w:szCs w:val="18"/>
              </w:rPr>
            </w:pPr>
            <w:r w:rsidRPr="009C4B8A">
              <w:rPr>
                <w:color w:val="000000"/>
                <w:sz w:val="18"/>
                <w:szCs w:val="18"/>
              </w:rPr>
              <w:t>Standardized Difference</w:t>
            </w:r>
          </w:p>
        </w:tc>
        <w:tc>
          <w:tcPr>
            <w:tcW w:w="841" w:type="dxa"/>
            <w:tcBorders>
              <w:top w:val="nil"/>
              <w:left w:val="nil"/>
              <w:bottom w:val="single" w:sz="8" w:space="0" w:color="auto"/>
              <w:right w:val="nil"/>
            </w:tcBorders>
            <w:noWrap/>
            <w:hideMark/>
          </w:tcPr>
          <w:p w14:paraId="7AE47D26" w14:textId="77777777" w:rsidR="00913FCA" w:rsidRPr="009C4B8A" w:rsidRDefault="00913FCA" w:rsidP="00913FCA">
            <w:pPr>
              <w:jc w:val="center"/>
              <w:rPr>
                <w:color w:val="000000"/>
                <w:sz w:val="18"/>
                <w:szCs w:val="18"/>
              </w:rPr>
            </w:pPr>
            <w:r w:rsidRPr="009C4B8A">
              <w:rPr>
                <w:color w:val="000000"/>
                <w:sz w:val="18"/>
                <w:szCs w:val="18"/>
              </w:rPr>
              <w:t>Absolute Std. Diff.</w:t>
            </w:r>
          </w:p>
        </w:tc>
      </w:tr>
      <w:tr w:rsidR="00913FCA" w:rsidRPr="009C4B8A" w14:paraId="0AD88DA2" w14:textId="77777777" w:rsidTr="009C4B8A">
        <w:trPr>
          <w:trHeight w:val="320"/>
          <w:jc w:val="center"/>
        </w:trPr>
        <w:tc>
          <w:tcPr>
            <w:tcW w:w="900" w:type="dxa"/>
            <w:vMerge w:val="restart"/>
            <w:tcBorders>
              <w:top w:val="nil"/>
              <w:left w:val="nil"/>
              <w:bottom w:val="single" w:sz="8" w:space="0" w:color="000000"/>
              <w:right w:val="nil"/>
            </w:tcBorders>
            <w:hideMark/>
          </w:tcPr>
          <w:p w14:paraId="27073814" w14:textId="77777777" w:rsidR="00913FCA" w:rsidRPr="009C4B8A" w:rsidRDefault="00913FCA" w:rsidP="00913FCA">
            <w:pPr>
              <w:jc w:val="center"/>
              <w:rPr>
                <w:color w:val="000000"/>
                <w:sz w:val="18"/>
                <w:szCs w:val="18"/>
              </w:rPr>
            </w:pPr>
            <w:r w:rsidRPr="009C4B8A">
              <w:rPr>
                <w:color w:val="000000"/>
                <w:sz w:val="18"/>
                <w:szCs w:val="18"/>
              </w:rPr>
              <w:t xml:space="preserve">Questioner </w:t>
            </w:r>
          </w:p>
        </w:tc>
        <w:tc>
          <w:tcPr>
            <w:tcW w:w="2430" w:type="dxa"/>
            <w:tcBorders>
              <w:top w:val="nil"/>
              <w:left w:val="nil"/>
              <w:bottom w:val="nil"/>
              <w:right w:val="nil"/>
            </w:tcBorders>
            <w:noWrap/>
            <w:hideMark/>
          </w:tcPr>
          <w:p w14:paraId="5AFF3047" w14:textId="77777777" w:rsidR="00913FCA" w:rsidRPr="009C4B8A" w:rsidRDefault="00913FCA" w:rsidP="00913FCA">
            <w:pPr>
              <w:rPr>
                <w:color w:val="000000"/>
                <w:sz w:val="18"/>
                <w:szCs w:val="18"/>
              </w:rPr>
            </w:pPr>
            <w:r w:rsidRPr="009C4B8A">
              <w:rPr>
                <w:color w:val="000000"/>
                <w:sz w:val="18"/>
                <w:szCs w:val="18"/>
              </w:rPr>
              <w:t>log reputation score</w:t>
            </w:r>
          </w:p>
        </w:tc>
        <w:tc>
          <w:tcPr>
            <w:tcW w:w="532" w:type="dxa"/>
            <w:tcBorders>
              <w:top w:val="nil"/>
              <w:left w:val="nil"/>
              <w:bottom w:val="nil"/>
              <w:right w:val="nil"/>
            </w:tcBorders>
            <w:noWrap/>
            <w:hideMark/>
          </w:tcPr>
          <w:p w14:paraId="0AEC0BE8" w14:textId="77777777" w:rsidR="00913FCA" w:rsidRPr="009C4B8A" w:rsidRDefault="00913FCA" w:rsidP="00913FCA">
            <w:pPr>
              <w:jc w:val="center"/>
              <w:rPr>
                <w:color w:val="000000"/>
                <w:sz w:val="18"/>
                <w:szCs w:val="18"/>
              </w:rPr>
            </w:pPr>
            <w:r w:rsidRPr="009C4B8A">
              <w:rPr>
                <w:color w:val="000000"/>
                <w:sz w:val="18"/>
                <w:szCs w:val="18"/>
              </w:rPr>
              <w:t>4.262</w:t>
            </w:r>
          </w:p>
        </w:tc>
        <w:tc>
          <w:tcPr>
            <w:tcW w:w="762" w:type="dxa"/>
            <w:tcBorders>
              <w:top w:val="nil"/>
              <w:left w:val="nil"/>
              <w:bottom w:val="nil"/>
              <w:right w:val="nil"/>
            </w:tcBorders>
            <w:noWrap/>
            <w:hideMark/>
          </w:tcPr>
          <w:p w14:paraId="1C917D47" w14:textId="77777777" w:rsidR="00913FCA" w:rsidRPr="009C4B8A" w:rsidRDefault="00913FCA" w:rsidP="00913FCA">
            <w:pPr>
              <w:jc w:val="center"/>
              <w:rPr>
                <w:color w:val="000000"/>
                <w:sz w:val="18"/>
                <w:szCs w:val="18"/>
              </w:rPr>
            </w:pPr>
            <w:r w:rsidRPr="009C4B8A">
              <w:rPr>
                <w:color w:val="000000"/>
                <w:sz w:val="18"/>
                <w:szCs w:val="18"/>
              </w:rPr>
              <w:t>1.906</w:t>
            </w:r>
          </w:p>
        </w:tc>
        <w:tc>
          <w:tcPr>
            <w:tcW w:w="653" w:type="dxa"/>
            <w:tcBorders>
              <w:top w:val="nil"/>
              <w:left w:val="nil"/>
              <w:bottom w:val="nil"/>
              <w:right w:val="nil"/>
            </w:tcBorders>
            <w:noWrap/>
            <w:hideMark/>
          </w:tcPr>
          <w:p w14:paraId="147FD6E6" w14:textId="77777777" w:rsidR="00913FCA" w:rsidRPr="009C4B8A" w:rsidRDefault="00913FCA" w:rsidP="00913FCA">
            <w:pPr>
              <w:jc w:val="center"/>
              <w:rPr>
                <w:color w:val="000000"/>
                <w:sz w:val="18"/>
                <w:szCs w:val="18"/>
              </w:rPr>
            </w:pPr>
            <w:r w:rsidRPr="009C4B8A">
              <w:rPr>
                <w:color w:val="000000"/>
                <w:sz w:val="18"/>
                <w:szCs w:val="18"/>
              </w:rPr>
              <w:t>4.351</w:t>
            </w:r>
          </w:p>
        </w:tc>
        <w:tc>
          <w:tcPr>
            <w:tcW w:w="762" w:type="dxa"/>
            <w:tcBorders>
              <w:top w:val="nil"/>
              <w:left w:val="nil"/>
              <w:bottom w:val="nil"/>
              <w:right w:val="nil"/>
            </w:tcBorders>
            <w:noWrap/>
            <w:hideMark/>
          </w:tcPr>
          <w:p w14:paraId="076401B0" w14:textId="77777777" w:rsidR="00913FCA" w:rsidRPr="009C4B8A" w:rsidRDefault="00913FCA" w:rsidP="00913FCA">
            <w:pPr>
              <w:jc w:val="center"/>
              <w:rPr>
                <w:color w:val="000000"/>
                <w:sz w:val="18"/>
                <w:szCs w:val="18"/>
              </w:rPr>
            </w:pPr>
            <w:r w:rsidRPr="009C4B8A">
              <w:rPr>
                <w:color w:val="000000"/>
                <w:sz w:val="18"/>
                <w:szCs w:val="18"/>
              </w:rPr>
              <w:t>1.928</w:t>
            </w:r>
          </w:p>
        </w:tc>
        <w:tc>
          <w:tcPr>
            <w:tcW w:w="659" w:type="dxa"/>
            <w:tcBorders>
              <w:top w:val="nil"/>
              <w:left w:val="nil"/>
              <w:bottom w:val="nil"/>
              <w:right w:val="nil"/>
            </w:tcBorders>
            <w:noWrap/>
            <w:hideMark/>
          </w:tcPr>
          <w:p w14:paraId="22A15F08" w14:textId="77777777" w:rsidR="00913FCA" w:rsidRPr="009C4B8A" w:rsidRDefault="00913FCA" w:rsidP="00913FCA">
            <w:pPr>
              <w:jc w:val="center"/>
              <w:rPr>
                <w:color w:val="000000"/>
                <w:sz w:val="18"/>
                <w:szCs w:val="18"/>
              </w:rPr>
            </w:pPr>
            <w:r w:rsidRPr="009C4B8A">
              <w:rPr>
                <w:color w:val="000000"/>
                <w:sz w:val="18"/>
                <w:szCs w:val="18"/>
              </w:rPr>
              <w:t>-1.405</w:t>
            </w:r>
          </w:p>
        </w:tc>
        <w:tc>
          <w:tcPr>
            <w:tcW w:w="756" w:type="dxa"/>
            <w:tcBorders>
              <w:top w:val="nil"/>
              <w:left w:val="nil"/>
              <w:bottom w:val="nil"/>
              <w:right w:val="nil"/>
            </w:tcBorders>
            <w:noWrap/>
            <w:hideMark/>
          </w:tcPr>
          <w:p w14:paraId="23C7822F" w14:textId="77777777" w:rsidR="00913FCA" w:rsidRPr="009C4B8A" w:rsidRDefault="00913FCA" w:rsidP="00913FCA">
            <w:pPr>
              <w:jc w:val="center"/>
              <w:rPr>
                <w:color w:val="000000"/>
                <w:sz w:val="18"/>
                <w:szCs w:val="18"/>
              </w:rPr>
            </w:pPr>
            <w:r w:rsidRPr="009C4B8A">
              <w:rPr>
                <w:color w:val="000000"/>
                <w:sz w:val="18"/>
                <w:szCs w:val="18"/>
              </w:rPr>
              <w:t>0.160</w:t>
            </w:r>
          </w:p>
        </w:tc>
        <w:tc>
          <w:tcPr>
            <w:tcW w:w="1065" w:type="dxa"/>
            <w:tcBorders>
              <w:top w:val="nil"/>
              <w:left w:val="nil"/>
              <w:bottom w:val="nil"/>
              <w:right w:val="nil"/>
            </w:tcBorders>
            <w:noWrap/>
            <w:hideMark/>
          </w:tcPr>
          <w:p w14:paraId="37DA1B78" w14:textId="77777777" w:rsidR="00913FCA" w:rsidRPr="009C4B8A" w:rsidRDefault="00913FCA" w:rsidP="00913FCA">
            <w:pPr>
              <w:jc w:val="center"/>
              <w:rPr>
                <w:color w:val="000000"/>
                <w:sz w:val="18"/>
                <w:szCs w:val="18"/>
              </w:rPr>
            </w:pPr>
            <w:r w:rsidRPr="009C4B8A">
              <w:rPr>
                <w:color w:val="000000"/>
                <w:sz w:val="18"/>
                <w:szCs w:val="18"/>
              </w:rPr>
              <w:t>-0.047</w:t>
            </w:r>
          </w:p>
        </w:tc>
        <w:tc>
          <w:tcPr>
            <w:tcW w:w="841" w:type="dxa"/>
            <w:tcBorders>
              <w:top w:val="nil"/>
              <w:left w:val="nil"/>
              <w:bottom w:val="nil"/>
              <w:right w:val="nil"/>
            </w:tcBorders>
            <w:noWrap/>
            <w:hideMark/>
          </w:tcPr>
          <w:p w14:paraId="455C8EA1" w14:textId="77777777" w:rsidR="00913FCA" w:rsidRPr="009C4B8A" w:rsidRDefault="00913FCA" w:rsidP="00913FCA">
            <w:pPr>
              <w:jc w:val="center"/>
              <w:rPr>
                <w:color w:val="000000"/>
                <w:sz w:val="18"/>
                <w:szCs w:val="18"/>
              </w:rPr>
            </w:pPr>
            <w:r w:rsidRPr="009C4B8A">
              <w:rPr>
                <w:color w:val="000000"/>
                <w:sz w:val="18"/>
                <w:szCs w:val="18"/>
              </w:rPr>
              <w:t>0.047</w:t>
            </w:r>
          </w:p>
        </w:tc>
      </w:tr>
      <w:tr w:rsidR="00913FCA" w:rsidRPr="009C4B8A" w14:paraId="5DB83C11" w14:textId="77777777" w:rsidTr="009C4B8A">
        <w:trPr>
          <w:trHeight w:val="320"/>
          <w:jc w:val="center"/>
        </w:trPr>
        <w:tc>
          <w:tcPr>
            <w:tcW w:w="900" w:type="dxa"/>
            <w:vMerge/>
            <w:tcBorders>
              <w:top w:val="nil"/>
              <w:left w:val="nil"/>
              <w:bottom w:val="single" w:sz="8" w:space="0" w:color="000000"/>
              <w:right w:val="nil"/>
            </w:tcBorders>
            <w:hideMark/>
          </w:tcPr>
          <w:p w14:paraId="30BE3CD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30FEC4" w14:textId="77777777" w:rsidR="00913FCA" w:rsidRPr="009C4B8A" w:rsidRDefault="00913FCA" w:rsidP="00913FCA">
            <w:pPr>
              <w:rPr>
                <w:color w:val="000000"/>
                <w:sz w:val="18"/>
                <w:szCs w:val="18"/>
              </w:rPr>
            </w:pPr>
            <w:r w:rsidRPr="009C4B8A">
              <w:rPr>
                <w:color w:val="000000"/>
                <w:sz w:val="18"/>
                <w:szCs w:val="18"/>
              </w:rPr>
              <w:t>number of gold medals earned</w:t>
            </w:r>
          </w:p>
        </w:tc>
        <w:tc>
          <w:tcPr>
            <w:tcW w:w="532" w:type="dxa"/>
            <w:tcBorders>
              <w:top w:val="nil"/>
              <w:left w:val="nil"/>
              <w:bottom w:val="nil"/>
              <w:right w:val="nil"/>
            </w:tcBorders>
            <w:noWrap/>
            <w:hideMark/>
          </w:tcPr>
          <w:p w14:paraId="2BAA65F1" w14:textId="77777777" w:rsidR="00913FCA" w:rsidRPr="009C4B8A" w:rsidRDefault="00913FCA" w:rsidP="00913FCA">
            <w:pPr>
              <w:jc w:val="center"/>
              <w:rPr>
                <w:color w:val="000000"/>
                <w:sz w:val="18"/>
                <w:szCs w:val="18"/>
              </w:rPr>
            </w:pPr>
            <w:r w:rsidRPr="009C4B8A">
              <w:rPr>
                <w:color w:val="000000"/>
                <w:sz w:val="18"/>
                <w:szCs w:val="18"/>
              </w:rPr>
              <w:t>3.083</w:t>
            </w:r>
          </w:p>
        </w:tc>
        <w:tc>
          <w:tcPr>
            <w:tcW w:w="762" w:type="dxa"/>
            <w:tcBorders>
              <w:top w:val="nil"/>
              <w:left w:val="nil"/>
              <w:bottom w:val="nil"/>
              <w:right w:val="nil"/>
            </w:tcBorders>
            <w:noWrap/>
            <w:hideMark/>
          </w:tcPr>
          <w:p w14:paraId="4315A5FE" w14:textId="77777777" w:rsidR="00913FCA" w:rsidRPr="009C4B8A" w:rsidRDefault="00913FCA" w:rsidP="00913FCA">
            <w:pPr>
              <w:jc w:val="center"/>
              <w:rPr>
                <w:color w:val="000000"/>
                <w:sz w:val="18"/>
                <w:szCs w:val="18"/>
              </w:rPr>
            </w:pPr>
            <w:r w:rsidRPr="009C4B8A">
              <w:rPr>
                <w:color w:val="000000"/>
                <w:sz w:val="18"/>
                <w:szCs w:val="18"/>
              </w:rPr>
              <w:t>7.412</w:t>
            </w:r>
          </w:p>
        </w:tc>
        <w:tc>
          <w:tcPr>
            <w:tcW w:w="653" w:type="dxa"/>
            <w:tcBorders>
              <w:top w:val="nil"/>
              <w:left w:val="nil"/>
              <w:bottom w:val="nil"/>
              <w:right w:val="nil"/>
            </w:tcBorders>
            <w:noWrap/>
            <w:hideMark/>
          </w:tcPr>
          <w:p w14:paraId="308DDA24" w14:textId="77777777" w:rsidR="00913FCA" w:rsidRPr="009C4B8A" w:rsidRDefault="00913FCA" w:rsidP="00913FCA">
            <w:pPr>
              <w:jc w:val="center"/>
              <w:rPr>
                <w:color w:val="000000"/>
                <w:sz w:val="18"/>
                <w:szCs w:val="18"/>
              </w:rPr>
            </w:pPr>
            <w:r w:rsidRPr="009C4B8A">
              <w:rPr>
                <w:color w:val="000000"/>
                <w:sz w:val="18"/>
                <w:szCs w:val="18"/>
              </w:rPr>
              <w:t>3.409</w:t>
            </w:r>
          </w:p>
        </w:tc>
        <w:tc>
          <w:tcPr>
            <w:tcW w:w="762" w:type="dxa"/>
            <w:tcBorders>
              <w:top w:val="nil"/>
              <w:left w:val="nil"/>
              <w:bottom w:val="nil"/>
              <w:right w:val="nil"/>
            </w:tcBorders>
            <w:noWrap/>
            <w:hideMark/>
          </w:tcPr>
          <w:p w14:paraId="4CF65AE3" w14:textId="77777777" w:rsidR="00913FCA" w:rsidRPr="009C4B8A" w:rsidRDefault="00913FCA" w:rsidP="00913FCA">
            <w:pPr>
              <w:jc w:val="center"/>
              <w:rPr>
                <w:color w:val="000000"/>
                <w:sz w:val="18"/>
                <w:szCs w:val="18"/>
              </w:rPr>
            </w:pPr>
            <w:r w:rsidRPr="009C4B8A">
              <w:rPr>
                <w:color w:val="000000"/>
                <w:sz w:val="18"/>
                <w:szCs w:val="18"/>
              </w:rPr>
              <w:t>8.440</w:t>
            </w:r>
          </w:p>
        </w:tc>
        <w:tc>
          <w:tcPr>
            <w:tcW w:w="659" w:type="dxa"/>
            <w:tcBorders>
              <w:top w:val="nil"/>
              <w:left w:val="nil"/>
              <w:bottom w:val="nil"/>
              <w:right w:val="nil"/>
            </w:tcBorders>
            <w:noWrap/>
            <w:hideMark/>
          </w:tcPr>
          <w:p w14:paraId="22099F11" w14:textId="77777777" w:rsidR="00913FCA" w:rsidRPr="009C4B8A" w:rsidRDefault="00913FCA" w:rsidP="00913FCA">
            <w:pPr>
              <w:jc w:val="center"/>
              <w:rPr>
                <w:color w:val="000000"/>
                <w:sz w:val="18"/>
                <w:szCs w:val="18"/>
              </w:rPr>
            </w:pPr>
            <w:r w:rsidRPr="009C4B8A">
              <w:rPr>
                <w:color w:val="000000"/>
                <w:sz w:val="18"/>
                <w:szCs w:val="18"/>
              </w:rPr>
              <w:t>-1.233</w:t>
            </w:r>
          </w:p>
        </w:tc>
        <w:tc>
          <w:tcPr>
            <w:tcW w:w="756" w:type="dxa"/>
            <w:tcBorders>
              <w:top w:val="nil"/>
              <w:left w:val="nil"/>
              <w:bottom w:val="nil"/>
              <w:right w:val="nil"/>
            </w:tcBorders>
            <w:noWrap/>
            <w:hideMark/>
          </w:tcPr>
          <w:p w14:paraId="66281887" w14:textId="77777777" w:rsidR="00913FCA" w:rsidRPr="009C4B8A" w:rsidRDefault="00913FCA" w:rsidP="00913FCA">
            <w:pPr>
              <w:jc w:val="center"/>
              <w:rPr>
                <w:color w:val="000000"/>
                <w:sz w:val="18"/>
                <w:szCs w:val="18"/>
              </w:rPr>
            </w:pPr>
            <w:r w:rsidRPr="009C4B8A">
              <w:rPr>
                <w:color w:val="000000"/>
                <w:sz w:val="18"/>
                <w:szCs w:val="18"/>
              </w:rPr>
              <w:t>0.218</w:t>
            </w:r>
          </w:p>
        </w:tc>
        <w:tc>
          <w:tcPr>
            <w:tcW w:w="1065" w:type="dxa"/>
            <w:tcBorders>
              <w:top w:val="nil"/>
              <w:left w:val="nil"/>
              <w:bottom w:val="nil"/>
              <w:right w:val="nil"/>
            </w:tcBorders>
            <w:noWrap/>
            <w:hideMark/>
          </w:tcPr>
          <w:p w14:paraId="2B41EC94" w14:textId="77777777" w:rsidR="00913FCA" w:rsidRPr="009C4B8A" w:rsidRDefault="00913FCA" w:rsidP="00913FCA">
            <w:pPr>
              <w:jc w:val="center"/>
              <w:rPr>
                <w:color w:val="000000"/>
                <w:sz w:val="18"/>
                <w:szCs w:val="18"/>
              </w:rPr>
            </w:pPr>
            <w:r w:rsidRPr="009C4B8A">
              <w:rPr>
                <w:color w:val="000000"/>
                <w:sz w:val="18"/>
                <w:szCs w:val="18"/>
              </w:rPr>
              <w:t>-0.041</w:t>
            </w:r>
          </w:p>
        </w:tc>
        <w:tc>
          <w:tcPr>
            <w:tcW w:w="841" w:type="dxa"/>
            <w:tcBorders>
              <w:top w:val="nil"/>
              <w:left w:val="nil"/>
              <w:bottom w:val="nil"/>
              <w:right w:val="nil"/>
            </w:tcBorders>
            <w:noWrap/>
            <w:hideMark/>
          </w:tcPr>
          <w:p w14:paraId="1B1DB512" w14:textId="77777777" w:rsidR="00913FCA" w:rsidRPr="009C4B8A" w:rsidRDefault="00913FCA" w:rsidP="00913FCA">
            <w:pPr>
              <w:jc w:val="center"/>
              <w:rPr>
                <w:color w:val="000000"/>
                <w:sz w:val="18"/>
                <w:szCs w:val="18"/>
              </w:rPr>
            </w:pPr>
            <w:r w:rsidRPr="009C4B8A">
              <w:rPr>
                <w:color w:val="000000"/>
                <w:sz w:val="18"/>
                <w:szCs w:val="18"/>
              </w:rPr>
              <w:t>0.041</w:t>
            </w:r>
          </w:p>
        </w:tc>
      </w:tr>
      <w:tr w:rsidR="00913FCA" w:rsidRPr="009C4B8A" w14:paraId="10517C78" w14:textId="77777777" w:rsidTr="009C4B8A">
        <w:trPr>
          <w:trHeight w:val="320"/>
          <w:jc w:val="center"/>
        </w:trPr>
        <w:tc>
          <w:tcPr>
            <w:tcW w:w="900" w:type="dxa"/>
            <w:vMerge/>
            <w:tcBorders>
              <w:top w:val="nil"/>
              <w:left w:val="nil"/>
              <w:bottom w:val="single" w:sz="8" w:space="0" w:color="000000"/>
              <w:right w:val="nil"/>
            </w:tcBorders>
            <w:hideMark/>
          </w:tcPr>
          <w:p w14:paraId="7FE551C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B7F5E4B" w14:textId="77777777" w:rsidR="00913FCA" w:rsidRPr="009C4B8A" w:rsidRDefault="00913FCA" w:rsidP="00913FCA">
            <w:pPr>
              <w:rPr>
                <w:color w:val="000000"/>
                <w:sz w:val="18"/>
                <w:szCs w:val="18"/>
              </w:rPr>
            </w:pPr>
            <w:r w:rsidRPr="009C4B8A">
              <w:rPr>
                <w:color w:val="000000"/>
                <w:sz w:val="18"/>
                <w:szCs w:val="18"/>
              </w:rPr>
              <w:t>number of silver medals earned</w:t>
            </w:r>
          </w:p>
        </w:tc>
        <w:tc>
          <w:tcPr>
            <w:tcW w:w="532" w:type="dxa"/>
            <w:tcBorders>
              <w:top w:val="nil"/>
              <w:left w:val="nil"/>
              <w:bottom w:val="nil"/>
              <w:right w:val="nil"/>
            </w:tcBorders>
            <w:noWrap/>
            <w:hideMark/>
          </w:tcPr>
          <w:p w14:paraId="005127A9" w14:textId="77777777" w:rsidR="00913FCA" w:rsidRPr="009C4B8A" w:rsidRDefault="00913FCA" w:rsidP="00913FCA">
            <w:pPr>
              <w:jc w:val="center"/>
              <w:rPr>
                <w:color w:val="000000"/>
                <w:sz w:val="18"/>
                <w:szCs w:val="18"/>
              </w:rPr>
            </w:pPr>
            <w:r w:rsidRPr="009C4B8A">
              <w:rPr>
                <w:color w:val="000000"/>
                <w:sz w:val="18"/>
                <w:szCs w:val="18"/>
              </w:rPr>
              <w:t>35.365</w:t>
            </w:r>
          </w:p>
        </w:tc>
        <w:tc>
          <w:tcPr>
            <w:tcW w:w="762" w:type="dxa"/>
            <w:tcBorders>
              <w:top w:val="nil"/>
              <w:left w:val="nil"/>
              <w:bottom w:val="nil"/>
              <w:right w:val="nil"/>
            </w:tcBorders>
            <w:noWrap/>
            <w:hideMark/>
          </w:tcPr>
          <w:p w14:paraId="446B2BA7" w14:textId="77777777" w:rsidR="00913FCA" w:rsidRPr="009C4B8A" w:rsidRDefault="00913FCA" w:rsidP="00913FCA">
            <w:pPr>
              <w:jc w:val="center"/>
              <w:rPr>
                <w:color w:val="000000"/>
                <w:sz w:val="18"/>
                <w:szCs w:val="18"/>
              </w:rPr>
            </w:pPr>
            <w:r w:rsidRPr="009C4B8A">
              <w:rPr>
                <w:color w:val="000000"/>
                <w:sz w:val="18"/>
                <w:szCs w:val="18"/>
              </w:rPr>
              <w:t>69.005</w:t>
            </w:r>
          </w:p>
        </w:tc>
        <w:tc>
          <w:tcPr>
            <w:tcW w:w="653" w:type="dxa"/>
            <w:tcBorders>
              <w:top w:val="nil"/>
              <w:left w:val="nil"/>
              <w:bottom w:val="nil"/>
              <w:right w:val="nil"/>
            </w:tcBorders>
            <w:noWrap/>
            <w:hideMark/>
          </w:tcPr>
          <w:p w14:paraId="5E76746B" w14:textId="77777777" w:rsidR="00913FCA" w:rsidRPr="009C4B8A" w:rsidRDefault="00913FCA" w:rsidP="00913FCA">
            <w:pPr>
              <w:jc w:val="center"/>
              <w:rPr>
                <w:color w:val="000000"/>
                <w:sz w:val="18"/>
                <w:szCs w:val="18"/>
              </w:rPr>
            </w:pPr>
            <w:r w:rsidRPr="009C4B8A">
              <w:rPr>
                <w:color w:val="000000"/>
                <w:sz w:val="18"/>
                <w:szCs w:val="18"/>
              </w:rPr>
              <w:t>38.597</w:t>
            </w:r>
          </w:p>
        </w:tc>
        <w:tc>
          <w:tcPr>
            <w:tcW w:w="762" w:type="dxa"/>
            <w:tcBorders>
              <w:top w:val="nil"/>
              <w:left w:val="nil"/>
              <w:bottom w:val="nil"/>
              <w:right w:val="nil"/>
            </w:tcBorders>
            <w:noWrap/>
            <w:hideMark/>
          </w:tcPr>
          <w:p w14:paraId="015D116E" w14:textId="77777777" w:rsidR="00913FCA" w:rsidRPr="009C4B8A" w:rsidRDefault="00913FCA" w:rsidP="00913FCA">
            <w:pPr>
              <w:jc w:val="center"/>
              <w:rPr>
                <w:color w:val="000000"/>
                <w:sz w:val="18"/>
                <w:szCs w:val="18"/>
              </w:rPr>
            </w:pPr>
            <w:r w:rsidRPr="009C4B8A">
              <w:rPr>
                <w:color w:val="000000"/>
                <w:sz w:val="18"/>
                <w:szCs w:val="18"/>
              </w:rPr>
              <w:t>79.258</w:t>
            </w:r>
          </w:p>
        </w:tc>
        <w:tc>
          <w:tcPr>
            <w:tcW w:w="659" w:type="dxa"/>
            <w:tcBorders>
              <w:top w:val="nil"/>
              <w:left w:val="nil"/>
              <w:bottom w:val="nil"/>
              <w:right w:val="nil"/>
            </w:tcBorders>
            <w:noWrap/>
            <w:hideMark/>
          </w:tcPr>
          <w:p w14:paraId="6A72534B" w14:textId="77777777" w:rsidR="00913FCA" w:rsidRPr="009C4B8A" w:rsidRDefault="00913FCA" w:rsidP="00913FCA">
            <w:pPr>
              <w:jc w:val="center"/>
              <w:rPr>
                <w:color w:val="000000"/>
                <w:sz w:val="18"/>
                <w:szCs w:val="18"/>
              </w:rPr>
            </w:pPr>
            <w:r w:rsidRPr="009C4B8A">
              <w:rPr>
                <w:color w:val="000000"/>
                <w:sz w:val="18"/>
                <w:szCs w:val="18"/>
              </w:rPr>
              <w:t>-1.309</w:t>
            </w:r>
          </w:p>
        </w:tc>
        <w:tc>
          <w:tcPr>
            <w:tcW w:w="756" w:type="dxa"/>
            <w:tcBorders>
              <w:top w:val="nil"/>
              <w:left w:val="nil"/>
              <w:bottom w:val="nil"/>
              <w:right w:val="nil"/>
            </w:tcBorders>
            <w:noWrap/>
            <w:hideMark/>
          </w:tcPr>
          <w:p w14:paraId="3EF25623" w14:textId="77777777" w:rsidR="00913FCA" w:rsidRPr="009C4B8A" w:rsidRDefault="00913FCA" w:rsidP="00913FCA">
            <w:pPr>
              <w:jc w:val="center"/>
              <w:rPr>
                <w:color w:val="000000"/>
                <w:sz w:val="18"/>
                <w:szCs w:val="18"/>
              </w:rPr>
            </w:pPr>
            <w:r w:rsidRPr="009C4B8A">
              <w:rPr>
                <w:color w:val="000000"/>
                <w:sz w:val="18"/>
                <w:szCs w:val="18"/>
              </w:rPr>
              <w:t>0.191</w:t>
            </w:r>
          </w:p>
        </w:tc>
        <w:tc>
          <w:tcPr>
            <w:tcW w:w="1065" w:type="dxa"/>
            <w:tcBorders>
              <w:top w:val="nil"/>
              <w:left w:val="nil"/>
              <w:bottom w:val="nil"/>
              <w:right w:val="nil"/>
            </w:tcBorders>
            <w:noWrap/>
            <w:hideMark/>
          </w:tcPr>
          <w:p w14:paraId="71DF659D"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224A1D44"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0E12F1BA" w14:textId="77777777" w:rsidTr="009C4B8A">
        <w:trPr>
          <w:trHeight w:val="320"/>
          <w:jc w:val="center"/>
        </w:trPr>
        <w:tc>
          <w:tcPr>
            <w:tcW w:w="900" w:type="dxa"/>
            <w:vMerge/>
            <w:tcBorders>
              <w:top w:val="nil"/>
              <w:left w:val="nil"/>
              <w:bottom w:val="single" w:sz="8" w:space="0" w:color="000000"/>
              <w:right w:val="nil"/>
            </w:tcBorders>
            <w:hideMark/>
          </w:tcPr>
          <w:p w14:paraId="2120B501"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ECC9DAF" w14:textId="77777777" w:rsidR="00913FCA" w:rsidRPr="009C4B8A" w:rsidRDefault="00913FCA" w:rsidP="00913FCA">
            <w:pPr>
              <w:rPr>
                <w:color w:val="000000"/>
                <w:sz w:val="18"/>
                <w:szCs w:val="18"/>
              </w:rPr>
            </w:pPr>
            <w:r w:rsidRPr="009C4B8A">
              <w:rPr>
                <w:color w:val="000000"/>
                <w:sz w:val="18"/>
                <w:szCs w:val="18"/>
              </w:rPr>
              <w:t>number of bronze medals earned</w:t>
            </w:r>
          </w:p>
        </w:tc>
        <w:tc>
          <w:tcPr>
            <w:tcW w:w="532" w:type="dxa"/>
            <w:tcBorders>
              <w:top w:val="nil"/>
              <w:left w:val="nil"/>
              <w:bottom w:val="nil"/>
              <w:right w:val="nil"/>
            </w:tcBorders>
            <w:noWrap/>
            <w:hideMark/>
          </w:tcPr>
          <w:p w14:paraId="0ACA36DE" w14:textId="77777777" w:rsidR="00913FCA" w:rsidRPr="009C4B8A" w:rsidRDefault="00913FCA" w:rsidP="00913FCA">
            <w:pPr>
              <w:jc w:val="center"/>
              <w:rPr>
                <w:color w:val="000000"/>
                <w:sz w:val="18"/>
                <w:szCs w:val="18"/>
              </w:rPr>
            </w:pPr>
            <w:r w:rsidRPr="009C4B8A">
              <w:rPr>
                <w:color w:val="000000"/>
                <w:sz w:val="18"/>
                <w:szCs w:val="18"/>
              </w:rPr>
              <w:t>94.044</w:t>
            </w:r>
          </w:p>
        </w:tc>
        <w:tc>
          <w:tcPr>
            <w:tcW w:w="762" w:type="dxa"/>
            <w:tcBorders>
              <w:top w:val="nil"/>
              <w:left w:val="nil"/>
              <w:bottom w:val="nil"/>
              <w:right w:val="nil"/>
            </w:tcBorders>
            <w:noWrap/>
            <w:hideMark/>
          </w:tcPr>
          <w:p w14:paraId="0AA79288" w14:textId="77777777" w:rsidR="00913FCA" w:rsidRPr="009C4B8A" w:rsidRDefault="00913FCA" w:rsidP="00913FCA">
            <w:pPr>
              <w:jc w:val="center"/>
              <w:rPr>
                <w:color w:val="000000"/>
                <w:sz w:val="18"/>
                <w:szCs w:val="18"/>
              </w:rPr>
            </w:pPr>
            <w:r w:rsidRPr="009C4B8A">
              <w:rPr>
                <w:color w:val="000000"/>
                <w:sz w:val="18"/>
                <w:szCs w:val="18"/>
              </w:rPr>
              <w:t>160.497</w:t>
            </w:r>
          </w:p>
        </w:tc>
        <w:tc>
          <w:tcPr>
            <w:tcW w:w="653" w:type="dxa"/>
            <w:tcBorders>
              <w:top w:val="nil"/>
              <w:left w:val="nil"/>
              <w:bottom w:val="nil"/>
              <w:right w:val="nil"/>
            </w:tcBorders>
            <w:noWrap/>
            <w:hideMark/>
          </w:tcPr>
          <w:p w14:paraId="59AD2181" w14:textId="77777777" w:rsidR="00913FCA" w:rsidRPr="009C4B8A" w:rsidRDefault="00913FCA" w:rsidP="00913FCA">
            <w:pPr>
              <w:jc w:val="center"/>
              <w:rPr>
                <w:color w:val="000000"/>
                <w:sz w:val="18"/>
                <w:szCs w:val="18"/>
              </w:rPr>
            </w:pPr>
            <w:r w:rsidRPr="009C4B8A">
              <w:rPr>
                <w:color w:val="000000"/>
                <w:sz w:val="18"/>
                <w:szCs w:val="18"/>
              </w:rPr>
              <w:t>98.254</w:t>
            </w:r>
          </w:p>
        </w:tc>
        <w:tc>
          <w:tcPr>
            <w:tcW w:w="762" w:type="dxa"/>
            <w:tcBorders>
              <w:top w:val="nil"/>
              <w:left w:val="nil"/>
              <w:bottom w:val="nil"/>
              <w:right w:val="nil"/>
            </w:tcBorders>
            <w:noWrap/>
            <w:hideMark/>
          </w:tcPr>
          <w:p w14:paraId="61EB313F" w14:textId="77777777" w:rsidR="00913FCA" w:rsidRPr="009C4B8A" w:rsidRDefault="00913FCA" w:rsidP="00913FCA">
            <w:pPr>
              <w:jc w:val="center"/>
              <w:rPr>
                <w:color w:val="000000"/>
                <w:sz w:val="18"/>
                <w:szCs w:val="18"/>
              </w:rPr>
            </w:pPr>
            <w:r w:rsidRPr="009C4B8A">
              <w:rPr>
                <w:color w:val="000000"/>
                <w:sz w:val="18"/>
                <w:szCs w:val="18"/>
              </w:rPr>
              <w:t>170.514</w:t>
            </w:r>
          </w:p>
        </w:tc>
        <w:tc>
          <w:tcPr>
            <w:tcW w:w="659" w:type="dxa"/>
            <w:tcBorders>
              <w:top w:val="nil"/>
              <w:left w:val="nil"/>
              <w:bottom w:val="nil"/>
              <w:right w:val="nil"/>
            </w:tcBorders>
            <w:noWrap/>
            <w:hideMark/>
          </w:tcPr>
          <w:p w14:paraId="16CD207F" w14:textId="77777777" w:rsidR="00913FCA" w:rsidRPr="009C4B8A" w:rsidRDefault="00913FCA" w:rsidP="00913FCA">
            <w:pPr>
              <w:jc w:val="center"/>
              <w:rPr>
                <w:color w:val="000000"/>
                <w:sz w:val="18"/>
                <w:szCs w:val="18"/>
              </w:rPr>
            </w:pPr>
            <w:r w:rsidRPr="009C4B8A">
              <w:rPr>
                <w:color w:val="000000"/>
                <w:sz w:val="18"/>
                <w:szCs w:val="18"/>
              </w:rPr>
              <w:t>-0.765</w:t>
            </w:r>
          </w:p>
        </w:tc>
        <w:tc>
          <w:tcPr>
            <w:tcW w:w="756" w:type="dxa"/>
            <w:tcBorders>
              <w:top w:val="nil"/>
              <w:left w:val="nil"/>
              <w:bottom w:val="nil"/>
              <w:right w:val="nil"/>
            </w:tcBorders>
            <w:noWrap/>
            <w:hideMark/>
          </w:tcPr>
          <w:p w14:paraId="56645D1C" w14:textId="77777777" w:rsidR="00913FCA" w:rsidRPr="009C4B8A" w:rsidRDefault="00913FCA" w:rsidP="00913FCA">
            <w:pPr>
              <w:jc w:val="center"/>
              <w:rPr>
                <w:color w:val="000000"/>
                <w:sz w:val="18"/>
                <w:szCs w:val="18"/>
              </w:rPr>
            </w:pPr>
            <w:r w:rsidRPr="009C4B8A">
              <w:rPr>
                <w:color w:val="000000"/>
                <w:sz w:val="18"/>
                <w:szCs w:val="18"/>
              </w:rPr>
              <w:t>0.445</w:t>
            </w:r>
          </w:p>
        </w:tc>
        <w:tc>
          <w:tcPr>
            <w:tcW w:w="1065" w:type="dxa"/>
            <w:tcBorders>
              <w:top w:val="nil"/>
              <w:left w:val="nil"/>
              <w:bottom w:val="nil"/>
              <w:right w:val="nil"/>
            </w:tcBorders>
            <w:noWrap/>
            <w:hideMark/>
          </w:tcPr>
          <w:p w14:paraId="6354E51E" w14:textId="77777777" w:rsidR="00913FCA" w:rsidRPr="009C4B8A" w:rsidRDefault="00913FCA" w:rsidP="00913FCA">
            <w:pPr>
              <w:jc w:val="center"/>
              <w:rPr>
                <w:color w:val="000000"/>
                <w:sz w:val="18"/>
                <w:szCs w:val="18"/>
              </w:rPr>
            </w:pPr>
            <w:r w:rsidRPr="009C4B8A">
              <w:rPr>
                <w:color w:val="000000"/>
                <w:sz w:val="18"/>
                <w:szCs w:val="18"/>
              </w:rPr>
              <w:t>-0.025</w:t>
            </w:r>
          </w:p>
        </w:tc>
        <w:tc>
          <w:tcPr>
            <w:tcW w:w="841" w:type="dxa"/>
            <w:tcBorders>
              <w:top w:val="nil"/>
              <w:left w:val="nil"/>
              <w:bottom w:val="nil"/>
              <w:right w:val="nil"/>
            </w:tcBorders>
            <w:noWrap/>
            <w:hideMark/>
          </w:tcPr>
          <w:p w14:paraId="4AE6A9F5" w14:textId="77777777" w:rsidR="00913FCA" w:rsidRPr="009C4B8A" w:rsidRDefault="00913FCA" w:rsidP="00913FCA">
            <w:pPr>
              <w:jc w:val="center"/>
              <w:rPr>
                <w:color w:val="000000"/>
                <w:sz w:val="18"/>
                <w:szCs w:val="18"/>
              </w:rPr>
            </w:pPr>
            <w:r w:rsidRPr="009C4B8A">
              <w:rPr>
                <w:color w:val="000000"/>
                <w:sz w:val="18"/>
                <w:szCs w:val="18"/>
              </w:rPr>
              <w:t>0.025</w:t>
            </w:r>
          </w:p>
        </w:tc>
      </w:tr>
      <w:tr w:rsidR="00913FCA" w:rsidRPr="009C4B8A" w14:paraId="4DAFAB1F" w14:textId="77777777" w:rsidTr="009C4B8A">
        <w:trPr>
          <w:trHeight w:val="320"/>
          <w:jc w:val="center"/>
        </w:trPr>
        <w:tc>
          <w:tcPr>
            <w:tcW w:w="900" w:type="dxa"/>
            <w:vMerge/>
            <w:tcBorders>
              <w:top w:val="nil"/>
              <w:left w:val="nil"/>
              <w:bottom w:val="single" w:sz="8" w:space="0" w:color="000000"/>
              <w:right w:val="nil"/>
            </w:tcBorders>
            <w:hideMark/>
          </w:tcPr>
          <w:p w14:paraId="07D01842"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53F4B7B" w14:textId="77777777" w:rsidR="00913FCA" w:rsidRPr="009C4B8A" w:rsidRDefault="00913FCA" w:rsidP="00913FCA">
            <w:pPr>
              <w:rPr>
                <w:color w:val="000000"/>
                <w:sz w:val="18"/>
                <w:szCs w:val="18"/>
              </w:rPr>
            </w:pPr>
            <w:r w:rsidRPr="009C4B8A">
              <w:rPr>
                <w:color w:val="000000"/>
                <w:sz w:val="18"/>
                <w:szCs w:val="18"/>
              </w:rPr>
              <w:t>log questioner age (days since registration in the platform)</w:t>
            </w:r>
          </w:p>
        </w:tc>
        <w:tc>
          <w:tcPr>
            <w:tcW w:w="532" w:type="dxa"/>
            <w:tcBorders>
              <w:top w:val="nil"/>
              <w:left w:val="nil"/>
              <w:bottom w:val="nil"/>
              <w:right w:val="nil"/>
            </w:tcBorders>
            <w:noWrap/>
            <w:hideMark/>
          </w:tcPr>
          <w:p w14:paraId="783F8DAA" w14:textId="77777777" w:rsidR="00913FCA" w:rsidRPr="009C4B8A" w:rsidRDefault="00913FCA" w:rsidP="00913FCA">
            <w:pPr>
              <w:jc w:val="center"/>
              <w:rPr>
                <w:color w:val="000000"/>
                <w:sz w:val="18"/>
                <w:szCs w:val="18"/>
              </w:rPr>
            </w:pPr>
            <w:r w:rsidRPr="009C4B8A">
              <w:rPr>
                <w:color w:val="000000"/>
                <w:sz w:val="18"/>
                <w:szCs w:val="18"/>
              </w:rPr>
              <w:t>5.597</w:t>
            </w:r>
          </w:p>
        </w:tc>
        <w:tc>
          <w:tcPr>
            <w:tcW w:w="762" w:type="dxa"/>
            <w:tcBorders>
              <w:top w:val="nil"/>
              <w:left w:val="nil"/>
              <w:bottom w:val="nil"/>
              <w:right w:val="nil"/>
            </w:tcBorders>
            <w:noWrap/>
            <w:hideMark/>
          </w:tcPr>
          <w:p w14:paraId="392AA6BF" w14:textId="77777777" w:rsidR="00913FCA" w:rsidRPr="009C4B8A" w:rsidRDefault="00913FCA" w:rsidP="00913FCA">
            <w:pPr>
              <w:jc w:val="center"/>
              <w:rPr>
                <w:color w:val="000000"/>
                <w:sz w:val="18"/>
                <w:szCs w:val="18"/>
              </w:rPr>
            </w:pPr>
            <w:r w:rsidRPr="009C4B8A">
              <w:rPr>
                <w:color w:val="000000"/>
                <w:sz w:val="18"/>
                <w:szCs w:val="18"/>
              </w:rPr>
              <w:t>2.704</w:t>
            </w:r>
          </w:p>
        </w:tc>
        <w:tc>
          <w:tcPr>
            <w:tcW w:w="653" w:type="dxa"/>
            <w:tcBorders>
              <w:top w:val="nil"/>
              <w:left w:val="nil"/>
              <w:bottom w:val="nil"/>
              <w:right w:val="nil"/>
            </w:tcBorders>
            <w:noWrap/>
            <w:hideMark/>
          </w:tcPr>
          <w:p w14:paraId="344BCE1F" w14:textId="77777777" w:rsidR="00913FCA" w:rsidRPr="009C4B8A" w:rsidRDefault="00913FCA" w:rsidP="00913FCA">
            <w:pPr>
              <w:jc w:val="center"/>
              <w:rPr>
                <w:color w:val="000000"/>
                <w:sz w:val="18"/>
                <w:szCs w:val="18"/>
              </w:rPr>
            </w:pPr>
            <w:r w:rsidRPr="009C4B8A">
              <w:rPr>
                <w:color w:val="000000"/>
                <w:sz w:val="18"/>
                <w:szCs w:val="18"/>
              </w:rPr>
              <w:t>5.583</w:t>
            </w:r>
          </w:p>
        </w:tc>
        <w:tc>
          <w:tcPr>
            <w:tcW w:w="762" w:type="dxa"/>
            <w:tcBorders>
              <w:top w:val="nil"/>
              <w:left w:val="nil"/>
              <w:bottom w:val="nil"/>
              <w:right w:val="nil"/>
            </w:tcBorders>
            <w:noWrap/>
            <w:hideMark/>
          </w:tcPr>
          <w:p w14:paraId="5B2F41D8" w14:textId="77777777" w:rsidR="00913FCA" w:rsidRPr="009C4B8A" w:rsidRDefault="00913FCA" w:rsidP="00913FCA">
            <w:pPr>
              <w:jc w:val="center"/>
              <w:rPr>
                <w:color w:val="000000"/>
                <w:sz w:val="18"/>
                <w:szCs w:val="18"/>
              </w:rPr>
            </w:pPr>
            <w:r w:rsidRPr="009C4B8A">
              <w:rPr>
                <w:color w:val="000000"/>
                <w:sz w:val="18"/>
                <w:szCs w:val="18"/>
              </w:rPr>
              <w:t>2.707</w:t>
            </w:r>
          </w:p>
        </w:tc>
        <w:tc>
          <w:tcPr>
            <w:tcW w:w="659" w:type="dxa"/>
            <w:tcBorders>
              <w:top w:val="nil"/>
              <w:left w:val="nil"/>
              <w:bottom w:val="nil"/>
              <w:right w:val="nil"/>
            </w:tcBorders>
            <w:noWrap/>
            <w:hideMark/>
          </w:tcPr>
          <w:p w14:paraId="3EFDD95B" w14:textId="77777777" w:rsidR="00913FCA" w:rsidRPr="009C4B8A" w:rsidRDefault="00913FCA" w:rsidP="00913FCA">
            <w:pPr>
              <w:jc w:val="center"/>
              <w:rPr>
                <w:color w:val="000000"/>
                <w:sz w:val="18"/>
                <w:szCs w:val="18"/>
              </w:rPr>
            </w:pPr>
            <w:r w:rsidRPr="009C4B8A">
              <w:rPr>
                <w:color w:val="000000"/>
                <w:sz w:val="18"/>
                <w:szCs w:val="18"/>
              </w:rPr>
              <w:t>0.155</w:t>
            </w:r>
          </w:p>
        </w:tc>
        <w:tc>
          <w:tcPr>
            <w:tcW w:w="756" w:type="dxa"/>
            <w:tcBorders>
              <w:top w:val="nil"/>
              <w:left w:val="nil"/>
              <w:bottom w:val="nil"/>
              <w:right w:val="nil"/>
            </w:tcBorders>
            <w:noWrap/>
            <w:hideMark/>
          </w:tcPr>
          <w:p w14:paraId="2B884264" w14:textId="77777777" w:rsidR="00913FCA" w:rsidRPr="009C4B8A" w:rsidRDefault="00913FCA" w:rsidP="00913FCA">
            <w:pPr>
              <w:jc w:val="center"/>
              <w:rPr>
                <w:color w:val="000000"/>
                <w:sz w:val="18"/>
                <w:szCs w:val="18"/>
              </w:rPr>
            </w:pPr>
            <w:r w:rsidRPr="009C4B8A">
              <w:rPr>
                <w:color w:val="000000"/>
                <w:sz w:val="18"/>
                <w:szCs w:val="18"/>
              </w:rPr>
              <w:t>0.877</w:t>
            </w:r>
          </w:p>
        </w:tc>
        <w:tc>
          <w:tcPr>
            <w:tcW w:w="1065" w:type="dxa"/>
            <w:tcBorders>
              <w:top w:val="nil"/>
              <w:left w:val="nil"/>
              <w:bottom w:val="nil"/>
              <w:right w:val="nil"/>
            </w:tcBorders>
            <w:noWrap/>
            <w:hideMark/>
          </w:tcPr>
          <w:p w14:paraId="2567B100" w14:textId="77777777" w:rsidR="00913FCA" w:rsidRPr="009C4B8A" w:rsidRDefault="00913FCA" w:rsidP="00913FCA">
            <w:pPr>
              <w:jc w:val="center"/>
              <w:rPr>
                <w:color w:val="000000"/>
                <w:sz w:val="18"/>
                <w:szCs w:val="18"/>
              </w:rPr>
            </w:pPr>
            <w:r w:rsidRPr="009C4B8A">
              <w:rPr>
                <w:color w:val="000000"/>
                <w:sz w:val="18"/>
                <w:szCs w:val="18"/>
              </w:rPr>
              <w:t>0.005</w:t>
            </w:r>
          </w:p>
        </w:tc>
        <w:tc>
          <w:tcPr>
            <w:tcW w:w="841" w:type="dxa"/>
            <w:tcBorders>
              <w:top w:val="nil"/>
              <w:left w:val="nil"/>
              <w:bottom w:val="nil"/>
              <w:right w:val="nil"/>
            </w:tcBorders>
            <w:noWrap/>
            <w:hideMark/>
          </w:tcPr>
          <w:p w14:paraId="15FE0918" w14:textId="77777777" w:rsidR="00913FCA" w:rsidRPr="009C4B8A" w:rsidRDefault="00913FCA" w:rsidP="00913FCA">
            <w:pPr>
              <w:jc w:val="center"/>
              <w:rPr>
                <w:color w:val="000000"/>
                <w:sz w:val="18"/>
                <w:szCs w:val="18"/>
              </w:rPr>
            </w:pPr>
            <w:r w:rsidRPr="009C4B8A">
              <w:rPr>
                <w:color w:val="000000"/>
                <w:sz w:val="18"/>
                <w:szCs w:val="18"/>
              </w:rPr>
              <w:t>0.005</w:t>
            </w:r>
          </w:p>
        </w:tc>
      </w:tr>
      <w:tr w:rsidR="00913FCA" w:rsidRPr="009C4B8A" w14:paraId="27DD8D82" w14:textId="77777777" w:rsidTr="009C4B8A">
        <w:trPr>
          <w:trHeight w:val="320"/>
          <w:jc w:val="center"/>
        </w:trPr>
        <w:tc>
          <w:tcPr>
            <w:tcW w:w="900" w:type="dxa"/>
            <w:vMerge/>
            <w:tcBorders>
              <w:top w:val="nil"/>
              <w:left w:val="nil"/>
              <w:bottom w:val="single" w:sz="8" w:space="0" w:color="000000"/>
              <w:right w:val="nil"/>
            </w:tcBorders>
            <w:hideMark/>
          </w:tcPr>
          <w:p w14:paraId="6744901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C58954D" w14:textId="77777777" w:rsidR="00913FCA" w:rsidRPr="009C4B8A" w:rsidRDefault="00913FCA" w:rsidP="00913FCA">
            <w:pPr>
              <w:rPr>
                <w:color w:val="000000"/>
                <w:sz w:val="18"/>
                <w:szCs w:val="18"/>
              </w:rPr>
            </w:pPr>
            <w:r w:rsidRPr="009C4B8A">
              <w:rPr>
                <w:color w:val="000000"/>
                <w:sz w:val="18"/>
                <w:szCs w:val="18"/>
              </w:rPr>
              <w:t>log number of past questions</w:t>
            </w:r>
          </w:p>
        </w:tc>
        <w:tc>
          <w:tcPr>
            <w:tcW w:w="532" w:type="dxa"/>
            <w:tcBorders>
              <w:top w:val="nil"/>
              <w:left w:val="nil"/>
              <w:bottom w:val="nil"/>
              <w:right w:val="nil"/>
            </w:tcBorders>
            <w:noWrap/>
            <w:hideMark/>
          </w:tcPr>
          <w:p w14:paraId="7D6487BB" w14:textId="77777777" w:rsidR="00913FCA" w:rsidRPr="009C4B8A" w:rsidRDefault="00913FCA" w:rsidP="00913FCA">
            <w:pPr>
              <w:jc w:val="center"/>
              <w:rPr>
                <w:color w:val="000000"/>
                <w:sz w:val="18"/>
                <w:szCs w:val="18"/>
              </w:rPr>
            </w:pPr>
            <w:r w:rsidRPr="009C4B8A">
              <w:rPr>
                <w:color w:val="000000"/>
                <w:sz w:val="18"/>
                <w:szCs w:val="18"/>
              </w:rPr>
              <w:t>3.025</w:t>
            </w:r>
          </w:p>
        </w:tc>
        <w:tc>
          <w:tcPr>
            <w:tcW w:w="762" w:type="dxa"/>
            <w:tcBorders>
              <w:top w:val="nil"/>
              <w:left w:val="nil"/>
              <w:bottom w:val="nil"/>
              <w:right w:val="nil"/>
            </w:tcBorders>
            <w:noWrap/>
            <w:hideMark/>
          </w:tcPr>
          <w:p w14:paraId="14B80C32" w14:textId="77777777" w:rsidR="00913FCA" w:rsidRPr="009C4B8A" w:rsidRDefault="00913FCA" w:rsidP="00913FCA">
            <w:pPr>
              <w:jc w:val="center"/>
              <w:rPr>
                <w:color w:val="000000"/>
                <w:sz w:val="18"/>
                <w:szCs w:val="18"/>
              </w:rPr>
            </w:pPr>
            <w:r w:rsidRPr="009C4B8A">
              <w:rPr>
                <w:color w:val="000000"/>
                <w:sz w:val="18"/>
                <w:szCs w:val="18"/>
              </w:rPr>
              <w:t>2.036</w:t>
            </w:r>
          </w:p>
        </w:tc>
        <w:tc>
          <w:tcPr>
            <w:tcW w:w="653" w:type="dxa"/>
            <w:tcBorders>
              <w:top w:val="nil"/>
              <w:left w:val="nil"/>
              <w:bottom w:val="nil"/>
              <w:right w:val="nil"/>
            </w:tcBorders>
            <w:noWrap/>
            <w:hideMark/>
          </w:tcPr>
          <w:p w14:paraId="73B885FF" w14:textId="77777777" w:rsidR="00913FCA" w:rsidRPr="009C4B8A" w:rsidRDefault="00913FCA" w:rsidP="00913FCA">
            <w:pPr>
              <w:jc w:val="center"/>
              <w:rPr>
                <w:color w:val="000000"/>
                <w:sz w:val="18"/>
                <w:szCs w:val="18"/>
              </w:rPr>
            </w:pPr>
            <w:r w:rsidRPr="009C4B8A">
              <w:rPr>
                <w:color w:val="000000"/>
                <w:sz w:val="18"/>
                <w:szCs w:val="18"/>
              </w:rPr>
              <w:t>3.082</w:t>
            </w:r>
          </w:p>
        </w:tc>
        <w:tc>
          <w:tcPr>
            <w:tcW w:w="762" w:type="dxa"/>
            <w:tcBorders>
              <w:top w:val="nil"/>
              <w:left w:val="nil"/>
              <w:bottom w:val="nil"/>
              <w:right w:val="nil"/>
            </w:tcBorders>
            <w:noWrap/>
            <w:hideMark/>
          </w:tcPr>
          <w:p w14:paraId="08F96B72" w14:textId="77777777" w:rsidR="00913FCA" w:rsidRPr="009C4B8A" w:rsidRDefault="00913FCA" w:rsidP="00913FCA">
            <w:pPr>
              <w:jc w:val="center"/>
              <w:rPr>
                <w:color w:val="000000"/>
                <w:sz w:val="18"/>
                <w:szCs w:val="18"/>
              </w:rPr>
            </w:pPr>
            <w:r w:rsidRPr="009C4B8A">
              <w:rPr>
                <w:color w:val="000000"/>
                <w:sz w:val="18"/>
                <w:szCs w:val="18"/>
              </w:rPr>
              <w:t>2.029</w:t>
            </w:r>
          </w:p>
        </w:tc>
        <w:tc>
          <w:tcPr>
            <w:tcW w:w="659" w:type="dxa"/>
            <w:tcBorders>
              <w:top w:val="nil"/>
              <w:left w:val="nil"/>
              <w:bottom w:val="nil"/>
              <w:right w:val="nil"/>
            </w:tcBorders>
            <w:noWrap/>
            <w:hideMark/>
          </w:tcPr>
          <w:p w14:paraId="639BA5CA" w14:textId="77777777" w:rsidR="00913FCA" w:rsidRPr="009C4B8A" w:rsidRDefault="00913FCA" w:rsidP="00913FCA">
            <w:pPr>
              <w:jc w:val="center"/>
              <w:rPr>
                <w:color w:val="000000"/>
                <w:sz w:val="18"/>
                <w:szCs w:val="18"/>
              </w:rPr>
            </w:pPr>
            <w:r w:rsidRPr="009C4B8A">
              <w:rPr>
                <w:color w:val="000000"/>
                <w:sz w:val="18"/>
                <w:szCs w:val="18"/>
              </w:rPr>
              <w:t>-0.842</w:t>
            </w:r>
          </w:p>
        </w:tc>
        <w:tc>
          <w:tcPr>
            <w:tcW w:w="756" w:type="dxa"/>
            <w:tcBorders>
              <w:top w:val="nil"/>
              <w:left w:val="nil"/>
              <w:bottom w:val="nil"/>
              <w:right w:val="nil"/>
            </w:tcBorders>
            <w:noWrap/>
            <w:hideMark/>
          </w:tcPr>
          <w:p w14:paraId="65342B1F" w14:textId="77777777" w:rsidR="00913FCA" w:rsidRPr="009C4B8A" w:rsidRDefault="00913FCA" w:rsidP="00913FCA">
            <w:pPr>
              <w:jc w:val="center"/>
              <w:rPr>
                <w:color w:val="000000"/>
                <w:sz w:val="18"/>
                <w:szCs w:val="18"/>
              </w:rPr>
            </w:pPr>
            <w:r w:rsidRPr="009C4B8A">
              <w:rPr>
                <w:color w:val="000000"/>
                <w:sz w:val="18"/>
                <w:szCs w:val="18"/>
              </w:rPr>
              <w:t>0.400</w:t>
            </w:r>
          </w:p>
        </w:tc>
        <w:tc>
          <w:tcPr>
            <w:tcW w:w="1065" w:type="dxa"/>
            <w:tcBorders>
              <w:top w:val="nil"/>
              <w:left w:val="nil"/>
              <w:bottom w:val="nil"/>
              <w:right w:val="nil"/>
            </w:tcBorders>
            <w:noWrap/>
            <w:hideMark/>
          </w:tcPr>
          <w:p w14:paraId="1D671DF4" w14:textId="77777777" w:rsidR="00913FCA" w:rsidRPr="009C4B8A" w:rsidRDefault="00913FCA" w:rsidP="00913FCA">
            <w:pPr>
              <w:jc w:val="center"/>
              <w:rPr>
                <w:color w:val="000000"/>
                <w:sz w:val="18"/>
                <w:szCs w:val="18"/>
              </w:rPr>
            </w:pPr>
            <w:r w:rsidRPr="009C4B8A">
              <w:rPr>
                <w:color w:val="000000"/>
                <w:sz w:val="18"/>
                <w:szCs w:val="18"/>
              </w:rPr>
              <w:t>-0.028</w:t>
            </w:r>
          </w:p>
        </w:tc>
        <w:tc>
          <w:tcPr>
            <w:tcW w:w="841" w:type="dxa"/>
            <w:tcBorders>
              <w:top w:val="nil"/>
              <w:left w:val="nil"/>
              <w:bottom w:val="nil"/>
              <w:right w:val="nil"/>
            </w:tcBorders>
            <w:noWrap/>
            <w:hideMark/>
          </w:tcPr>
          <w:p w14:paraId="17F4DD61" w14:textId="77777777" w:rsidR="00913FCA" w:rsidRPr="009C4B8A" w:rsidRDefault="00913FCA" w:rsidP="00913FCA">
            <w:pPr>
              <w:jc w:val="center"/>
              <w:rPr>
                <w:color w:val="000000"/>
                <w:sz w:val="18"/>
                <w:szCs w:val="18"/>
              </w:rPr>
            </w:pPr>
            <w:r w:rsidRPr="009C4B8A">
              <w:rPr>
                <w:color w:val="000000"/>
                <w:sz w:val="18"/>
                <w:szCs w:val="18"/>
              </w:rPr>
              <w:t>0.028</w:t>
            </w:r>
          </w:p>
        </w:tc>
      </w:tr>
      <w:tr w:rsidR="00913FCA" w:rsidRPr="009C4B8A" w14:paraId="10AE3A99" w14:textId="77777777" w:rsidTr="009C4B8A">
        <w:trPr>
          <w:trHeight w:val="320"/>
          <w:jc w:val="center"/>
        </w:trPr>
        <w:tc>
          <w:tcPr>
            <w:tcW w:w="900" w:type="dxa"/>
            <w:vMerge/>
            <w:tcBorders>
              <w:top w:val="nil"/>
              <w:left w:val="nil"/>
              <w:bottom w:val="single" w:sz="8" w:space="0" w:color="000000"/>
              <w:right w:val="nil"/>
            </w:tcBorders>
            <w:hideMark/>
          </w:tcPr>
          <w:p w14:paraId="798A81B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19EA930" w14:textId="77777777" w:rsidR="00913FCA" w:rsidRPr="009C4B8A" w:rsidRDefault="00913FCA" w:rsidP="00913FCA">
            <w:pPr>
              <w:rPr>
                <w:color w:val="000000"/>
                <w:sz w:val="18"/>
                <w:szCs w:val="18"/>
              </w:rPr>
            </w:pPr>
            <w:r w:rsidRPr="009C4B8A">
              <w:rPr>
                <w:color w:val="000000"/>
                <w:sz w:val="18"/>
                <w:szCs w:val="18"/>
              </w:rPr>
              <w:t>log number of past answers</w:t>
            </w:r>
          </w:p>
        </w:tc>
        <w:tc>
          <w:tcPr>
            <w:tcW w:w="532" w:type="dxa"/>
            <w:tcBorders>
              <w:top w:val="nil"/>
              <w:left w:val="nil"/>
              <w:bottom w:val="nil"/>
              <w:right w:val="nil"/>
            </w:tcBorders>
            <w:noWrap/>
            <w:hideMark/>
          </w:tcPr>
          <w:p w14:paraId="4ECD6556" w14:textId="77777777" w:rsidR="00913FCA" w:rsidRPr="009C4B8A" w:rsidRDefault="00913FCA" w:rsidP="00913FCA">
            <w:pPr>
              <w:jc w:val="center"/>
              <w:rPr>
                <w:color w:val="000000"/>
                <w:sz w:val="18"/>
                <w:szCs w:val="18"/>
              </w:rPr>
            </w:pPr>
            <w:r w:rsidRPr="009C4B8A">
              <w:rPr>
                <w:color w:val="000000"/>
                <w:sz w:val="18"/>
                <w:szCs w:val="18"/>
              </w:rPr>
              <w:t>1.746</w:t>
            </w:r>
          </w:p>
        </w:tc>
        <w:tc>
          <w:tcPr>
            <w:tcW w:w="762" w:type="dxa"/>
            <w:tcBorders>
              <w:top w:val="nil"/>
              <w:left w:val="nil"/>
              <w:bottom w:val="nil"/>
              <w:right w:val="nil"/>
            </w:tcBorders>
            <w:noWrap/>
            <w:hideMark/>
          </w:tcPr>
          <w:p w14:paraId="38B57859" w14:textId="77777777" w:rsidR="00913FCA" w:rsidRPr="009C4B8A" w:rsidRDefault="00913FCA" w:rsidP="00913FCA">
            <w:pPr>
              <w:jc w:val="center"/>
              <w:rPr>
                <w:color w:val="000000"/>
                <w:sz w:val="18"/>
                <w:szCs w:val="18"/>
              </w:rPr>
            </w:pPr>
            <w:r w:rsidRPr="009C4B8A">
              <w:rPr>
                <w:color w:val="000000"/>
                <w:sz w:val="18"/>
                <w:szCs w:val="18"/>
              </w:rPr>
              <w:t>1.692</w:t>
            </w:r>
          </w:p>
        </w:tc>
        <w:tc>
          <w:tcPr>
            <w:tcW w:w="653" w:type="dxa"/>
            <w:tcBorders>
              <w:top w:val="nil"/>
              <w:left w:val="nil"/>
              <w:bottom w:val="nil"/>
              <w:right w:val="nil"/>
            </w:tcBorders>
            <w:noWrap/>
            <w:hideMark/>
          </w:tcPr>
          <w:p w14:paraId="24D6BB96" w14:textId="77777777" w:rsidR="00913FCA" w:rsidRPr="009C4B8A" w:rsidRDefault="00913FCA" w:rsidP="00913FCA">
            <w:pPr>
              <w:jc w:val="center"/>
              <w:rPr>
                <w:color w:val="000000"/>
                <w:sz w:val="18"/>
                <w:szCs w:val="18"/>
              </w:rPr>
            </w:pPr>
            <w:r w:rsidRPr="009C4B8A">
              <w:rPr>
                <w:color w:val="000000"/>
                <w:sz w:val="18"/>
                <w:szCs w:val="18"/>
              </w:rPr>
              <w:t>1.808</w:t>
            </w:r>
          </w:p>
        </w:tc>
        <w:tc>
          <w:tcPr>
            <w:tcW w:w="762" w:type="dxa"/>
            <w:tcBorders>
              <w:top w:val="nil"/>
              <w:left w:val="nil"/>
              <w:bottom w:val="nil"/>
              <w:right w:val="nil"/>
            </w:tcBorders>
            <w:noWrap/>
            <w:hideMark/>
          </w:tcPr>
          <w:p w14:paraId="5CE72762" w14:textId="77777777" w:rsidR="00913FCA" w:rsidRPr="009C4B8A" w:rsidRDefault="00913FCA" w:rsidP="00913FCA">
            <w:pPr>
              <w:jc w:val="center"/>
              <w:rPr>
                <w:color w:val="000000"/>
                <w:sz w:val="18"/>
                <w:szCs w:val="18"/>
              </w:rPr>
            </w:pPr>
            <w:r w:rsidRPr="009C4B8A">
              <w:rPr>
                <w:color w:val="000000"/>
                <w:sz w:val="18"/>
                <w:szCs w:val="18"/>
              </w:rPr>
              <w:t>1.756</w:t>
            </w:r>
          </w:p>
        </w:tc>
        <w:tc>
          <w:tcPr>
            <w:tcW w:w="659" w:type="dxa"/>
            <w:tcBorders>
              <w:top w:val="nil"/>
              <w:left w:val="nil"/>
              <w:bottom w:val="nil"/>
              <w:right w:val="nil"/>
            </w:tcBorders>
            <w:noWrap/>
            <w:hideMark/>
          </w:tcPr>
          <w:p w14:paraId="2ADEB5CA" w14:textId="77777777" w:rsidR="00913FCA" w:rsidRPr="009C4B8A" w:rsidRDefault="00913FCA" w:rsidP="00913FCA">
            <w:pPr>
              <w:jc w:val="center"/>
              <w:rPr>
                <w:color w:val="000000"/>
                <w:sz w:val="18"/>
                <w:szCs w:val="18"/>
              </w:rPr>
            </w:pPr>
            <w:r w:rsidRPr="009C4B8A">
              <w:rPr>
                <w:color w:val="000000"/>
                <w:sz w:val="18"/>
                <w:szCs w:val="18"/>
              </w:rPr>
              <w:t>-1.079</w:t>
            </w:r>
          </w:p>
        </w:tc>
        <w:tc>
          <w:tcPr>
            <w:tcW w:w="756" w:type="dxa"/>
            <w:tcBorders>
              <w:top w:val="nil"/>
              <w:left w:val="nil"/>
              <w:bottom w:val="nil"/>
              <w:right w:val="nil"/>
            </w:tcBorders>
            <w:noWrap/>
            <w:hideMark/>
          </w:tcPr>
          <w:p w14:paraId="3CF0E265" w14:textId="77777777" w:rsidR="00913FCA" w:rsidRPr="009C4B8A" w:rsidRDefault="00913FCA" w:rsidP="00913FCA">
            <w:pPr>
              <w:jc w:val="center"/>
              <w:rPr>
                <w:color w:val="000000"/>
                <w:sz w:val="18"/>
                <w:szCs w:val="18"/>
              </w:rPr>
            </w:pPr>
            <w:r w:rsidRPr="009C4B8A">
              <w:rPr>
                <w:color w:val="000000"/>
                <w:sz w:val="18"/>
                <w:szCs w:val="18"/>
              </w:rPr>
              <w:t>0.281</w:t>
            </w:r>
          </w:p>
        </w:tc>
        <w:tc>
          <w:tcPr>
            <w:tcW w:w="1065" w:type="dxa"/>
            <w:tcBorders>
              <w:top w:val="nil"/>
              <w:left w:val="nil"/>
              <w:bottom w:val="nil"/>
              <w:right w:val="nil"/>
            </w:tcBorders>
            <w:noWrap/>
            <w:hideMark/>
          </w:tcPr>
          <w:p w14:paraId="002A18A2"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nil"/>
              <w:right w:val="nil"/>
            </w:tcBorders>
            <w:noWrap/>
            <w:hideMark/>
          </w:tcPr>
          <w:p w14:paraId="69FFAD74"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0C668314" w14:textId="77777777" w:rsidTr="009C4B8A">
        <w:trPr>
          <w:trHeight w:val="320"/>
          <w:jc w:val="center"/>
        </w:trPr>
        <w:tc>
          <w:tcPr>
            <w:tcW w:w="900" w:type="dxa"/>
            <w:vMerge/>
            <w:tcBorders>
              <w:top w:val="nil"/>
              <w:left w:val="nil"/>
              <w:bottom w:val="single" w:sz="8" w:space="0" w:color="000000"/>
              <w:right w:val="nil"/>
            </w:tcBorders>
            <w:hideMark/>
          </w:tcPr>
          <w:p w14:paraId="070AC05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280E13B" w14:textId="77777777" w:rsidR="00913FCA" w:rsidRPr="009C4B8A" w:rsidRDefault="00913FCA" w:rsidP="00913FCA">
            <w:pPr>
              <w:rPr>
                <w:color w:val="000000"/>
                <w:sz w:val="18"/>
                <w:szCs w:val="18"/>
              </w:rPr>
            </w:pPr>
            <w:r w:rsidRPr="009C4B8A">
              <w:rPr>
                <w:color w:val="000000"/>
                <w:sz w:val="18"/>
                <w:szCs w:val="18"/>
              </w:rPr>
              <w:t>number of recent 1-month accepted answers</w:t>
            </w:r>
          </w:p>
        </w:tc>
        <w:tc>
          <w:tcPr>
            <w:tcW w:w="532" w:type="dxa"/>
            <w:tcBorders>
              <w:top w:val="nil"/>
              <w:left w:val="nil"/>
              <w:bottom w:val="nil"/>
              <w:right w:val="nil"/>
            </w:tcBorders>
            <w:noWrap/>
            <w:hideMark/>
          </w:tcPr>
          <w:p w14:paraId="654D6D4C" w14:textId="77777777" w:rsidR="00913FCA" w:rsidRPr="009C4B8A" w:rsidRDefault="00913FCA" w:rsidP="00913FCA">
            <w:pPr>
              <w:jc w:val="center"/>
              <w:rPr>
                <w:color w:val="000000"/>
                <w:sz w:val="18"/>
                <w:szCs w:val="18"/>
              </w:rPr>
            </w:pPr>
            <w:r w:rsidRPr="009C4B8A">
              <w:rPr>
                <w:color w:val="000000"/>
                <w:sz w:val="18"/>
                <w:szCs w:val="18"/>
              </w:rPr>
              <w:t>0.287</w:t>
            </w:r>
          </w:p>
        </w:tc>
        <w:tc>
          <w:tcPr>
            <w:tcW w:w="762" w:type="dxa"/>
            <w:tcBorders>
              <w:top w:val="nil"/>
              <w:left w:val="nil"/>
              <w:bottom w:val="nil"/>
              <w:right w:val="nil"/>
            </w:tcBorders>
            <w:noWrap/>
            <w:hideMark/>
          </w:tcPr>
          <w:p w14:paraId="6666E6C8" w14:textId="77777777" w:rsidR="00913FCA" w:rsidRPr="009C4B8A" w:rsidRDefault="00913FCA" w:rsidP="00913FCA">
            <w:pPr>
              <w:jc w:val="center"/>
              <w:rPr>
                <w:color w:val="000000"/>
                <w:sz w:val="18"/>
                <w:szCs w:val="18"/>
              </w:rPr>
            </w:pPr>
            <w:r w:rsidRPr="009C4B8A">
              <w:rPr>
                <w:color w:val="000000"/>
                <w:sz w:val="18"/>
                <w:szCs w:val="18"/>
              </w:rPr>
              <w:t>1.020</w:t>
            </w:r>
          </w:p>
        </w:tc>
        <w:tc>
          <w:tcPr>
            <w:tcW w:w="653" w:type="dxa"/>
            <w:tcBorders>
              <w:top w:val="nil"/>
              <w:left w:val="nil"/>
              <w:bottom w:val="nil"/>
              <w:right w:val="nil"/>
            </w:tcBorders>
            <w:noWrap/>
            <w:hideMark/>
          </w:tcPr>
          <w:p w14:paraId="14B06F42" w14:textId="77777777" w:rsidR="00913FCA" w:rsidRPr="009C4B8A" w:rsidRDefault="00913FCA" w:rsidP="00913FCA">
            <w:pPr>
              <w:jc w:val="center"/>
              <w:rPr>
                <w:color w:val="000000"/>
                <w:sz w:val="18"/>
                <w:szCs w:val="18"/>
              </w:rPr>
            </w:pPr>
            <w:r w:rsidRPr="009C4B8A">
              <w:rPr>
                <w:color w:val="000000"/>
                <w:sz w:val="18"/>
                <w:szCs w:val="18"/>
              </w:rPr>
              <w:t>0.342</w:t>
            </w:r>
          </w:p>
        </w:tc>
        <w:tc>
          <w:tcPr>
            <w:tcW w:w="762" w:type="dxa"/>
            <w:tcBorders>
              <w:top w:val="nil"/>
              <w:left w:val="nil"/>
              <w:bottom w:val="nil"/>
              <w:right w:val="nil"/>
            </w:tcBorders>
            <w:noWrap/>
            <w:hideMark/>
          </w:tcPr>
          <w:p w14:paraId="4FA90055" w14:textId="77777777" w:rsidR="00913FCA" w:rsidRPr="009C4B8A" w:rsidRDefault="00913FCA" w:rsidP="00913FCA">
            <w:pPr>
              <w:jc w:val="center"/>
              <w:rPr>
                <w:color w:val="000000"/>
                <w:sz w:val="18"/>
                <w:szCs w:val="18"/>
              </w:rPr>
            </w:pPr>
            <w:r w:rsidRPr="009C4B8A">
              <w:rPr>
                <w:color w:val="000000"/>
                <w:sz w:val="18"/>
                <w:szCs w:val="18"/>
              </w:rPr>
              <w:t>1.214</w:t>
            </w:r>
          </w:p>
        </w:tc>
        <w:tc>
          <w:tcPr>
            <w:tcW w:w="659" w:type="dxa"/>
            <w:tcBorders>
              <w:top w:val="nil"/>
              <w:left w:val="nil"/>
              <w:bottom w:val="nil"/>
              <w:right w:val="nil"/>
            </w:tcBorders>
            <w:noWrap/>
            <w:hideMark/>
          </w:tcPr>
          <w:p w14:paraId="217E900D" w14:textId="77777777" w:rsidR="00913FCA" w:rsidRPr="009C4B8A" w:rsidRDefault="00913FCA" w:rsidP="00913FCA">
            <w:pPr>
              <w:jc w:val="center"/>
              <w:rPr>
                <w:color w:val="000000"/>
                <w:sz w:val="18"/>
                <w:szCs w:val="18"/>
              </w:rPr>
            </w:pPr>
            <w:r w:rsidRPr="009C4B8A">
              <w:rPr>
                <w:color w:val="000000"/>
                <w:sz w:val="18"/>
                <w:szCs w:val="18"/>
              </w:rPr>
              <w:t>-1.480</w:t>
            </w:r>
          </w:p>
        </w:tc>
        <w:tc>
          <w:tcPr>
            <w:tcW w:w="756" w:type="dxa"/>
            <w:tcBorders>
              <w:top w:val="nil"/>
              <w:left w:val="nil"/>
              <w:bottom w:val="nil"/>
              <w:right w:val="nil"/>
            </w:tcBorders>
            <w:noWrap/>
            <w:hideMark/>
          </w:tcPr>
          <w:p w14:paraId="0F690E07" w14:textId="77777777" w:rsidR="00913FCA" w:rsidRPr="009C4B8A" w:rsidRDefault="00913FCA" w:rsidP="00913FCA">
            <w:pPr>
              <w:jc w:val="center"/>
              <w:rPr>
                <w:color w:val="000000"/>
                <w:sz w:val="18"/>
                <w:szCs w:val="18"/>
              </w:rPr>
            </w:pPr>
            <w:r w:rsidRPr="009C4B8A">
              <w:rPr>
                <w:color w:val="000000"/>
                <w:sz w:val="18"/>
                <w:szCs w:val="18"/>
              </w:rPr>
              <w:t>0.139</w:t>
            </w:r>
          </w:p>
        </w:tc>
        <w:tc>
          <w:tcPr>
            <w:tcW w:w="1065" w:type="dxa"/>
            <w:tcBorders>
              <w:top w:val="nil"/>
              <w:left w:val="nil"/>
              <w:bottom w:val="nil"/>
              <w:right w:val="nil"/>
            </w:tcBorders>
            <w:noWrap/>
            <w:hideMark/>
          </w:tcPr>
          <w:p w14:paraId="4C4BEB13" w14:textId="77777777" w:rsidR="00913FCA" w:rsidRPr="009C4B8A" w:rsidRDefault="00913FCA" w:rsidP="00913FCA">
            <w:pPr>
              <w:jc w:val="center"/>
              <w:rPr>
                <w:color w:val="000000"/>
                <w:sz w:val="18"/>
                <w:szCs w:val="18"/>
              </w:rPr>
            </w:pPr>
            <w:r w:rsidRPr="009C4B8A">
              <w:rPr>
                <w:color w:val="000000"/>
                <w:sz w:val="18"/>
                <w:szCs w:val="18"/>
              </w:rPr>
              <w:t>-0.049</w:t>
            </w:r>
          </w:p>
        </w:tc>
        <w:tc>
          <w:tcPr>
            <w:tcW w:w="841" w:type="dxa"/>
            <w:tcBorders>
              <w:top w:val="nil"/>
              <w:left w:val="nil"/>
              <w:bottom w:val="nil"/>
              <w:right w:val="nil"/>
            </w:tcBorders>
            <w:noWrap/>
            <w:hideMark/>
          </w:tcPr>
          <w:p w14:paraId="17860B27" w14:textId="77777777" w:rsidR="00913FCA" w:rsidRPr="009C4B8A" w:rsidRDefault="00913FCA" w:rsidP="00913FCA">
            <w:pPr>
              <w:jc w:val="center"/>
              <w:rPr>
                <w:color w:val="000000"/>
                <w:sz w:val="18"/>
                <w:szCs w:val="18"/>
              </w:rPr>
            </w:pPr>
            <w:r w:rsidRPr="009C4B8A">
              <w:rPr>
                <w:color w:val="000000"/>
                <w:sz w:val="18"/>
                <w:szCs w:val="18"/>
              </w:rPr>
              <w:t>0.049</w:t>
            </w:r>
          </w:p>
        </w:tc>
      </w:tr>
      <w:tr w:rsidR="00913FCA" w:rsidRPr="009C4B8A" w14:paraId="4A4C2427" w14:textId="77777777" w:rsidTr="009C4B8A">
        <w:trPr>
          <w:trHeight w:val="320"/>
          <w:jc w:val="center"/>
        </w:trPr>
        <w:tc>
          <w:tcPr>
            <w:tcW w:w="900" w:type="dxa"/>
            <w:vMerge/>
            <w:tcBorders>
              <w:top w:val="nil"/>
              <w:left w:val="nil"/>
              <w:bottom w:val="single" w:sz="8" w:space="0" w:color="000000"/>
              <w:right w:val="nil"/>
            </w:tcBorders>
            <w:hideMark/>
          </w:tcPr>
          <w:p w14:paraId="53BF5AAD"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067277" w14:textId="77777777" w:rsidR="00913FCA" w:rsidRPr="009C4B8A" w:rsidRDefault="00913FCA" w:rsidP="00913FCA">
            <w:pPr>
              <w:rPr>
                <w:color w:val="000000"/>
                <w:sz w:val="18"/>
                <w:szCs w:val="18"/>
              </w:rPr>
            </w:pPr>
            <w:r w:rsidRPr="009C4B8A">
              <w:rPr>
                <w:color w:val="000000"/>
                <w:sz w:val="18"/>
                <w:szCs w:val="18"/>
              </w:rPr>
              <w:t>number of recent 1-month questions</w:t>
            </w:r>
          </w:p>
        </w:tc>
        <w:tc>
          <w:tcPr>
            <w:tcW w:w="532" w:type="dxa"/>
            <w:tcBorders>
              <w:top w:val="nil"/>
              <w:left w:val="nil"/>
              <w:bottom w:val="nil"/>
              <w:right w:val="nil"/>
            </w:tcBorders>
            <w:noWrap/>
            <w:hideMark/>
          </w:tcPr>
          <w:p w14:paraId="65623457" w14:textId="77777777" w:rsidR="00913FCA" w:rsidRPr="009C4B8A" w:rsidRDefault="00913FCA" w:rsidP="00913FCA">
            <w:pPr>
              <w:jc w:val="center"/>
              <w:rPr>
                <w:color w:val="000000"/>
                <w:sz w:val="18"/>
                <w:szCs w:val="18"/>
              </w:rPr>
            </w:pPr>
            <w:r w:rsidRPr="009C4B8A">
              <w:rPr>
                <w:color w:val="000000"/>
                <w:sz w:val="18"/>
                <w:szCs w:val="18"/>
              </w:rPr>
              <w:t>2.994</w:t>
            </w:r>
          </w:p>
        </w:tc>
        <w:tc>
          <w:tcPr>
            <w:tcW w:w="762" w:type="dxa"/>
            <w:tcBorders>
              <w:top w:val="nil"/>
              <w:left w:val="nil"/>
              <w:bottom w:val="nil"/>
              <w:right w:val="nil"/>
            </w:tcBorders>
            <w:noWrap/>
            <w:hideMark/>
          </w:tcPr>
          <w:p w14:paraId="037EEA37" w14:textId="77777777" w:rsidR="00913FCA" w:rsidRPr="009C4B8A" w:rsidRDefault="00913FCA" w:rsidP="00913FCA">
            <w:pPr>
              <w:jc w:val="center"/>
              <w:rPr>
                <w:color w:val="000000"/>
                <w:sz w:val="18"/>
                <w:szCs w:val="18"/>
              </w:rPr>
            </w:pPr>
            <w:r w:rsidRPr="009C4B8A">
              <w:rPr>
                <w:color w:val="000000"/>
                <w:sz w:val="18"/>
                <w:szCs w:val="18"/>
              </w:rPr>
              <w:t>4.900</w:t>
            </w:r>
          </w:p>
        </w:tc>
        <w:tc>
          <w:tcPr>
            <w:tcW w:w="653" w:type="dxa"/>
            <w:tcBorders>
              <w:top w:val="nil"/>
              <w:left w:val="nil"/>
              <w:bottom w:val="nil"/>
              <w:right w:val="nil"/>
            </w:tcBorders>
            <w:noWrap/>
            <w:hideMark/>
          </w:tcPr>
          <w:p w14:paraId="36EBF614" w14:textId="77777777" w:rsidR="00913FCA" w:rsidRPr="009C4B8A" w:rsidRDefault="00913FCA" w:rsidP="00913FCA">
            <w:pPr>
              <w:jc w:val="center"/>
              <w:rPr>
                <w:color w:val="000000"/>
                <w:sz w:val="18"/>
                <w:szCs w:val="18"/>
              </w:rPr>
            </w:pPr>
            <w:r w:rsidRPr="009C4B8A">
              <w:rPr>
                <w:color w:val="000000"/>
                <w:sz w:val="18"/>
                <w:szCs w:val="18"/>
              </w:rPr>
              <w:t>3.186</w:t>
            </w:r>
          </w:p>
        </w:tc>
        <w:tc>
          <w:tcPr>
            <w:tcW w:w="762" w:type="dxa"/>
            <w:tcBorders>
              <w:top w:val="nil"/>
              <w:left w:val="nil"/>
              <w:bottom w:val="nil"/>
              <w:right w:val="nil"/>
            </w:tcBorders>
            <w:noWrap/>
            <w:hideMark/>
          </w:tcPr>
          <w:p w14:paraId="154C3CA7" w14:textId="77777777" w:rsidR="00913FCA" w:rsidRPr="009C4B8A" w:rsidRDefault="00913FCA" w:rsidP="00913FCA">
            <w:pPr>
              <w:jc w:val="center"/>
              <w:rPr>
                <w:color w:val="000000"/>
                <w:sz w:val="18"/>
                <w:szCs w:val="18"/>
              </w:rPr>
            </w:pPr>
            <w:r w:rsidRPr="009C4B8A">
              <w:rPr>
                <w:color w:val="000000"/>
                <w:sz w:val="18"/>
                <w:szCs w:val="18"/>
              </w:rPr>
              <w:t>5.346</w:t>
            </w:r>
          </w:p>
        </w:tc>
        <w:tc>
          <w:tcPr>
            <w:tcW w:w="659" w:type="dxa"/>
            <w:tcBorders>
              <w:top w:val="nil"/>
              <w:left w:val="nil"/>
              <w:bottom w:val="nil"/>
              <w:right w:val="nil"/>
            </w:tcBorders>
            <w:noWrap/>
            <w:hideMark/>
          </w:tcPr>
          <w:p w14:paraId="28BF8EE9" w14:textId="77777777" w:rsidR="00913FCA" w:rsidRPr="009C4B8A" w:rsidRDefault="00913FCA" w:rsidP="00913FCA">
            <w:pPr>
              <w:jc w:val="center"/>
              <w:rPr>
                <w:color w:val="000000"/>
                <w:sz w:val="18"/>
                <w:szCs w:val="18"/>
              </w:rPr>
            </w:pPr>
            <w:r w:rsidRPr="009C4B8A">
              <w:rPr>
                <w:color w:val="000000"/>
                <w:sz w:val="18"/>
                <w:szCs w:val="18"/>
              </w:rPr>
              <w:t>-1.126</w:t>
            </w:r>
          </w:p>
        </w:tc>
        <w:tc>
          <w:tcPr>
            <w:tcW w:w="756" w:type="dxa"/>
            <w:tcBorders>
              <w:top w:val="nil"/>
              <w:left w:val="nil"/>
              <w:bottom w:val="nil"/>
              <w:right w:val="nil"/>
            </w:tcBorders>
            <w:noWrap/>
            <w:hideMark/>
          </w:tcPr>
          <w:p w14:paraId="57DA5BFB" w14:textId="77777777" w:rsidR="00913FCA" w:rsidRPr="009C4B8A" w:rsidRDefault="00913FCA" w:rsidP="00913FCA">
            <w:pPr>
              <w:jc w:val="center"/>
              <w:rPr>
                <w:color w:val="000000"/>
                <w:sz w:val="18"/>
                <w:szCs w:val="18"/>
              </w:rPr>
            </w:pPr>
            <w:r w:rsidRPr="009C4B8A">
              <w:rPr>
                <w:color w:val="000000"/>
                <w:sz w:val="18"/>
                <w:szCs w:val="18"/>
              </w:rPr>
              <w:t>0.260</w:t>
            </w:r>
          </w:p>
        </w:tc>
        <w:tc>
          <w:tcPr>
            <w:tcW w:w="1065" w:type="dxa"/>
            <w:tcBorders>
              <w:top w:val="nil"/>
              <w:left w:val="nil"/>
              <w:bottom w:val="nil"/>
              <w:right w:val="nil"/>
            </w:tcBorders>
            <w:noWrap/>
            <w:hideMark/>
          </w:tcPr>
          <w:p w14:paraId="6F079621" w14:textId="77777777" w:rsidR="00913FCA" w:rsidRPr="009C4B8A" w:rsidRDefault="00913FCA" w:rsidP="00913FCA">
            <w:pPr>
              <w:jc w:val="center"/>
              <w:rPr>
                <w:color w:val="000000"/>
                <w:sz w:val="18"/>
                <w:szCs w:val="18"/>
              </w:rPr>
            </w:pPr>
            <w:r w:rsidRPr="009C4B8A">
              <w:rPr>
                <w:color w:val="000000"/>
                <w:sz w:val="18"/>
                <w:szCs w:val="18"/>
              </w:rPr>
              <w:t>-0.037</w:t>
            </w:r>
          </w:p>
        </w:tc>
        <w:tc>
          <w:tcPr>
            <w:tcW w:w="841" w:type="dxa"/>
            <w:tcBorders>
              <w:top w:val="nil"/>
              <w:left w:val="nil"/>
              <w:bottom w:val="nil"/>
              <w:right w:val="nil"/>
            </w:tcBorders>
            <w:noWrap/>
            <w:hideMark/>
          </w:tcPr>
          <w:p w14:paraId="11176A0D" w14:textId="77777777" w:rsidR="00913FCA" w:rsidRPr="009C4B8A" w:rsidRDefault="00913FCA" w:rsidP="00913FCA">
            <w:pPr>
              <w:jc w:val="center"/>
              <w:rPr>
                <w:color w:val="000000"/>
                <w:sz w:val="18"/>
                <w:szCs w:val="18"/>
              </w:rPr>
            </w:pPr>
            <w:r w:rsidRPr="009C4B8A">
              <w:rPr>
                <w:color w:val="000000"/>
                <w:sz w:val="18"/>
                <w:szCs w:val="18"/>
              </w:rPr>
              <w:t>0.037</w:t>
            </w:r>
          </w:p>
        </w:tc>
      </w:tr>
      <w:tr w:rsidR="00913FCA" w:rsidRPr="009C4B8A" w14:paraId="4FAE9497" w14:textId="77777777" w:rsidTr="009C4B8A">
        <w:trPr>
          <w:trHeight w:val="320"/>
          <w:jc w:val="center"/>
        </w:trPr>
        <w:tc>
          <w:tcPr>
            <w:tcW w:w="900" w:type="dxa"/>
            <w:vMerge/>
            <w:tcBorders>
              <w:top w:val="nil"/>
              <w:left w:val="nil"/>
              <w:bottom w:val="single" w:sz="8" w:space="0" w:color="000000"/>
              <w:right w:val="nil"/>
            </w:tcBorders>
            <w:hideMark/>
          </w:tcPr>
          <w:p w14:paraId="6613C52E"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F806DD3" w14:textId="77777777" w:rsidR="00913FCA" w:rsidRPr="009C4B8A" w:rsidRDefault="00913FCA" w:rsidP="00913FCA">
            <w:pPr>
              <w:rPr>
                <w:color w:val="000000"/>
                <w:sz w:val="18"/>
                <w:szCs w:val="18"/>
              </w:rPr>
            </w:pPr>
            <w:r w:rsidRPr="009C4B8A">
              <w:rPr>
                <w:color w:val="000000"/>
                <w:sz w:val="18"/>
                <w:szCs w:val="18"/>
              </w:rPr>
              <w:t>number of recent 1-month answers</w:t>
            </w:r>
          </w:p>
        </w:tc>
        <w:tc>
          <w:tcPr>
            <w:tcW w:w="532" w:type="dxa"/>
            <w:tcBorders>
              <w:top w:val="nil"/>
              <w:left w:val="nil"/>
              <w:bottom w:val="nil"/>
              <w:right w:val="nil"/>
            </w:tcBorders>
            <w:noWrap/>
            <w:hideMark/>
          </w:tcPr>
          <w:p w14:paraId="1D01F1A6" w14:textId="77777777" w:rsidR="00913FCA" w:rsidRPr="009C4B8A" w:rsidRDefault="00913FCA" w:rsidP="00913FCA">
            <w:pPr>
              <w:jc w:val="center"/>
              <w:rPr>
                <w:color w:val="000000"/>
                <w:sz w:val="18"/>
                <w:szCs w:val="18"/>
              </w:rPr>
            </w:pPr>
            <w:r w:rsidRPr="009C4B8A">
              <w:rPr>
                <w:color w:val="000000"/>
                <w:sz w:val="18"/>
                <w:szCs w:val="18"/>
              </w:rPr>
              <w:t>0.905</w:t>
            </w:r>
          </w:p>
        </w:tc>
        <w:tc>
          <w:tcPr>
            <w:tcW w:w="762" w:type="dxa"/>
            <w:tcBorders>
              <w:top w:val="nil"/>
              <w:left w:val="nil"/>
              <w:bottom w:val="nil"/>
              <w:right w:val="nil"/>
            </w:tcBorders>
            <w:noWrap/>
            <w:hideMark/>
          </w:tcPr>
          <w:p w14:paraId="6EA03768" w14:textId="77777777" w:rsidR="00913FCA" w:rsidRPr="009C4B8A" w:rsidRDefault="00913FCA" w:rsidP="00913FCA">
            <w:pPr>
              <w:jc w:val="center"/>
              <w:rPr>
                <w:color w:val="000000"/>
                <w:sz w:val="18"/>
                <w:szCs w:val="18"/>
              </w:rPr>
            </w:pPr>
            <w:r w:rsidRPr="009C4B8A">
              <w:rPr>
                <w:color w:val="000000"/>
                <w:sz w:val="18"/>
                <w:szCs w:val="18"/>
              </w:rPr>
              <w:t>3.131</w:t>
            </w:r>
          </w:p>
        </w:tc>
        <w:tc>
          <w:tcPr>
            <w:tcW w:w="653" w:type="dxa"/>
            <w:tcBorders>
              <w:top w:val="nil"/>
              <w:left w:val="nil"/>
              <w:bottom w:val="nil"/>
              <w:right w:val="nil"/>
            </w:tcBorders>
            <w:noWrap/>
            <w:hideMark/>
          </w:tcPr>
          <w:p w14:paraId="137A8346" w14:textId="77777777" w:rsidR="00913FCA" w:rsidRPr="009C4B8A" w:rsidRDefault="00913FCA" w:rsidP="00913FCA">
            <w:pPr>
              <w:jc w:val="center"/>
              <w:rPr>
                <w:color w:val="000000"/>
                <w:sz w:val="18"/>
                <w:szCs w:val="18"/>
              </w:rPr>
            </w:pPr>
            <w:r w:rsidRPr="009C4B8A">
              <w:rPr>
                <w:color w:val="000000"/>
                <w:sz w:val="18"/>
                <w:szCs w:val="18"/>
              </w:rPr>
              <w:t>1.067</w:t>
            </w:r>
          </w:p>
        </w:tc>
        <w:tc>
          <w:tcPr>
            <w:tcW w:w="762" w:type="dxa"/>
            <w:tcBorders>
              <w:top w:val="nil"/>
              <w:left w:val="nil"/>
              <w:bottom w:val="nil"/>
              <w:right w:val="nil"/>
            </w:tcBorders>
            <w:noWrap/>
            <w:hideMark/>
          </w:tcPr>
          <w:p w14:paraId="5E0ADCE2" w14:textId="77777777" w:rsidR="00913FCA" w:rsidRPr="009C4B8A" w:rsidRDefault="00913FCA" w:rsidP="00913FCA">
            <w:pPr>
              <w:jc w:val="center"/>
              <w:rPr>
                <w:color w:val="000000"/>
                <w:sz w:val="18"/>
                <w:szCs w:val="18"/>
              </w:rPr>
            </w:pPr>
            <w:r w:rsidRPr="009C4B8A">
              <w:rPr>
                <w:color w:val="000000"/>
                <w:sz w:val="18"/>
                <w:szCs w:val="18"/>
              </w:rPr>
              <w:t>4.016</w:t>
            </w:r>
          </w:p>
        </w:tc>
        <w:tc>
          <w:tcPr>
            <w:tcW w:w="659" w:type="dxa"/>
            <w:tcBorders>
              <w:top w:val="nil"/>
              <w:left w:val="nil"/>
              <w:bottom w:val="nil"/>
              <w:right w:val="nil"/>
            </w:tcBorders>
            <w:noWrap/>
            <w:hideMark/>
          </w:tcPr>
          <w:p w14:paraId="61C8BCBD" w14:textId="77777777" w:rsidR="00913FCA" w:rsidRPr="009C4B8A" w:rsidRDefault="00913FCA" w:rsidP="00913FCA">
            <w:pPr>
              <w:jc w:val="center"/>
              <w:rPr>
                <w:color w:val="000000"/>
                <w:sz w:val="18"/>
                <w:szCs w:val="18"/>
              </w:rPr>
            </w:pPr>
            <w:r w:rsidRPr="009C4B8A">
              <w:rPr>
                <w:color w:val="000000"/>
                <w:sz w:val="18"/>
                <w:szCs w:val="18"/>
              </w:rPr>
              <w:t>-1.348</w:t>
            </w:r>
          </w:p>
        </w:tc>
        <w:tc>
          <w:tcPr>
            <w:tcW w:w="756" w:type="dxa"/>
            <w:tcBorders>
              <w:top w:val="nil"/>
              <w:left w:val="nil"/>
              <w:bottom w:val="nil"/>
              <w:right w:val="nil"/>
            </w:tcBorders>
            <w:noWrap/>
            <w:hideMark/>
          </w:tcPr>
          <w:p w14:paraId="6CFD9B6A" w14:textId="77777777" w:rsidR="00913FCA" w:rsidRPr="009C4B8A" w:rsidRDefault="00913FCA" w:rsidP="00913FCA">
            <w:pPr>
              <w:jc w:val="center"/>
              <w:rPr>
                <w:color w:val="000000"/>
                <w:sz w:val="18"/>
                <w:szCs w:val="18"/>
              </w:rPr>
            </w:pPr>
            <w:r w:rsidRPr="009C4B8A">
              <w:rPr>
                <w:color w:val="000000"/>
                <w:sz w:val="18"/>
                <w:szCs w:val="18"/>
              </w:rPr>
              <w:t>0.178</w:t>
            </w:r>
          </w:p>
        </w:tc>
        <w:tc>
          <w:tcPr>
            <w:tcW w:w="1065" w:type="dxa"/>
            <w:tcBorders>
              <w:top w:val="nil"/>
              <w:left w:val="nil"/>
              <w:bottom w:val="nil"/>
              <w:right w:val="nil"/>
            </w:tcBorders>
            <w:noWrap/>
            <w:hideMark/>
          </w:tcPr>
          <w:p w14:paraId="58401BE8" w14:textId="77777777" w:rsidR="00913FCA" w:rsidRPr="009C4B8A" w:rsidRDefault="00913FCA" w:rsidP="00913FCA">
            <w:pPr>
              <w:jc w:val="center"/>
              <w:rPr>
                <w:color w:val="000000"/>
                <w:sz w:val="18"/>
                <w:szCs w:val="18"/>
              </w:rPr>
            </w:pPr>
            <w:r w:rsidRPr="009C4B8A">
              <w:rPr>
                <w:color w:val="000000"/>
                <w:sz w:val="18"/>
                <w:szCs w:val="18"/>
              </w:rPr>
              <w:t>-0.045</w:t>
            </w:r>
          </w:p>
        </w:tc>
        <w:tc>
          <w:tcPr>
            <w:tcW w:w="841" w:type="dxa"/>
            <w:tcBorders>
              <w:top w:val="nil"/>
              <w:left w:val="nil"/>
              <w:bottom w:val="nil"/>
              <w:right w:val="nil"/>
            </w:tcBorders>
            <w:noWrap/>
            <w:hideMark/>
          </w:tcPr>
          <w:p w14:paraId="2E7B6A6D" w14:textId="77777777" w:rsidR="00913FCA" w:rsidRPr="009C4B8A" w:rsidRDefault="00913FCA" w:rsidP="00913FCA">
            <w:pPr>
              <w:jc w:val="center"/>
              <w:rPr>
                <w:color w:val="000000"/>
                <w:sz w:val="18"/>
                <w:szCs w:val="18"/>
              </w:rPr>
            </w:pPr>
            <w:r w:rsidRPr="009C4B8A">
              <w:rPr>
                <w:color w:val="000000"/>
                <w:sz w:val="18"/>
                <w:szCs w:val="18"/>
              </w:rPr>
              <w:t>0.045</w:t>
            </w:r>
          </w:p>
        </w:tc>
      </w:tr>
      <w:tr w:rsidR="00913FCA" w:rsidRPr="009C4B8A" w14:paraId="66773D63" w14:textId="77777777" w:rsidTr="009C4B8A">
        <w:trPr>
          <w:trHeight w:val="320"/>
          <w:jc w:val="center"/>
        </w:trPr>
        <w:tc>
          <w:tcPr>
            <w:tcW w:w="900" w:type="dxa"/>
            <w:vMerge/>
            <w:tcBorders>
              <w:top w:val="nil"/>
              <w:left w:val="nil"/>
              <w:bottom w:val="single" w:sz="8" w:space="0" w:color="000000"/>
              <w:right w:val="nil"/>
            </w:tcBorders>
            <w:hideMark/>
          </w:tcPr>
          <w:p w14:paraId="7787392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9A84DE9" w14:textId="77777777" w:rsidR="00913FCA" w:rsidRPr="009C4B8A" w:rsidRDefault="00913FCA" w:rsidP="00913FCA">
            <w:pPr>
              <w:rPr>
                <w:color w:val="000000"/>
                <w:sz w:val="18"/>
                <w:szCs w:val="18"/>
              </w:rPr>
            </w:pPr>
            <w:r w:rsidRPr="009C4B8A">
              <w:rPr>
                <w:color w:val="000000"/>
                <w:sz w:val="18"/>
                <w:szCs w:val="18"/>
              </w:rPr>
              <w:t>number of recent 1-month comments</w:t>
            </w:r>
          </w:p>
        </w:tc>
        <w:tc>
          <w:tcPr>
            <w:tcW w:w="532" w:type="dxa"/>
            <w:tcBorders>
              <w:top w:val="nil"/>
              <w:left w:val="nil"/>
              <w:bottom w:val="nil"/>
              <w:right w:val="nil"/>
            </w:tcBorders>
            <w:noWrap/>
            <w:hideMark/>
          </w:tcPr>
          <w:p w14:paraId="68C194B8" w14:textId="77777777" w:rsidR="00913FCA" w:rsidRPr="009C4B8A" w:rsidRDefault="00913FCA" w:rsidP="00913FCA">
            <w:pPr>
              <w:jc w:val="center"/>
              <w:rPr>
                <w:color w:val="000000"/>
                <w:sz w:val="18"/>
                <w:szCs w:val="18"/>
              </w:rPr>
            </w:pPr>
            <w:r w:rsidRPr="009C4B8A">
              <w:rPr>
                <w:color w:val="000000"/>
                <w:sz w:val="18"/>
                <w:szCs w:val="18"/>
              </w:rPr>
              <w:t>3.055</w:t>
            </w:r>
          </w:p>
        </w:tc>
        <w:tc>
          <w:tcPr>
            <w:tcW w:w="762" w:type="dxa"/>
            <w:tcBorders>
              <w:top w:val="nil"/>
              <w:left w:val="nil"/>
              <w:bottom w:val="nil"/>
              <w:right w:val="nil"/>
            </w:tcBorders>
            <w:noWrap/>
            <w:hideMark/>
          </w:tcPr>
          <w:p w14:paraId="65735612" w14:textId="77777777" w:rsidR="00913FCA" w:rsidRPr="009C4B8A" w:rsidRDefault="00913FCA" w:rsidP="00913FCA">
            <w:pPr>
              <w:jc w:val="center"/>
              <w:rPr>
                <w:color w:val="000000"/>
                <w:sz w:val="18"/>
                <w:szCs w:val="18"/>
              </w:rPr>
            </w:pPr>
            <w:r w:rsidRPr="009C4B8A">
              <w:rPr>
                <w:color w:val="000000"/>
                <w:sz w:val="18"/>
                <w:szCs w:val="18"/>
              </w:rPr>
              <w:t>6.524</w:t>
            </w:r>
          </w:p>
        </w:tc>
        <w:tc>
          <w:tcPr>
            <w:tcW w:w="653" w:type="dxa"/>
            <w:tcBorders>
              <w:top w:val="nil"/>
              <w:left w:val="nil"/>
              <w:bottom w:val="nil"/>
              <w:right w:val="nil"/>
            </w:tcBorders>
            <w:noWrap/>
            <w:hideMark/>
          </w:tcPr>
          <w:p w14:paraId="14B9DAB7" w14:textId="77777777" w:rsidR="00913FCA" w:rsidRPr="009C4B8A" w:rsidRDefault="00913FCA" w:rsidP="00913FCA">
            <w:pPr>
              <w:jc w:val="center"/>
              <w:rPr>
                <w:color w:val="000000"/>
                <w:sz w:val="18"/>
                <w:szCs w:val="18"/>
              </w:rPr>
            </w:pPr>
            <w:r w:rsidRPr="009C4B8A">
              <w:rPr>
                <w:color w:val="000000"/>
                <w:sz w:val="18"/>
                <w:szCs w:val="18"/>
              </w:rPr>
              <w:t>3.304</w:t>
            </w:r>
          </w:p>
        </w:tc>
        <w:tc>
          <w:tcPr>
            <w:tcW w:w="762" w:type="dxa"/>
            <w:tcBorders>
              <w:top w:val="nil"/>
              <w:left w:val="nil"/>
              <w:bottom w:val="nil"/>
              <w:right w:val="nil"/>
            </w:tcBorders>
            <w:noWrap/>
            <w:hideMark/>
          </w:tcPr>
          <w:p w14:paraId="390860B8" w14:textId="77777777" w:rsidR="00913FCA" w:rsidRPr="009C4B8A" w:rsidRDefault="00913FCA" w:rsidP="00913FCA">
            <w:pPr>
              <w:jc w:val="center"/>
              <w:rPr>
                <w:color w:val="000000"/>
                <w:sz w:val="18"/>
                <w:szCs w:val="18"/>
              </w:rPr>
            </w:pPr>
            <w:r w:rsidRPr="009C4B8A">
              <w:rPr>
                <w:color w:val="000000"/>
                <w:sz w:val="18"/>
                <w:szCs w:val="18"/>
              </w:rPr>
              <w:t>6.532</w:t>
            </w:r>
          </w:p>
        </w:tc>
        <w:tc>
          <w:tcPr>
            <w:tcW w:w="659" w:type="dxa"/>
            <w:tcBorders>
              <w:top w:val="nil"/>
              <w:left w:val="nil"/>
              <w:bottom w:val="nil"/>
              <w:right w:val="nil"/>
            </w:tcBorders>
            <w:noWrap/>
            <w:hideMark/>
          </w:tcPr>
          <w:p w14:paraId="11733C34" w14:textId="77777777" w:rsidR="00913FCA" w:rsidRPr="009C4B8A" w:rsidRDefault="00913FCA" w:rsidP="00913FCA">
            <w:pPr>
              <w:jc w:val="center"/>
              <w:rPr>
                <w:color w:val="000000"/>
                <w:sz w:val="18"/>
                <w:szCs w:val="18"/>
              </w:rPr>
            </w:pPr>
            <w:r w:rsidRPr="009C4B8A">
              <w:rPr>
                <w:color w:val="000000"/>
                <w:sz w:val="18"/>
                <w:szCs w:val="18"/>
              </w:rPr>
              <w:t>-1.145</w:t>
            </w:r>
          </w:p>
        </w:tc>
        <w:tc>
          <w:tcPr>
            <w:tcW w:w="756" w:type="dxa"/>
            <w:tcBorders>
              <w:top w:val="nil"/>
              <w:left w:val="nil"/>
              <w:bottom w:val="nil"/>
              <w:right w:val="nil"/>
            </w:tcBorders>
            <w:noWrap/>
            <w:hideMark/>
          </w:tcPr>
          <w:p w14:paraId="0CD943B4" w14:textId="77777777" w:rsidR="00913FCA" w:rsidRPr="009C4B8A" w:rsidRDefault="00913FCA" w:rsidP="00913FCA">
            <w:pPr>
              <w:jc w:val="center"/>
              <w:rPr>
                <w:color w:val="000000"/>
                <w:sz w:val="18"/>
                <w:szCs w:val="18"/>
              </w:rPr>
            </w:pPr>
            <w:r w:rsidRPr="009C4B8A">
              <w:rPr>
                <w:color w:val="000000"/>
                <w:sz w:val="18"/>
                <w:szCs w:val="18"/>
              </w:rPr>
              <w:t>0.252</w:t>
            </w:r>
          </w:p>
        </w:tc>
        <w:tc>
          <w:tcPr>
            <w:tcW w:w="1065" w:type="dxa"/>
            <w:tcBorders>
              <w:top w:val="nil"/>
              <w:left w:val="nil"/>
              <w:bottom w:val="nil"/>
              <w:right w:val="nil"/>
            </w:tcBorders>
            <w:noWrap/>
            <w:hideMark/>
          </w:tcPr>
          <w:p w14:paraId="0606F556" w14:textId="77777777" w:rsidR="00913FCA" w:rsidRPr="009C4B8A" w:rsidRDefault="00913FCA" w:rsidP="00913FCA">
            <w:pPr>
              <w:jc w:val="center"/>
              <w:rPr>
                <w:color w:val="000000"/>
                <w:sz w:val="18"/>
                <w:szCs w:val="18"/>
              </w:rPr>
            </w:pPr>
            <w:r w:rsidRPr="009C4B8A">
              <w:rPr>
                <w:color w:val="000000"/>
                <w:sz w:val="18"/>
                <w:szCs w:val="18"/>
              </w:rPr>
              <w:t>-0.038</w:t>
            </w:r>
          </w:p>
        </w:tc>
        <w:tc>
          <w:tcPr>
            <w:tcW w:w="841" w:type="dxa"/>
            <w:tcBorders>
              <w:top w:val="nil"/>
              <w:left w:val="nil"/>
              <w:bottom w:val="nil"/>
              <w:right w:val="nil"/>
            </w:tcBorders>
            <w:noWrap/>
            <w:hideMark/>
          </w:tcPr>
          <w:p w14:paraId="53FE8669" w14:textId="77777777" w:rsidR="00913FCA" w:rsidRPr="009C4B8A" w:rsidRDefault="00913FCA" w:rsidP="00913FCA">
            <w:pPr>
              <w:jc w:val="center"/>
              <w:rPr>
                <w:color w:val="000000"/>
                <w:sz w:val="18"/>
                <w:szCs w:val="18"/>
              </w:rPr>
            </w:pPr>
            <w:r w:rsidRPr="009C4B8A">
              <w:rPr>
                <w:color w:val="000000"/>
                <w:sz w:val="18"/>
                <w:szCs w:val="18"/>
              </w:rPr>
              <w:t>0.038</w:t>
            </w:r>
          </w:p>
        </w:tc>
      </w:tr>
      <w:tr w:rsidR="00913FCA" w:rsidRPr="009C4B8A" w14:paraId="7591A6DA" w14:textId="77777777" w:rsidTr="009C4B8A">
        <w:trPr>
          <w:trHeight w:val="320"/>
          <w:jc w:val="center"/>
        </w:trPr>
        <w:tc>
          <w:tcPr>
            <w:tcW w:w="900" w:type="dxa"/>
            <w:vMerge/>
            <w:tcBorders>
              <w:top w:val="nil"/>
              <w:left w:val="nil"/>
              <w:bottom w:val="single" w:sz="8" w:space="0" w:color="000000"/>
              <w:right w:val="nil"/>
            </w:tcBorders>
            <w:hideMark/>
          </w:tcPr>
          <w:p w14:paraId="077AF79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79935C" w14:textId="77777777" w:rsidR="00913FCA" w:rsidRPr="009C4B8A" w:rsidRDefault="00913FCA" w:rsidP="00913FCA">
            <w:pPr>
              <w:rPr>
                <w:color w:val="000000"/>
                <w:sz w:val="18"/>
                <w:szCs w:val="18"/>
              </w:rPr>
            </w:pPr>
            <w:r w:rsidRPr="009C4B8A">
              <w:rPr>
                <w:color w:val="000000"/>
                <w:sz w:val="18"/>
                <w:szCs w:val="18"/>
              </w:rPr>
              <w:t>number of recent 2-month accepted answers</w:t>
            </w:r>
          </w:p>
        </w:tc>
        <w:tc>
          <w:tcPr>
            <w:tcW w:w="532" w:type="dxa"/>
            <w:tcBorders>
              <w:top w:val="nil"/>
              <w:left w:val="nil"/>
              <w:bottom w:val="nil"/>
              <w:right w:val="nil"/>
            </w:tcBorders>
            <w:noWrap/>
            <w:hideMark/>
          </w:tcPr>
          <w:p w14:paraId="3A16DDAE" w14:textId="77777777" w:rsidR="00913FCA" w:rsidRPr="009C4B8A" w:rsidRDefault="00913FCA" w:rsidP="00913FCA">
            <w:pPr>
              <w:jc w:val="center"/>
              <w:rPr>
                <w:color w:val="000000"/>
                <w:sz w:val="18"/>
                <w:szCs w:val="18"/>
              </w:rPr>
            </w:pPr>
            <w:r w:rsidRPr="009C4B8A">
              <w:rPr>
                <w:color w:val="000000"/>
                <w:sz w:val="18"/>
                <w:szCs w:val="18"/>
              </w:rPr>
              <w:t>0.545</w:t>
            </w:r>
          </w:p>
        </w:tc>
        <w:tc>
          <w:tcPr>
            <w:tcW w:w="762" w:type="dxa"/>
            <w:tcBorders>
              <w:top w:val="nil"/>
              <w:left w:val="nil"/>
              <w:bottom w:val="nil"/>
              <w:right w:val="nil"/>
            </w:tcBorders>
            <w:noWrap/>
            <w:hideMark/>
          </w:tcPr>
          <w:p w14:paraId="1A432AF7" w14:textId="77777777" w:rsidR="00913FCA" w:rsidRPr="009C4B8A" w:rsidRDefault="00913FCA" w:rsidP="00913FCA">
            <w:pPr>
              <w:jc w:val="center"/>
              <w:rPr>
                <w:color w:val="000000"/>
                <w:sz w:val="18"/>
                <w:szCs w:val="18"/>
              </w:rPr>
            </w:pPr>
            <w:r w:rsidRPr="009C4B8A">
              <w:rPr>
                <w:color w:val="000000"/>
                <w:sz w:val="18"/>
                <w:szCs w:val="18"/>
              </w:rPr>
              <w:t>1.882</w:t>
            </w:r>
          </w:p>
        </w:tc>
        <w:tc>
          <w:tcPr>
            <w:tcW w:w="653" w:type="dxa"/>
            <w:tcBorders>
              <w:top w:val="nil"/>
              <w:left w:val="nil"/>
              <w:bottom w:val="nil"/>
              <w:right w:val="nil"/>
            </w:tcBorders>
            <w:noWrap/>
            <w:hideMark/>
          </w:tcPr>
          <w:p w14:paraId="1DD3F58A" w14:textId="77777777" w:rsidR="00913FCA" w:rsidRPr="009C4B8A" w:rsidRDefault="00913FCA" w:rsidP="00913FCA">
            <w:pPr>
              <w:jc w:val="center"/>
              <w:rPr>
                <w:color w:val="000000"/>
                <w:sz w:val="18"/>
                <w:szCs w:val="18"/>
              </w:rPr>
            </w:pPr>
            <w:r w:rsidRPr="009C4B8A">
              <w:rPr>
                <w:color w:val="000000"/>
                <w:sz w:val="18"/>
                <w:szCs w:val="18"/>
              </w:rPr>
              <w:t>0.673</w:t>
            </w:r>
          </w:p>
        </w:tc>
        <w:tc>
          <w:tcPr>
            <w:tcW w:w="762" w:type="dxa"/>
            <w:tcBorders>
              <w:top w:val="nil"/>
              <w:left w:val="nil"/>
              <w:bottom w:val="nil"/>
              <w:right w:val="nil"/>
            </w:tcBorders>
            <w:noWrap/>
            <w:hideMark/>
          </w:tcPr>
          <w:p w14:paraId="677F5E43" w14:textId="77777777" w:rsidR="00913FCA" w:rsidRPr="009C4B8A" w:rsidRDefault="00913FCA" w:rsidP="00913FCA">
            <w:pPr>
              <w:jc w:val="center"/>
              <w:rPr>
                <w:color w:val="000000"/>
                <w:sz w:val="18"/>
                <w:szCs w:val="18"/>
              </w:rPr>
            </w:pPr>
            <w:r w:rsidRPr="009C4B8A">
              <w:rPr>
                <w:color w:val="000000"/>
                <w:sz w:val="18"/>
                <w:szCs w:val="18"/>
              </w:rPr>
              <w:t>2.369</w:t>
            </w:r>
          </w:p>
        </w:tc>
        <w:tc>
          <w:tcPr>
            <w:tcW w:w="659" w:type="dxa"/>
            <w:tcBorders>
              <w:top w:val="nil"/>
              <w:left w:val="nil"/>
              <w:bottom w:val="nil"/>
              <w:right w:val="nil"/>
            </w:tcBorders>
            <w:noWrap/>
            <w:hideMark/>
          </w:tcPr>
          <w:p w14:paraId="1C5013D9" w14:textId="77777777" w:rsidR="00913FCA" w:rsidRPr="009C4B8A" w:rsidRDefault="00913FCA" w:rsidP="00913FCA">
            <w:pPr>
              <w:jc w:val="center"/>
              <w:rPr>
                <w:color w:val="000000"/>
                <w:sz w:val="18"/>
                <w:szCs w:val="18"/>
              </w:rPr>
            </w:pPr>
            <w:r w:rsidRPr="009C4B8A">
              <w:rPr>
                <w:color w:val="000000"/>
                <w:sz w:val="18"/>
                <w:szCs w:val="18"/>
              </w:rPr>
              <w:t>-1.798</w:t>
            </w:r>
          </w:p>
        </w:tc>
        <w:tc>
          <w:tcPr>
            <w:tcW w:w="756" w:type="dxa"/>
            <w:tcBorders>
              <w:top w:val="nil"/>
              <w:left w:val="nil"/>
              <w:bottom w:val="nil"/>
              <w:right w:val="nil"/>
            </w:tcBorders>
            <w:noWrap/>
            <w:hideMark/>
          </w:tcPr>
          <w:p w14:paraId="471627B3" w14:textId="77777777" w:rsidR="00913FCA" w:rsidRPr="009C4B8A" w:rsidRDefault="00913FCA" w:rsidP="00913FCA">
            <w:pPr>
              <w:jc w:val="center"/>
              <w:rPr>
                <w:color w:val="000000"/>
                <w:sz w:val="18"/>
                <w:szCs w:val="18"/>
              </w:rPr>
            </w:pPr>
            <w:r w:rsidRPr="009C4B8A">
              <w:rPr>
                <w:color w:val="000000"/>
                <w:sz w:val="18"/>
                <w:szCs w:val="18"/>
              </w:rPr>
              <w:t>0.072</w:t>
            </w:r>
          </w:p>
        </w:tc>
        <w:tc>
          <w:tcPr>
            <w:tcW w:w="1065" w:type="dxa"/>
            <w:tcBorders>
              <w:top w:val="nil"/>
              <w:left w:val="nil"/>
              <w:bottom w:val="nil"/>
              <w:right w:val="nil"/>
            </w:tcBorders>
            <w:noWrap/>
            <w:hideMark/>
          </w:tcPr>
          <w:p w14:paraId="37FDDCE3" w14:textId="77777777" w:rsidR="00913FCA" w:rsidRPr="009C4B8A" w:rsidRDefault="00913FCA" w:rsidP="00913FCA">
            <w:pPr>
              <w:jc w:val="center"/>
              <w:rPr>
                <w:color w:val="000000"/>
                <w:sz w:val="18"/>
                <w:szCs w:val="18"/>
              </w:rPr>
            </w:pPr>
            <w:r w:rsidRPr="009C4B8A">
              <w:rPr>
                <w:color w:val="000000"/>
                <w:sz w:val="18"/>
                <w:szCs w:val="18"/>
              </w:rPr>
              <w:t>-0.060</w:t>
            </w:r>
          </w:p>
        </w:tc>
        <w:tc>
          <w:tcPr>
            <w:tcW w:w="841" w:type="dxa"/>
            <w:tcBorders>
              <w:top w:val="nil"/>
              <w:left w:val="nil"/>
              <w:bottom w:val="nil"/>
              <w:right w:val="nil"/>
            </w:tcBorders>
            <w:noWrap/>
            <w:hideMark/>
          </w:tcPr>
          <w:p w14:paraId="210FC8A8" w14:textId="77777777" w:rsidR="00913FCA" w:rsidRPr="009C4B8A" w:rsidRDefault="00913FCA" w:rsidP="00913FCA">
            <w:pPr>
              <w:jc w:val="center"/>
              <w:rPr>
                <w:color w:val="000000"/>
                <w:sz w:val="18"/>
                <w:szCs w:val="18"/>
              </w:rPr>
            </w:pPr>
            <w:r w:rsidRPr="009C4B8A">
              <w:rPr>
                <w:color w:val="000000"/>
                <w:sz w:val="18"/>
                <w:szCs w:val="18"/>
              </w:rPr>
              <w:t>0.060</w:t>
            </w:r>
          </w:p>
        </w:tc>
      </w:tr>
      <w:tr w:rsidR="00913FCA" w:rsidRPr="009C4B8A" w14:paraId="5A5058E7" w14:textId="77777777" w:rsidTr="009C4B8A">
        <w:trPr>
          <w:trHeight w:val="320"/>
          <w:jc w:val="center"/>
        </w:trPr>
        <w:tc>
          <w:tcPr>
            <w:tcW w:w="900" w:type="dxa"/>
            <w:vMerge/>
            <w:tcBorders>
              <w:top w:val="nil"/>
              <w:left w:val="nil"/>
              <w:bottom w:val="single" w:sz="8" w:space="0" w:color="000000"/>
              <w:right w:val="nil"/>
            </w:tcBorders>
            <w:hideMark/>
          </w:tcPr>
          <w:p w14:paraId="6FBAE08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443ABC" w14:textId="77777777" w:rsidR="00913FCA" w:rsidRPr="009C4B8A" w:rsidRDefault="00913FCA" w:rsidP="00913FCA">
            <w:pPr>
              <w:rPr>
                <w:color w:val="000000"/>
                <w:sz w:val="18"/>
                <w:szCs w:val="18"/>
              </w:rPr>
            </w:pPr>
            <w:r w:rsidRPr="009C4B8A">
              <w:rPr>
                <w:color w:val="000000"/>
                <w:sz w:val="18"/>
                <w:szCs w:val="18"/>
              </w:rPr>
              <w:t>number of recent 2-month questions</w:t>
            </w:r>
          </w:p>
        </w:tc>
        <w:tc>
          <w:tcPr>
            <w:tcW w:w="532" w:type="dxa"/>
            <w:tcBorders>
              <w:top w:val="nil"/>
              <w:left w:val="nil"/>
              <w:bottom w:val="nil"/>
              <w:right w:val="nil"/>
            </w:tcBorders>
            <w:noWrap/>
            <w:hideMark/>
          </w:tcPr>
          <w:p w14:paraId="278E3835" w14:textId="77777777" w:rsidR="00913FCA" w:rsidRPr="009C4B8A" w:rsidRDefault="00913FCA" w:rsidP="00913FCA">
            <w:pPr>
              <w:jc w:val="center"/>
              <w:rPr>
                <w:color w:val="000000"/>
                <w:sz w:val="18"/>
                <w:szCs w:val="18"/>
              </w:rPr>
            </w:pPr>
            <w:r w:rsidRPr="009C4B8A">
              <w:rPr>
                <w:color w:val="000000"/>
                <w:sz w:val="18"/>
                <w:szCs w:val="18"/>
              </w:rPr>
              <w:t>5.851</w:t>
            </w:r>
          </w:p>
        </w:tc>
        <w:tc>
          <w:tcPr>
            <w:tcW w:w="762" w:type="dxa"/>
            <w:tcBorders>
              <w:top w:val="nil"/>
              <w:left w:val="nil"/>
              <w:bottom w:val="nil"/>
              <w:right w:val="nil"/>
            </w:tcBorders>
            <w:noWrap/>
            <w:hideMark/>
          </w:tcPr>
          <w:p w14:paraId="160F111D" w14:textId="77777777" w:rsidR="00913FCA" w:rsidRPr="009C4B8A" w:rsidRDefault="00913FCA" w:rsidP="00913FCA">
            <w:pPr>
              <w:jc w:val="center"/>
              <w:rPr>
                <w:color w:val="000000"/>
                <w:sz w:val="18"/>
                <w:szCs w:val="18"/>
              </w:rPr>
            </w:pPr>
            <w:r w:rsidRPr="009C4B8A">
              <w:rPr>
                <w:color w:val="000000"/>
                <w:sz w:val="18"/>
                <w:szCs w:val="18"/>
              </w:rPr>
              <w:t>10.229</w:t>
            </w:r>
          </w:p>
        </w:tc>
        <w:tc>
          <w:tcPr>
            <w:tcW w:w="653" w:type="dxa"/>
            <w:tcBorders>
              <w:top w:val="nil"/>
              <w:left w:val="nil"/>
              <w:bottom w:val="nil"/>
              <w:right w:val="nil"/>
            </w:tcBorders>
            <w:noWrap/>
            <w:hideMark/>
          </w:tcPr>
          <w:p w14:paraId="5B10406D" w14:textId="77777777" w:rsidR="00913FCA" w:rsidRPr="009C4B8A" w:rsidRDefault="00913FCA" w:rsidP="00913FCA">
            <w:pPr>
              <w:jc w:val="center"/>
              <w:rPr>
                <w:color w:val="000000"/>
                <w:sz w:val="18"/>
                <w:szCs w:val="18"/>
              </w:rPr>
            </w:pPr>
            <w:r w:rsidRPr="009C4B8A">
              <w:rPr>
                <w:color w:val="000000"/>
                <w:sz w:val="18"/>
                <w:szCs w:val="18"/>
              </w:rPr>
              <w:t>6.217</w:t>
            </w:r>
          </w:p>
        </w:tc>
        <w:tc>
          <w:tcPr>
            <w:tcW w:w="762" w:type="dxa"/>
            <w:tcBorders>
              <w:top w:val="nil"/>
              <w:left w:val="nil"/>
              <w:bottom w:val="nil"/>
              <w:right w:val="nil"/>
            </w:tcBorders>
            <w:noWrap/>
            <w:hideMark/>
          </w:tcPr>
          <w:p w14:paraId="19848CF6" w14:textId="77777777" w:rsidR="00913FCA" w:rsidRPr="009C4B8A" w:rsidRDefault="00913FCA" w:rsidP="00913FCA">
            <w:pPr>
              <w:jc w:val="center"/>
              <w:rPr>
                <w:color w:val="000000"/>
                <w:sz w:val="18"/>
                <w:szCs w:val="18"/>
              </w:rPr>
            </w:pPr>
            <w:r w:rsidRPr="009C4B8A">
              <w:rPr>
                <w:color w:val="000000"/>
                <w:sz w:val="18"/>
                <w:szCs w:val="18"/>
              </w:rPr>
              <w:t>11.095</w:t>
            </w:r>
          </w:p>
        </w:tc>
        <w:tc>
          <w:tcPr>
            <w:tcW w:w="659" w:type="dxa"/>
            <w:tcBorders>
              <w:top w:val="nil"/>
              <w:left w:val="nil"/>
              <w:bottom w:val="nil"/>
              <w:right w:val="nil"/>
            </w:tcBorders>
            <w:noWrap/>
            <w:hideMark/>
          </w:tcPr>
          <w:p w14:paraId="0D207A69" w14:textId="77777777" w:rsidR="00913FCA" w:rsidRPr="009C4B8A" w:rsidRDefault="00913FCA" w:rsidP="00913FCA">
            <w:pPr>
              <w:jc w:val="center"/>
              <w:rPr>
                <w:color w:val="000000"/>
                <w:sz w:val="18"/>
                <w:szCs w:val="18"/>
              </w:rPr>
            </w:pPr>
            <w:r w:rsidRPr="009C4B8A">
              <w:rPr>
                <w:color w:val="000000"/>
                <w:sz w:val="18"/>
                <w:szCs w:val="18"/>
              </w:rPr>
              <w:t>-1.032</w:t>
            </w:r>
          </w:p>
        </w:tc>
        <w:tc>
          <w:tcPr>
            <w:tcW w:w="756" w:type="dxa"/>
            <w:tcBorders>
              <w:top w:val="nil"/>
              <w:left w:val="nil"/>
              <w:bottom w:val="nil"/>
              <w:right w:val="nil"/>
            </w:tcBorders>
            <w:noWrap/>
            <w:hideMark/>
          </w:tcPr>
          <w:p w14:paraId="3204B4BC" w14:textId="77777777" w:rsidR="00913FCA" w:rsidRPr="009C4B8A" w:rsidRDefault="00913FCA" w:rsidP="00913FCA">
            <w:pPr>
              <w:jc w:val="center"/>
              <w:rPr>
                <w:color w:val="000000"/>
                <w:sz w:val="18"/>
                <w:szCs w:val="18"/>
              </w:rPr>
            </w:pPr>
            <w:r w:rsidRPr="009C4B8A">
              <w:rPr>
                <w:color w:val="000000"/>
                <w:sz w:val="18"/>
                <w:szCs w:val="18"/>
              </w:rPr>
              <w:t>0.302</w:t>
            </w:r>
          </w:p>
        </w:tc>
        <w:tc>
          <w:tcPr>
            <w:tcW w:w="1065" w:type="dxa"/>
            <w:tcBorders>
              <w:top w:val="nil"/>
              <w:left w:val="nil"/>
              <w:bottom w:val="nil"/>
              <w:right w:val="nil"/>
            </w:tcBorders>
            <w:noWrap/>
            <w:hideMark/>
          </w:tcPr>
          <w:p w14:paraId="799658AD" w14:textId="77777777" w:rsidR="00913FCA" w:rsidRPr="009C4B8A" w:rsidRDefault="00913FCA" w:rsidP="00913FCA">
            <w:pPr>
              <w:jc w:val="center"/>
              <w:rPr>
                <w:color w:val="000000"/>
                <w:sz w:val="18"/>
                <w:szCs w:val="18"/>
              </w:rPr>
            </w:pPr>
            <w:r w:rsidRPr="009C4B8A">
              <w:rPr>
                <w:color w:val="000000"/>
                <w:sz w:val="18"/>
                <w:szCs w:val="18"/>
              </w:rPr>
              <w:t>-0.034</w:t>
            </w:r>
          </w:p>
        </w:tc>
        <w:tc>
          <w:tcPr>
            <w:tcW w:w="841" w:type="dxa"/>
            <w:tcBorders>
              <w:top w:val="nil"/>
              <w:left w:val="nil"/>
              <w:bottom w:val="nil"/>
              <w:right w:val="nil"/>
            </w:tcBorders>
            <w:noWrap/>
            <w:hideMark/>
          </w:tcPr>
          <w:p w14:paraId="17D4D086" w14:textId="77777777" w:rsidR="00913FCA" w:rsidRPr="009C4B8A" w:rsidRDefault="00913FCA" w:rsidP="00913FCA">
            <w:pPr>
              <w:jc w:val="center"/>
              <w:rPr>
                <w:color w:val="000000"/>
                <w:sz w:val="18"/>
                <w:szCs w:val="18"/>
              </w:rPr>
            </w:pPr>
            <w:r w:rsidRPr="009C4B8A">
              <w:rPr>
                <w:color w:val="000000"/>
                <w:sz w:val="18"/>
                <w:szCs w:val="18"/>
              </w:rPr>
              <w:t>0.034</w:t>
            </w:r>
          </w:p>
        </w:tc>
      </w:tr>
      <w:tr w:rsidR="00913FCA" w:rsidRPr="009C4B8A" w14:paraId="48E10011" w14:textId="77777777" w:rsidTr="009C4B8A">
        <w:trPr>
          <w:trHeight w:val="320"/>
          <w:jc w:val="center"/>
        </w:trPr>
        <w:tc>
          <w:tcPr>
            <w:tcW w:w="900" w:type="dxa"/>
            <w:vMerge/>
            <w:tcBorders>
              <w:top w:val="nil"/>
              <w:left w:val="nil"/>
              <w:bottom w:val="single" w:sz="8" w:space="0" w:color="000000"/>
              <w:right w:val="nil"/>
            </w:tcBorders>
            <w:hideMark/>
          </w:tcPr>
          <w:p w14:paraId="576F86E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C976F2F" w14:textId="77777777" w:rsidR="00913FCA" w:rsidRPr="009C4B8A" w:rsidRDefault="00913FCA" w:rsidP="00913FCA">
            <w:pPr>
              <w:rPr>
                <w:color w:val="000000"/>
                <w:sz w:val="18"/>
                <w:szCs w:val="18"/>
              </w:rPr>
            </w:pPr>
            <w:r w:rsidRPr="009C4B8A">
              <w:rPr>
                <w:color w:val="000000"/>
                <w:sz w:val="18"/>
                <w:szCs w:val="18"/>
              </w:rPr>
              <w:t>number of recent 2-month answers</w:t>
            </w:r>
          </w:p>
        </w:tc>
        <w:tc>
          <w:tcPr>
            <w:tcW w:w="532" w:type="dxa"/>
            <w:tcBorders>
              <w:top w:val="nil"/>
              <w:left w:val="nil"/>
              <w:bottom w:val="nil"/>
              <w:right w:val="nil"/>
            </w:tcBorders>
            <w:noWrap/>
            <w:hideMark/>
          </w:tcPr>
          <w:p w14:paraId="0891566A" w14:textId="77777777" w:rsidR="00913FCA" w:rsidRPr="009C4B8A" w:rsidRDefault="00913FCA" w:rsidP="00913FCA">
            <w:pPr>
              <w:jc w:val="center"/>
              <w:rPr>
                <w:color w:val="000000"/>
                <w:sz w:val="18"/>
                <w:szCs w:val="18"/>
              </w:rPr>
            </w:pPr>
            <w:r w:rsidRPr="009C4B8A">
              <w:rPr>
                <w:color w:val="000000"/>
                <w:sz w:val="18"/>
                <w:szCs w:val="18"/>
              </w:rPr>
              <w:t>1.636</w:t>
            </w:r>
          </w:p>
        </w:tc>
        <w:tc>
          <w:tcPr>
            <w:tcW w:w="762" w:type="dxa"/>
            <w:tcBorders>
              <w:top w:val="nil"/>
              <w:left w:val="nil"/>
              <w:bottom w:val="nil"/>
              <w:right w:val="nil"/>
            </w:tcBorders>
            <w:noWrap/>
            <w:hideMark/>
          </w:tcPr>
          <w:p w14:paraId="4AACC90B" w14:textId="77777777" w:rsidR="00913FCA" w:rsidRPr="009C4B8A" w:rsidRDefault="00913FCA" w:rsidP="00913FCA">
            <w:pPr>
              <w:jc w:val="center"/>
              <w:rPr>
                <w:color w:val="000000"/>
                <w:sz w:val="18"/>
                <w:szCs w:val="18"/>
              </w:rPr>
            </w:pPr>
            <w:r w:rsidRPr="009C4B8A">
              <w:rPr>
                <w:color w:val="000000"/>
                <w:sz w:val="18"/>
                <w:szCs w:val="18"/>
              </w:rPr>
              <w:t>5.523</w:t>
            </w:r>
          </w:p>
        </w:tc>
        <w:tc>
          <w:tcPr>
            <w:tcW w:w="653" w:type="dxa"/>
            <w:tcBorders>
              <w:top w:val="nil"/>
              <w:left w:val="nil"/>
              <w:bottom w:val="nil"/>
              <w:right w:val="nil"/>
            </w:tcBorders>
            <w:noWrap/>
            <w:hideMark/>
          </w:tcPr>
          <w:p w14:paraId="61A98F19" w14:textId="77777777" w:rsidR="00913FCA" w:rsidRPr="009C4B8A" w:rsidRDefault="00913FCA" w:rsidP="00913FCA">
            <w:pPr>
              <w:jc w:val="center"/>
              <w:rPr>
                <w:color w:val="000000"/>
                <w:sz w:val="18"/>
                <w:szCs w:val="18"/>
              </w:rPr>
            </w:pPr>
            <w:r w:rsidRPr="009C4B8A">
              <w:rPr>
                <w:color w:val="000000"/>
                <w:sz w:val="18"/>
                <w:szCs w:val="18"/>
              </w:rPr>
              <w:t>1.987</w:t>
            </w:r>
          </w:p>
        </w:tc>
        <w:tc>
          <w:tcPr>
            <w:tcW w:w="762" w:type="dxa"/>
            <w:tcBorders>
              <w:top w:val="nil"/>
              <w:left w:val="nil"/>
              <w:bottom w:val="nil"/>
              <w:right w:val="nil"/>
            </w:tcBorders>
            <w:noWrap/>
            <w:hideMark/>
          </w:tcPr>
          <w:p w14:paraId="40E3A5B2" w14:textId="77777777" w:rsidR="00913FCA" w:rsidRPr="009C4B8A" w:rsidRDefault="00913FCA" w:rsidP="00913FCA">
            <w:pPr>
              <w:jc w:val="center"/>
              <w:rPr>
                <w:color w:val="000000"/>
                <w:sz w:val="18"/>
                <w:szCs w:val="18"/>
              </w:rPr>
            </w:pPr>
            <w:r w:rsidRPr="009C4B8A">
              <w:rPr>
                <w:color w:val="000000"/>
                <w:sz w:val="18"/>
                <w:szCs w:val="18"/>
              </w:rPr>
              <w:t>7.503</w:t>
            </w:r>
          </w:p>
        </w:tc>
        <w:tc>
          <w:tcPr>
            <w:tcW w:w="659" w:type="dxa"/>
            <w:tcBorders>
              <w:top w:val="nil"/>
              <w:left w:val="nil"/>
              <w:bottom w:val="nil"/>
              <w:right w:val="nil"/>
            </w:tcBorders>
            <w:noWrap/>
            <w:hideMark/>
          </w:tcPr>
          <w:p w14:paraId="785881EA" w14:textId="77777777" w:rsidR="00913FCA" w:rsidRPr="009C4B8A" w:rsidRDefault="00913FCA" w:rsidP="00913FCA">
            <w:pPr>
              <w:jc w:val="center"/>
              <w:rPr>
                <w:color w:val="000000"/>
                <w:sz w:val="18"/>
                <w:szCs w:val="18"/>
              </w:rPr>
            </w:pPr>
            <w:r w:rsidRPr="009C4B8A">
              <w:rPr>
                <w:color w:val="000000"/>
                <w:sz w:val="18"/>
                <w:szCs w:val="18"/>
              </w:rPr>
              <w:t>-1.607</w:t>
            </w:r>
          </w:p>
        </w:tc>
        <w:tc>
          <w:tcPr>
            <w:tcW w:w="756" w:type="dxa"/>
            <w:tcBorders>
              <w:top w:val="nil"/>
              <w:left w:val="nil"/>
              <w:bottom w:val="nil"/>
              <w:right w:val="nil"/>
            </w:tcBorders>
            <w:noWrap/>
            <w:hideMark/>
          </w:tcPr>
          <w:p w14:paraId="767CEF8E" w14:textId="77777777" w:rsidR="00913FCA" w:rsidRPr="009C4B8A" w:rsidRDefault="00913FCA" w:rsidP="00913FCA">
            <w:pPr>
              <w:jc w:val="center"/>
              <w:rPr>
                <w:color w:val="000000"/>
                <w:sz w:val="18"/>
                <w:szCs w:val="18"/>
              </w:rPr>
            </w:pPr>
            <w:r w:rsidRPr="009C4B8A">
              <w:rPr>
                <w:color w:val="000000"/>
                <w:sz w:val="18"/>
                <w:szCs w:val="18"/>
              </w:rPr>
              <w:t>0.108</w:t>
            </w:r>
          </w:p>
        </w:tc>
        <w:tc>
          <w:tcPr>
            <w:tcW w:w="1065" w:type="dxa"/>
            <w:tcBorders>
              <w:top w:val="nil"/>
              <w:left w:val="nil"/>
              <w:bottom w:val="nil"/>
              <w:right w:val="nil"/>
            </w:tcBorders>
            <w:noWrap/>
            <w:hideMark/>
          </w:tcPr>
          <w:p w14:paraId="31FF1D0A"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2309C540"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01F1FD3E" w14:textId="77777777" w:rsidTr="009C4B8A">
        <w:trPr>
          <w:trHeight w:val="320"/>
          <w:jc w:val="center"/>
        </w:trPr>
        <w:tc>
          <w:tcPr>
            <w:tcW w:w="900" w:type="dxa"/>
            <w:vMerge/>
            <w:tcBorders>
              <w:top w:val="nil"/>
              <w:left w:val="nil"/>
              <w:bottom w:val="single" w:sz="8" w:space="0" w:color="000000"/>
              <w:right w:val="nil"/>
            </w:tcBorders>
            <w:hideMark/>
          </w:tcPr>
          <w:p w14:paraId="7ACC6184"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C600E3" w14:textId="77777777" w:rsidR="00913FCA" w:rsidRPr="009C4B8A" w:rsidRDefault="00913FCA" w:rsidP="00913FCA">
            <w:pPr>
              <w:rPr>
                <w:color w:val="000000"/>
                <w:sz w:val="18"/>
                <w:szCs w:val="18"/>
              </w:rPr>
            </w:pPr>
            <w:r w:rsidRPr="009C4B8A">
              <w:rPr>
                <w:color w:val="000000"/>
                <w:sz w:val="18"/>
                <w:szCs w:val="18"/>
              </w:rPr>
              <w:t>number of recent 2-month comments</w:t>
            </w:r>
          </w:p>
        </w:tc>
        <w:tc>
          <w:tcPr>
            <w:tcW w:w="532" w:type="dxa"/>
            <w:tcBorders>
              <w:top w:val="nil"/>
              <w:left w:val="nil"/>
              <w:bottom w:val="nil"/>
              <w:right w:val="nil"/>
            </w:tcBorders>
            <w:noWrap/>
            <w:hideMark/>
          </w:tcPr>
          <w:p w14:paraId="001CC894" w14:textId="77777777" w:rsidR="00913FCA" w:rsidRPr="009C4B8A" w:rsidRDefault="00913FCA" w:rsidP="00913FCA">
            <w:pPr>
              <w:jc w:val="center"/>
              <w:rPr>
                <w:color w:val="000000"/>
                <w:sz w:val="18"/>
                <w:szCs w:val="18"/>
              </w:rPr>
            </w:pPr>
            <w:r w:rsidRPr="009C4B8A">
              <w:rPr>
                <w:color w:val="000000"/>
                <w:sz w:val="18"/>
                <w:szCs w:val="18"/>
              </w:rPr>
              <w:t>5.917</w:t>
            </w:r>
          </w:p>
        </w:tc>
        <w:tc>
          <w:tcPr>
            <w:tcW w:w="762" w:type="dxa"/>
            <w:tcBorders>
              <w:top w:val="nil"/>
              <w:left w:val="nil"/>
              <w:bottom w:val="nil"/>
              <w:right w:val="nil"/>
            </w:tcBorders>
            <w:noWrap/>
            <w:hideMark/>
          </w:tcPr>
          <w:p w14:paraId="6B478D83" w14:textId="77777777" w:rsidR="00913FCA" w:rsidRPr="009C4B8A" w:rsidRDefault="00913FCA" w:rsidP="00913FCA">
            <w:pPr>
              <w:jc w:val="center"/>
              <w:rPr>
                <w:color w:val="000000"/>
                <w:sz w:val="18"/>
                <w:szCs w:val="18"/>
              </w:rPr>
            </w:pPr>
            <w:r w:rsidRPr="009C4B8A">
              <w:rPr>
                <w:color w:val="000000"/>
                <w:sz w:val="18"/>
                <w:szCs w:val="18"/>
              </w:rPr>
              <w:t>11.922</w:t>
            </w:r>
          </w:p>
        </w:tc>
        <w:tc>
          <w:tcPr>
            <w:tcW w:w="653" w:type="dxa"/>
            <w:tcBorders>
              <w:top w:val="nil"/>
              <w:left w:val="nil"/>
              <w:bottom w:val="nil"/>
              <w:right w:val="nil"/>
            </w:tcBorders>
            <w:noWrap/>
            <w:hideMark/>
          </w:tcPr>
          <w:p w14:paraId="330CB9D4" w14:textId="77777777" w:rsidR="00913FCA" w:rsidRPr="009C4B8A" w:rsidRDefault="00913FCA" w:rsidP="00913FCA">
            <w:pPr>
              <w:jc w:val="center"/>
              <w:rPr>
                <w:color w:val="000000"/>
                <w:sz w:val="18"/>
                <w:szCs w:val="18"/>
              </w:rPr>
            </w:pPr>
            <w:r w:rsidRPr="009C4B8A">
              <w:rPr>
                <w:color w:val="000000"/>
                <w:sz w:val="18"/>
                <w:szCs w:val="18"/>
              </w:rPr>
              <w:t>6.563</w:t>
            </w:r>
          </w:p>
        </w:tc>
        <w:tc>
          <w:tcPr>
            <w:tcW w:w="762" w:type="dxa"/>
            <w:tcBorders>
              <w:top w:val="nil"/>
              <w:left w:val="nil"/>
              <w:bottom w:val="nil"/>
              <w:right w:val="nil"/>
            </w:tcBorders>
            <w:noWrap/>
            <w:hideMark/>
          </w:tcPr>
          <w:p w14:paraId="0A41B6A3" w14:textId="77777777" w:rsidR="00913FCA" w:rsidRPr="009C4B8A" w:rsidRDefault="00913FCA" w:rsidP="00913FCA">
            <w:pPr>
              <w:jc w:val="center"/>
              <w:rPr>
                <w:color w:val="000000"/>
                <w:sz w:val="18"/>
                <w:szCs w:val="18"/>
              </w:rPr>
            </w:pPr>
            <w:r w:rsidRPr="009C4B8A">
              <w:rPr>
                <w:color w:val="000000"/>
                <w:sz w:val="18"/>
                <w:szCs w:val="18"/>
              </w:rPr>
              <w:t>12.567</w:t>
            </w:r>
          </w:p>
        </w:tc>
        <w:tc>
          <w:tcPr>
            <w:tcW w:w="659" w:type="dxa"/>
            <w:tcBorders>
              <w:top w:val="nil"/>
              <w:left w:val="nil"/>
              <w:bottom w:val="nil"/>
              <w:right w:val="nil"/>
            </w:tcBorders>
            <w:noWrap/>
            <w:hideMark/>
          </w:tcPr>
          <w:p w14:paraId="16083CAC" w14:textId="77777777" w:rsidR="00913FCA" w:rsidRPr="009C4B8A" w:rsidRDefault="00913FCA" w:rsidP="00913FCA">
            <w:pPr>
              <w:jc w:val="center"/>
              <w:rPr>
                <w:color w:val="000000"/>
                <w:sz w:val="18"/>
                <w:szCs w:val="18"/>
              </w:rPr>
            </w:pPr>
            <w:r w:rsidRPr="009C4B8A">
              <w:rPr>
                <w:color w:val="000000"/>
                <w:sz w:val="18"/>
                <w:szCs w:val="18"/>
              </w:rPr>
              <w:t>-1.584</w:t>
            </w:r>
          </w:p>
        </w:tc>
        <w:tc>
          <w:tcPr>
            <w:tcW w:w="756" w:type="dxa"/>
            <w:tcBorders>
              <w:top w:val="nil"/>
              <w:left w:val="nil"/>
              <w:bottom w:val="nil"/>
              <w:right w:val="nil"/>
            </w:tcBorders>
            <w:noWrap/>
            <w:hideMark/>
          </w:tcPr>
          <w:p w14:paraId="550C4177" w14:textId="77777777" w:rsidR="00913FCA" w:rsidRPr="009C4B8A" w:rsidRDefault="00913FCA" w:rsidP="00913FCA">
            <w:pPr>
              <w:jc w:val="center"/>
              <w:rPr>
                <w:color w:val="000000"/>
                <w:sz w:val="18"/>
                <w:szCs w:val="18"/>
              </w:rPr>
            </w:pPr>
            <w:r w:rsidRPr="009C4B8A">
              <w:rPr>
                <w:color w:val="000000"/>
                <w:sz w:val="18"/>
                <w:szCs w:val="18"/>
              </w:rPr>
              <w:t>0.113</w:t>
            </w:r>
          </w:p>
        </w:tc>
        <w:tc>
          <w:tcPr>
            <w:tcW w:w="1065" w:type="dxa"/>
            <w:tcBorders>
              <w:top w:val="nil"/>
              <w:left w:val="nil"/>
              <w:bottom w:val="nil"/>
              <w:right w:val="nil"/>
            </w:tcBorders>
            <w:noWrap/>
            <w:hideMark/>
          </w:tcPr>
          <w:p w14:paraId="523847CC"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54274795"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69A0665D" w14:textId="77777777" w:rsidTr="009C4B8A">
        <w:trPr>
          <w:trHeight w:val="320"/>
          <w:jc w:val="center"/>
        </w:trPr>
        <w:tc>
          <w:tcPr>
            <w:tcW w:w="900" w:type="dxa"/>
            <w:vMerge/>
            <w:tcBorders>
              <w:top w:val="nil"/>
              <w:left w:val="nil"/>
              <w:bottom w:val="single" w:sz="8" w:space="0" w:color="000000"/>
              <w:right w:val="nil"/>
            </w:tcBorders>
            <w:hideMark/>
          </w:tcPr>
          <w:p w14:paraId="3B8CEC6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855B35D" w14:textId="77777777" w:rsidR="00913FCA" w:rsidRPr="009C4B8A" w:rsidRDefault="00913FCA" w:rsidP="00913FCA">
            <w:pPr>
              <w:rPr>
                <w:color w:val="000000"/>
                <w:sz w:val="18"/>
                <w:szCs w:val="18"/>
              </w:rPr>
            </w:pPr>
            <w:r w:rsidRPr="009C4B8A">
              <w:rPr>
                <w:color w:val="000000"/>
                <w:sz w:val="18"/>
                <w:szCs w:val="18"/>
              </w:rPr>
              <w:t>number of recent 3-month accepted answers</w:t>
            </w:r>
          </w:p>
        </w:tc>
        <w:tc>
          <w:tcPr>
            <w:tcW w:w="532" w:type="dxa"/>
            <w:tcBorders>
              <w:top w:val="nil"/>
              <w:left w:val="nil"/>
              <w:bottom w:val="nil"/>
              <w:right w:val="nil"/>
            </w:tcBorders>
            <w:noWrap/>
            <w:hideMark/>
          </w:tcPr>
          <w:p w14:paraId="7ACECB00" w14:textId="77777777" w:rsidR="00913FCA" w:rsidRPr="009C4B8A" w:rsidRDefault="00913FCA" w:rsidP="00913FCA">
            <w:pPr>
              <w:jc w:val="center"/>
              <w:rPr>
                <w:color w:val="000000"/>
                <w:sz w:val="18"/>
                <w:szCs w:val="18"/>
              </w:rPr>
            </w:pPr>
            <w:r w:rsidRPr="009C4B8A">
              <w:rPr>
                <w:color w:val="000000"/>
                <w:sz w:val="18"/>
                <w:szCs w:val="18"/>
              </w:rPr>
              <w:t>0.824</w:t>
            </w:r>
          </w:p>
        </w:tc>
        <w:tc>
          <w:tcPr>
            <w:tcW w:w="762" w:type="dxa"/>
            <w:tcBorders>
              <w:top w:val="nil"/>
              <w:left w:val="nil"/>
              <w:bottom w:val="nil"/>
              <w:right w:val="nil"/>
            </w:tcBorders>
            <w:noWrap/>
            <w:hideMark/>
          </w:tcPr>
          <w:p w14:paraId="6A4EC57E" w14:textId="77777777" w:rsidR="00913FCA" w:rsidRPr="009C4B8A" w:rsidRDefault="00913FCA" w:rsidP="00913FCA">
            <w:pPr>
              <w:jc w:val="center"/>
              <w:rPr>
                <w:color w:val="000000"/>
                <w:sz w:val="18"/>
                <w:szCs w:val="18"/>
              </w:rPr>
            </w:pPr>
            <w:r w:rsidRPr="009C4B8A">
              <w:rPr>
                <w:color w:val="000000"/>
                <w:sz w:val="18"/>
                <w:szCs w:val="18"/>
              </w:rPr>
              <w:t>2.849</w:t>
            </w:r>
          </w:p>
        </w:tc>
        <w:tc>
          <w:tcPr>
            <w:tcW w:w="653" w:type="dxa"/>
            <w:tcBorders>
              <w:top w:val="nil"/>
              <w:left w:val="nil"/>
              <w:bottom w:val="nil"/>
              <w:right w:val="nil"/>
            </w:tcBorders>
            <w:noWrap/>
            <w:hideMark/>
          </w:tcPr>
          <w:p w14:paraId="6AFB74C6" w14:textId="77777777" w:rsidR="00913FCA" w:rsidRPr="009C4B8A" w:rsidRDefault="00913FCA" w:rsidP="00913FCA">
            <w:pPr>
              <w:jc w:val="center"/>
              <w:rPr>
                <w:color w:val="000000"/>
                <w:sz w:val="18"/>
                <w:szCs w:val="18"/>
              </w:rPr>
            </w:pPr>
            <w:r w:rsidRPr="009C4B8A">
              <w:rPr>
                <w:color w:val="000000"/>
                <w:sz w:val="18"/>
                <w:szCs w:val="18"/>
              </w:rPr>
              <w:t>0.991</w:t>
            </w:r>
          </w:p>
        </w:tc>
        <w:tc>
          <w:tcPr>
            <w:tcW w:w="762" w:type="dxa"/>
            <w:tcBorders>
              <w:top w:val="nil"/>
              <w:left w:val="nil"/>
              <w:bottom w:val="nil"/>
              <w:right w:val="nil"/>
            </w:tcBorders>
            <w:noWrap/>
            <w:hideMark/>
          </w:tcPr>
          <w:p w14:paraId="4BBBAF63" w14:textId="77777777" w:rsidR="00913FCA" w:rsidRPr="009C4B8A" w:rsidRDefault="00913FCA" w:rsidP="00913FCA">
            <w:pPr>
              <w:jc w:val="center"/>
              <w:rPr>
                <w:color w:val="000000"/>
                <w:sz w:val="18"/>
                <w:szCs w:val="18"/>
              </w:rPr>
            </w:pPr>
            <w:r w:rsidRPr="009C4B8A">
              <w:rPr>
                <w:color w:val="000000"/>
                <w:sz w:val="18"/>
                <w:szCs w:val="18"/>
              </w:rPr>
              <w:t>3.541</w:t>
            </w:r>
          </w:p>
        </w:tc>
        <w:tc>
          <w:tcPr>
            <w:tcW w:w="659" w:type="dxa"/>
            <w:tcBorders>
              <w:top w:val="nil"/>
              <w:left w:val="nil"/>
              <w:bottom w:val="nil"/>
              <w:right w:val="nil"/>
            </w:tcBorders>
            <w:noWrap/>
            <w:hideMark/>
          </w:tcPr>
          <w:p w14:paraId="7A445289" w14:textId="77777777" w:rsidR="00913FCA" w:rsidRPr="009C4B8A" w:rsidRDefault="00913FCA" w:rsidP="00913FCA">
            <w:pPr>
              <w:jc w:val="center"/>
              <w:rPr>
                <w:color w:val="000000"/>
                <w:sz w:val="18"/>
                <w:szCs w:val="18"/>
              </w:rPr>
            </w:pPr>
            <w:r w:rsidRPr="009C4B8A">
              <w:rPr>
                <w:color w:val="000000"/>
                <w:sz w:val="18"/>
                <w:szCs w:val="18"/>
              </w:rPr>
              <w:t>-1.569</w:t>
            </w:r>
          </w:p>
        </w:tc>
        <w:tc>
          <w:tcPr>
            <w:tcW w:w="756" w:type="dxa"/>
            <w:tcBorders>
              <w:top w:val="nil"/>
              <w:left w:val="nil"/>
              <w:bottom w:val="nil"/>
              <w:right w:val="nil"/>
            </w:tcBorders>
            <w:noWrap/>
            <w:hideMark/>
          </w:tcPr>
          <w:p w14:paraId="2A1F4F5A" w14:textId="77777777" w:rsidR="00913FCA" w:rsidRPr="009C4B8A" w:rsidRDefault="00913FCA" w:rsidP="00913FCA">
            <w:pPr>
              <w:jc w:val="center"/>
              <w:rPr>
                <w:color w:val="000000"/>
                <w:sz w:val="18"/>
                <w:szCs w:val="18"/>
              </w:rPr>
            </w:pPr>
            <w:r w:rsidRPr="009C4B8A">
              <w:rPr>
                <w:color w:val="000000"/>
                <w:sz w:val="18"/>
                <w:szCs w:val="18"/>
              </w:rPr>
              <w:t>0.117</w:t>
            </w:r>
          </w:p>
        </w:tc>
        <w:tc>
          <w:tcPr>
            <w:tcW w:w="1065" w:type="dxa"/>
            <w:tcBorders>
              <w:top w:val="nil"/>
              <w:left w:val="nil"/>
              <w:bottom w:val="nil"/>
              <w:right w:val="nil"/>
            </w:tcBorders>
            <w:noWrap/>
            <w:hideMark/>
          </w:tcPr>
          <w:p w14:paraId="0E33F3A9" w14:textId="77777777" w:rsidR="00913FCA" w:rsidRPr="009C4B8A" w:rsidRDefault="00913FCA" w:rsidP="00913FCA">
            <w:pPr>
              <w:jc w:val="center"/>
              <w:rPr>
                <w:color w:val="000000"/>
                <w:sz w:val="18"/>
                <w:szCs w:val="18"/>
              </w:rPr>
            </w:pPr>
            <w:r w:rsidRPr="009C4B8A">
              <w:rPr>
                <w:color w:val="000000"/>
                <w:sz w:val="18"/>
                <w:szCs w:val="18"/>
              </w:rPr>
              <w:t>-0.052</w:t>
            </w:r>
          </w:p>
        </w:tc>
        <w:tc>
          <w:tcPr>
            <w:tcW w:w="841" w:type="dxa"/>
            <w:tcBorders>
              <w:top w:val="nil"/>
              <w:left w:val="nil"/>
              <w:bottom w:val="nil"/>
              <w:right w:val="nil"/>
            </w:tcBorders>
            <w:noWrap/>
            <w:hideMark/>
          </w:tcPr>
          <w:p w14:paraId="7A174434" w14:textId="77777777" w:rsidR="00913FCA" w:rsidRPr="009C4B8A" w:rsidRDefault="00913FCA" w:rsidP="00913FCA">
            <w:pPr>
              <w:jc w:val="center"/>
              <w:rPr>
                <w:color w:val="000000"/>
                <w:sz w:val="18"/>
                <w:szCs w:val="18"/>
              </w:rPr>
            </w:pPr>
            <w:r w:rsidRPr="009C4B8A">
              <w:rPr>
                <w:color w:val="000000"/>
                <w:sz w:val="18"/>
                <w:szCs w:val="18"/>
              </w:rPr>
              <w:t>0.052</w:t>
            </w:r>
          </w:p>
        </w:tc>
      </w:tr>
      <w:tr w:rsidR="00913FCA" w:rsidRPr="009C4B8A" w14:paraId="05708022" w14:textId="77777777" w:rsidTr="009C4B8A">
        <w:trPr>
          <w:trHeight w:val="320"/>
          <w:jc w:val="center"/>
        </w:trPr>
        <w:tc>
          <w:tcPr>
            <w:tcW w:w="900" w:type="dxa"/>
            <w:vMerge/>
            <w:tcBorders>
              <w:top w:val="nil"/>
              <w:left w:val="nil"/>
              <w:bottom w:val="single" w:sz="8" w:space="0" w:color="000000"/>
              <w:right w:val="nil"/>
            </w:tcBorders>
            <w:hideMark/>
          </w:tcPr>
          <w:p w14:paraId="4983F82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6D36EAB" w14:textId="77777777" w:rsidR="00913FCA" w:rsidRPr="009C4B8A" w:rsidRDefault="00913FCA" w:rsidP="00913FCA">
            <w:pPr>
              <w:rPr>
                <w:color w:val="000000"/>
                <w:sz w:val="18"/>
                <w:szCs w:val="18"/>
              </w:rPr>
            </w:pPr>
            <w:r w:rsidRPr="009C4B8A">
              <w:rPr>
                <w:color w:val="000000"/>
                <w:sz w:val="18"/>
                <w:szCs w:val="18"/>
              </w:rPr>
              <w:t>number of recent 3-month questions</w:t>
            </w:r>
          </w:p>
        </w:tc>
        <w:tc>
          <w:tcPr>
            <w:tcW w:w="532" w:type="dxa"/>
            <w:tcBorders>
              <w:top w:val="nil"/>
              <w:left w:val="nil"/>
              <w:bottom w:val="nil"/>
              <w:right w:val="nil"/>
            </w:tcBorders>
            <w:noWrap/>
            <w:hideMark/>
          </w:tcPr>
          <w:p w14:paraId="58497E0C" w14:textId="77777777" w:rsidR="00913FCA" w:rsidRPr="009C4B8A" w:rsidRDefault="00913FCA" w:rsidP="00913FCA">
            <w:pPr>
              <w:jc w:val="center"/>
              <w:rPr>
                <w:color w:val="000000"/>
                <w:sz w:val="18"/>
                <w:szCs w:val="18"/>
              </w:rPr>
            </w:pPr>
            <w:r w:rsidRPr="009C4B8A">
              <w:rPr>
                <w:color w:val="000000"/>
                <w:sz w:val="18"/>
                <w:szCs w:val="18"/>
              </w:rPr>
              <w:t>8.871</w:t>
            </w:r>
          </w:p>
        </w:tc>
        <w:tc>
          <w:tcPr>
            <w:tcW w:w="762" w:type="dxa"/>
            <w:tcBorders>
              <w:top w:val="nil"/>
              <w:left w:val="nil"/>
              <w:bottom w:val="nil"/>
              <w:right w:val="nil"/>
            </w:tcBorders>
            <w:noWrap/>
            <w:hideMark/>
          </w:tcPr>
          <w:p w14:paraId="167569BB" w14:textId="77777777" w:rsidR="00913FCA" w:rsidRPr="009C4B8A" w:rsidRDefault="00913FCA" w:rsidP="00913FCA">
            <w:pPr>
              <w:jc w:val="center"/>
              <w:rPr>
                <w:color w:val="000000"/>
                <w:sz w:val="18"/>
                <w:szCs w:val="18"/>
              </w:rPr>
            </w:pPr>
            <w:r w:rsidRPr="009C4B8A">
              <w:rPr>
                <w:color w:val="000000"/>
                <w:sz w:val="18"/>
                <w:szCs w:val="18"/>
              </w:rPr>
              <w:t>15.936</w:t>
            </w:r>
          </w:p>
        </w:tc>
        <w:tc>
          <w:tcPr>
            <w:tcW w:w="653" w:type="dxa"/>
            <w:tcBorders>
              <w:top w:val="nil"/>
              <w:left w:val="nil"/>
              <w:bottom w:val="nil"/>
              <w:right w:val="nil"/>
            </w:tcBorders>
            <w:noWrap/>
            <w:hideMark/>
          </w:tcPr>
          <w:p w14:paraId="3165D678" w14:textId="77777777" w:rsidR="00913FCA" w:rsidRPr="009C4B8A" w:rsidRDefault="00913FCA" w:rsidP="00913FCA">
            <w:pPr>
              <w:jc w:val="center"/>
              <w:rPr>
                <w:color w:val="000000"/>
                <w:sz w:val="18"/>
                <w:szCs w:val="18"/>
              </w:rPr>
            </w:pPr>
            <w:r w:rsidRPr="009C4B8A">
              <w:rPr>
                <w:color w:val="000000"/>
                <w:sz w:val="18"/>
                <w:szCs w:val="18"/>
              </w:rPr>
              <w:t>9.156</w:t>
            </w:r>
          </w:p>
        </w:tc>
        <w:tc>
          <w:tcPr>
            <w:tcW w:w="762" w:type="dxa"/>
            <w:tcBorders>
              <w:top w:val="nil"/>
              <w:left w:val="nil"/>
              <w:bottom w:val="nil"/>
              <w:right w:val="nil"/>
            </w:tcBorders>
            <w:noWrap/>
            <w:hideMark/>
          </w:tcPr>
          <w:p w14:paraId="2AE18187" w14:textId="77777777" w:rsidR="00913FCA" w:rsidRPr="009C4B8A" w:rsidRDefault="00913FCA" w:rsidP="00913FCA">
            <w:pPr>
              <w:jc w:val="center"/>
              <w:rPr>
                <w:color w:val="000000"/>
                <w:sz w:val="18"/>
                <w:szCs w:val="18"/>
              </w:rPr>
            </w:pPr>
            <w:r w:rsidRPr="009C4B8A">
              <w:rPr>
                <w:color w:val="000000"/>
                <w:sz w:val="18"/>
                <w:szCs w:val="18"/>
              </w:rPr>
              <w:t>16.819</w:t>
            </w:r>
          </w:p>
        </w:tc>
        <w:tc>
          <w:tcPr>
            <w:tcW w:w="659" w:type="dxa"/>
            <w:tcBorders>
              <w:top w:val="nil"/>
              <w:left w:val="nil"/>
              <w:bottom w:val="nil"/>
              <w:right w:val="nil"/>
            </w:tcBorders>
            <w:noWrap/>
            <w:hideMark/>
          </w:tcPr>
          <w:p w14:paraId="2832D9E8" w14:textId="77777777" w:rsidR="00913FCA" w:rsidRPr="009C4B8A" w:rsidRDefault="00913FCA" w:rsidP="00913FCA">
            <w:pPr>
              <w:jc w:val="center"/>
              <w:rPr>
                <w:color w:val="000000"/>
                <w:sz w:val="18"/>
                <w:szCs w:val="18"/>
              </w:rPr>
            </w:pPr>
            <w:r w:rsidRPr="009C4B8A">
              <w:rPr>
                <w:color w:val="000000"/>
                <w:sz w:val="18"/>
                <w:szCs w:val="18"/>
              </w:rPr>
              <w:t>-0.523</w:t>
            </w:r>
          </w:p>
        </w:tc>
        <w:tc>
          <w:tcPr>
            <w:tcW w:w="756" w:type="dxa"/>
            <w:tcBorders>
              <w:top w:val="nil"/>
              <w:left w:val="nil"/>
              <w:bottom w:val="nil"/>
              <w:right w:val="nil"/>
            </w:tcBorders>
            <w:noWrap/>
            <w:hideMark/>
          </w:tcPr>
          <w:p w14:paraId="41DE6628" w14:textId="77777777" w:rsidR="00913FCA" w:rsidRPr="009C4B8A" w:rsidRDefault="00913FCA" w:rsidP="00913FCA">
            <w:pPr>
              <w:jc w:val="center"/>
              <w:rPr>
                <w:color w:val="000000"/>
                <w:sz w:val="18"/>
                <w:szCs w:val="18"/>
              </w:rPr>
            </w:pPr>
            <w:r w:rsidRPr="009C4B8A">
              <w:rPr>
                <w:color w:val="000000"/>
                <w:sz w:val="18"/>
                <w:szCs w:val="18"/>
              </w:rPr>
              <w:t>0.601</w:t>
            </w:r>
          </w:p>
        </w:tc>
        <w:tc>
          <w:tcPr>
            <w:tcW w:w="1065" w:type="dxa"/>
            <w:tcBorders>
              <w:top w:val="nil"/>
              <w:left w:val="nil"/>
              <w:bottom w:val="nil"/>
              <w:right w:val="nil"/>
            </w:tcBorders>
            <w:noWrap/>
            <w:hideMark/>
          </w:tcPr>
          <w:p w14:paraId="0C01F44F"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42064421"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671B0E42" w14:textId="77777777" w:rsidTr="009C4B8A">
        <w:trPr>
          <w:trHeight w:val="320"/>
          <w:jc w:val="center"/>
        </w:trPr>
        <w:tc>
          <w:tcPr>
            <w:tcW w:w="900" w:type="dxa"/>
            <w:vMerge/>
            <w:tcBorders>
              <w:top w:val="nil"/>
              <w:left w:val="nil"/>
              <w:bottom w:val="single" w:sz="8" w:space="0" w:color="000000"/>
              <w:right w:val="nil"/>
            </w:tcBorders>
            <w:hideMark/>
          </w:tcPr>
          <w:p w14:paraId="47F0392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5CE15E3" w14:textId="77777777" w:rsidR="00913FCA" w:rsidRPr="009C4B8A" w:rsidRDefault="00913FCA" w:rsidP="00913FCA">
            <w:pPr>
              <w:rPr>
                <w:color w:val="000000"/>
                <w:sz w:val="18"/>
                <w:szCs w:val="18"/>
              </w:rPr>
            </w:pPr>
            <w:r w:rsidRPr="009C4B8A">
              <w:rPr>
                <w:color w:val="000000"/>
                <w:sz w:val="18"/>
                <w:szCs w:val="18"/>
              </w:rPr>
              <w:t>number of recent 3-month answers</w:t>
            </w:r>
          </w:p>
        </w:tc>
        <w:tc>
          <w:tcPr>
            <w:tcW w:w="532" w:type="dxa"/>
            <w:tcBorders>
              <w:top w:val="nil"/>
              <w:left w:val="nil"/>
              <w:bottom w:val="nil"/>
              <w:right w:val="nil"/>
            </w:tcBorders>
            <w:noWrap/>
            <w:hideMark/>
          </w:tcPr>
          <w:p w14:paraId="2E2A9B8E" w14:textId="77777777" w:rsidR="00913FCA" w:rsidRPr="009C4B8A" w:rsidRDefault="00913FCA" w:rsidP="00913FCA">
            <w:pPr>
              <w:jc w:val="center"/>
              <w:rPr>
                <w:color w:val="000000"/>
                <w:sz w:val="18"/>
                <w:szCs w:val="18"/>
              </w:rPr>
            </w:pPr>
            <w:r w:rsidRPr="009C4B8A">
              <w:rPr>
                <w:color w:val="000000"/>
                <w:sz w:val="18"/>
                <w:szCs w:val="18"/>
              </w:rPr>
              <w:t>2.455</w:t>
            </w:r>
          </w:p>
        </w:tc>
        <w:tc>
          <w:tcPr>
            <w:tcW w:w="762" w:type="dxa"/>
            <w:tcBorders>
              <w:top w:val="nil"/>
              <w:left w:val="nil"/>
              <w:bottom w:val="nil"/>
              <w:right w:val="nil"/>
            </w:tcBorders>
            <w:noWrap/>
            <w:hideMark/>
          </w:tcPr>
          <w:p w14:paraId="339E5441" w14:textId="77777777" w:rsidR="00913FCA" w:rsidRPr="009C4B8A" w:rsidRDefault="00913FCA" w:rsidP="00913FCA">
            <w:pPr>
              <w:jc w:val="center"/>
              <w:rPr>
                <w:color w:val="000000"/>
                <w:sz w:val="18"/>
                <w:szCs w:val="18"/>
              </w:rPr>
            </w:pPr>
            <w:r w:rsidRPr="009C4B8A">
              <w:rPr>
                <w:color w:val="000000"/>
                <w:sz w:val="18"/>
                <w:szCs w:val="18"/>
              </w:rPr>
              <w:t>7.944</w:t>
            </w:r>
          </w:p>
        </w:tc>
        <w:tc>
          <w:tcPr>
            <w:tcW w:w="653" w:type="dxa"/>
            <w:tcBorders>
              <w:top w:val="nil"/>
              <w:left w:val="nil"/>
              <w:bottom w:val="nil"/>
              <w:right w:val="nil"/>
            </w:tcBorders>
            <w:noWrap/>
            <w:hideMark/>
          </w:tcPr>
          <w:p w14:paraId="5C1307E5" w14:textId="77777777" w:rsidR="00913FCA" w:rsidRPr="009C4B8A" w:rsidRDefault="00913FCA" w:rsidP="00913FCA">
            <w:pPr>
              <w:jc w:val="center"/>
              <w:rPr>
                <w:color w:val="000000"/>
                <w:sz w:val="18"/>
                <w:szCs w:val="18"/>
              </w:rPr>
            </w:pPr>
            <w:r w:rsidRPr="009C4B8A">
              <w:rPr>
                <w:color w:val="000000"/>
                <w:sz w:val="18"/>
                <w:szCs w:val="18"/>
              </w:rPr>
              <w:t>2.855</w:t>
            </w:r>
          </w:p>
        </w:tc>
        <w:tc>
          <w:tcPr>
            <w:tcW w:w="762" w:type="dxa"/>
            <w:tcBorders>
              <w:top w:val="nil"/>
              <w:left w:val="nil"/>
              <w:bottom w:val="nil"/>
              <w:right w:val="nil"/>
            </w:tcBorders>
            <w:noWrap/>
            <w:hideMark/>
          </w:tcPr>
          <w:p w14:paraId="6122C491" w14:textId="77777777" w:rsidR="00913FCA" w:rsidRPr="009C4B8A" w:rsidRDefault="00913FCA" w:rsidP="00913FCA">
            <w:pPr>
              <w:jc w:val="center"/>
              <w:rPr>
                <w:color w:val="000000"/>
                <w:sz w:val="18"/>
                <w:szCs w:val="18"/>
              </w:rPr>
            </w:pPr>
            <w:r w:rsidRPr="009C4B8A">
              <w:rPr>
                <w:color w:val="000000"/>
                <w:sz w:val="18"/>
                <w:szCs w:val="18"/>
              </w:rPr>
              <w:t>10.167</w:t>
            </w:r>
          </w:p>
        </w:tc>
        <w:tc>
          <w:tcPr>
            <w:tcW w:w="659" w:type="dxa"/>
            <w:tcBorders>
              <w:top w:val="nil"/>
              <w:left w:val="nil"/>
              <w:bottom w:val="nil"/>
              <w:right w:val="nil"/>
            </w:tcBorders>
            <w:noWrap/>
            <w:hideMark/>
          </w:tcPr>
          <w:p w14:paraId="0DDBC97E" w14:textId="77777777" w:rsidR="00913FCA" w:rsidRPr="009C4B8A" w:rsidRDefault="00913FCA" w:rsidP="00913FCA">
            <w:pPr>
              <w:jc w:val="center"/>
              <w:rPr>
                <w:color w:val="000000"/>
                <w:sz w:val="18"/>
                <w:szCs w:val="18"/>
              </w:rPr>
            </w:pPr>
            <w:r w:rsidRPr="009C4B8A">
              <w:rPr>
                <w:color w:val="000000"/>
                <w:sz w:val="18"/>
                <w:szCs w:val="18"/>
              </w:rPr>
              <w:t>-1.321</w:t>
            </w:r>
          </w:p>
        </w:tc>
        <w:tc>
          <w:tcPr>
            <w:tcW w:w="756" w:type="dxa"/>
            <w:tcBorders>
              <w:top w:val="nil"/>
              <w:left w:val="nil"/>
              <w:bottom w:val="nil"/>
              <w:right w:val="nil"/>
            </w:tcBorders>
            <w:noWrap/>
            <w:hideMark/>
          </w:tcPr>
          <w:p w14:paraId="43CD9FF2" w14:textId="77777777" w:rsidR="00913FCA" w:rsidRPr="009C4B8A" w:rsidRDefault="00913FCA" w:rsidP="00913FCA">
            <w:pPr>
              <w:jc w:val="center"/>
              <w:rPr>
                <w:color w:val="000000"/>
                <w:sz w:val="18"/>
                <w:szCs w:val="18"/>
              </w:rPr>
            </w:pPr>
            <w:r w:rsidRPr="009C4B8A">
              <w:rPr>
                <w:color w:val="000000"/>
                <w:sz w:val="18"/>
                <w:szCs w:val="18"/>
              </w:rPr>
              <w:t>0.186</w:t>
            </w:r>
          </w:p>
        </w:tc>
        <w:tc>
          <w:tcPr>
            <w:tcW w:w="1065" w:type="dxa"/>
            <w:tcBorders>
              <w:top w:val="nil"/>
              <w:left w:val="nil"/>
              <w:bottom w:val="nil"/>
              <w:right w:val="nil"/>
            </w:tcBorders>
            <w:noWrap/>
            <w:hideMark/>
          </w:tcPr>
          <w:p w14:paraId="427DD118" w14:textId="77777777" w:rsidR="00913FCA" w:rsidRPr="009C4B8A" w:rsidRDefault="00913FCA" w:rsidP="00913FCA">
            <w:pPr>
              <w:jc w:val="center"/>
              <w:rPr>
                <w:color w:val="000000"/>
                <w:sz w:val="18"/>
                <w:szCs w:val="18"/>
              </w:rPr>
            </w:pPr>
            <w:r w:rsidRPr="009C4B8A">
              <w:rPr>
                <w:color w:val="000000"/>
                <w:sz w:val="18"/>
                <w:szCs w:val="18"/>
              </w:rPr>
              <w:t>-0.044</w:t>
            </w:r>
          </w:p>
        </w:tc>
        <w:tc>
          <w:tcPr>
            <w:tcW w:w="841" w:type="dxa"/>
            <w:tcBorders>
              <w:top w:val="nil"/>
              <w:left w:val="nil"/>
              <w:bottom w:val="nil"/>
              <w:right w:val="nil"/>
            </w:tcBorders>
            <w:noWrap/>
            <w:hideMark/>
          </w:tcPr>
          <w:p w14:paraId="6FCB58D0" w14:textId="77777777" w:rsidR="00913FCA" w:rsidRPr="009C4B8A" w:rsidRDefault="00913FCA" w:rsidP="00913FCA">
            <w:pPr>
              <w:jc w:val="center"/>
              <w:rPr>
                <w:color w:val="000000"/>
                <w:sz w:val="18"/>
                <w:szCs w:val="18"/>
              </w:rPr>
            </w:pPr>
            <w:r w:rsidRPr="009C4B8A">
              <w:rPr>
                <w:color w:val="000000"/>
                <w:sz w:val="18"/>
                <w:szCs w:val="18"/>
              </w:rPr>
              <w:t>0.044</w:t>
            </w:r>
          </w:p>
        </w:tc>
      </w:tr>
      <w:tr w:rsidR="00913FCA" w:rsidRPr="009C4B8A" w14:paraId="11B460A0" w14:textId="77777777" w:rsidTr="009C4B8A">
        <w:trPr>
          <w:trHeight w:val="340"/>
          <w:jc w:val="center"/>
        </w:trPr>
        <w:tc>
          <w:tcPr>
            <w:tcW w:w="900" w:type="dxa"/>
            <w:vMerge/>
            <w:tcBorders>
              <w:top w:val="nil"/>
              <w:left w:val="nil"/>
              <w:bottom w:val="single" w:sz="8" w:space="0" w:color="000000"/>
              <w:right w:val="nil"/>
            </w:tcBorders>
            <w:hideMark/>
          </w:tcPr>
          <w:p w14:paraId="13FEECFF"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35D69F25" w14:textId="77777777" w:rsidR="00913FCA" w:rsidRPr="009C4B8A" w:rsidRDefault="00913FCA" w:rsidP="00913FCA">
            <w:pPr>
              <w:rPr>
                <w:color w:val="000000"/>
                <w:sz w:val="18"/>
                <w:szCs w:val="18"/>
              </w:rPr>
            </w:pPr>
            <w:r w:rsidRPr="009C4B8A">
              <w:rPr>
                <w:color w:val="000000"/>
                <w:sz w:val="18"/>
                <w:szCs w:val="18"/>
              </w:rPr>
              <w:t>number of recent 3-month comments</w:t>
            </w:r>
          </w:p>
        </w:tc>
        <w:tc>
          <w:tcPr>
            <w:tcW w:w="532" w:type="dxa"/>
            <w:tcBorders>
              <w:top w:val="nil"/>
              <w:left w:val="nil"/>
              <w:bottom w:val="single" w:sz="8" w:space="0" w:color="auto"/>
              <w:right w:val="nil"/>
            </w:tcBorders>
            <w:noWrap/>
            <w:hideMark/>
          </w:tcPr>
          <w:p w14:paraId="05A4243D" w14:textId="77777777" w:rsidR="00913FCA" w:rsidRPr="009C4B8A" w:rsidRDefault="00913FCA" w:rsidP="00913FCA">
            <w:pPr>
              <w:jc w:val="center"/>
              <w:rPr>
                <w:color w:val="000000"/>
                <w:sz w:val="18"/>
                <w:szCs w:val="18"/>
              </w:rPr>
            </w:pPr>
            <w:r w:rsidRPr="009C4B8A">
              <w:rPr>
                <w:color w:val="000000"/>
                <w:sz w:val="18"/>
                <w:szCs w:val="18"/>
              </w:rPr>
              <w:t>9.122</w:t>
            </w:r>
          </w:p>
        </w:tc>
        <w:tc>
          <w:tcPr>
            <w:tcW w:w="762" w:type="dxa"/>
            <w:tcBorders>
              <w:top w:val="nil"/>
              <w:left w:val="nil"/>
              <w:bottom w:val="single" w:sz="8" w:space="0" w:color="auto"/>
              <w:right w:val="nil"/>
            </w:tcBorders>
            <w:noWrap/>
            <w:hideMark/>
          </w:tcPr>
          <w:p w14:paraId="050EEAD1" w14:textId="77777777" w:rsidR="00913FCA" w:rsidRPr="009C4B8A" w:rsidRDefault="00913FCA" w:rsidP="00913FCA">
            <w:pPr>
              <w:jc w:val="center"/>
              <w:rPr>
                <w:color w:val="000000"/>
                <w:sz w:val="18"/>
                <w:szCs w:val="18"/>
              </w:rPr>
            </w:pPr>
            <w:r w:rsidRPr="009C4B8A">
              <w:rPr>
                <w:color w:val="000000"/>
                <w:sz w:val="18"/>
                <w:szCs w:val="18"/>
              </w:rPr>
              <w:t>18.062</w:t>
            </w:r>
          </w:p>
        </w:tc>
        <w:tc>
          <w:tcPr>
            <w:tcW w:w="653" w:type="dxa"/>
            <w:tcBorders>
              <w:top w:val="nil"/>
              <w:left w:val="nil"/>
              <w:bottom w:val="single" w:sz="8" w:space="0" w:color="auto"/>
              <w:right w:val="nil"/>
            </w:tcBorders>
            <w:noWrap/>
            <w:hideMark/>
          </w:tcPr>
          <w:p w14:paraId="2852FF50" w14:textId="77777777" w:rsidR="00913FCA" w:rsidRPr="009C4B8A" w:rsidRDefault="00913FCA" w:rsidP="00913FCA">
            <w:pPr>
              <w:jc w:val="center"/>
              <w:rPr>
                <w:color w:val="000000"/>
                <w:sz w:val="18"/>
                <w:szCs w:val="18"/>
              </w:rPr>
            </w:pPr>
            <w:r w:rsidRPr="009C4B8A">
              <w:rPr>
                <w:color w:val="000000"/>
                <w:sz w:val="18"/>
                <w:szCs w:val="18"/>
              </w:rPr>
              <w:t>9.786</w:t>
            </w:r>
          </w:p>
        </w:tc>
        <w:tc>
          <w:tcPr>
            <w:tcW w:w="762" w:type="dxa"/>
            <w:tcBorders>
              <w:top w:val="nil"/>
              <w:left w:val="nil"/>
              <w:bottom w:val="single" w:sz="8" w:space="0" w:color="auto"/>
              <w:right w:val="nil"/>
            </w:tcBorders>
            <w:noWrap/>
            <w:hideMark/>
          </w:tcPr>
          <w:p w14:paraId="13195A0F" w14:textId="77777777" w:rsidR="00913FCA" w:rsidRPr="009C4B8A" w:rsidRDefault="00913FCA" w:rsidP="00913FCA">
            <w:pPr>
              <w:jc w:val="center"/>
              <w:rPr>
                <w:color w:val="000000"/>
                <w:sz w:val="18"/>
                <w:szCs w:val="18"/>
              </w:rPr>
            </w:pPr>
            <w:r w:rsidRPr="009C4B8A">
              <w:rPr>
                <w:color w:val="000000"/>
                <w:sz w:val="18"/>
                <w:szCs w:val="18"/>
              </w:rPr>
              <w:t>19.165</w:t>
            </w:r>
          </w:p>
        </w:tc>
        <w:tc>
          <w:tcPr>
            <w:tcW w:w="659" w:type="dxa"/>
            <w:tcBorders>
              <w:top w:val="nil"/>
              <w:left w:val="nil"/>
              <w:bottom w:val="single" w:sz="8" w:space="0" w:color="auto"/>
              <w:right w:val="nil"/>
            </w:tcBorders>
            <w:noWrap/>
            <w:hideMark/>
          </w:tcPr>
          <w:p w14:paraId="4EA0BB8D" w14:textId="77777777" w:rsidR="00913FCA" w:rsidRPr="009C4B8A" w:rsidRDefault="00913FCA" w:rsidP="00913FCA">
            <w:pPr>
              <w:jc w:val="center"/>
              <w:rPr>
                <w:color w:val="000000"/>
                <w:sz w:val="18"/>
                <w:szCs w:val="18"/>
              </w:rPr>
            </w:pPr>
            <w:r w:rsidRPr="009C4B8A">
              <w:rPr>
                <w:color w:val="000000"/>
                <w:sz w:val="18"/>
                <w:szCs w:val="18"/>
              </w:rPr>
              <w:t>-1.072</w:t>
            </w:r>
          </w:p>
        </w:tc>
        <w:tc>
          <w:tcPr>
            <w:tcW w:w="756" w:type="dxa"/>
            <w:tcBorders>
              <w:top w:val="nil"/>
              <w:left w:val="nil"/>
              <w:bottom w:val="single" w:sz="8" w:space="0" w:color="auto"/>
              <w:right w:val="nil"/>
            </w:tcBorders>
            <w:noWrap/>
            <w:hideMark/>
          </w:tcPr>
          <w:p w14:paraId="074802B8" w14:textId="77777777" w:rsidR="00913FCA" w:rsidRPr="009C4B8A" w:rsidRDefault="00913FCA" w:rsidP="00913FCA">
            <w:pPr>
              <w:jc w:val="center"/>
              <w:rPr>
                <w:color w:val="000000"/>
                <w:sz w:val="18"/>
                <w:szCs w:val="18"/>
              </w:rPr>
            </w:pPr>
            <w:r w:rsidRPr="009C4B8A">
              <w:rPr>
                <w:color w:val="000000"/>
                <w:sz w:val="18"/>
                <w:szCs w:val="18"/>
              </w:rPr>
              <w:t>0.284</w:t>
            </w:r>
          </w:p>
        </w:tc>
        <w:tc>
          <w:tcPr>
            <w:tcW w:w="1065" w:type="dxa"/>
            <w:tcBorders>
              <w:top w:val="nil"/>
              <w:left w:val="nil"/>
              <w:bottom w:val="single" w:sz="8" w:space="0" w:color="auto"/>
              <w:right w:val="nil"/>
            </w:tcBorders>
            <w:noWrap/>
            <w:hideMark/>
          </w:tcPr>
          <w:p w14:paraId="709CEEEF"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single" w:sz="8" w:space="0" w:color="auto"/>
              <w:right w:val="nil"/>
            </w:tcBorders>
            <w:noWrap/>
            <w:hideMark/>
          </w:tcPr>
          <w:p w14:paraId="4F873977"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3C6D635C" w14:textId="77777777" w:rsidTr="009C4B8A">
        <w:trPr>
          <w:trHeight w:val="320"/>
          <w:jc w:val="center"/>
        </w:trPr>
        <w:tc>
          <w:tcPr>
            <w:tcW w:w="900" w:type="dxa"/>
            <w:vMerge w:val="restart"/>
            <w:tcBorders>
              <w:top w:val="nil"/>
              <w:left w:val="nil"/>
              <w:bottom w:val="single" w:sz="8" w:space="0" w:color="000000"/>
              <w:right w:val="nil"/>
            </w:tcBorders>
            <w:hideMark/>
          </w:tcPr>
          <w:p w14:paraId="4FEB9E29" w14:textId="77777777" w:rsidR="00913FCA" w:rsidRPr="009C4B8A" w:rsidRDefault="00913FCA" w:rsidP="00913FCA">
            <w:pPr>
              <w:jc w:val="center"/>
              <w:rPr>
                <w:color w:val="000000"/>
                <w:sz w:val="18"/>
                <w:szCs w:val="18"/>
              </w:rPr>
            </w:pPr>
            <w:r w:rsidRPr="009C4B8A">
              <w:rPr>
                <w:color w:val="000000"/>
                <w:sz w:val="18"/>
                <w:szCs w:val="18"/>
              </w:rPr>
              <w:t>Question</w:t>
            </w:r>
          </w:p>
        </w:tc>
        <w:tc>
          <w:tcPr>
            <w:tcW w:w="2430" w:type="dxa"/>
            <w:tcBorders>
              <w:top w:val="nil"/>
              <w:left w:val="nil"/>
              <w:bottom w:val="nil"/>
              <w:right w:val="nil"/>
            </w:tcBorders>
            <w:noWrap/>
            <w:hideMark/>
          </w:tcPr>
          <w:p w14:paraId="1D1F620A" w14:textId="77777777" w:rsidR="00913FCA" w:rsidRPr="009C4B8A" w:rsidRDefault="00913FCA" w:rsidP="00913FCA">
            <w:pPr>
              <w:rPr>
                <w:color w:val="000000"/>
                <w:sz w:val="18"/>
                <w:szCs w:val="18"/>
              </w:rPr>
            </w:pPr>
            <w:r w:rsidRPr="009C4B8A">
              <w:rPr>
                <w:color w:val="000000"/>
                <w:sz w:val="18"/>
                <w:szCs w:val="18"/>
              </w:rPr>
              <w:t>log number of Chinese characters</w:t>
            </w:r>
          </w:p>
        </w:tc>
        <w:tc>
          <w:tcPr>
            <w:tcW w:w="532" w:type="dxa"/>
            <w:tcBorders>
              <w:top w:val="nil"/>
              <w:left w:val="nil"/>
              <w:bottom w:val="nil"/>
              <w:right w:val="nil"/>
            </w:tcBorders>
            <w:noWrap/>
            <w:hideMark/>
          </w:tcPr>
          <w:p w14:paraId="5800D6A0" w14:textId="77777777" w:rsidR="00913FCA" w:rsidRPr="009C4B8A" w:rsidRDefault="00913FCA" w:rsidP="00913FCA">
            <w:pPr>
              <w:jc w:val="center"/>
              <w:rPr>
                <w:color w:val="000000"/>
                <w:sz w:val="18"/>
                <w:szCs w:val="18"/>
              </w:rPr>
            </w:pPr>
            <w:r w:rsidRPr="009C4B8A">
              <w:rPr>
                <w:color w:val="000000"/>
                <w:sz w:val="18"/>
                <w:szCs w:val="18"/>
              </w:rPr>
              <w:t>4.026</w:t>
            </w:r>
          </w:p>
        </w:tc>
        <w:tc>
          <w:tcPr>
            <w:tcW w:w="762" w:type="dxa"/>
            <w:tcBorders>
              <w:top w:val="nil"/>
              <w:left w:val="nil"/>
              <w:bottom w:val="nil"/>
              <w:right w:val="nil"/>
            </w:tcBorders>
            <w:noWrap/>
            <w:hideMark/>
          </w:tcPr>
          <w:p w14:paraId="33368C6C" w14:textId="77777777" w:rsidR="00913FCA" w:rsidRPr="009C4B8A" w:rsidRDefault="00913FCA" w:rsidP="00913FCA">
            <w:pPr>
              <w:jc w:val="center"/>
              <w:rPr>
                <w:color w:val="000000"/>
                <w:sz w:val="18"/>
                <w:szCs w:val="18"/>
              </w:rPr>
            </w:pPr>
            <w:r w:rsidRPr="009C4B8A">
              <w:rPr>
                <w:color w:val="000000"/>
                <w:sz w:val="18"/>
                <w:szCs w:val="18"/>
              </w:rPr>
              <w:t>1.013</w:t>
            </w:r>
          </w:p>
        </w:tc>
        <w:tc>
          <w:tcPr>
            <w:tcW w:w="653" w:type="dxa"/>
            <w:tcBorders>
              <w:top w:val="nil"/>
              <w:left w:val="nil"/>
              <w:bottom w:val="nil"/>
              <w:right w:val="nil"/>
            </w:tcBorders>
            <w:noWrap/>
            <w:hideMark/>
          </w:tcPr>
          <w:p w14:paraId="4EB5CBF9" w14:textId="77777777" w:rsidR="00913FCA" w:rsidRPr="009C4B8A" w:rsidRDefault="00913FCA" w:rsidP="00913FCA">
            <w:pPr>
              <w:jc w:val="center"/>
              <w:rPr>
                <w:color w:val="000000"/>
                <w:sz w:val="18"/>
                <w:szCs w:val="18"/>
              </w:rPr>
            </w:pPr>
            <w:r w:rsidRPr="009C4B8A">
              <w:rPr>
                <w:color w:val="000000"/>
                <w:sz w:val="18"/>
                <w:szCs w:val="18"/>
              </w:rPr>
              <w:t>3.959</w:t>
            </w:r>
          </w:p>
        </w:tc>
        <w:tc>
          <w:tcPr>
            <w:tcW w:w="762" w:type="dxa"/>
            <w:tcBorders>
              <w:top w:val="nil"/>
              <w:left w:val="nil"/>
              <w:bottom w:val="nil"/>
              <w:right w:val="nil"/>
            </w:tcBorders>
            <w:noWrap/>
            <w:hideMark/>
          </w:tcPr>
          <w:p w14:paraId="2F5EE6E6" w14:textId="77777777" w:rsidR="00913FCA" w:rsidRPr="009C4B8A" w:rsidRDefault="00913FCA" w:rsidP="00913FCA">
            <w:pPr>
              <w:jc w:val="center"/>
              <w:rPr>
                <w:color w:val="000000"/>
                <w:sz w:val="18"/>
                <w:szCs w:val="18"/>
              </w:rPr>
            </w:pPr>
            <w:r w:rsidRPr="009C4B8A">
              <w:rPr>
                <w:color w:val="000000"/>
                <w:sz w:val="18"/>
                <w:szCs w:val="18"/>
              </w:rPr>
              <w:t>1.184</w:t>
            </w:r>
          </w:p>
        </w:tc>
        <w:tc>
          <w:tcPr>
            <w:tcW w:w="659" w:type="dxa"/>
            <w:tcBorders>
              <w:top w:val="nil"/>
              <w:left w:val="nil"/>
              <w:bottom w:val="nil"/>
              <w:right w:val="nil"/>
            </w:tcBorders>
            <w:noWrap/>
            <w:hideMark/>
          </w:tcPr>
          <w:p w14:paraId="66CCDE6B" w14:textId="77777777" w:rsidR="00913FCA" w:rsidRPr="009C4B8A" w:rsidRDefault="00913FCA" w:rsidP="00913FCA">
            <w:pPr>
              <w:jc w:val="center"/>
              <w:rPr>
                <w:color w:val="000000"/>
                <w:sz w:val="18"/>
                <w:szCs w:val="18"/>
              </w:rPr>
            </w:pPr>
            <w:r w:rsidRPr="009C4B8A">
              <w:rPr>
                <w:color w:val="000000"/>
                <w:sz w:val="18"/>
                <w:szCs w:val="18"/>
              </w:rPr>
              <w:t>1.848</w:t>
            </w:r>
          </w:p>
        </w:tc>
        <w:tc>
          <w:tcPr>
            <w:tcW w:w="756" w:type="dxa"/>
            <w:tcBorders>
              <w:top w:val="nil"/>
              <w:left w:val="nil"/>
              <w:bottom w:val="nil"/>
              <w:right w:val="nil"/>
            </w:tcBorders>
            <w:noWrap/>
            <w:hideMark/>
          </w:tcPr>
          <w:p w14:paraId="5C7D990B" w14:textId="77777777" w:rsidR="00913FCA" w:rsidRPr="009C4B8A" w:rsidRDefault="00913FCA" w:rsidP="00913FCA">
            <w:pPr>
              <w:jc w:val="center"/>
              <w:rPr>
                <w:color w:val="000000"/>
                <w:sz w:val="18"/>
                <w:szCs w:val="18"/>
              </w:rPr>
            </w:pPr>
            <w:r w:rsidRPr="009C4B8A">
              <w:rPr>
                <w:color w:val="000000"/>
                <w:sz w:val="18"/>
                <w:szCs w:val="18"/>
              </w:rPr>
              <w:t>0.065</w:t>
            </w:r>
          </w:p>
        </w:tc>
        <w:tc>
          <w:tcPr>
            <w:tcW w:w="1065" w:type="dxa"/>
            <w:tcBorders>
              <w:top w:val="nil"/>
              <w:left w:val="nil"/>
              <w:bottom w:val="nil"/>
              <w:right w:val="nil"/>
            </w:tcBorders>
            <w:noWrap/>
            <w:hideMark/>
          </w:tcPr>
          <w:p w14:paraId="59652398" w14:textId="77777777" w:rsidR="00913FCA" w:rsidRPr="009C4B8A" w:rsidRDefault="00913FCA" w:rsidP="00913FCA">
            <w:pPr>
              <w:jc w:val="center"/>
              <w:rPr>
                <w:color w:val="000000"/>
                <w:sz w:val="18"/>
                <w:szCs w:val="18"/>
              </w:rPr>
            </w:pPr>
            <w:r w:rsidRPr="009C4B8A">
              <w:rPr>
                <w:color w:val="000000"/>
                <w:sz w:val="18"/>
                <w:szCs w:val="18"/>
              </w:rPr>
              <w:t>0.061</w:t>
            </w:r>
          </w:p>
        </w:tc>
        <w:tc>
          <w:tcPr>
            <w:tcW w:w="841" w:type="dxa"/>
            <w:tcBorders>
              <w:top w:val="nil"/>
              <w:left w:val="nil"/>
              <w:bottom w:val="nil"/>
              <w:right w:val="nil"/>
            </w:tcBorders>
            <w:noWrap/>
            <w:hideMark/>
          </w:tcPr>
          <w:p w14:paraId="18136DF1" w14:textId="77777777" w:rsidR="00913FCA" w:rsidRPr="009C4B8A" w:rsidRDefault="00913FCA" w:rsidP="00913FCA">
            <w:pPr>
              <w:jc w:val="center"/>
              <w:rPr>
                <w:color w:val="000000"/>
                <w:sz w:val="18"/>
                <w:szCs w:val="18"/>
              </w:rPr>
            </w:pPr>
            <w:r w:rsidRPr="009C4B8A">
              <w:rPr>
                <w:color w:val="000000"/>
                <w:sz w:val="18"/>
                <w:szCs w:val="18"/>
              </w:rPr>
              <w:t>0.061</w:t>
            </w:r>
          </w:p>
        </w:tc>
      </w:tr>
      <w:tr w:rsidR="00913FCA" w:rsidRPr="009C4B8A" w14:paraId="086F630D" w14:textId="77777777" w:rsidTr="009C4B8A">
        <w:trPr>
          <w:trHeight w:val="320"/>
          <w:jc w:val="center"/>
        </w:trPr>
        <w:tc>
          <w:tcPr>
            <w:tcW w:w="900" w:type="dxa"/>
            <w:vMerge/>
            <w:tcBorders>
              <w:top w:val="nil"/>
              <w:left w:val="nil"/>
              <w:bottom w:val="single" w:sz="8" w:space="0" w:color="000000"/>
              <w:right w:val="nil"/>
            </w:tcBorders>
            <w:hideMark/>
          </w:tcPr>
          <w:p w14:paraId="4B898BB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6C22719" w14:textId="77777777" w:rsidR="00913FCA" w:rsidRPr="009C4B8A" w:rsidRDefault="00913FCA" w:rsidP="00913FCA">
            <w:pPr>
              <w:rPr>
                <w:color w:val="000000"/>
                <w:sz w:val="18"/>
                <w:szCs w:val="18"/>
              </w:rPr>
            </w:pPr>
            <w:r w:rsidRPr="009C4B8A">
              <w:rPr>
                <w:color w:val="000000"/>
                <w:sz w:val="18"/>
                <w:szCs w:val="18"/>
              </w:rPr>
              <w:t>presence of photos</w:t>
            </w:r>
          </w:p>
        </w:tc>
        <w:tc>
          <w:tcPr>
            <w:tcW w:w="532" w:type="dxa"/>
            <w:tcBorders>
              <w:top w:val="nil"/>
              <w:left w:val="nil"/>
              <w:bottom w:val="nil"/>
              <w:right w:val="nil"/>
            </w:tcBorders>
            <w:noWrap/>
            <w:hideMark/>
          </w:tcPr>
          <w:p w14:paraId="1162E3B2" w14:textId="77777777" w:rsidR="00913FCA" w:rsidRPr="009C4B8A" w:rsidRDefault="00913FCA" w:rsidP="00913FCA">
            <w:pPr>
              <w:jc w:val="center"/>
              <w:rPr>
                <w:color w:val="000000"/>
                <w:sz w:val="18"/>
                <w:szCs w:val="18"/>
              </w:rPr>
            </w:pPr>
            <w:r w:rsidRPr="009C4B8A">
              <w:rPr>
                <w:color w:val="000000"/>
                <w:sz w:val="18"/>
                <w:szCs w:val="18"/>
              </w:rPr>
              <w:t>0.409</w:t>
            </w:r>
          </w:p>
        </w:tc>
        <w:tc>
          <w:tcPr>
            <w:tcW w:w="762" w:type="dxa"/>
            <w:tcBorders>
              <w:top w:val="nil"/>
              <w:left w:val="nil"/>
              <w:bottom w:val="nil"/>
              <w:right w:val="nil"/>
            </w:tcBorders>
            <w:noWrap/>
            <w:hideMark/>
          </w:tcPr>
          <w:p w14:paraId="19C5CFA6" w14:textId="77777777" w:rsidR="00913FCA" w:rsidRPr="009C4B8A" w:rsidRDefault="00913FCA" w:rsidP="00913FCA">
            <w:pPr>
              <w:jc w:val="center"/>
              <w:rPr>
                <w:color w:val="000000"/>
                <w:sz w:val="18"/>
                <w:szCs w:val="18"/>
              </w:rPr>
            </w:pPr>
            <w:r w:rsidRPr="009C4B8A">
              <w:rPr>
                <w:color w:val="000000"/>
                <w:sz w:val="18"/>
                <w:szCs w:val="18"/>
              </w:rPr>
              <w:t>0.492</w:t>
            </w:r>
          </w:p>
        </w:tc>
        <w:tc>
          <w:tcPr>
            <w:tcW w:w="653" w:type="dxa"/>
            <w:tcBorders>
              <w:top w:val="nil"/>
              <w:left w:val="nil"/>
              <w:bottom w:val="nil"/>
              <w:right w:val="nil"/>
            </w:tcBorders>
            <w:noWrap/>
            <w:hideMark/>
          </w:tcPr>
          <w:p w14:paraId="54BBDEAE" w14:textId="77777777" w:rsidR="00913FCA" w:rsidRPr="009C4B8A" w:rsidRDefault="00913FCA" w:rsidP="00913FCA">
            <w:pPr>
              <w:jc w:val="center"/>
              <w:rPr>
                <w:color w:val="000000"/>
                <w:sz w:val="18"/>
                <w:szCs w:val="18"/>
              </w:rPr>
            </w:pPr>
            <w:r w:rsidRPr="009C4B8A">
              <w:rPr>
                <w:color w:val="000000"/>
                <w:sz w:val="18"/>
                <w:szCs w:val="18"/>
              </w:rPr>
              <w:t>0.415</w:t>
            </w:r>
          </w:p>
        </w:tc>
        <w:tc>
          <w:tcPr>
            <w:tcW w:w="762" w:type="dxa"/>
            <w:tcBorders>
              <w:top w:val="nil"/>
              <w:left w:val="nil"/>
              <w:bottom w:val="nil"/>
              <w:right w:val="nil"/>
            </w:tcBorders>
            <w:noWrap/>
            <w:hideMark/>
          </w:tcPr>
          <w:p w14:paraId="465AAF13" w14:textId="77777777" w:rsidR="00913FCA" w:rsidRPr="009C4B8A" w:rsidRDefault="00913FCA" w:rsidP="00913FCA">
            <w:pPr>
              <w:jc w:val="center"/>
              <w:rPr>
                <w:color w:val="000000"/>
                <w:sz w:val="18"/>
                <w:szCs w:val="18"/>
              </w:rPr>
            </w:pPr>
            <w:r w:rsidRPr="009C4B8A">
              <w:rPr>
                <w:color w:val="000000"/>
                <w:sz w:val="18"/>
                <w:szCs w:val="18"/>
              </w:rPr>
              <w:t>0.493</w:t>
            </w:r>
          </w:p>
        </w:tc>
        <w:tc>
          <w:tcPr>
            <w:tcW w:w="659" w:type="dxa"/>
            <w:tcBorders>
              <w:top w:val="nil"/>
              <w:left w:val="nil"/>
              <w:bottom w:val="nil"/>
              <w:right w:val="nil"/>
            </w:tcBorders>
            <w:noWrap/>
            <w:hideMark/>
          </w:tcPr>
          <w:p w14:paraId="1FFB3B07" w14:textId="77777777" w:rsidR="00913FCA" w:rsidRPr="009C4B8A" w:rsidRDefault="00913FCA" w:rsidP="00913FCA">
            <w:pPr>
              <w:jc w:val="center"/>
              <w:rPr>
                <w:color w:val="000000"/>
                <w:sz w:val="18"/>
                <w:szCs w:val="18"/>
              </w:rPr>
            </w:pPr>
            <w:r w:rsidRPr="009C4B8A">
              <w:rPr>
                <w:color w:val="000000"/>
                <w:sz w:val="18"/>
                <w:szCs w:val="18"/>
              </w:rPr>
              <w:t>-0.358</w:t>
            </w:r>
          </w:p>
        </w:tc>
        <w:tc>
          <w:tcPr>
            <w:tcW w:w="756" w:type="dxa"/>
            <w:tcBorders>
              <w:top w:val="nil"/>
              <w:left w:val="nil"/>
              <w:bottom w:val="nil"/>
              <w:right w:val="nil"/>
            </w:tcBorders>
            <w:noWrap/>
            <w:hideMark/>
          </w:tcPr>
          <w:p w14:paraId="04144E31" w14:textId="77777777" w:rsidR="00913FCA" w:rsidRPr="009C4B8A" w:rsidRDefault="00913FCA" w:rsidP="00913FCA">
            <w:pPr>
              <w:jc w:val="center"/>
              <w:rPr>
                <w:color w:val="000000"/>
                <w:sz w:val="18"/>
                <w:szCs w:val="18"/>
              </w:rPr>
            </w:pPr>
            <w:r w:rsidRPr="009C4B8A">
              <w:rPr>
                <w:color w:val="000000"/>
                <w:sz w:val="18"/>
                <w:szCs w:val="18"/>
              </w:rPr>
              <w:t>0.720</w:t>
            </w:r>
          </w:p>
        </w:tc>
        <w:tc>
          <w:tcPr>
            <w:tcW w:w="1065" w:type="dxa"/>
            <w:tcBorders>
              <w:top w:val="nil"/>
              <w:left w:val="nil"/>
              <w:bottom w:val="nil"/>
              <w:right w:val="nil"/>
            </w:tcBorders>
            <w:noWrap/>
            <w:hideMark/>
          </w:tcPr>
          <w:p w14:paraId="1A086EB1" w14:textId="77777777" w:rsidR="00913FCA" w:rsidRPr="009C4B8A" w:rsidRDefault="00913FCA" w:rsidP="00913FCA">
            <w:pPr>
              <w:jc w:val="center"/>
              <w:rPr>
                <w:color w:val="000000"/>
                <w:sz w:val="18"/>
                <w:szCs w:val="18"/>
              </w:rPr>
            </w:pPr>
            <w:r w:rsidRPr="009C4B8A">
              <w:rPr>
                <w:color w:val="000000"/>
                <w:sz w:val="18"/>
                <w:szCs w:val="18"/>
              </w:rPr>
              <w:t>-0.012</w:t>
            </w:r>
          </w:p>
        </w:tc>
        <w:tc>
          <w:tcPr>
            <w:tcW w:w="841" w:type="dxa"/>
            <w:tcBorders>
              <w:top w:val="nil"/>
              <w:left w:val="nil"/>
              <w:bottom w:val="nil"/>
              <w:right w:val="nil"/>
            </w:tcBorders>
            <w:noWrap/>
            <w:hideMark/>
          </w:tcPr>
          <w:p w14:paraId="508B3B51" w14:textId="77777777" w:rsidR="00913FCA" w:rsidRPr="009C4B8A" w:rsidRDefault="00913FCA" w:rsidP="00913FCA">
            <w:pPr>
              <w:jc w:val="center"/>
              <w:rPr>
                <w:color w:val="000000"/>
                <w:sz w:val="18"/>
                <w:szCs w:val="18"/>
              </w:rPr>
            </w:pPr>
            <w:r w:rsidRPr="009C4B8A">
              <w:rPr>
                <w:color w:val="000000"/>
                <w:sz w:val="18"/>
                <w:szCs w:val="18"/>
              </w:rPr>
              <w:t>0.012</w:t>
            </w:r>
          </w:p>
        </w:tc>
      </w:tr>
      <w:tr w:rsidR="00913FCA" w:rsidRPr="009C4B8A" w14:paraId="46AD7328" w14:textId="77777777" w:rsidTr="009C4B8A">
        <w:trPr>
          <w:trHeight w:val="320"/>
          <w:jc w:val="center"/>
        </w:trPr>
        <w:tc>
          <w:tcPr>
            <w:tcW w:w="900" w:type="dxa"/>
            <w:vMerge/>
            <w:tcBorders>
              <w:top w:val="nil"/>
              <w:left w:val="nil"/>
              <w:bottom w:val="single" w:sz="8" w:space="0" w:color="000000"/>
              <w:right w:val="nil"/>
            </w:tcBorders>
            <w:hideMark/>
          </w:tcPr>
          <w:p w14:paraId="3437AE4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725E1B6" w14:textId="77777777" w:rsidR="00913FCA" w:rsidRPr="009C4B8A" w:rsidRDefault="00913FCA" w:rsidP="00913FCA">
            <w:pPr>
              <w:rPr>
                <w:color w:val="000000"/>
                <w:sz w:val="18"/>
                <w:szCs w:val="18"/>
              </w:rPr>
            </w:pPr>
            <w:r w:rsidRPr="009C4B8A">
              <w:rPr>
                <w:color w:val="000000"/>
                <w:sz w:val="18"/>
                <w:szCs w:val="18"/>
              </w:rPr>
              <w:t>presence of hyperlinks</w:t>
            </w:r>
          </w:p>
        </w:tc>
        <w:tc>
          <w:tcPr>
            <w:tcW w:w="532" w:type="dxa"/>
            <w:tcBorders>
              <w:top w:val="nil"/>
              <w:left w:val="nil"/>
              <w:bottom w:val="nil"/>
              <w:right w:val="nil"/>
            </w:tcBorders>
            <w:noWrap/>
            <w:hideMark/>
          </w:tcPr>
          <w:p w14:paraId="6350EFFC" w14:textId="77777777" w:rsidR="00913FCA" w:rsidRPr="009C4B8A" w:rsidRDefault="00913FCA" w:rsidP="00913FCA">
            <w:pPr>
              <w:jc w:val="center"/>
              <w:rPr>
                <w:color w:val="000000"/>
                <w:sz w:val="18"/>
                <w:szCs w:val="18"/>
              </w:rPr>
            </w:pPr>
            <w:r w:rsidRPr="009C4B8A">
              <w:rPr>
                <w:color w:val="000000"/>
                <w:sz w:val="18"/>
                <w:szCs w:val="18"/>
              </w:rPr>
              <w:t>0.095</w:t>
            </w:r>
          </w:p>
        </w:tc>
        <w:tc>
          <w:tcPr>
            <w:tcW w:w="762" w:type="dxa"/>
            <w:tcBorders>
              <w:top w:val="nil"/>
              <w:left w:val="nil"/>
              <w:bottom w:val="nil"/>
              <w:right w:val="nil"/>
            </w:tcBorders>
            <w:noWrap/>
            <w:hideMark/>
          </w:tcPr>
          <w:p w14:paraId="331393D4" w14:textId="77777777" w:rsidR="00913FCA" w:rsidRPr="009C4B8A" w:rsidRDefault="00913FCA" w:rsidP="00913FCA">
            <w:pPr>
              <w:jc w:val="center"/>
              <w:rPr>
                <w:color w:val="000000"/>
                <w:sz w:val="18"/>
                <w:szCs w:val="18"/>
              </w:rPr>
            </w:pPr>
            <w:r w:rsidRPr="009C4B8A">
              <w:rPr>
                <w:color w:val="000000"/>
                <w:sz w:val="18"/>
                <w:szCs w:val="18"/>
              </w:rPr>
              <w:t>0.293</w:t>
            </w:r>
          </w:p>
        </w:tc>
        <w:tc>
          <w:tcPr>
            <w:tcW w:w="653" w:type="dxa"/>
            <w:tcBorders>
              <w:top w:val="nil"/>
              <w:left w:val="nil"/>
              <w:bottom w:val="nil"/>
              <w:right w:val="nil"/>
            </w:tcBorders>
            <w:noWrap/>
            <w:hideMark/>
          </w:tcPr>
          <w:p w14:paraId="111AFA78" w14:textId="77777777" w:rsidR="00913FCA" w:rsidRPr="009C4B8A" w:rsidRDefault="00913FCA" w:rsidP="00913FCA">
            <w:pPr>
              <w:jc w:val="center"/>
              <w:rPr>
                <w:color w:val="000000"/>
                <w:sz w:val="18"/>
                <w:szCs w:val="18"/>
              </w:rPr>
            </w:pPr>
            <w:r w:rsidRPr="009C4B8A">
              <w:rPr>
                <w:color w:val="000000"/>
                <w:sz w:val="18"/>
                <w:szCs w:val="18"/>
              </w:rPr>
              <w:t>0.087</w:t>
            </w:r>
          </w:p>
        </w:tc>
        <w:tc>
          <w:tcPr>
            <w:tcW w:w="762" w:type="dxa"/>
            <w:tcBorders>
              <w:top w:val="nil"/>
              <w:left w:val="nil"/>
              <w:bottom w:val="nil"/>
              <w:right w:val="nil"/>
            </w:tcBorders>
            <w:noWrap/>
            <w:hideMark/>
          </w:tcPr>
          <w:p w14:paraId="530787E3" w14:textId="77777777" w:rsidR="00913FCA" w:rsidRPr="009C4B8A" w:rsidRDefault="00913FCA" w:rsidP="00913FCA">
            <w:pPr>
              <w:jc w:val="center"/>
              <w:rPr>
                <w:color w:val="000000"/>
                <w:sz w:val="18"/>
                <w:szCs w:val="18"/>
              </w:rPr>
            </w:pPr>
            <w:r w:rsidRPr="009C4B8A">
              <w:rPr>
                <w:color w:val="000000"/>
                <w:sz w:val="18"/>
                <w:szCs w:val="18"/>
              </w:rPr>
              <w:t>0.281</w:t>
            </w:r>
          </w:p>
        </w:tc>
        <w:tc>
          <w:tcPr>
            <w:tcW w:w="659" w:type="dxa"/>
            <w:tcBorders>
              <w:top w:val="nil"/>
              <w:left w:val="nil"/>
              <w:bottom w:val="nil"/>
              <w:right w:val="nil"/>
            </w:tcBorders>
            <w:noWrap/>
            <w:hideMark/>
          </w:tcPr>
          <w:p w14:paraId="62F4F571" w14:textId="77777777" w:rsidR="00913FCA" w:rsidRPr="009C4B8A" w:rsidRDefault="00913FCA" w:rsidP="00913FCA">
            <w:pPr>
              <w:jc w:val="center"/>
              <w:rPr>
                <w:color w:val="000000"/>
                <w:sz w:val="18"/>
                <w:szCs w:val="18"/>
              </w:rPr>
            </w:pPr>
            <w:r w:rsidRPr="009C4B8A">
              <w:rPr>
                <w:color w:val="000000"/>
                <w:sz w:val="18"/>
                <w:szCs w:val="18"/>
              </w:rPr>
              <w:t>0.888</w:t>
            </w:r>
          </w:p>
        </w:tc>
        <w:tc>
          <w:tcPr>
            <w:tcW w:w="756" w:type="dxa"/>
            <w:tcBorders>
              <w:top w:val="nil"/>
              <w:left w:val="nil"/>
              <w:bottom w:val="nil"/>
              <w:right w:val="nil"/>
            </w:tcBorders>
            <w:noWrap/>
            <w:hideMark/>
          </w:tcPr>
          <w:p w14:paraId="6A78D20E" w14:textId="77777777" w:rsidR="00913FCA" w:rsidRPr="009C4B8A" w:rsidRDefault="00913FCA" w:rsidP="00913FCA">
            <w:pPr>
              <w:jc w:val="center"/>
              <w:rPr>
                <w:color w:val="000000"/>
                <w:sz w:val="18"/>
                <w:szCs w:val="18"/>
              </w:rPr>
            </w:pPr>
            <w:r w:rsidRPr="009C4B8A">
              <w:rPr>
                <w:color w:val="000000"/>
                <w:sz w:val="18"/>
                <w:szCs w:val="18"/>
              </w:rPr>
              <w:t>0.374</w:t>
            </w:r>
          </w:p>
        </w:tc>
        <w:tc>
          <w:tcPr>
            <w:tcW w:w="1065" w:type="dxa"/>
            <w:tcBorders>
              <w:top w:val="nil"/>
              <w:left w:val="nil"/>
              <w:bottom w:val="nil"/>
              <w:right w:val="nil"/>
            </w:tcBorders>
            <w:noWrap/>
            <w:hideMark/>
          </w:tcPr>
          <w:p w14:paraId="381F5367" w14:textId="77777777" w:rsidR="00913FCA" w:rsidRPr="009C4B8A" w:rsidRDefault="00913FCA" w:rsidP="00913FCA">
            <w:pPr>
              <w:jc w:val="center"/>
              <w:rPr>
                <w:color w:val="000000"/>
                <w:sz w:val="18"/>
                <w:szCs w:val="18"/>
              </w:rPr>
            </w:pPr>
            <w:r w:rsidRPr="009C4B8A">
              <w:rPr>
                <w:color w:val="000000"/>
                <w:sz w:val="18"/>
                <w:szCs w:val="18"/>
              </w:rPr>
              <w:t>0.030</w:t>
            </w:r>
          </w:p>
        </w:tc>
        <w:tc>
          <w:tcPr>
            <w:tcW w:w="841" w:type="dxa"/>
            <w:tcBorders>
              <w:top w:val="nil"/>
              <w:left w:val="nil"/>
              <w:bottom w:val="nil"/>
              <w:right w:val="nil"/>
            </w:tcBorders>
            <w:noWrap/>
            <w:hideMark/>
          </w:tcPr>
          <w:p w14:paraId="24CF7AF9" w14:textId="77777777" w:rsidR="00913FCA" w:rsidRPr="009C4B8A" w:rsidRDefault="00913FCA" w:rsidP="00913FCA">
            <w:pPr>
              <w:jc w:val="center"/>
              <w:rPr>
                <w:color w:val="000000"/>
                <w:sz w:val="18"/>
                <w:szCs w:val="18"/>
              </w:rPr>
            </w:pPr>
            <w:r w:rsidRPr="009C4B8A">
              <w:rPr>
                <w:color w:val="000000"/>
                <w:sz w:val="18"/>
                <w:szCs w:val="18"/>
              </w:rPr>
              <w:t>0.030</w:t>
            </w:r>
          </w:p>
        </w:tc>
      </w:tr>
      <w:tr w:rsidR="00913FCA" w:rsidRPr="009C4B8A" w14:paraId="38E44500" w14:textId="77777777" w:rsidTr="009C4B8A">
        <w:trPr>
          <w:trHeight w:val="320"/>
          <w:jc w:val="center"/>
        </w:trPr>
        <w:tc>
          <w:tcPr>
            <w:tcW w:w="900" w:type="dxa"/>
            <w:vMerge/>
            <w:tcBorders>
              <w:top w:val="nil"/>
              <w:left w:val="nil"/>
              <w:bottom w:val="single" w:sz="8" w:space="0" w:color="000000"/>
              <w:right w:val="nil"/>
            </w:tcBorders>
            <w:hideMark/>
          </w:tcPr>
          <w:p w14:paraId="0727911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F4C9E3" w14:textId="77777777" w:rsidR="00913FCA" w:rsidRPr="009C4B8A" w:rsidRDefault="00913FCA" w:rsidP="00913FCA">
            <w:pPr>
              <w:rPr>
                <w:color w:val="000000"/>
                <w:sz w:val="18"/>
                <w:szCs w:val="18"/>
              </w:rPr>
            </w:pPr>
            <w:r w:rsidRPr="009C4B8A">
              <w:rPr>
                <w:color w:val="000000"/>
                <w:sz w:val="18"/>
                <w:szCs w:val="18"/>
              </w:rPr>
              <w:t>presence of tables</w:t>
            </w:r>
          </w:p>
        </w:tc>
        <w:tc>
          <w:tcPr>
            <w:tcW w:w="532" w:type="dxa"/>
            <w:tcBorders>
              <w:top w:val="nil"/>
              <w:left w:val="nil"/>
              <w:bottom w:val="nil"/>
              <w:right w:val="nil"/>
            </w:tcBorders>
            <w:noWrap/>
            <w:hideMark/>
          </w:tcPr>
          <w:p w14:paraId="30F1D059" w14:textId="77777777" w:rsidR="00913FCA" w:rsidRPr="009C4B8A" w:rsidRDefault="00913FCA" w:rsidP="00913FCA">
            <w:pPr>
              <w:jc w:val="center"/>
              <w:rPr>
                <w:color w:val="000000"/>
                <w:sz w:val="18"/>
                <w:szCs w:val="18"/>
              </w:rPr>
            </w:pPr>
            <w:r w:rsidRPr="009C4B8A">
              <w:rPr>
                <w:color w:val="000000"/>
                <w:sz w:val="18"/>
                <w:szCs w:val="18"/>
              </w:rPr>
              <w:t>0.019</w:t>
            </w:r>
          </w:p>
        </w:tc>
        <w:tc>
          <w:tcPr>
            <w:tcW w:w="762" w:type="dxa"/>
            <w:tcBorders>
              <w:top w:val="nil"/>
              <w:left w:val="nil"/>
              <w:bottom w:val="nil"/>
              <w:right w:val="nil"/>
            </w:tcBorders>
            <w:noWrap/>
            <w:hideMark/>
          </w:tcPr>
          <w:p w14:paraId="47D2B9BA" w14:textId="77777777" w:rsidR="00913FCA" w:rsidRPr="009C4B8A" w:rsidRDefault="00913FCA" w:rsidP="00913FCA">
            <w:pPr>
              <w:jc w:val="center"/>
              <w:rPr>
                <w:color w:val="000000"/>
                <w:sz w:val="18"/>
                <w:szCs w:val="18"/>
              </w:rPr>
            </w:pPr>
            <w:r w:rsidRPr="009C4B8A">
              <w:rPr>
                <w:color w:val="000000"/>
                <w:sz w:val="18"/>
                <w:szCs w:val="18"/>
              </w:rPr>
              <w:t>0.135</w:t>
            </w:r>
          </w:p>
        </w:tc>
        <w:tc>
          <w:tcPr>
            <w:tcW w:w="653" w:type="dxa"/>
            <w:tcBorders>
              <w:top w:val="nil"/>
              <w:left w:val="nil"/>
              <w:bottom w:val="nil"/>
              <w:right w:val="nil"/>
            </w:tcBorders>
            <w:noWrap/>
            <w:hideMark/>
          </w:tcPr>
          <w:p w14:paraId="7A2BF4C6" w14:textId="77777777" w:rsidR="00913FCA" w:rsidRPr="009C4B8A" w:rsidRDefault="00913FCA" w:rsidP="00913FCA">
            <w:pPr>
              <w:jc w:val="center"/>
              <w:rPr>
                <w:color w:val="000000"/>
                <w:sz w:val="18"/>
                <w:szCs w:val="18"/>
              </w:rPr>
            </w:pPr>
            <w:r w:rsidRPr="009C4B8A">
              <w:rPr>
                <w:color w:val="000000"/>
                <w:sz w:val="18"/>
                <w:szCs w:val="18"/>
              </w:rPr>
              <w:t>0.017</w:t>
            </w:r>
          </w:p>
        </w:tc>
        <w:tc>
          <w:tcPr>
            <w:tcW w:w="762" w:type="dxa"/>
            <w:tcBorders>
              <w:top w:val="nil"/>
              <w:left w:val="nil"/>
              <w:bottom w:val="nil"/>
              <w:right w:val="nil"/>
            </w:tcBorders>
            <w:noWrap/>
            <w:hideMark/>
          </w:tcPr>
          <w:p w14:paraId="035A58D4" w14:textId="77777777" w:rsidR="00913FCA" w:rsidRPr="009C4B8A" w:rsidRDefault="00913FCA" w:rsidP="00913FCA">
            <w:pPr>
              <w:jc w:val="center"/>
              <w:rPr>
                <w:color w:val="000000"/>
                <w:sz w:val="18"/>
                <w:szCs w:val="18"/>
              </w:rPr>
            </w:pPr>
            <w:r w:rsidRPr="009C4B8A">
              <w:rPr>
                <w:color w:val="000000"/>
                <w:sz w:val="18"/>
                <w:szCs w:val="18"/>
              </w:rPr>
              <w:t>0.128</w:t>
            </w:r>
          </w:p>
        </w:tc>
        <w:tc>
          <w:tcPr>
            <w:tcW w:w="659" w:type="dxa"/>
            <w:tcBorders>
              <w:top w:val="nil"/>
              <w:left w:val="nil"/>
              <w:bottom w:val="nil"/>
              <w:right w:val="nil"/>
            </w:tcBorders>
            <w:noWrap/>
            <w:hideMark/>
          </w:tcPr>
          <w:p w14:paraId="3C0E6B19" w14:textId="77777777" w:rsidR="00913FCA" w:rsidRPr="009C4B8A" w:rsidRDefault="00913FCA" w:rsidP="00913FCA">
            <w:pPr>
              <w:jc w:val="center"/>
              <w:rPr>
                <w:color w:val="000000"/>
                <w:sz w:val="18"/>
                <w:szCs w:val="18"/>
              </w:rPr>
            </w:pPr>
            <w:r w:rsidRPr="009C4B8A">
              <w:rPr>
                <w:color w:val="000000"/>
                <w:sz w:val="18"/>
                <w:szCs w:val="18"/>
              </w:rPr>
              <w:t>0.433</w:t>
            </w:r>
          </w:p>
        </w:tc>
        <w:tc>
          <w:tcPr>
            <w:tcW w:w="756" w:type="dxa"/>
            <w:tcBorders>
              <w:top w:val="nil"/>
              <w:left w:val="nil"/>
              <w:bottom w:val="nil"/>
              <w:right w:val="nil"/>
            </w:tcBorders>
            <w:noWrap/>
            <w:hideMark/>
          </w:tcPr>
          <w:p w14:paraId="102F6CC3" w14:textId="77777777" w:rsidR="00913FCA" w:rsidRPr="009C4B8A" w:rsidRDefault="00913FCA" w:rsidP="00913FCA">
            <w:pPr>
              <w:jc w:val="center"/>
              <w:rPr>
                <w:color w:val="000000"/>
                <w:sz w:val="18"/>
                <w:szCs w:val="18"/>
              </w:rPr>
            </w:pPr>
            <w:r w:rsidRPr="009C4B8A">
              <w:rPr>
                <w:color w:val="000000"/>
                <w:sz w:val="18"/>
                <w:szCs w:val="18"/>
              </w:rPr>
              <w:t>0.665</w:t>
            </w:r>
          </w:p>
        </w:tc>
        <w:tc>
          <w:tcPr>
            <w:tcW w:w="1065" w:type="dxa"/>
            <w:tcBorders>
              <w:top w:val="nil"/>
              <w:left w:val="nil"/>
              <w:bottom w:val="nil"/>
              <w:right w:val="nil"/>
            </w:tcBorders>
            <w:noWrap/>
            <w:hideMark/>
          </w:tcPr>
          <w:p w14:paraId="066C1DAE" w14:textId="77777777" w:rsidR="00913FCA" w:rsidRPr="009C4B8A" w:rsidRDefault="00913FCA" w:rsidP="00913FCA">
            <w:pPr>
              <w:jc w:val="center"/>
              <w:rPr>
                <w:color w:val="000000"/>
                <w:sz w:val="18"/>
                <w:szCs w:val="18"/>
              </w:rPr>
            </w:pPr>
            <w:r w:rsidRPr="009C4B8A">
              <w:rPr>
                <w:color w:val="000000"/>
                <w:sz w:val="18"/>
                <w:szCs w:val="18"/>
              </w:rPr>
              <w:t>0.014</w:t>
            </w:r>
          </w:p>
        </w:tc>
        <w:tc>
          <w:tcPr>
            <w:tcW w:w="841" w:type="dxa"/>
            <w:tcBorders>
              <w:top w:val="nil"/>
              <w:left w:val="nil"/>
              <w:bottom w:val="nil"/>
              <w:right w:val="nil"/>
            </w:tcBorders>
            <w:noWrap/>
            <w:hideMark/>
          </w:tcPr>
          <w:p w14:paraId="7CBB4F75" w14:textId="77777777" w:rsidR="00913FCA" w:rsidRPr="009C4B8A" w:rsidRDefault="00913FCA" w:rsidP="00913FCA">
            <w:pPr>
              <w:jc w:val="center"/>
              <w:rPr>
                <w:color w:val="000000"/>
                <w:sz w:val="18"/>
                <w:szCs w:val="18"/>
              </w:rPr>
            </w:pPr>
            <w:r w:rsidRPr="009C4B8A">
              <w:rPr>
                <w:color w:val="000000"/>
                <w:sz w:val="18"/>
                <w:szCs w:val="18"/>
              </w:rPr>
              <w:t>0.014</w:t>
            </w:r>
          </w:p>
        </w:tc>
      </w:tr>
      <w:tr w:rsidR="00913FCA" w:rsidRPr="009C4B8A" w14:paraId="791A6D83" w14:textId="77777777" w:rsidTr="009C4B8A">
        <w:trPr>
          <w:trHeight w:val="320"/>
          <w:jc w:val="center"/>
        </w:trPr>
        <w:tc>
          <w:tcPr>
            <w:tcW w:w="900" w:type="dxa"/>
            <w:vMerge/>
            <w:tcBorders>
              <w:top w:val="nil"/>
              <w:left w:val="nil"/>
              <w:bottom w:val="single" w:sz="8" w:space="0" w:color="000000"/>
              <w:right w:val="nil"/>
            </w:tcBorders>
            <w:hideMark/>
          </w:tcPr>
          <w:p w14:paraId="2837D0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045394E" w14:textId="77777777" w:rsidR="00913FCA" w:rsidRPr="009C4B8A" w:rsidRDefault="00913FCA" w:rsidP="00913FCA">
            <w:pPr>
              <w:rPr>
                <w:color w:val="000000"/>
                <w:sz w:val="18"/>
                <w:szCs w:val="18"/>
              </w:rPr>
            </w:pPr>
            <w:r w:rsidRPr="009C4B8A">
              <w:rPr>
                <w:color w:val="000000"/>
                <w:sz w:val="18"/>
                <w:szCs w:val="18"/>
              </w:rPr>
              <w:t>presence of block quotes</w:t>
            </w:r>
          </w:p>
        </w:tc>
        <w:tc>
          <w:tcPr>
            <w:tcW w:w="532" w:type="dxa"/>
            <w:tcBorders>
              <w:top w:val="nil"/>
              <w:left w:val="nil"/>
              <w:bottom w:val="nil"/>
              <w:right w:val="nil"/>
            </w:tcBorders>
            <w:noWrap/>
            <w:hideMark/>
          </w:tcPr>
          <w:p w14:paraId="7AB4112A" w14:textId="77777777" w:rsidR="00913FCA" w:rsidRPr="009C4B8A" w:rsidRDefault="00913FCA" w:rsidP="00913FCA">
            <w:pPr>
              <w:jc w:val="center"/>
              <w:rPr>
                <w:color w:val="000000"/>
                <w:sz w:val="18"/>
                <w:szCs w:val="18"/>
              </w:rPr>
            </w:pPr>
            <w:r w:rsidRPr="009C4B8A">
              <w:rPr>
                <w:color w:val="000000"/>
                <w:sz w:val="18"/>
                <w:szCs w:val="18"/>
              </w:rPr>
              <w:t>0.004</w:t>
            </w:r>
          </w:p>
        </w:tc>
        <w:tc>
          <w:tcPr>
            <w:tcW w:w="762" w:type="dxa"/>
            <w:tcBorders>
              <w:top w:val="nil"/>
              <w:left w:val="nil"/>
              <w:bottom w:val="nil"/>
              <w:right w:val="nil"/>
            </w:tcBorders>
            <w:noWrap/>
            <w:hideMark/>
          </w:tcPr>
          <w:p w14:paraId="6903826D" w14:textId="77777777" w:rsidR="00913FCA" w:rsidRPr="009C4B8A" w:rsidRDefault="00913FCA" w:rsidP="00913FCA">
            <w:pPr>
              <w:jc w:val="center"/>
              <w:rPr>
                <w:color w:val="000000"/>
                <w:sz w:val="18"/>
                <w:szCs w:val="18"/>
              </w:rPr>
            </w:pPr>
            <w:r w:rsidRPr="009C4B8A">
              <w:rPr>
                <w:color w:val="000000"/>
                <w:sz w:val="18"/>
                <w:szCs w:val="18"/>
              </w:rPr>
              <w:t>0.063</w:t>
            </w:r>
          </w:p>
        </w:tc>
        <w:tc>
          <w:tcPr>
            <w:tcW w:w="653" w:type="dxa"/>
            <w:tcBorders>
              <w:top w:val="nil"/>
              <w:left w:val="nil"/>
              <w:bottom w:val="nil"/>
              <w:right w:val="nil"/>
            </w:tcBorders>
            <w:noWrap/>
            <w:hideMark/>
          </w:tcPr>
          <w:p w14:paraId="46AF75BA" w14:textId="77777777" w:rsidR="00913FCA" w:rsidRPr="009C4B8A" w:rsidRDefault="00913FCA" w:rsidP="00913FCA">
            <w:pPr>
              <w:jc w:val="center"/>
              <w:rPr>
                <w:color w:val="000000"/>
                <w:sz w:val="18"/>
                <w:szCs w:val="18"/>
              </w:rPr>
            </w:pPr>
            <w:r w:rsidRPr="009C4B8A">
              <w:rPr>
                <w:color w:val="000000"/>
                <w:sz w:val="18"/>
                <w:szCs w:val="18"/>
              </w:rPr>
              <w:t>0.003</w:t>
            </w:r>
          </w:p>
        </w:tc>
        <w:tc>
          <w:tcPr>
            <w:tcW w:w="762" w:type="dxa"/>
            <w:tcBorders>
              <w:top w:val="nil"/>
              <w:left w:val="nil"/>
              <w:bottom w:val="nil"/>
              <w:right w:val="nil"/>
            </w:tcBorders>
            <w:noWrap/>
            <w:hideMark/>
          </w:tcPr>
          <w:p w14:paraId="54442A26" w14:textId="77777777" w:rsidR="00913FCA" w:rsidRPr="009C4B8A" w:rsidRDefault="00913FCA" w:rsidP="00913FCA">
            <w:pPr>
              <w:jc w:val="center"/>
              <w:rPr>
                <w:color w:val="000000"/>
                <w:sz w:val="18"/>
                <w:szCs w:val="18"/>
              </w:rPr>
            </w:pPr>
            <w:r w:rsidRPr="009C4B8A">
              <w:rPr>
                <w:color w:val="000000"/>
                <w:sz w:val="18"/>
                <w:szCs w:val="18"/>
              </w:rPr>
              <w:t>0.052</w:t>
            </w:r>
          </w:p>
        </w:tc>
        <w:tc>
          <w:tcPr>
            <w:tcW w:w="659" w:type="dxa"/>
            <w:tcBorders>
              <w:top w:val="nil"/>
              <w:left w:val="nil"/>
              <w:bottom w:val="nil"/>
              <w:right w:val="nil"/>
            </w:tcBorders>
            <w:noWrap/>
            <w:hideMark/>
          </w:tcPr>
          <w:p w14:paraId="5611DBE1" w14:textId="77777777" w:rsidR="00913FCA" w:rsidRPr="009C4B8A" w:rsidRDefault="00913FCA" w:rsidP="00913FCA">
            <w:pPr>
              <w:jc w:val="center"/>
              <w:rPr>
                <w:color w:val="000000"/>
                <w:sz w:val="18"/>
                <w:szCs w:val="18"/>
              </w:rPr>
            </w:pPr>
            <w:r w:rsidRPr="009C4B8A">
              <w:rPr>
                <w:color w:val="000000"/>
                <w:sz w:val="18"/>
                <w:szCs w:val="18"/>
              </w:rPr>
              <w:t>0.653</w:t>
            </w:r>
          </w:p>
        </w:tc>
        <w:tc>
          <w:tcPr>
            <w:tcW w:w="756" w:type="dxa"/>
            <w:tcBorders>
              <w:top w:val="nil"/>
              <w:left w:val="nil"/>
              <w:bottom w:val="nil"/>
              <w:right w:val="nil"/>
            </w:tcBorders>
            <w:noWrap/>
            <w:hideMark/>
          </w:tcPr>
          <w:p w14:paraId="062D2C0C" w14:textId="77777777" w:rsidR="00913FCA" w:rsidRPr="009C4B8A" w:rsidRDefault="00913FCA" w:rsidP="00913FCA">
            <w:pPr>
              <w:jc w:val="center"/>
              <w:rPr>
                <w:color w:val="000000"/>
                <w:sz w:val="18"/>
                <w:szCs w:val="18"/>
              </w:rPr>
            </w:pPr>
            <w:r w:rsidRPr="009C4B8A">
              <w:rPr>
                <w:color w:val="000000"/>
                <w:sz w:val="18"/>
                <w:szCs w:val="18"/>
              </w:rPr>
              <w:t>0.514</w:t>
            </w:r>
          </w:p>
        </w:tc>
        <w:tc>
          <w:tcPr>
            <w:tcW w:w="1065" w:type="dxa"/>
            <w:tcBorders>
              <w:top w:val="nil"/>
              <w:left w:val="nil"/>
              <w:bottom w:val="nil"/>
              <w:right w:val="nil"/>
            </w:tcBorders>
            <w:noWrap/>
            <w:hideMark/>
          </w:tcPr>
          <w:p w14:paraId="0DFF6BA7" w14:textId="77777777" w:rsidR="00913FCA" w:rsidRPr="009C4B8A" w:rsidRDefault="00913FCA" w:rsidP="00913FCA">
            <w:pPr>
              <w:jc w:val="center"/>
              <w:rPr>
                <w:color w:val="000000"/>
                <w:sz w:val="18"/>
                <w:szCs w:val="18"/>
              </w:rPr>
            </w:pPr>
            <w:r w:rsidRPr="009C4B8A">
              <w:rPr>
                <w:color w:val="000000"/>
                <w:sz w:val="18"/>
                <w:szCs w:val="18"/>
              </w:rPr>
              <w:t>0.022</w:t>
            </w:r>
          </w:p>
        </w:tc>
        <w:tc>
          <w:tcPr>
            <w:tcW w:w="841" w:type="dxa"/>
            <w:tcBorders>
              <w:top w:val="nil"/>
              <w:left w:val="nil"/>
              <w:bottom w:val="nil"/>
              <w:right w:val="nil"/>
            </w:tcBorders>
            <w:noWrap/>
            <w:hideMark/>
          </w:tcPr>
          <w:p w14:paraId="1AD1AE5A" w14:textId="77777777" w:rsidR="00913FCA" w:rsidRPr="009C4B8A" w:rsidRDefault="00913FCA" w:rsidP="00913FCA">
            <w:pPr>
              <w:jc w:val="center"/>
              <w:rPr>
                <w:color w:val="000000"/>
                <w:sz w:val="18"/>
                <w:szCs w:val="18"/>
              </w:rPr>
            </w:pPr>
            <w:r w:rsidRPr="009C4B8A">
              <w:rPr>
                <w:color w:val="000000"/>
                <w:sz w:val="18"/>
                <w:szCs w:val="18"/>
              </w:rPr>
              <w:t>0.022</w:t>
            </w:r>
          </w:p>
        </w:tc>
      </w:tr>
      <w:tr w:rsidR="00913FCA" w:rsidRPr="009C4B8A" w14:paraId="6EE7BCCD" w14:textId="77777777" w:rsidTr="009C4B8A">
        <w:trPr>
          <w:trHeight w:val="320"/>
          <w:jc w:val="center"/>
        </w:trPr>
        <w:tc>
          <w:tcPr>
            <w:tcW w:w="900" w:type="dxa"/>
            <w:vMerge/>
            <w:tcBorders>
              <w:top w:val="nil"/>
              <w:left w:val="nil"/>
              <w:bottom w:val="single" w:sz="8" w:space="0" w:color="000000"/>
              <w:right w:val="nil"/>
            </w:tcBorders>
            <w:hideMark/>
          </w:tcPr>
          <w:p w14:paraId="05E82AF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36C5CAB5" w14:textId="77777777" w:rsidR="00913FCA" w:rsidRPr="009C4B8A" w:rsidRDefault="00913FCA" w:rsidP="00913FCA">
            <w:pPr>
              <w:rPr>
                <w:color w:val="000000"/>
                <w:sz w:val="18"/>
                <w:szCs w:val="18"/>
              </w:rPr>
            </w:pPr>
            <w:r w:rsidRPr="009C4B8A">
              <w:rPr>
                <w:color w:val="000000"/>
                <w:sz w:val="18"/>
                <w:szCs w:val="18"/>
              </w:rPr>
              <w:t>question linguistic complexity (LLM-based)</w:t>
            </w:r>
          </w:p>
        </w:tc>
        <w:tc>
          <w:tcPr>
            <w:tcW w:w="532" w:type="dxa"/>
            <w:tcBorders>
              <w:top w:val="nil"/>
              <w:left w:val="nil"/>
              <w:bottom w:val="nil"/>
              <w:right w:val="nil"/>
            </w:tcBorders>
            <w:noWrap/>
            <w:hideMark/>
          </w:tcPr>
          <w:p w14:paraId="5CFE4E54" w14:textId="77777777" w:rsidR="00913FCA" w:rsidRPr="009C4B8A" w:rsidRDefault="00913FCA" w:rsidP="00913FCA">
            <w:pPr>
              <w:jc w:val="center"/>
              <w:rPr>
                <w:color w:val="000000"/>
                <w:sz w:val="18"/>
                <w:szCs w:val="18"/>
              </w:rPr>
            </w:pPr>
            <w:r w:rsidRPr="009C4B8A">
              <w:rPr>
                <w:color w:val="000000"/>
                <w:sz w:val="18"/>
                <w:szCs w:val="18"/>
              </w:rPr>
              <w:t>5.043</w:t>
            </w:r>
          </w:p>
        </w:tc>
        <w:tc>
          <w:tcPr>
            <w:tcW w:w="762" w:type="dxa"/>
            <w:tcBorders>
              <w:top w:val="nil"/>
              <w:left w:val="nil"/>
              <w:bottom w:val="nil"/>
              <w:right w:val="nil"/>
            </w:tcBorders>
            <w:noWrap/>
            <w:hideMark/>
          </w:tcPr>
          <w:p w14:paraId="230FDEC9" w14:textId="77777777" w:rsidR="00913FCA" w:rsidRPr="009C4B8A" w:rsidRDefault="00913FCA" w:rsidP="00913FCA">
            <w:pPr>
              <w:jc w:val="center"/>
              <w:rPr>
                <w:color w:val="000000"/>
                <w:sz w:val="18"/>
                <w:szCs w:val="18"/>
              </w:rPr>
            </w:pPr>
            <w:r w:rsidRPr="009C4B8A">
              <w:rPr>
                <w:color w:val="000000"/>
                <w:sz w:val="18"/>
                <w:szCs w:val="18"/>
              </w:rPr>
              <w:t>1.331</w:t>
            </w:r>
          </w:p>
        </w:tc>
        <w:tc>
          <w:tcPr>
            <w:tcW w:w="653" w:type="dxa"/>
            <w:tcBorders>
              <w:top w:val="nil"/>
              <w:left w:val="nil"/>
              <w:bottom w:val="nil"/>
              <w:right w:val="nil"/>
            </w:tcBorders>
            <w:noWrap/>
            <w:hideMark/>
          </w:tcPr>
          <w:p w14:paraId="32E27892" w14:textId="77777777" w:rsidR="00913FCA" w:rsidRPr="009C4B8A" w:rsidRDefault="00913FCA" w:rsidP="00913FCA">
            <w:pPr>
              <w:jc w:val="center"/>
              <w:rPr>
                <w:color w:val="000000"/>
                <w:sz w:val="18"/>
                <w:szCs w:val="18"/>
              </w:rPr>
            </w:pPr>
            <w:r w:rsidRPr="009C4B8A">
              <w:rPr>
                <w:color w:val="000000"/>
                <w:sz w:val="18"/>
                <w:szCs w:val="18"/>
              </w:rPr>
              <w:t>5.047</w:t>
            </w:r>
          </w:p>
        </w:tc>
        <w:tc>
          <w:tcPr>
            <w:tcW w:w="762" w:type="dxa"/>
            <w:tcBorders>
              <w:top w:val="nil"/>
              <w:left w:val="nil"/>
              <w:bottom w:val="nil"/>
              <w:right w:val="nil"/>
            </w:tcBorders>
            <w:noWrap/>
            <w:hideMark/>
          </w:tcPr>
          <w:p w14:paraId="353851AE" w14:textId="77777777" w:rsidR="00913FCA" w:rsidRPr="009C4B8A" w:rsidRDefault="00913FCA" w:rsidP="00913FCA">
            <w:pPr>
              <w:jc w:val="center"/>
              <w:rPr>
                <w:color w:val="000000"/>
                <w:sz w:val="18"/>
                <w:szCs w:val="18"/>
              </w:rPr>
            </w:pPr>
            <w:r w:rsidRPr="009C4B8A">
              <w:rPr>
                <w:color w:val="000000"/>
                <w:sz w:val="18"/>
                <w:szCs w:val="18"/>
              </w:rPr>
              <w:t>1.336</w:t>
            </w:r>
          </w:p>
        </w:tc>
        <w:tc>
          <w:tcPr>
            <w:tcW w:w="659" w:type="dxa"/>
            <w:tcBorders>
              <w:top w:val="nil"/>
              <w:left w:val="nil"/>
              <w:bottom w:val="nil"/>
              <w:right w:val="nil"/>
            </w:tcBorders>
            <w:noWrap/>
            <w:hideMark/>
          </w:tcPr>
          <w:p w14:paraId="4CA2557B" w14:textId="77777777" w:rsidR="00913FCA" w:rsidRPr="009C4B8A" w:rsidRDefault="00913FCA" w:rsidP="00913FCA">
            <w:pPr>
              <w:jc w:val="center"/>
              <w:rPr>
                <w:color w:val="000000"/>
                <w:sz w:val="18"/>
                <w:szCs w:val="18"/>
              </w:rPr>
            </w:pPr>
            <w:r w:rsidRPr="009C4B8A">
              <w:rPr>
                <w:color w:val="000000"/>
                <w:sz w:val="18"/>
                <w:szCs w:val="18"/>
              </w:rPr>
              <w:t>-0.092</w:t>
            </w:r>
          </w:p>
        </w:tc>
        <w:tc>
          <w:tcPr>
            <w:tcW w:w="756" w:type="dxa"/>
            <w:tcBorders>
              <w:top w:val="nil"/>
              <w:left w:val="nil"/>
              <w:bottom w:val="nil"/>
              <w:right w:val="nil"/>
            </w:tcBorders>
            <w:noWrap/>
            <w:hideMark/>
          </w:tcPr>
          <w:p w14:paraId="0AB61E49" w14:textId="77777777" w:rsidR="00913FCA" w:rsidRPr="009C4B8A" w:rsidRDefault="00913FCA" w:rsidP="00913FCA">
            <w:pPr>
              <w:jc w:val="center"/>
              <w:rPr>
                <w:color w:val="000000"/>
                <w:sz w:val="18"/>
                <w:szCs w:val="18"/>
              </w:rPr>
            </w:pPr>
            <w:r w:rsidRPr="009C4B8A">
              <w:rPr>
                <w:color w:val="000000"/>
                <w:sz w:val="18"/>
                <w:szCs w:val="18"/>
              </w:rPr>
              <w:t>0.927</w:t>
            </w:r>
          </w:p>
        </w:tc>
        <w:tc>
          <w:tcPr>
            <w:tcW w:w="1065" w:type="dxa"/>
            <w:tcBorders>
              <w:top w:val="nil"/>
              <w:left w:val="nil"/>
              <w:bottom w:val="nil"/>
              <w:right w:val="nil"/>
            </w:tcBorders>
            <w:noWrap/>
            <w:hideMark/>
          </w:tcPr>
          <w:p w14:paraId="07B49EC1" w14:textId="77777777" w:rsidR="00913FCA" w:rsidRPr="009C4B8A" w:rsidRDefault="00913FCA" w:rsidP="00913FCA">
            <w:pPr>
              <w:jc w:val="center"/>
              <w:rPr>
                <w:color w:val="000000"/>
                <w:sz w:val="18"/>
                <w:szCs w:val="18"/>
              </w:rPr>
            </w:pPr>
            <w:r w:rsidRPr="009C4B8A">
              <w:rPr>
                <w:color w:val="000000"/>
                <w:sz w:val="18"/>
                <w:szCs w:val="18"/>
              </w:rPr>
              <w:t>-0.003</w:t>
            </w:r>
          </w:p>
        </w:tc>
        <w:tc>
          <w:tcPr>
            <w:tcW w:w="841" w:type="dxa"/>
            <w:tcBorders>
              <w:top w:val="nil"/>
              <w:left w:val="nil"/>
              <w:bottom w:val="nil"/>
              <w:right w:val="nil"/>
            </w:tcBorders>
            <w:noWrap/>
            <w:hideMark/>
          </w:tcPr>
          <w:p w14:paraId="373B097C" w14:textId="77777777" w:rsidR="00913FCA" w:rsidRPr="009C4B8A" w:rsidRDefault="00913FCA" w:rsidP="00913FCA">
            <w:pPr>
              <w:jc w:val="center"/>
              <w:rPr>
                <w:color w:val="000000"/>
                <w:sz w:val="18"/>
                <w:szCs w:val="18"/>
              </w:rPr>
            </w:pPr>
            <w:r w:rsidRPr="009C4B8A">
              <w:rPr>
                <w:color w:val="000000"/>
                <w:sz w:val="18"/>
                <w:szCs w:val="18"/>
              </w:rPr>
              <w:t>0.003</w:t>
            </w:r>
          </w:p>
        </w:tc>
      </w:tr>
      <w:tr w:rsidR="00913FCA" w:rsidRPr="009C4B8A" w14:paraId="0DD8958C" w14:textId="77777777" w:rsidTr="009C4B8A">
        <w:trPr>
          <w:trHeight w:val="320"/>
          <w:jc w:val="center"/>
        </w:trPr>
        <w:tc>
          <w:tcPr>
            <w:tcW w:w="900" w:type="dxa"/>
            <w:vMerge/>
            <w:tcBorders>
              <w:top w:val="nil"/>
              <w:left w:val="nil"/>
              <w:bottom w:val="single" w:sz="8" w:space="0" w:color="000000"/>
              <w:right w:val="nil"/>
            </w:tcBorders>
            <w:hideMark/>
          </w:tcPr>
          <w:p w14:paraId="4B42EDB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1A79A2B" w14:textId="77777777" w:rsidR="00913FCA" w:rsidRPr="009C4B8A" w:rsidRDefault="00913FCA" w:rsidP="00913FCA">
            <w:pPr>
              <w:rPr>
                <w:color w:val="000000"/>
                <w:sz w:val="18"/>
                <w:szCs w:val="18"/>
              </w:rPr>
            </w:pPr>
            <w:r w:rsidRPr="009C4B8A">
              <w:rPr>
                <w:color w:val="000000"/>
                <w:sz w:val="18"/>
                <w:szCs w:val="18"/>
              </w:rPr>
              <w:t>question use of technical jargon (LLM-based)</w:t>
            </w:r>
          </w:p>
        </w:tc>
        <w:tc>
          <w:tcPr>
            <w:tcW w:w="532" w:type="dxa"/>
            <w:tcBorders>
              <w:top w:val="nil"/>
              <w:left w:val="nil"/>
              <w:bottom w:val="nil"/>
              <w:right w:val="nil"/>
            </w:tcBorders>
            <w:noWrap/>
            <w:hideMark/>
          </w:tcPr>
          <w:p w14:paraId="75D23F08" w14:textId="77777777" w:rsidR="00913FCA" w:rsidRPr="009C4B8A" w:rsidRDefault="00913FCA" w:rsidP="00913FCA">
            <w:pPr>
              <w:jc w:val="center"/>
              <w:rPr>
                <w:color w:val="000000"/>
                <w:sz w:val="18"/>
                <w:szCs w:val="18"/>
              </w:rPr>
            </w:pPr>
            <w:r w:rsidRPr="009C4B8A">
              <w:rPr>
                <w:color w:val="000000"/>
                <w:sz w:val="18"/>
                <w:szCs w:val="18"/>
              </w:rPr>
              <w:t>5.954</w:t>
            </w:r>
          </w:p>
        </w:tc>
        <w:tc>
          <w:tcPr>
            <w:tcW w:w="762" w:type="dxa"/>
            <w:tcBorders>
              <w:top w:val="nil"/>
              <w:left w:val="nil"/>
              <w:bottom w:val="nil"/>
              <w:right w:val="nil"/>
            </w:tcBorders>
            <w:noWrap/>
            <w:hideMark/>
          </w:tcPr>
          <w:p w14:paraId="1DC906D3" w14:textId="77777777" w:rsidR="00913FCA" w:rsidRPr="009C4B8A" w:rsidRDefault="00913FCA" w:rsidP="00913FCA">
            <w:pPr>
              <w:jc w:val="center"/>
              <w:rPr>
                <w:color w:val="000000"/>
                <w:sz w:val="18"/>
                <w:szCs w:val="18"/>
              </w:rPr>
            </w:pPr>
            <w:r w:rsidRPr="009C4B8A">
              <w:rPr>
                <w:color w:val="000000"/>
                <w:sz w:val="18"/>
                <w:szCs w:val="18"/>
              </w:rPr>
              <w:t>1.549</w:t>
            </w:r>
          </w:p>
        </w:tc>
        <w:tc>
          <w:tcPr>
            <w:tcW w:w="653" w:type="dxa"/>
            <w:tcBorders>
              <w:top w:val="nil"/>
              <w:left w:val="nil"/>
              <w:bottom w:val="nil"/>
              <w:right w:val="nil"/>
            </w:tcBorders>
            <w:noWrap/>
            <w:hideMark/>
          </w:tcPr>
          <w:p w14:paraId="44179C4D" w14:textId="77777777" w:rsidR="00913FCA" w:rsidRPr="009C4B8A" w:rsidRDefault="00913FCA" w:rsidP="00913FCA">
            <w:pPr>
              <w:jc w:val="center"/>
              <w:rPr>
                <w:color w:val="000000"/>
                <w:sz w:val="18"/>
                <w:szCs w:val="18"/>
              </w:rPr>
            </w:pPr>
            <w:r w:rsidRPr="009C4B8A">
              <w:rPr>
                <w:color w:val="000000"/>
                <w:sz w:val="18"/>
                <w:szCs w:val="18"/>
              </w:rPr>
              <w:t>5.901</w:t>
            </w:r>
          </w:p>
        </w:tc>
        <w:tc>
          <w:tcPr>
            <w:tcW w:w="762" w:type="dxa"/>
            <w:tcBorders>
              <w:top w:val="nil"/>
              <w:left w:val="nil"/>
              <w:bottom w:val="nil"/>
              <w:right w:val="nil"/>
            </w:tcBorders>
            <w:noWrap/>
            <w:hideMark/>
          </w:tcPr>
          <w:p w14:paraId="58D41308" w14:textId="77777777" w:rsidR="00913FCA" w:rsidRPr="009C4B8A" w:rsidRDefault="00913FCA" w:rsidP="00913FCA">
            <w:pPr>
              <w:jc w:val="center"/>
              <w:rPr>
                <w:color w:val="000000"/>
                <w:sz w:val="18"/>
                <w:szCs w:val="18"/>
              </w:rPr>
            </w:pPr>
            <w:r w:rsidRPr="009C4B8A">
              <w:rPr>
                <w:color w:val="000000"/>
                <w:sz w:val="18"/>
                <w:szCs w:val="18"/>
              </w:rPr>
              <w:t>1.602</w:t>
            </w:r>
          </w:p>
        </w:tc>
        <w:tc>
          <w:tcPr>
            <w:tcW w:w="659" w:type="dxa"/>
            <w:tcBorders>
              <w:top w:val="nil"/>
              <w:left w:val="nil"/>
              <w:bottom w:val="nil"/>
              <w:right w:val="nil"/>
            </w:tcBorders>
            <w:noWrap/>
            <w:hideMark/>
          </w:tcPr>
          <w:p w14:paraId="5AEB0AAC" w14:textId="77777777" w:rsidR="00913FCA" w:rsidRPr="009C4B8A" w:rsidRDefault="00913FCA" w:rsidP="00913FCA">
            <w:pPr>
              <w:jc w:val="center"/>
              <w:rPr>
                <w:color w:val="000000"/>
                <w:sz w:val="18"/>
                <w:szCs w:val="18"/>
              </w:rPr>
            </w:pPr>
            <w:r w:rsidRPr="009C4B8A">
              <w:rPr>
                <w:color w:val="000000"/>
                <w:sz w:val="18"/>
                <w:szCs w:val="18"/>
              </w:rPr>
              <w:t>1.004</w:t>
            </w:r>
          </w:p>
        </w:tc>
        <w:tc>
          <w:tcPr>
            <w:tcW w:w="756" w:type="dxa"/>
            <w:tcBorders>
              <w:top w:val="nil"/>
              <w:left w:val="nil"/>
              <w:bottom w:val="nil"/>
              <w:right w:val="nil"/>
            </w:tcBorders>
            <w:noWrap/>
            <w:hideMark/>
          </w:tcPr>
          <w:p w14:paraId="0605507D" w14:textId="77777777" w:rsidR="00913FCA" w:rsidRPr="009C4B8A" w:rsidRDefault="00913FCA" w:rsidP="00913FCA">
            <w:pPr>
              <w:jc w:val="center"/>
              <w:rPr>
                <w:color w:val="000000"/>
                <w:sz w:val="18"/>
                <w:szCs w:val="18"/>
              </w:rPr>
            </w:pPr>
            <w:r w:rsidRPr="009C4B8A">
              <w:rPr>
                <w:color w:val="000000"/>
                <w:sz w:val="18"/>
                <w:szCs w:val="18"/>
              </w:rPr>
              <w:t>0.315</w:t>
            </w:r>
          </w:p>
        </w:tc>
        <w:tc>
          <w:tcPr>
            <w:tcW w:w="1065" w:type="dxa"/>
            <w:tcBorders>
              <w:top w:val="nil"/>
              <w:left w:val="nil"/>
              <w:bottom w:val="nil"/>
              <w:right w:val="nil"/>
            </w:tcBorders>
            <w:noWrap/>
            <w:hideMark/>
          </w:tcPr>
          <w:p w14:paraId="14ED8362" w14:textId="77777777" w:rsidR="00913FCA" w:rsidRPr="009C4B8A" w:rsidRDefault="00913FCA" w:rsidP="00913FCA">
            <w:pPr>
              <w:jc w:val="center"/>
              <w:rPr>
                <w:color w:val="000000"/>
                <w:sz w:val="18"/>
                <w:szCs w:val="18"/>
              </w:rPr>
            </w:pPr>
            <w:r w:rsidRPr="009C4B8A">
              <w:rPr>
                <w:color w:val="000000"/>
                <w:sz w:val="18"/>
                <w:szCs w:val="18"/>
              </w:rPr>
              <w:t>0.033</w:t>
            </w:r>
          </w:p>
        </w:tc>
        <w:tc>
          <w:tcPr>
            <w:tcW w:w="841" w:type="dxa"/>
            <w:tcBorders>
              <w:top w:val="nil"/>
              <w:left w:val="nil"/>
              <w:bottom w:val="nil"/>
              <w:right w:val="nil"/>
            </w:tcBorders>
            <w:noWrap/>
            <w:hideMark/>
          </w:tcPr>
          <w:p w14:paraId="76D61460" w14:textId="77777777" w:rsidR="00913FCA" w:rsidRPr="009C4B8A" w:rsidRDefault="00913FCA" w:rsidP="00913FCA">
            <w:pPr>
              <w:jc w:val="center"/>
              <w:rPr>
                <w:color w:val="000000"/>
                <w:sz w:val="18"/>
                <w:szCs w:val="18"/>
              </w:rPr>
            </w:pPr>
            <w:r w:rsidRPr="009C4B8A">
              <w:rPr>
                <w:color w:val="000000"/>
                <w:sz w:val="18"/>
                <w:szCs w:val="18"/>
              </w:rPr>
              <w:t>0.033</w:t>
            </w:r>
          </w:p>
        </w:tc>
      </w:tr>
      <w:tr w:rsidR="00913FCA" w:rsidRPr="009C4B8A" w14:paraId="725799E0" w14:textId="77777777" w:rsidTr="009C4B8A">
        <w:trPr>
          <w:trHeight w:val="320"/>
          <w:jc w:val="center"/>
        </w:trPr>
        <w:tc>
          <w:tcPr>
            <w:tcW w:w="900" w:type="dxa"/>
            <w:vMerge/>
            <w:tcBorders>
              <w:top w:val="nil"/>
              <w:left w:val="nil"/>
              <w:bottom w:val="single" w:sz="8" w:space="0" w:color="000000"/>
              <w:right w:val="nil"/>
            </w:tcBorders>
            <w:hideMark/>
          </w:tcPr>
          <w:p w14:paraId="48EDDA4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7DB9508" w14:textId="77777777" w:rsidR="00913FCA" w:rsidRPr="009C4B8A" w:rsidRDefault="00913FCA" w:rsidP="00913FCA">
            <w:pPr>
              <w:rPr>
                <w:color w:val="000000"/>
                <w:sz w:val="18"/>
                <w:szCs w:val="18"/>
              </w:rPr>
            </w:pPr>
            <w:r w:rsidRPr="009C4B8A">
              <w:rPr>
                <w:color w:val="000000"/>
                <w:sz w:val="18"/>
                <w:szCs w:val="18"/>
              </w:rPr>
              <w:t>question difficulty scores (LLM-based)</w:t>
            </w:r>
          </w:p>
        </w:tc>
        <w:tc>
          <w:tcPr>
            <w:tcW w:w="532" w:type="dxa"/>
            <w:tcBorders>
              <w:top w:val="nil"/>
              <w:left w:val="nil"/>
              <w:bottom w:val="nil"/>
              <w:right w:val="nil"/>
            </w:tcBorders>
            <w:noWrap/>
            <w:hideMark/>
          </w:tcPr>
          <w:p w14:paraId="6DF1396E" w14:textId="77777777" w:rsidR="00913FCA" w:rsidRPr="009C4B8A" w:rsidRDefault="00913FCA" w:rsidP="00913FCA">
            <w:pPr>
              <w:jc w:val="center"/>
              <w:rPr>
                <w:color w:val="000000"/>
                <w:sz w:val="18"/>
                <w:szCs w:val="18"/>
              </w:rPr>
            </w:pPr>
            <w:r w:rsidRPr="009C4B8A">
              <w:rPr>
                <w:color w:val="000000"/>
                <w:sz w:val="18"/>
                <w:szCs w:val="18"/>
              </w:rPr>
              <w:t>4.926</w:t>
            </w:r>
          </w:p>
        </w:tc>
        <w:tc>
          <w:tcPr>
            <w:tcW w:w="762" w:type="dxa"/>
            <w:tcBorders>
              <w:top w:val="nil"/>
              <w:left w:val="nil"/>
              <w:bottom w:val="nil"/>
              <w:right w:val="nil"/>
            </w:tcBorders>
            <w:noWrap/>
            <w:hideMark/>
          </w:tcPr>
          <w:p w14:paraId="5A3535E2" w14:textId="77777777" w:rsidR="00913FCA" w:rsidRPr="009C4B8A" w:rsidRDefault="00913FCA" w:rsidP="00913FCA">
            <w:pPr>
              <w:jc w:val="center"/>
              <w:rPr>
                <w:color w:val="000000"/>
                <w:sz w:val="18"/>
                <w:szCs w:val="18"/>
              </w:rPr>
            </w:pPr>
            <w:r w:rsidRPr="009C4B8A">
              <w:rPr>
                <w:color w:val="000000"/>
                <w:sz w:val="18"/>
                <w:szCs w:val="18"/>
              </w:rPr>
              <w:t>1.183</w:t>
            </w:r>
          </w:p>
        </w:tc>
        <w:tc>
          <w:tcPr>
            <w:tcW w:w="653" w:type="dxa"/>
            <w:tcBorders>
              <w:top w:val="nil"/>
              <w:left w:val="nil"/>
              <w:bottom w:val="nil"/>
              <w:right w:val="nil"/>
            </w:tcBorders>
            <w:noWrap/>
            <w:hideMark/>
          </w:tcPr>
          <w:p w14:paraId="466101C8" w14:textId="77777777" w:rsidR="00913FCA" w:rsidRPr="009C4B8A" w:rsidRDefault="00913FCA" w:rsidP="00913FCA">
            <w:pPr>
              <w:jc w:val="center"/>
              <w:rPr>
                <w:color w:val="000000"/>
                <w:sz w:val="18"/>
                <w:szCs w:val="18"/>
              </w:rPr>
            </w:pPr>
            <w:r w:rsidRPr="009C4B8A">
              <w:rPr>
                <w:color w:val="000000"/>
                <w:sz w:val="18"/>
                <w:szCs w:val="18"/>
              </w:rPr>
              <w:t>4.931</w:t>
            </w:r>
          </w:p>
        </w:tc>
        <w:tc>
          <w:tcPr>
            <w:tcW w:w="762" w:type="dxa"/>
            <w:tcBorders>
              <w:top w:val="nil"/>
              <w:left w:val="nil"/>
              <w:bottom w:val="nil"/>
              <w:right w:val="nil"/>
            </w:tcBorders>
            <w:noWrap/>
            <w:hideMark/>
          </w:tcPr>
          <w:p w14:paraId="128E37F7" w14:textId="77777777" w:rsidR="00913FCA" w:rsidRPr="009C4B8A" w:rsidRDefault="00913FCA" w:rsidP="00913FCA">
            <w:pPr>
              <w:jc w:val="center"/>
              <w:rPr>
                <w:color w:val="000000"/>
                <w:sz w:val="18"/>
                <w:szCs w:val="18"/>
              </w:rPr>
            </w:pPr>
            <w:r w:rsidRPr="009C4B8A">
              <w:rPr>
                <w:color w:val="000000"/>
                <w:sz w:val="18"/>
                <w:szCs w:val="18"/>
              </w:rPr>
              <w:t>1.221</w:t>
            </w:r>
          </w:p>
        </w:tc>
        <w:tc>
          <w:tcPr>
            <w:tcW w:w="659" w:type="dxa"/>
            <w:tcBorders>
              <w:top w:val="nil"/>
              <w:left w:val="nil"/>
              <w:bottom w:val="nil"/>
              <w:right w:val="nil"/>
            </w:tcBorders>
            <w:noWrap/>
            <w:hideMark/>
          </w:tcPr>
          <w:p w14:paraId="7505BE31" w14:textId="77777777" w:rsidR="00913FCA" w:rsidRPr="009C4B8A" w:rsidRDefault="00913FCA" w:rsidP="00913FCA">
            <w:pPr>
              <w:jc w:val="center"/>
              <w:rPr>
                <w:color w:val="000000"/>
                <w:sz w:val="18"/>
                <w:szCs w:val="18"/>
              </w:rPr>
            </w:pPr>
            <w:r w:rsidRPr="009C4B8A">
              <w:rPr>
                <w:color w:val="000000"/>
                <w:sz w:val="18"/>
                <w:szCs w:val="18"/>
              </w:rPr>
              <w:t>-0.108</w:t>
            </w:r>
          </w:p>
        </w:tc>
        <w:tc>
          <w:tcPr>
            <w:tcW w:w="756" w:type="dxa"/>
            <w:tcBorders>
              <w:top w:val="nil"/>
              <w:left w:val="nil"/>
              <w:bottom w:val="nil"/>
              <w:right w:val="nil"/>
            </w:tcBorders>
            <w:noWrap/>
            <w:hideMark/>
          </w:tcPr>
          <w:p w14:paraId="785E583B" w14:textId="77777777" w:rsidR="00913FCA" w:rsidRPr="009C4B8A" w:rsidRDefault="00913FCA" w:rsidP="00913FCA">
            <w:pPr>
              <w:jc w:val="center"/>
              <w:rPr>
                <w:color w:val="000000"/>
                <w:sz w:val="18"/>
                <w:szCs w:val="18"/>
              </w:rPr>
            </w:pPr>
            <w:r w:rsidRPr="009C4B8A">
              <w:rPr>
                <w:color w:val="000000"/>
                <w:sz w:val="18"/>
                <w:szCs w:val="18"/>
              </w:rPr>
              <w:t>0.914</w:t>
            </w:r>
          </w:p>
        </w:tc>
        <w:tc>
          <w:tcPr>
            <w:tcW w:w="1065" w:type="dxa"/>
            <w:tcBorders>
              <w:top w:val="nil"/>
              <w:left w:val="nil"/>
              <w:bottom w:val="nil"/>
              <w:right w:val="nil"/>
            </w:tcBorders>
            <w:noWrap/>
            <w:hideMark/>
          </w:tcPr>
          <w:p w14:paraId="566BC7FE"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7FE43F26"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1AAD5E80" w14:textId="77777777" w:rsidTr="009C4B8A">
        <w:trPr>
          <w:trHeight w:val="320"/>
          <w:jc w:val="center"/>
        </w:trPr>
        <w:tc>
          <w:tcPr>
            <w:tcW w:w="900" w:type="dxa"/>
            <w:vMerge/>
            <w:tcBorders>
              <w:top w:val="nil"/>
              <w:left w:val="nil"/>
              <w:bottom w:val="single" w:sz="8" w:space="0" w:color="000000"/>
              <w:right w:val="nil"/>
            </w:tcBorders>
            <w:hideMark/>
          </w:tcPr>
          <w:p w14:paraId="25B716F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BF9E869" w14:textId="77777777" w:rsidR="00913FCA" w:rsidRPr="009C4B8A" w:rsidRDefault="00913FCA" w:rsidP="00913FCA">
            <w:pPr>
              <w:rPr>
                <w:color w:val="000000"/>
                <w:sz w:val="18"/>
                <w:szCs w:val="18"/>
              </w:rPr>
            </w:pPr>
            <w:r w:rsidRPr="009C4B8A">
              <w:rPr>
                <w:color w:val="000000"/>
                <w:sz w:val="18"/>
                <w:szCs w:val="18"/>
              </w:rPr>
              <w:t>web and mobile development question type</w:t>
            </w:r>
          </w:p>
        </w:tc>
        <w:tc>
          <w:tcPr>
            <w:tcW w:w="532" w:type="dxa"/>
            <w:tcBorders>
              <w:top w:val="nil"/>
              <w:left w:val="nil"/>
              <w:bottom w:val="nil"/>
              <w:right w:val="nil"/>
            </w:tcBorders>
            <w:noWrap/>
            <w:hideMark/>
          </w:tcPr>
          <w:p w14:paraId="3D55F1B1" w14:textId="77777777" w:rsidR="00913FCA" w:rsidRPr="009C4B8A" w:rsidRDefault="00913FCA" w:rsidP="00913FCA">
            <w:pPr>
              <w:jc w:val="center"/>
              <w:rPr>
                <w:color w:val="000000"/>
                <w:sz w:val="18"/>
                <w:szCs w:val="18"/>
              </w:rPr>
            </w:pPr>
            <w:r w:rsidRPr="009C4B8A">
              <w:rPr>
                <w:color w:val="000000"/>
                <w:sz w:val="18"/>
                <w:szCs w:val="18"/>
              </w:rPr>
              <w:t>0.576</w:t>
            </w:r>
          </w:p>
        </w:tc>
        <w:tc>
          <w:tcPr>
            <w:tcW w:w="762" w:type="dxa"/>
            <w:tcBorders>
              <w:top w:val="nil"/>
              <w:left w:val="nil"/>
              <w:bottom w:val="nil"/>
              <w:right w:val="nil"/>
            </w:tcBorders>
            <w:noWrap/>
            <w:hideMark/>
          </w:tcPr>
          <w:p w14:paraId="2525DC35" w14:textId="77777777" w:rsidR="00913FCA" w:rsidRPr="009C4B8A" w:rsidRDefault="00913FCA" w:rsidP="00913FCA">
            <w:pPr>
              <w:jc w:val="center"/>
              <w:rPr>
                <w:color w:val="000000"/>
                <w:sz w:val="18"/>
                <w:szCs w:val="18"/>
              </w:rPr>
            </w:pPr>
            <w:r w:rsidRPr="009C4B8A">
              <w:rPr>
                <w:color w:val="000000"/>
                <w:sz w:val="18"/>
                <w:szCs w:val="18"/>
              </w:rPr>
              <w:t>0.494</w:t>
            </w:r>
          </w:p>
        </w:tc>
        <w:tc>
          <w:tcPr>
            <w:tcW w:w="653" w:type="dxa"/>
            <w:tcBorders>
              <w:top w:val="nil"/>
              <w:left w:val="nil"/>
              <w:bottom w:val="nil"/>
              <w:right w:val="nil"/>
            </w:tcBorders>
            <w:noWrap/>
            <w:hideMark/>
          </w:tcPr>
          <w:p w14:paraId="387DACFA" w14:textId="77777777" w:rsidR="00913FCA" w:rsidRPr="009C4B8A" w:rsidRDefault="00913FCA" w:rsidP="00913FCA">
            <w:pPr>
              <w:jc w:val="center"/>
              <w:rPr>
                <w:color w:val="000000"/>
                <w:sz w:val="18"/>
                <w:szCs w:val="18"/>
              </w:rPr>
            </w:pPr>
            <w:r w:rsidRPr="009C4B8A">
              <w:rPr>
                <w:color w:val="000000"/>
                <w:sz w:val="18"/>
                <w:szCs w:val="18"/>
              </w:rPr>
              <w:t>0.573</w:t>
            </w:r>
          </w:p>
        </w:tc>
        <w:tc>
          <w:tcPr>
            <w:tcW w:w="762" w:type="dxa"/>
            <w:tcBorders>
              <w:top w:val="nil"/>
              <w:left w:val="nil"/>
              <w:bottom w:val="nil"/>
              <w:right w:val="nil"/>
            </w:tcBorders>
            <w:noWrap/>
            <w:hideMark/>
          </w:tcPr>
          <w:p w14:paraId="4861D6D9" w14:textId="77777777" w:rsidR="00913FCA" w:rsidRPr="009C4B8A" w:rsidRDefault="00913FCA" w:rsidP="00913FCA">
            <w:pPr>
              <w:jc w:val="center"/>
              <w:rPr>
                <w:color w:val="000000"/>
                <w:sz w:val="18"/>
                <w:szCs w:val="18"/>
              </w:rPr>
            </w:pPr>
            <w:r w:rsidRPr="009C4B8A">
              <w:rPr>
                <w:color w:val="000000"/>
                <w:sz w:val="18"/>
                <w:szCs w:val="18"/>
              </w:rPr>
              <w:t>0.495</w:t>
            </w:r>
          </w:p>
        </w:tc>
        <w:tc>
          <w:tcPr>
            <w:tcW w:w="659" w:type="dxa"/>
            <w:tcBorders>
              <w:top w:val="nil"/>
              <w:left w:val="nil"/>
              <w:bottom w:val="nil"/>
              <w:right w:val="nil"/>
            </w:tcBorders>
            <w:noWrap/>
            <w:hideMark/>
          </w:tcPr>
          <w:p w14:paraId="6C7C2F7A" w14:textId="77777777" w:rsidR="00913FCA" w:rsidRPr="009C4B8A" w:rsidRDefault="00913FCA" w:rsidP="00913FCA">
            <w:pPr>
              <w:jc w:val="center"/>
              <w:rPr>
                <w:color w:val="000000"/>
                <w:sz w:val="18"/>
                <w:szCs w:val="18"/>
              </w:rPr>
            </w:pPr>
            <w:r w:rsidRPr="009C4B8A">
              <w:rPr>
                <w:color w:val="000000"/>
                <w:sz w:val="18"/>
                <w:szCs w:val="18"/>
              </w:rPr>
              <w:t>0.187</w:t>
            </w:r>
          </w:p>
        </w:tc>
        <w:tc>
          <w:tcPr>
            <w:tcW w:w="756" w:type="dxa"/>
            <w:tcBorders>
              <w:top w:val="nil"/>
              <w:left w:val="nil"/>
              <w:bottom w:val="nil"/>
              <w:right w:val="nil"/>
            </w:tcBorders>
            <w:noWrap/>
            <w:hideMark/>
          </w:tcPr>
          <w:p w14:paraId="733643B1" w14:textId="77777777" w:rsidR="00913FCA" w:rsidRPr="009C4B8A" w:rsidRDefault="00913FCA" w:rsidP="00913FCA">
            <w:pPr>
              <w:jc w:val="center"/>
              <w:rPr>
                <w:color w:val="000000"/>
                <w:sz w:val="18"/>
                <w:szCs w:val="18"/>
              </w:rPr>
            </w:pPr>
            <w:r w:rsidRPr="009C4B8A">
              <w:rPr>
                <w:color w:val="000000"/>
                <w:sz w:val="18"/>
                <w:szCs w:val="18"/>
              </w:rPr>
              <w:t>0.851</w:t>
            </w:r>
          </w:p>
        </w:tc>
        <w:tc>
          <w:tcPr>
            <w:tcW w:w="1065" w:type="dxa"/>
            <w:tcBorders>
              <w:top w:val="nil"/>
              <w:left w:val="nil"/>
              <w:bottom w:val="nil"/>
              <w:right w:val="nil"/>
            </w:tcBorders>
            <w:noWrap/>
            <w:hideMark/>
          </w:tcPr>
          <w:p w14:paraId="03CFDE8E" w14:textId="77777777" w:rsidR="00913FCA" w:rsidRPr="009C4B8A" w:rsidRDefault="00913FCA" w:rsidP="00913FCA">
            <w:pPr>
              <w:jc w:val="center"/>
              <w:rPr>
                <w:color w:val="000000"/>
                <w:sz w:val="18"/>
                <w:szCs w:val="18"/>
              </w:rPr>
            </w:pPr>
            <w:r w:rsidRPr="009C4B8A">
              <w:rPr>
                <w:color w:val="000000"/>
                <w:sz w:val="18"/>
                <w:szCs w:val="18"/>
              </w:rPr>
              <w:t>0.006</w:t>
            </w:r>
          </w:p>
        </w:tc>
        <w:tc>
          <w:tcPr>
            <w:tcW w:w="841" w:type="dxa"/>
            <w:tcBorders>
              <w:top w:val="nil"/>
              <w:left w:val="nil"/>
              <w:bottom w:val="nil"/>
              <w:right w:val="nil"/>
            </w:tcBorders>
            <w:noWrap/>
            <w:hideMark/>
          </w:tcPr>
          <w:p w14:paraId="5899ADCC" w14:textId="77777777" w:rsidR="00913FCA" w:rsidRPr="009C4B8A" w:rsidRDefault="00913FCA" w:rsidP="00913FCA">
            <w:pPr>
              <w:jc w:val="center"/>
              <w:rPr>
                <w:color w:val="000000"/>
                <w:sz w:val="18"/>
                <w:szCs w:val="18"/>
              </w:rPr>
            </w:pPr>
            <w:r w:rsidRPr="009C4B8A">
              <w:rPr>
                <w:color w:val="000000"/>
                <w:sz w:val="18"/>
                <w:szCs w:val="18"/>
              </w:rPr>
              <w:t>0.006</w:t>
            </w:r>
          </w:p>
        </w:tc>
      </w:tr>
      <w:tr w:rsidR="00913FCA" w:rsidRPr="009C4B8A" w14:paraId="5BB984DD" w14:textId="77777777" w:rsidTr="009C4B8A">
        <w:trPr>
          <w:trHeight w:val="320"/>
          <w:jc w:val="center"/>
        </w:trPr>
        <w:tc>
          <w:tcPr>
            <w:tcW w:w="900" w:type="dxa"/>
            <w:vMerge/>
            <w:tcBorders>
              <w:top w:val="nil"/>
              <w:left w:val="nil"/>
              <w:bottom w:val="single" w:sz="8" w:space="0" w:color="000000"/>
              <w:right w:val="nil"/>
            </w:tcBorders>
            <w:hideMark/>
          </w:tcPr>
          <w:p w14:paraId="080F23D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7DF2362" w14:textId="77777777" w:rsidR="00913FCA" w:rsidRPr="009C4B8A" w:rsidRDefault="00913FCA" w:rsidP="00913FCA">
            <w:pPr>
              <w:rPr>
                <w:color w:val="000000"/>
                <w:sz w:val="18"/>
                <w:szCs w:val="18"/>
              </w:rPr>
            </w:pPr>
            <w:r w:rsidRPr="009C4B8A">
              <w:rPr>
                <w:color w:val="000000"/>
                <w:sz w:val="18"/>
                <w:szCs w:val="18"/>
              </w:rPr>
              <w:t>software design and architecture question type</w:t>
            </w:r>
          </w:p>
        </w:tc>
        <w:tc>
          <w:tcPr>
            <w:tcW w:w="532" w:type="dxa"/>
            <w:tcBorders>
              <w:top w:val="nil"/>
              <w:left w:val="nil"/>
              <w:bottom w:val="nil"/>
              <w:right w:val="nil"/>
            </w:tcBorders>
            <w:noWrap/>
            <w:hideMark/>
          </w:tcPr>
          <w:p w14:paraId="565D417D"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2A63EE9" w14:textId="77777777" w:rsidR="00913FCA" w:rsidRPr="009C4B8A" w:rsidRDefault="00913FCA" w:rsidP="00913FCA">
            <w:pPr>
              <w:jc w:val="center"/>
              <w:rPr>
                <w:color w:val="000000"/>
                <w:sz w:val="18"/>
                <w:szCs w:val="18"/>
              </w:rPr>
            </w:pPr>
            <w:r w:rsidRPr="009C4B8A">
              <w:rPr>
                <w:color w:val="000000"/>
                <w:sz w:val="18"/>
                <w:szCs w:val="18"/>
              </w:rPr>
              <w:t>0.098</w:t>
            </w:r>
          </w:p>
        </w:tc>
        <w:tc>
          <w:tcPr>
            <w:tcW w:w="653" w:type="dxa"/>
            <w:tcBorders>
              <w:top w:val="nil"/>
              <w:left w:val="nil"/>
              <w:bottom w:val="nil"/>
              <w:right w:val="nil"/>
            </w:tcBorders>
            <w:noWrap/>
            <w:hideMark/>
          </w:tcPr>
          <w:p w14:paraId="4EC85D11" w14:textId="77777777" w:rsidR="00913FCA" w:rsidRPr="009C4B8A" w:rsidRDefault="00913FCA" w:rsidP="00913FCA">
            <w:pPr>
              <w:jc w:val="center"/>
              <w:rPr>
                <w:color w:val="000000"/>
                <w:sz w:val="18"/>
                <w:szCs w:val="18"/>
              </w:rPr>
            </w:pPr>
            <w:r w:rsidRPr="009C4B8A">
              <w:rPr>
                <w:color w:val="000000"/>
                <w:sz w:val="18"/>
                <w:szCs w:val="18"/>
              </w:rPr>
              <w:t>0.011</w:t>
            </w:r>
          </w:p>
        </w:tc>
        <w:tc>
          <w:tcPr>
            <w:tcW w:w="762" w:type="dxa"/>
            <w:tcBorders>
              <w:top w:val="nil"/>
              <w:left w:val="nil"/>
              <w:bottom w:val="nil"/>
              <w:right w:val="nil"/>
            </w:tcBorders>
            <w:noWrap/>
            <w:hideMark/>
          </w:tcPr>
          <w:p w14:paraId="77A728A5" w14:textId="77777777" w:rsidR="00913FCA" w:rsidRPr="009C4B8A" w:rsidRDefault="00913FCA" w:rsidP="00913FCA">
            <w:pPr>
              <w:jc w:val="center"/>
              <w:rPr>
                <w:color w:val="000000"/>
                <w:sz w:val="18"/>
                <w:szCs w:val="18"/>
              </w:rPr>
            </w:pPr>
            <w:r w:rsidRPr="009C4B8A">
              <w:rPr>
                <w:color w:val="000000"/>
                <w:sz w:val="18"/>
                <w:szCs w:val="18"/>
              </w:rPr>
              <w:t>0.106</w:t>
            </w:r>
          </w:p>
        </w:tc>
        <w:tc>
          <w:tcPr>
            <w:tcW w:w="659" w:type="dxa"/>
            <w:tcBorders>
              <w:top w:val="nil"/>
              <w:left w:val="nil"/>
              <w:bottom w:val="nil"/>
              <w:right w:val="nil"/>
            </w:tcBorders>
            <w:noWrap/>
            <w:hideMark/>
          </w:tcPr>
          <w:p w14:paraId="62CF291E" w14:textId="77777777" w:rsidR="00913FCA" w:rsidRPr="009C4B8A" w:rsidRDefault="00913FCA" w:rsidP="00913FCA">
            <w:pPr>
              <w:jc w:val="center"/>
              <w:rPr>
                <w:color w:val="000000"/>
                <w:sz w:val="18"/>
                <w:szCs w:val="18"/>
              </w:rPr>
            </w:pPr>
            <w:r w:rsidRPr="009C4B8A">
              <w:rPr>
                <w:color w:val="000000"/>
                <w:sz w:val="18"/>
                <w:szCs w:val="18"/>
              </w:rPr>
              <w:t>-0.514</w:t>
            </w:r>
          </w:p>
        </w:tc>
        <w:tc>
          <w:tcPr>
            <w:tcW w:w="756" w:type="dxa"/>
            <w:tcBorders>
              <w:top w:val="nil"/>
              <w:left w:val="nil"/>
              <w:bottom w:val="nil"/>
              <w:right w:val="nil"/>
            </w:tcBorders>
            <w:noWrap/>
            <w:hideMark/>
          </w:tcPr>
          <w:p w14:paraId="40694262" w14:textId="77777777" w:rsidR="00913FCA" w:rsidRPr="009C4B8A" w:rsidRDefault="00913FCA" w:rsidP="00913FCA">
            <w:pPr>
              <w:jc w:val="center"/>
              <w:rPr>
                <w:color w:val="000000"/>
                <w:sz w:val="18"/>
                <w:szCs w:val="18"/>
              </w:rPr>
            </w:pPr>
            <w:r w:rsidRPr="009C4B8A">
              <w:rPr>
                <w:color w:val="000000"/>
                <w:sz w:val="18"/>
                <w:szCs w:val="18"/>
              </w:rPr>
              <w:t>0.607</w:t>
            </w:r>
          </w:p>
        </w:tc>
        <w:tc>
          <w:tcPr>
            <w:tcW w:w="1065" w:type="dxa"/>
            <w:tcBorders>
              <w:top w:val="nil"/>
              <w:left w:val="nil"/>
              <w:bottom w:val="nil"/>
              <w:right w:val="nil"/>
            </w:tcBorders>
            <w:noWrap/>
            <w:hideMark/>
          </w:tcPr>
          <w:p w14:paraId="21248551"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111B347E"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4563300D" w14:textId="77777777" w:rsidTr="009C4B8A">
        <w:trPr>
          <w:trHeight w:val="320"/>
          <w:jc w:val="center"/>
        </w:trPr>
        <w:tc>
          <w:tcPr>
            <w:tcW w:w="900" w:type="dxa"/>
            <w:vMerge/>
            <w:tcBorders>
              <w:top w:val="nil"/>
              <w:left w:val="nil"/>
              <w:bottom w:val="single" w:sz="8" w:space="0" w:color="000000"/>
              <w:right w:val="nil"/>
            </w:tcBorders>
            <w:hideMark/>
          </w:tcPr>
          <w:p w14:paraId="772AE9E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45B1D2D" w14:textId="77777777" w:rsidR="00913FCA" w:rsidRPr="009C4B8A" w:rsidRDefault="00913FCA" w:rsidP="00913FCA">
            <w:pPr>
              <w:rPr>
                <w:color w:val="000000"/>
                <w:sz w:val="18"/>
                <w:szCs w:val="18"/>
              </w:rPr>
            </w:pPr>
            <w:r w:rsidRPr="009C4B8A">
              <w:rPr>
                <w:color w:val="000000"/>
                <w:sz w:val="18"/>
                <w:szCs w:val="18"/>
              </w:rPr>
              <w:t>cloud computing question type</w:t>
            </w:r>
          </w:p>
        </w:tc>
        <w:tc>
          <w:tcPr>
            <w:tcW w:w="532" w:type="dxa"/>
            <w:tcBorders>
              <w:top w:val="nil"/>
              <w:left w:val="nil"/>
              <w:bottom w:val="nil"/>
              <w:right w:val="nil"/>
            </w:tcBorders>
            <w:noWrap/>
            <w:hideMark/>
          </w:tcPr>
          <w:p w14:paraId="767B2947" w14:textId="77777777" w:rsidR="00913FCA" w:rsidRPr="009C4B8A" w:rsidRDefault="00913FCA" w:rsidP="00913FCA">
            <w:pPr>
              <w:jc w:val="center"/>
              <w:rPr>
                <w:color w:val="000000"/>
                <w:sz w:val="18"/>
                <w:szCs w:val="18"/>
              </w:rPr>
            </w:pPr>
            <w:r w:rsidRPr="009C4B8A">
              <w:rPr>
                <w:color w:val="000000"/>
                <w:sz w:val="18"/>
                <w:szCs w:val="18"/>
              </w:rPr>
              <w:t>0.044</w:t>
            </w:r>
          </w:p>
        </w:tc>
        <w:tc>
          <w:tcPr>
            <w:tcW w:w="762" w:type="dxa"/>
            <w:tcBorders>
              <w:top w:val="nil"/>
              <w:left w:val="nil"/>
              <w:bottom w:val="nil"/>
              <w:right w:val="nil"/>
            </w:tcBorders>
            <w:noWrap/>
            <w:hideMark/>
          </w:tcPr>
          <w:p w14:paraId="6DEB7224" w14:textId="77777777" w:rsidR="00913FCA" w:rsidRPr="009C4B8A" w:rsidRDefault="00913FCA" w:rsidP="00913FCA">
            <w:pPr>
              <w:jc w:val="center"/>
              <w:rPr>
                <w:color w:val="000000"/>
                <w:sz w:val="18"/>
                <w:szCs w:val="18"/>
              </w:rPr>
            </w:pPr>
            <w:r w:rsidRPr="009C4B8A">
              <w:rPr>
                <w:color w:val="000000"/>
                <w:sz w:val="18"/>
                <w:szCs w:val="18"/>
              </w:rPr>
              <w:t>0.206</w:t>
            </w:r>
          </w:p>
        </w:tc>
        <w:tc>
          <w:tcPr>
            <w:tcW w:w="653" w:type="dxa"/>
            <w:tcBorders>
              <w:top w:val="nil"/>
              <w:left w:val="nil"/>
              <w:bottom w:val="nil"/>
              <w:right w:val="nil"/>
            </w:tcBorders>
            <w:noWrap/>
            <w:hideMark/>
          </w:tcPr>
          <w:p w14:paraId="7C86B7C0" w14:textId="77777777" w:rsidR="00913FCA" w:rsidRPr="009C4B8A" w:rsidRDefault="00913FCA" w:rsidP="00913FCA">
            <w:pPr>
              <w:jc w:val="center"/>
              <w:rPr>
                <w:color w:val="000000"/>
                <w:sz w:val="18"/>
                <w:szCs w:val="18"/>
              </w:rPr>
            </w:pPr>
            <w:r w:rsidRPr="009C4B8A">
              <w:rPr>
                <w:color w:val="000000"/>
                <w:sz w:val="18"/>
                <w:szCs w:val="18"/>
              </w:rPr>
              <w:t>0.053</w:t>
            </w:r>
          </w:p>
        </w:tc>
        <w:tc>
          <w:tcPr>
            <w:tcW w:w="762" w:type="dxa"/>
            <w:tcBorders>
              <w:top w:val="nil"/>
              <w:left w:val="nil"/>
              <w:bottom w:val="nil"/>
              <w:right w:val="nil"/>
            </w:tcBorders>
            <w:noWrap/>
            <w:hideMark/>
          </w:tcPr>
          <w:p w14:paraId="57443783" w14:textId="77777777" w:rsidR="00913FCA" w:rsidRPr="009C4B8A" w:rsidRDefault="00913FCA" w:rsidP="00913FCA">
            <w:pPr>
              <w:jc w:val="center"/>
              <w:rPr>
                <w:color w:val="000000"/>
                <w:sz w:val="18"/>
                <w:szCs w:val="18"/>
              </w:rPr>
            </w:pPr>
            <w:r w:rsidRPr="009C4B8A">
              <w:rPr>
                <w:color w:val="000000"/>
                <w:sz w:val="18"/>
                <w:szCs w:val="18"/>
              </w:rPr>
              <w:t>0.223</w:t>
            </w:r>
          </w:p>
        </w:tc>
        <w:tc>
          <w:tcPr>
            <w:tcW w:w="659" w:type="dxa"/>
            <w:tcBorders>
              <w:top w:val="nil"/>
              <w:left w:val="nil"/>
              <w:bottom w:val="nil"/>
              <w:right w:val="nil"/>
            </w:tcBorders>
            <w:noWrap/>
            <w:hideMark/>
          </w:tcPr>
          <w:p w14:paraId="6F1272AE" w14:textId="77777777" w:rsidR="00913FCA" w:rsidRPr="009C4B8A" w:rsidRDefault="00913FCA" w:rsidP="00913FCA">
            <w:pPr>
              <w:jc w:val="center"/>
              <w:rPr>
                <w:color w:val="000000"/>
                <w:sz w:val="18"/>
                <w:szCs w:val="18"/>
              </w:rPr>
            </w:pPr>
            <w:r w:rsidRPr="009C4B8A">
              <w:rPr>
                <w:color w:val="000000"/>
                <w:sz w:val="18"/>
                <w:szCs w:val="18"/>
              </w:rPr>
              <w:t>-1.171</w:t>
            </w:r>
          </w:p>
        </w:tc>
        <w:tc>
          <w:tcPr>
            <w:tcW w:w="756" w:type="dxa"/>
            <w:tcBorders>
              <w:top w:val="nil"/>
              <w:left w:val="nil"/>
              <w:bottom w:val="nil"/>
              <w:right w:val="nil"/>
            </w:tcBorders>
            <w:noWrap/>
            <w:hideMark/>
          </w:tcPr>
          <w:p w14:paraId="31C6721A" w14:textId="77777777" w:rsidR="00913FCA" w:rsidRPr="009C4B8A" w:rsidRDefault="00913FCA" w:rsidP="00913FCA">
            <w:pPr>
              <w:jc w:val="center"/>
              <w:rPr>
                <w:color w:val="000000"/>
                <w:sz w:val="18"/>
                <w:szCs w:val="18"/>
              </w:rPr>
            </w:pPr>
            <w:r w:rsidRPr="009C4B8A">
              <w:rPr>
                <w:color w:val="000000"/>
                <w:sz w:val="18"/>
                <w:szCs w:val="18"/>
              </w:rPr>
              <w:t>0.242</w:t>
            </w:r>
          </w:p>
        </w:tc>
        <w:tc>
          <w:tcPr>
            <w:tcW w:w="1065" w:type="dxa"/>
            <w:tcBorders>
              <w:top w:val="nil"/>
              <w:left w:val="nil"/>
              <w:bottom w:val="nil"/>
              <w:right w:val="nil"/>
            </w:tcBorders>
            <w:noWrap/>
            <w:hideMark/>
          </w:tcPr>
          <w:p w14:paraId="251410B6" w14:textId="77777777" w:rsidR="00913FCA" w:rsidRPr="009C4B8A" w:rsidRDefault="00913FCA" w:rsidP="00913FCA">
            <w:pPr>
              <w:jc w:val="center"/>
              <w:rPr>
                <w:color w:val="000000"/>
                <w:sz w:val="18"/>
                <w:szCs w:val="18"/>
              </w:rPr>
            </w:pPr>
            <w:r w:rsidRPr="009C4B8A">
              <w:rPr>
                <w:color w:val="000000"/>
                <w:sz w:val="18"/>
                <w:szCs w:val="18"/>
              </w:rPr>
              <w:t>-0.039</w:t>
            </w:r>
          </w:p>
        </w:tc>
        <w:tc>
          <w:tcPr>
            <w:tcW w:w="841" w:type="dxa"/>
            <w:tcBorders>
              <w:top w:val="nil"/>
              <w:left w:val="nil"/>
              <w:bottom w:val="nil"/>
              <w:right w:val="nil"/>
            </w:tcBorders>
            <w:noWrap/>
            <w:hideMark/>
          </w:tcPr>
          <w:p w14:paraId="0DD1D19D" w14:textId="77777777" w:rsidR="00913FCA" w:rsidRPr="009C4B8A" w:rsidRDefault="00913FCA" w:rsidP="00913FCA">
            <w:pPr>
              <w:jc w:val="center"/>
              <w:rPr>
                <w:color w:val="000000"/>
                <w:sz w:val="18"/>
                <w:szCs w:val="18"/>
              </w:rPr>
            </w:pPr>
            <w:r w:rsidRPr="009C4B8A">
              <w:rPr>
                <w:color w:val="000000"/>
                <w:sz w:val="18"/>
                <w:szCs w:val="18"/>
              </w:rPr>
              <w:t>0.039</w:t>
            </w:r>
          </w:p>
        </w:tc>
      </w:tr>
      <w:tr w:rsidR="00913FCA" w:rsidRPr="009C4B8A" w14:paraId="3606C874" w14:textId="77777777" w:rsidTr="009C4B8A">
        <w:trPr>
          <w:trHeight w:val="320"/>
          <w:jc w:val="center"/>
        </w:trPr>
        <w:tc>
          <w:tcPr>
            <w:tcW w:w="900" w:type="dxa"/>
            <w:vMerge/>
            <w:tcBorders>
              <w:top w:val="nil"/>
              <w:left w:val="nil"/>
              <w:bottom w:val="single" w:sz="8" w:space="0" w:color="000000"/>
              <w:right w:val="nil"/>
            </w:tcBorders>
            <w:hideMark/>
          </w:tcPr>
          <w:p w14:paraId="09374F8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9F27144" w14:textId="77777777" w:rsidR="00913FCA" w:rsidRPr="009C4B8A" w:rsidRDefault="00913FCA" w:rsidP="00913FCA">
            <w:pPr>
              <w:rPr>
                <w:color w:val="000000"/>
                <w:sz w:val="18"/>
                <w:szCs w:val="18"/>
              </w:rPr>
            </w:pPr>
            <w:r w:rsidRPr="009C4B8A">
              <w:rPr>
                <w:color w:val="000000"/>
                <w:sz w:val="18"/>
                <w:szCs w:val="18"/>
              </w:rPr>
              <w:t>databases question type</w:t>
            </w:r>
          </w:p>
        </w:tc>
        <w:tc>
          <w:tcPr>
            <w:tcW w:w="532" w:type="dxa"/>
            <w:tcBorders>
              <w:top w:val="nil"/>
              <w:left w:val="nil"/>
              <w:bottom w:val="nil"/>
              <w:right w:val="nil"/>
            </w:tcBorders>
            <w:noWrap/>
            <w:hideMark/>
          </w:tcPr>
          <w:p w14:paraId="54F01046" w14:textId="77777777" w:rsidR="00913FCA" w:rsidRPr="009C4B8A" w:rsidRDefault="00913FCA" w:rsidP="00913FCA">
            <w:pPr>
              <w:jc w:val="center"/>
              <w:rPr>
                <w:color w:val="000000"/>
                <w:sz w:val="18"/>
                <w:szCs w:val="18"/>
              </w:rPr>
            </w:pPr>
            <w:r w:rsidRPr="009C4B8A">
              <w:rPr>
                <w:color w:val="000000"/>
                <w:sz w:val="18"/>
                <w:szCs w:val="18"/>
              </w:rPr>
              <w:t>0.026</w:t>
            </w:r>
          </w:p>
        </w:tc>
        <w:tc>
          <w:tcPr>
            <w:tcW w:w="762" w:type="dxa"/>
            <w:tcBorders>
              <w:top w:val="nil"/>
              <w:left w:val="nil"/>
              <w:bottom w:val="nil"/>
              <w:right w:val="nil"/>
            </w:tcBorders>
            <w:noWrap/>
            <w:hideMark/>
          </w:tcPr>
          <w:p w14:paraId="18AD2DB7" w14:textId="77777777" w:rsidR="00913FCA" w:rsidRPr="009C4B8A" w:rsidRDefault="00913FCA" w:rsidP="00913FCA">
            <w:pPr>
              <w:jc w:val="center"/>
              <w:rPr>
                <w:color w:val="000000"/>
                <w:sz w:val="18"/>
                <w:szCs w:val="18"/>
              </w:rPr>
            </w:pPr>
            <w:r w:rsidRPr="009C4B8A">
              <w:rPr>
                <w:color w:val="000000"/>
                <w:sz w:val="18"/>
                <w:szCs w:val="18"/>
              </w:rPr>
              <w:t>0.159</w:t>
            </w:r>
          </w:p>
        </w:tc>
        <w:tc>
          <w:tcPr>
            <w:tcW w:w="653" w:type="dxa"/>
            <w:tcBorders>
              <w:top w:val="nil"/>
              <w:left w:val="nil"/>
              <w:bottom w:val="nil"/>
              <w:right w:val="nil"/>
            </w:tcBorders>
            <w:noWrap/>
            <w:hideMark/>
          </w:tcPr>
          <w:p w14:paraId="46BF889E" w14:textId="77777777" w:rsidR="00913FCA" w:rsidRPr="009C4B8A" w:rsidRDefault="00913FCA" w:rsidP="00913FCA">
            <w:pPr>
              <w:jc w:val="center"/>
              <w:rPr>
                <w:color w:val="000000"/>
                <w:sz w:val="18"/>
                <w:szCs w:val="18"/>
              </w:rPr>
            </w:pPr>
            <w:r w:rsidRPr="009C4B8A">
              <w:rPr>
                <w:color w:val="000000"/>
                <w:sz w:val="18"/>
                <w:szCs w:val="18"/>
              </w:rPr>
              <w:t>0.025</w:t>
            </w:r>
          </w:p>
        </w:tc>
        <w:tc>
          <w:tcPr>
            <w:tcW w:w="762" w:type="dxa"/>
            <w:tcBorders>
              <w:top w:val="nil"/>
              <w:left w:val="nil"/>
              <w:bottom w:val="nil"/>
              <w:right w:val="nil"/>
            </w:tcBorders>
            <w:noWrap/>
            <w:hideMark/>
          </w:tcPr>
          <w:p w14:paraId="3CE8E5A6" w14:textId="77777777" w:rsidR="00913FCA" w:rsidRPr="009C4B8A" w:rsidRDefault="00913FCA" w:rsidP="00913FCA">
            <w:pPr>
              <w:jc w:val="center"/>
              <w:rPr>
                <w:color w:val="000000"/>
                <w:sz w:val="18"/>
                <w:szCs w:val="18"/>
              </w:rPr>
            </w:pPr>
            <w:r w:rsidRPr="009C4B8A">
              <w:rPr>
                <w:color w:val="000000"/>
                <w:sz w:val="18"/>
                <w:szCs w:val="18"/>
              </w:rPr>
              <w:t>0.158</w:t>
            </w:r>
          </w:p>
        </w:tc>
        <w:tc>
          <w:tcPr>
            <w:tcW w:w="659" w:type="dxa"/>
            <w:tcBorders>
              <w:top w:val="nil"/>
              <w:left w:val="nil"/>
              <w:bottom w:val="nil"/>
              <w:right w:val="nil"/>
            </w:tcBorders>
            <w:noWrap/>
            <w:hideMark/>
          </w:tcPr>
          <w:p w14:paraId="4DBED963" w14:textId="77777777" w:rsidR="00913FCA" w:rsidRPr="009C4B8A" w:rsidRDefault="00913FCA" w:rsidP="00913FCA">
            <w:pPr>
              <w:jc w:val="center"/>
              <w:rPr>
                <w:color w:val="000000"/>
                <w:sz w:val="18"/>
                <w:szCs w:val="18"/>
              </w:rPr>
            </w:pPr>
            <w:r w:rsidRPr="009C4B8A">
              <w:rPr>
                <w:color w:val="000000"/>
                <w:sz w:val="18"/>
                <w:szCs w:val="18"/>
              </w:rPr>
              <w:t>0.114</w:t>
            </w:r>
          </w:p>
        </w:tc>
        <w:tc>
          <w:tcPr>
            <w:tcW w:w="756" w:type="dxa"/>
            <w:tcBorders>
              <w:top w:val="nil"/>
              <w:left w:val="nil"/>
              <w:bottom w:val="nil"/>
              <w:right w:val="nil"/>
            </w:tcBorders>
            <w:noWrap/>
            <w:hideMark/>
          </w:tcPr>
          <w:p w14:paraId="2DA67AC4" w14:textId="77777777" w:rsidR="00913FCA" w:rsidRPr="009C4B8A" w:rsidRDefault="00913FCA" w:rsidP="00913FCA">
            <w:pPr>
              <w:jc w:val="center"/>
              <w:rPr>
                <w:color w:val="000000"/>
                <w:sz w:val="18"/>
                <w:szCs w:val="18"/>
              </w:rPr>
            </w:pPr>
            <w:r w:rsidRPr="009C4B8A">
              <w:rPr>
                <w:color w:val="000000"/>
                <w:sz w:val="18"/>
                <w:szCs w:val="18"/>
              </w:rPr>
              <w:t>0.909</w:t>
            </w:r>
          </w:p>
        </w:tc>
        <w:tc>
          <w:tcPr>
            <w:tcW w:w="1065" w:type="dxa"/>
            <w:tcBorders>
              <w:top w:val="nil"/>
              <w:left w:val="nil"/>
              <w:bottom w:val="nil"/>
              <w:right w:val="nil"/>
            </w:tcBorders>
            <w:noWrap/>
            <w:hideMark/>
          </w:tcPr>
          <w:p w14:paraId="66C075D6"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00757B45"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6FF2BFFA" w14:textId="77777777" w:rsidTr="009C4B8A">
        <w:trPr>
          <w:trHeight w:val="320"/>
          <w:jc w:val="center"/>
        </w:trPr>
        <w:tc>
          <w:tcPr>
            <w:tcW w:w="900" w:type="dxa"/>
            <w:vMerge/>
            <w:tcBorders>
              <w:top w:val="nil"/>
              <w:left w:val="nil"/>
              <w:bottom w:val="single" w:sz="8" w:space="0" w:color="000000"/>
              <w:right w:val="nil"/>
            </w:tcBorders>
            <w:hideMark/>
          </w:tcPr>
          <w:p w14:paraId="3D44E16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68935B8" w14:textId="77777777" w:rsidR="00913FCA" w:rsidRPr="009C4B8A" w:rsidRDefault="00913FCA" w:rsidP="00913FCA">
            <w:pPr>
              <w:rPr>
                <w:color w:val="000000"/>
                <w:sz w:val="18"/>
                <w:szCs w:val="18"/>
              </w:rPr>
            </w:pPr>
            <w:r w:rsidRPr="009C4B8A">
              <w:rPr>
                <w:color w:val="000000"/>
                <w:sz w:val="18"/>
                <w:szCs w:val="18"/>
              </w:rPr>
              <w:t>computer networks and systems question type</w:t>
            </w:r>
          </w:p>
        </w:tc>
        <w:tc>
          <w:tcPr>
            <w:tcW w:w="532" w:type="dxa"/>
            <w:tcBorders>
              <w:top w:val="nil"/>
              <w:left w:val="nil"/>
              <w:bottom w:val="nil"/>
              <w:right w:val="nil"/>
            </w:tcBorders>
            <w:noWrap/>
            <w:hideMark/>
          </w:tcPr>
          <w:p w14:paraId="28DE97E1"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7E7569E0"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796BC017" w14:textId="77777777" w:rsidR="00913FCA" w:rsidRPr="009C4B8A" w:rsidRDefault="00913FCA" w:rsidP="00913FCA">
            <w:pPr>
              <w:jc w:val="center"/>
              <w:rPr>
                <w:color w:val="000000"/>
                <w:sz w:val="18"/>
                <w:szCs w:val="18"/>
              </w:rPr>
            </w:pPr>
            <w:r w:rsidRPr="009C4B8A">
              <w:rPr>
                <w:color w:val="000000"/>
                <w:sz w:val="18"/>
                <w:szCs w:val="18"/>
              </w:rPr>
              <w:t>0.008</w:t>
            </w:r>
          </w:p>
        </w:tc>
        <w:tc>
          <w:tcPr>
            <w:tcW w:w="762" w:type="dxa"/>
            <w:tcBorders>
              <w:top w:val="nil"/>
              <w:left w:val="nil"/>
              <w:bottom w:val="nil"/>
              <w:right w:val="nil"/>
            </w:tcBorders>
            <w:noWrap/>
            <w:hideMark/>
          </w:tcPr>
          <w:p w14:paraId="35B52D04" w14:textId="77777777" w:rsidR="00913FCA" w:rsidRPr="009C4B8A" w:rsidRDefault="00913FCA" w:rsidP="00913FCA">
            <w:pPr>
              <w:jc w:val="center"/>
              <w:rPr>
                <w:color w:val="000000"/>
                <w:sz w:val="18"/>
                <w:szCs w:val="18"/>
              </w:rPr>
            </w:pPr>
            <w:r w:rsidRPr="009C4B8A">
              <w:rPr>
                <w:color w:val="000000"/>
                <w:sz w:val="18"/>
                <w:szCs w:val="18"/>
              </w:rPr>
              <w:t>0.090</w:t>
            </w:r>
          </w:p>
        </w:tc>
        <w:tc>
          <w:tcPr>
            <w:tcW w:w="659" w:type="dxa"/>
            <w:tcBorders>
              <w:top w:val="nil"/>
              <w:left w:val="nil"/>
              <w:bottom w:val="nil"/>
              <w:right w:val="nil"/>
            </w:tcBorders>
            <w:noWrap/>
            <w:hideMark/>
          </w:tcPr>
          <w:p w14:paraId="028CB345" w14:textId="77777777" w:rsidR="00913FCA" w:rsidRPr="009C4B8A" w:rsidRDefault="00913FCA" w:rsidP="00913FCA">
            <w:pPr>
              <w:jc w:val="center"/>
              <w:rPr>
                <w:color w:val="000000"/>
                <w:sz w:val="18"/>
                <w:szCs w:val="18"/>
              </w:rPr>
            </w:pPr>
            <w:r w:rsidRPr="009C4B8A">
              <w:rPr>
                <w:color w:val="000000"/>
                <w:sz w:val="18"/>
                <w:szCs w:val="18"/>
              </w:rPr>
              <w:t>1.288</w:t>
            </w:r>
          </w:p>
        </w:tc>
        <w:tc>
          <w:tcPr>
            <w:tcW w:w="756" w:type="dxa"/>
            <w:tcBorders>
              <w:top w:val="nil"/>
              <w:left w:val="nil"/>
              <w:bottom w:val="nil"/>
              <w:right w:val="nil"/>
            </w:tcBorders>
            <w:noWrap/>
            <w:hideMark/>
          </w:tcPr>
          <w:p w14:paraId="6AC6161C" w14:textId="77777777" w:rsidR="00913FCA" w:rsidRPr="009C4B8A" w:rsidRDefault="00913FCA" w:rsidP="00913FCA">
            <w:pPr>
              <w:jc w:val="center"/>
              <w:rPr>
                <w:color w:val="000000"/>
                <w:sz w:val="18"/>
                <w:szCs w:val="18"/>
              </w:rPr>
            </w:pPr>
            <w:r w:rsidRPr="009C4B8A">
              <w:rPr>
                <w:color w:val="000000"/>
                <w:sz w:val="18"/>
                <w:szCs w:val="18"/>
              </w:rPr>
              <w:t>0.198</w:t>
            </w:r>
          </w:p>
        </w:tc>
        <w:tc>
          <w:tcPr>
            <w:tcW w:w="1065" w:type="dxa"/>
            <w:tcBorders>
              <w:top w:val="nil"/>
              <w:left w:val="nil"/>
              <w:bottom w:val="nil"/>
              <w:right w:val="nil"/>
            </w:tcBorders>
            <w:noWrap/>
            <w:hideMark/>
          </w:tcPr>
          <w:p w14:paraId="4C4B2B48"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7AC84457"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22ACF206" w14:textId="77777777" w:rsidTr="009C4B8A">
        <w:trPr>
          <w:trHeight w:val="320"/>
          <w:jc w:val="center"/>
        </w:trPr>
        <w:tc>
          <w:tcPr>
            <w:tcW w:w="900" w:type="dxa"/>
            <w:vMerge/>
            <w:tcBorders>
              <w:top w:val="nil"/>
              <w:left w:val="nil"/>
              <w:bottom w:val="single" w:sz="8" w:space="0" w:color="000000"/>
              <w:right w:val="nil"/>
            </w:tcBorders>
            <w:hideMark/>
          </w:tcPr>
          <w:p w14:paraId="4EBBDC1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7F8664F" w14:textId="77777777" w:rsidR="00913FCA" w:rsidRPr="009C4B8A" w:rsidRDefault="00913FCA" w:rsidP="00913FCA">
            <w:pPr>
              <w:rPr>
                <w:color w:val="000000"/>
                <w:sz w:val="18"/>
                <w:szCs w:val="18"/>
              </w:rPr>
            </w:pPr>
            <w:r w:rsidRPr="009C4B8A">
              <w:rPr>
                <w:color w:val="000000"/>
                <w:sz w:val="18"/>
                <w:szCs w:val="18"/>
              </w:rPr>
              <w:t>AI and machine learning question type</w:t>
            </w:r>
          </w:p>
        </w:tc>
        <w:tc>
          <w:tcPr>
            <w:tcW w:w="532" w:type="dxa"/>
            <w:tcBorders>
              <w:top w:val="nil"/>
              <w:left w:val="nil"/>
              <w:bottom w:val="nil"/>
              <w:right w:val="nil"/>
            </w:tcBorders>
            <w:noWrap/>
            <w:hideMark/>
          </w:tcPr>
          <w:p w14:paraId="2F799E65"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67BE5D49"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0D0D9622"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D455D4F" w14:textId="77777777" w:rsidR="00913FCA" w:rsidRPr="009C4B8A" w:rsidRDefault="00913FCA" w:rsidP="00913FCA">
            <w:pPr>
              <w:jc w:val="center"/>
              <w:rPr>
                <w:color w:val="000000"/>
                <w:sz w:val="18"/>
                <w:szCs w:val="18"/>
              </w:rPr>
            </w:pPr>
            <w:r w:rsidRPr="009C4B8A">
              <w:rPr>
                <w:color w:val="000000"/>
                <w:sz w:val="18"/>
                <w:szCs w:val="18"/>
              </w:rPr>
              <w:t>0.098</w:t>
            </w:r>
          </w:p>
        </w:tc>
        <w:tc>
          <w:tcPr>
            <w:tcW w:w="659" w:type="dxa"/>
            <w:tcBorders>
              <w:top w:val="nil"/>
              <w:left w:val="nil"/>
              <w:bottom w:val="nil"/>
              <w:right w:val="nil"/>
            </w:tcBorders>
            <w:noWrap/>
            <w:hideMark/>
          </w:tcPr>
          <w:p w14:paraId="49197A10" w14:textId="77777777" w:rsidR="00913FCA" w:rsidRPr="009C4B8A" w:rsidRDefault="00913FCA" w:rsidP="00913FCA">
            <w:pPr>
              <w:jc w:val="center"/>
              <w:rPr>
                <w:color w:val="000000"/>
                <w:sz w:val="18"/>
                <w:szCs w:val="18"/>
              </w:rPr>
            </w:pPr>
            <w:r w:rsidRPr="009C4B8A">
              <w:rPr>
                <w:color w:val="000000"/>
                <w:sz w:val="18"/>
                <w:szCs w:val="18"/>
              </w:rPr>
              <w:t>0.777</w:t>
            </w:r>
          </w:p>
        </w:tc>
        <w:tc>
          <w:tcPr>
            <w:tcW w:w="756" w:type="dxa"/>
            <w:tcBorders>
              <w:top w:val="nil"/>
              <w:left w:val="nil"/>
              <w:bottom w:val="nil"/>
              <w:right w:val="nil"/>
            </w:tcBorders>
            <w:noWrap/>
            <w:hideMark/>
          </w:tcPr>
          <w:p w14:paraId="716C93E6" w14:textId="77777777" w:rsidR="00913FCA" w:rsidRPr="009C4B8A" w:rsidRDefault="00913FCA" w:rsidP="00913FCA">
            <w:pPr>
              <w:jc w:val="center"/>
              <w:rPr>
                <w:color w:val="000000"/>
                <w:sz w:val="18"/>
                <w:szCs w:val="18"/>
              </w:rPr>
            </w:pPr>
            <w:r w:rsidRPr="009C4B8A">
              <w:rPr>
                <w:color w:val="000000"/>
                <w:sz w:val="18"/>
                <w:szCs w:val="18"/>
              </w:rPr>
              <w:t>0.438</w:t>
            </w:r>
          </w:p>
        </w:tc>
        <w:tc>
          <w:tcPr>
            <w:tcW w:w="1065" w:type="dxa"/>
            <w:tcBorders>
              <w:top w:val="nil"/>
              <w:left w:val="nil"/>
              <w:bottom w:val="nil"/>
              <w:right w:val="nil"/>
            </w:tcBorders>
            <w:noWrap/>
            <w:hideMark/>
          </w:tcPr>
          <w:p w14:paraId="6D72C175" w14:textId="77777777" w:rsidR="00913FCA" w:rsidRPr="009C4B8A" w:rsidRDefault="00913FCA" w:rsidP="00913FCA">
            <w:pPr>
              <w:jc w:val="center"/>
              <w:rPr>
                <w:color w:val="000000"/>
                <w:sz w:val="18"/>
                <w:szCs w:val="18"/>
              </w:rPr>
            </w:pPr>
            <w:r w:rsidRPr="009C4B8A">
              <w:rPr>
                <w:color w:val="000000"/>
                <w:sz w:val="18"/>
                <w:szCs w:val="18"/>
              </w:rPr>
              <w:t>0.026</w:t>
            </w:r>
          </w:p>
        </w:tc>
        <w:tc>
          <w:tcPr>
            <w:tcW w:w="841" w:type="dxa"/>
            <w:tcBorders>
              <w:top w:val="nil"/>
              <w:left w:val="nil"/>
              <w:bottom w:val="nil"/>
              <w:right w:val="nil"/>
            </w:tcBorders>
            <w:noWrap/>
            <w:hideMark/>
          </w:tcPr>
          <w:p w14:paraId="66749CB6" w14:textId="77777777" w:rsidR="00913FCA" w:rsidRPr="009C4B8A" w:rsidRDefault="00913FCA" w:rsidP="00913FCA">
            <w:pPr>
              <w:jc w:val="center"/>
              <w:rPr>
                <w:color w:val="000000"/>
                <w:sz w:val="18"/>
                <w:szCs w:val="18"/>
              </w:rPr>
            </w:pPr>
            <w:r w:rsidRPr="009C4B8A">
              <w:rPr>
                <w:color w:val="000000"/>
                <w:sz w:val="18"/>
                <w:szCs w:val="18"/>
              </w:rPr>
              <w:t>0.026</w:t>
            </w:r>
          </w:p>
        </w:tc>
      </w:tr>
      <w:tr w:rsidR="00913FCA" w:rsidRPr="009C4B8A" w14:paraId="3EDE89EF" w14:textId="77777777" w:rsidTr="009C4B8A">
        <w:trPr>
          <w:trHeight w:val="320"/>
          <w:jc w:val="center"/>
        </w:trPr>
        <w:tc>
          <w:tcPr>
            <w:tcW w:w="900" w:type="dxa"/>
            <w:vMerge/>
            <w:tcBorders>
              <w:top w:val="nil"/>
              <w:left w:val="nil"/>
              <w:bottom w:val="single" w:sz="8" w:space="0" w:color="000000"/>
              <w:right w:val="nil"/>
            </w:tcBorders>
            <w:hideMark/>
          </w:tcPr>
          <w:p w14:paraId="5FCD85F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A99B1B1" w14:textId="77777777" w:rsidR="00913FCA" w:rsidRPr="009C4B8A" w:rsidRDefault="00913FCA" w:rsidP="00913FCA">
            <w:pPr>
              <w:rPr>
                <w:color w:val="000000"/>
                <w:sz w:val="18"/>
                <w:szCs w:val="18"/>
              </w:rPr>
            </w:pPr>
            <w:r w:rsidRPr="009C4B8A">
              <w:rPr>
                <w:color w:val="000000"/>
                <w:sz w:val="18"/>
                <w:szCs w:val="18"/>
              </w:rPr>
              <w:t>development tools and environment question type</w:t>
            </w:r>
          </w:p>
        </w:tc>
        <w:tc>
          <w:tcPr>
            <w:tcW w:w="532" w:type="dxa"/>
            <w:tcBorders>
              <w:top w:val="nil"/>
              <w:left w:val="nil"/>
              <w:bottom w:val="nil"/>
              <w:right w:val="nil"/>
            </w:tcBorders>
            <w:noWrap/>
            <w:hideMark/>
          </w:tcPr>
          <w:p w14:paraId="2542C665" w14:textId="77777777" w:rsidR="00913FCA" w:rsidRPr="009C4B8A" w:rsidRDefault="00913FCA" w:rsidP="00913FCA">
            <w:pPr>
              <w:jc w:val="center"/>
              <w:rPr>
                <w:color w:val="000000"/>
                <w:sz w:val="18"/>
                <w:szCs w:val="18"/>
              </w:rPr>
            </w:pPr>
            <w:r w:rsidRPr="009C4B8A">
              <w:rPr>
                <w:color w:val="000000"/>
                <w:sz w:val="18"/>
                <w:szCs w:val="18"/>
              </w:rPr>
              <w:t>0.034</w:t>
            </w:r>
          </w:p>
        </w:tc>
        <w:tc>
          <w:tcPr>
            <w:tcW w:w="762" w:type="dxa"/>
            <w:tcBorders>
              <w:top w:val="nil"/>
              <w:left w:val="nil"/>
              <w:bottom w:val="nil"/>
              <w:right w:val="nil"/>
            </w:tcBorders>
            <w:noWrap/>
            <w:hideMark/>
          </w:tcPr>
          <w:p w14:paraId="0DC1C42C" w14:textId="77777777" w:rsidR="00913FCA" w:rsidRPr="009C4B8A" w:rsidRDefault="00913FCA" w:rsidP="00913FCA">
            <w:pPr>
              <w:jc w:val="center"/>
              <w:rPr>
                <w:color w:val="000000"/>
                <w:sz w:val="18"/>
                <w:szCs w:val="18"/>
              </w:rPr>
            </w:pPr>
            <w:r w:rsidRPr="009C4B8A">
              <w:rPr>
                <w:color w:val="000000"/>
                <w:sz w:val="18"/>
                <w:szCs w:val="18"/>
              </w:rPr>
              <w:t>0.181</w:t>
            </w:r>
          </w:p>
        </w:tc>
        <w:tc>
          <w:tcPr>
            <w:tcW w:w="653" w:type="dxa"/>
            <w:tcBorders>
              <w:top w:val="nil"/>
              <w:left w:val="nil"/>
              <w:bottom w:val="nil"/>
              <w:right w:val="nil"/>
            </w:tcBorders>
            <w:noWrap/>
            <w:hideMark/>
          </w:tcPr>
          <w:p w14:paraId="5D8F774B" w14:textId="77777777" w:rsidR="00913FCA" w:rsidRPr="009C4B8A" w:rsidRDefault="00913FCA" w:rsidP="00913FCA">
            <w:pPr>
              <w:jc w:val="center"/>
              <w:rPr>
                <w:color w:val="000000"/>
                <w:sz w:val="18"/>
                <w:szCs w:val="18"/>
              </w:rPr>
            </w:pPr>
            <w:r w:rsidRPr="009C4B8A">
              <w:rPr>
                <w:color w:val="000000"/>
                <w:sz w:val="18"/>
                <w:szCs w:val="18"/>
              </w:rPr>
              <w:t>0.029</w:t>
            </w:r>
          </w:p>
        </w:tc>
        <w:tc>
          <w:tcPr>
            <w:tcW w:w="762" w:type="dxa"/>
            <w:tcBorders>
              <w:top w:val="nil"/>
              <w:left w:val="nil"/>
              <w:bottom w:val="nil"/>
              <w:right w:val="nil"/>
            </w:tcBorders>
            <w:noWrap/>
            <w:hideMark/>
          </w:tcPr>
          <w:p w14:paraId="63E051A2" w14:textId="77777777" w:rsidR="00913FCA" w:rsidRPr="009C4B8A" w:rsidRDefault="00913FCA" w:rsidP="00913FCA">
            <w:pPr>
              <w:jc w:val="center"/>
              <w:rPr>
                <w:color w:val="000000"/>
                <w:sz w:val="18"/>
                <w:szCs w:val="18"/>
              </w:rPr>
            </w:pPr>
            <w:r w:rsidRPr="009C4B8A">
              <w:rPr>
                <w:color w:val="000000"/>
                <w:sz w:val="18"/>
                <w:szCs w:val="18"/>
              </w:rPr>
              <w:t>0.169</w:t>
            </w:r>
          </w:p>
        </w:tc>
        <w:tc>
          <w:tcPr>
            <w:tcW w:w="659" w:type="dxa"/>
            <w:tcBorders>
              <w:top w:val="nil"/>
              <w:left w:val="nil"/>
              <w:bottom w:val="nil"/>
              <w:right w:val="nil"/>
            </w:tcBorders>
            <w:noWrap/>
            <w:hideMark/>
          </w:tcPr>
          <w:p w14:paraId="2FA8A871" w14:textId="77777777" w:rsidR="00913FCA" w:rsidRPr="009C4B8A" w:rsidRDefault="00913FCA" w:rsidP="00913FCA">
            <w:pPr>
              <w:jc w:val="center"/>
              <w:rPr>
                <w:color w:val="000000"/>
                <w:sz w:val="18"/>
                <w:szCs w:val="18"/>
              </w:rPr>
            </w:pPr>
            <w:r w:rsidRPr="009C4B8A">
              <w:rPr>
                <w:color w:val="000000"/>
                <w:sz w:val="18"/>
                <w:szCs w:val="18"/>
              </w:rPr>
              <w:t>0.813</w:t>
            </w:r>
          </w:p>
        </w:tc>
        <w:tc>
          <w:tcPr>
            <w:tcW w:w="756" w:type="dxa"/>
            <w:tcBorders>
              <w:top w:val="nil"/>
              <w:left w:val="nil"/>
              <w:bottom w:val="nil"/>
              <w:right w:val="nil"/>
            </w:tcBorders>
            <w:noWrap/>
            <w:hideMark/>
          </w:tcPr>
          <w:p w14:paraId="7452C2CD" w14:textId="77777777" w:rsidR="00913FCA" w:rsidRPr="009C4B8A" w:rsidRDefault="00913FCA" w:rsidP="00913FCA">
            <w:pPr>
              <w:jc w:val="center"/>
              <w:rPr>
                <w:color w:val="000000"/>
                <w:sz w:val="18"/>
                <w:szCs w:val="18"/>
              </w:rPr>
            </w:pPr>
            <w:r w:rsidRPr="009C4B8A">
              <w:rPr>
                <w:color w:val="000000"/>
                <w:sz w:val="18"/>
                <w:szCs w:val="18"/>
              </w:rPr>
              <w:t>0.416</w:t>
            </w:r>
          </w:p>
        </w:tc>
        <w:tc>
          <w:tcPr>
            <w:tcW w:w="1065" w:type="dxa"/>
            <w:tcBorders>
              <w:top w:val="nil"/>
              <w:left w:val="nil"/>
              <w:bottom w:val="nil"/>
              <w:right w:val="nil"/>
            </w:tcBorders>
            <w:noWrap/>
            <w:hideMark/>
          </w:tcPr>
          <w:p w14:paraId="260824D1" w14:textId="77777777" w:rsidR="00913FCA" w:rsidRPr="009C4B8A" w:rsidRDefault="00913FCA" w:rsidP="00913FCA">
            <w:pPr>
              <w:jc w:val="center"/>
              <w:rPr>
                <w:color w:val="000000"/>
                <w:sz w:val="18"/>
                <w:szCs w:val="18"/>
              </w:rPr>
            </w:pPr>
            <w:r w:rsidRPr="009C4B8A">
              <w:rPr>
                <w:color w:val="000000"/>
                <w:sz w:val="18"/>
                <w:szCs w:val="18"/>
              </w:rPr>
              <w:t>0.027</w:t>
            </w:r>
          </w:p>
        </w:tc>
        <w:tc>
          <w:tcPr>
            <w:tcW w:w="841" w:type="dxa"/>
            <w:tcBorders>
              <w:top w:val="nil"/>
              <w:left w:val="nil"/>
              <w:bottom w:val="nil"/>
              <w:right w:val="nil"/>
            </w:tcBorders>
            <w:noWrap/>
            <w:hideMark/>
          </w:tcPr>
          <w:p w14:paraId="21792072" w14:textId="77777777" w:rsidR="00913FCA" w:rsidRPr="009C4B8A" w:rsidRDefault="00913FCA" w:rsidP="00913FCA">
            <w:pPr>
              <w:jc w:val="center"/>
              <w:rPr>
                <w:color w:val="000000"/>
                <w:sz w:val="18"/>
                <w:szCs w:val="18"/>
              </w:rPr>
            </w:pPr>
            <w:r w:rsidRPr="009C4B8A">
              <w:rPr>
                <w:color w:val="000000"/>
                <w:sz w:val="18"/>
                <w:szCs w:val="18"/>
              </w:rPr>
              <w:t>0.027</w:t>
            </w:r>
          </w:p>
        </w:tc>
      </w:tr>
      <w:tr w:rsidR="00913FCA" w:rsidRPr="009C4B8A" w14:paraId="7111FD37" w14:textId="77777777" w:rsidTr="009C4B8A">
        <w:trPr>
          <w:trHeight w:val="320"/>
          <w:jc w:val="center"/>
        </w:trPr>
        <w:tc>
          <w:tcPr>
            <w:tcW w:w="900" w:type="dxa"/>
            <w:vMerge/>
            <w:tcBorders>
              <w:top w:val="nil"/>
              <w:left w:val="nil"/>
              <w:bottom w:val="single" w:sz="8" w:space="0" w:color="000000"/>
              <w:right w:val="nil"/>
            </w:tcBorders>
            <w:hideMark/>
          </w:tcPr>
          <w:p w14:paraId="7A5E6B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4DA5AD" w14:textId="77777777" w:rsidR="00913FCA" w:rsidRPr="009C4B8A" w:rsidRDefault="00913FCA" w:rsidP="00913FCA">
            <w:pPr>
              <w:rPr>
                <w:color w:val="000000"/>
                <w:sz w:val="18"/>
                <w:szCs w:val="18"/>
              </w:rPr>
            </w:pPr>
            <w:r w:rsidRPr="009C4B8A">
              <w:rPr>
                <w:color w:val="000000"/>
                <w:sz w:val="18"/>
                <w:szCs w:val="18"/>
              </w:rPr>
              <w:t>programming languages question type</w:t>
            </w:r>
          </w:p>
        </w:tc>
        <w:tc>
          <w:tcPr>
            <w:tcW w:w="532" w:type="dxa"/>
            <w:tcBorders>
              <w:top w:val="nil"/>
              <w:left w:val="nil"/>
              <w:bottom w:val="nil"/>
              <w:right w:val="nil"/>
            </w:tcBorders>
            <w:noWrap/>
            <w:hideMark/>
          </w:tcPr>
          <w:p w14:paraId="24D9917A" w14:textId="77777777" w:rsidR="00913FCA" w:rsidRPr="009C4B8A" w:rsidRDefault="00913FCA" w:rsidP="00913FCA">
            <w:pPr>
              <w:jc w:val="center"/>
              <w:rPr>
                <w:color w:val="000000"/>
                <w:sz w:val="18"/>
                <w:szCs w:val="18"/>
              </w:rPr>
            </w:pPr>
            <w:r w:rsidRPr="009C4B8A">
              <w:rPr>
                <w:color w:val="000000"/>
                <w:sz w:val="18"/>
                <w:szCs w:val="18"/>
              </w:rPr>
              <w:t>0.146</w:t>
            </w:r>
          </w:p>
        </w:tc>
        <w:tc>
          <w:tcPr>
            <w:tcW w:w="762" w:type="dxa"/>
            <w:tcBorders>
              <w:top w:val="nil"/>
              <w:left w:val="nil"/>
              <w:bottom w:val="nil"/>
              <w:right w:val="nil"/>
            </w:tcBorders>
            <w:noWrap/>
            <w:hideMark/>
          </w:tcPr>
          <w:p w14:paraId="49AEAE91" w14:textId="77777777" w:rsidR="00913FCA" w:rsidRPr="009C4B8A" w:rsidRDefault="00913FCA" w:rsidP="00913FCA">
            <w:pPr>
              <w:jc w:val="center"/>
              <w:rPr>
                <w:color w:val="000000"/>
                <w:sz w:val="18"/>
                <w:szCs w:val="18"/>
              </w:rPr>
            </w:pPr>
            <w:r w:rsidRPr="009C4B8A">
              <w:rPr>
                <w:color w:val="000000"/>
                <w:sz w:val="18"/>
                <w:szCs w:val="18"/>
              </w:rPr>
              <w:t>0.353</w:t>
            </w:r>
          </w:p>
        </w:tc>
        <w:tc>
          <w:tcPr>
            <w:tcW w:w="653" w:type="dxa"/>
            <w:tcBorders>
              <w:top w:val="nil"/>
              <w:left w:val="nil"/>
              <w:bottom w:val="nil"/>
              <w:right w:val="nil"/>
            </w:tcBorders>
            <w:noWrap/>
            <w:hideMark/>
          </w:tcPr>
          <w:p w14:paraId="4D6BC1D3" w14:textId="77777777" w:rsidR="00913FCA" w:rsidRPr="009C4B8A" w:rsidRDefault="00913FCA" w:rsidP="00913FCA">
            <w:pPr>
              <w:jc w:val="center"/>
              <w:rPr>
                <w:color w:val="000000"/>
                <w:sz w:val="18"/>
                <w:szCs w:val="18"/>
              </w:rPr>
            </w:pPr>
            <w:r w:rsidRPr="009C4B8A">
              <w:rPr>
                <w:color w:val="000000"/>
                <w:sz w:val="18"/>
                <w:szCs w:val="18"/>
              </w:rPr>
              <w:t>0.156</w:t>
            </w:r>
          </w:p>
        </w:tc>
        <w:tc>
          <w:tcPr>
            <w:tcW w:w="762" w:type="dxa"/>
            <w:tcBorders>
              <w:top w:val="nil"/>
              <w:left w:val="nil"/>
              <w:bottom w:val="nil"/>
              <w:right w:val="nil"/>
            </w:tcBorders>
            <w:noWrap/>
            <w:hideMark/>
          </w:tcPr>
          <w:p w14:paraId="39F78AA1" w14:textId="77777777" w:rsidR="00913FCA" w:rsidRPr="009C4B8A" w:rsidRDefault="00913FCA" w:rsidP="00913FCA">
            <w:pPr>
              <w:jc w:val="center"/>
              <w:rPr>
                <w:color w:val="000000"/>
                <w:sz w:val="18"/>
                <w:szCs w:val="18"/>
              </w:rPr>
            </w:pPr>
            <w:r w:rsidRPr="009C4B8A">
              <w:rPr>
                <w:color w:val="000000"/>
                <w:sz w:val="18"/>
                <w:szCs w:val="18"/>
              </w:rPr>
              <w:t>0.363</w:t>
            </w:r>
          </w:p>
        </w:tc>
        <w:tc>
          <w:tcPr>
            <w:tcW w:w="659" w:type="dxa"/>
            <w:tcBorders>
              <w:top w:val="nil"/>
              <w:left w:val="nil"/>
              <w:bottom w:val="nil"/>
              <w:right w:val="nil"/>
            </w:tcBorders>
            <w:noWrap/>
            <w:hideMark/>
          </w:tcPr>
          <w:p w14:paraId="688E0732" w14:textId="77777777" w:rsidR="00913FCA" w:rsidRPr="009C4B8A" w:rsidRDefault="00913FCA" w:rsidP="00913FCA">
            <w:pPr>
              <w:jc w:val="center"/>
              <w:rPr>
                <w:color w:val="000000"/>
                <w:sz w:val="18"/>
                <w:szCs w:val="18"/>
              </w:rPr>
            </w:pPr>
            <w:r w:rsidRPr="009C4B8A">
              <w:rPr>
                <w:color w:val="000000"/>
                <w:sz w:val="18"/>
                <w:szCs w:val="18"/>
              </w:rPr>
              <w:t>-0.874</w:t>
            </w:r>
          </w:p>
        </w:tc>
        <w:tc>
          <w:tcPr>
            <w:tcW w:w="756" w:type="dxa"/>
            <w:tcBorders>
              <w:top w:val="nil"/>
              <w:left w:val="nil"/>
              <w:bottom w:val="nil"/>
              <w:right w:val="nil"/>
            </w:tcBorders>
            <w:noWrap/>
            <w:hideMark/>
          </w:tcPr>
          <w:p w14:paraId="2BB6F8A9" w14:textId="77777777" w:rsidR="00913FCA" w:rsidRPr="009C4B8A" w:rsidRDefault="00913FCA" w:rsidP="00913FCA">
            <w:pPr>
              <w:jc w:val="center"/>
              <w:rPr>
                <w:color w:val="000000"/>
                <w:sz w:val="18"/>
                <w:szCs w:val="18"/>
              </w:rPr>
            </w:pPr>
            <w:r w:rsidRPr="009C4B8A">
              <w:rPr>
                <w:color w:val="000000"/>
                <w:sz w:val="18"/>
                <w:szCs w:val="18"/>
              </w:rPr>
              <w:t>0.382</w:t>
            </w:r>
          </w:p>
        </w:tc>
        <w:tc>
          <w:tcPr>
            <w:tcW w:w="1065" w:type="dxa"/>
            <w:tcBorders>
              <w:top w:val="nil"/>
              <w:left w:val="nil"/>
              <w:bottom w:val="nil"/>
              <w:right w:val="nil"/>
            </w:tcBorders>
            <w:noWrap/>
            <w:hideMark/>
          </w:tcPr>
          <w:p w14:paraId="256E29A9" w14:textId="77777777" w:rsidR="00913FCA" w:rsidRPr="009C4B8A" w:rsidRDefault="00913FCA" w:rsidP="00913FCA">
            <w:pPr>
              <w:jc w:val="center"/>
              <w:rPr>
                <w:color w:val="000000"/>
                <w:sz w:val="18"/>
                <w:szCs w:val="18"/>
              </w:rPr>
            </w:pPr>
            <w:r w:rsidRPr="009C4B8A">
              <w:rPr>
                <w:color w:val="000000"/>
                <w:sz w:val="18"/>
                <w:szCs w:val="18"/>
              </w:rPr>
              <w:t>-0.029</w:t>
            </w:r>
          </w:p>
        </w:tc>
        <w:tc>
          <w:tcPr>
            <w:tcW w:w="841" w:type="dxa"/>
            <w:tcBorders>
              <w:top w:val="nil"/>
              <w:left w:val="nil"/>
              <w:bottom w:val="nil"/>
              <w:right w:val="nil"/>
            </w:tcBorders>
            <w:noWrap/>
            <w:hideMark/>
          </w:tcPr>
          <w:p w14:paraId="0E411010" w14:textId="77777777" w:rsidR="00913FCA" w:rsidRPr="009C4B8A" w:rsidRDefault="00913FCA" w:rsidP="00913FCA">
            <w:pPr>
              <w:jc w:val="center"/>
              <w:rPr>
                <w:color w:val="000000"/>
                <w:sz w:val="18"/>
                <w:szCs w:val="18"/>
              </w:rPr>
            </w:pPr>
            <w:r w:rsidRPr="009C4B8A">
              <w:rPr>
                <w:color w:val="000000"/>
                <w:sz w:val="18"/>
                <w:szCs w:val="18"/>
              </w:rPr>
              <w:t>0.029</w:t>
            </w:r>
          </w:p>
        </w:tc>
      </w:tr>
      <w:tr w:rsidR="00913FCA" w:rsidRPr="009C4B8A" w14:paraId="3C7A6771" w14:textId="77777777" w:rsidTr="009C4B8A">
        <w:trPr>
          <w:trHeight w:val="340"/>
          <w:jc w:val="center"/>
        </w:trPr>
        <w:tc>
          <w:tcPr>
            <w:tcW w:w="900" w:type="dxa"/>
            <w:vMerge/>
            <w:tcBorders>
              <w:top w:val="nil"/>
              <w:left w:val="nil"/>
              <w:bottom w:val="single" w:sz="8" w:space="0" w:color="000000"/>
              <w:right w:val="nil"/>
            </w:tcBorders>
            <w:hideMark/>
          </w:tcPr>
          <w:p w14:paraId="5A2C2B27"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6B8060E4" w14:textId="77777777" w:rsidR="00913FCA" w:rsidRPr="009C4B8A" w:rsidRDefault="00913FCA" w:rsidP="00913FCA">
            <w:pPr>
              <w:rPr>
                <w:color w:val="000000"/>
                <w:sz w:val="18"/>
                <w:szCs w:val="18"/>
              </w:rPr>
            </w:pPr>
            <w:r w:rsidRPr="009C4B8A">
              <w:rPr>
                <w:color w:val="000000"/>
                <w:sz w:val="18"/>
                <w:szCs w:val="18"/>
              </w:rPr>
              <w:t>career and professional development question type</w:t>
            </w:r>
          </w:p>
        </w:tc>
        <w:tc>
          <w:tcPr>
            <w:tcW w:w="532" w:type="dxa"/>
            <w:tcBorders>
              <w:top w:val="nil"/>
              <w:left w:val="nil"/>
              <w:bottom w:val="single" w:sz="8" w:space="0" w:color="auto"/>
              <w:right w:val="nil"/>
            </w:tcBorders>
            <w:noWrap/>
            <w:hideMark/>
          </w:tcPr>
          <w:p w14:paraId="3711EFFB"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46305244" w14:textId="77777777" w:rsidR="00913FCA" w:rsidRPr="009C4B8A" w:rsidRDefault="00913FCA" w:rsidP="00913FCA">
            <w:pPr>
              <w:jc w:val="center"/>
              <w:rPr>
                <w:color w:val="000000"/>
                <w:sz w:val="18"/>
                <w:szCs w:val="18"/>
              </w:rPr>
            </w:pPr>
            <w:r w:rsidRPr="009C4B8A">
              <w:rPr>
                <w:color w:val="000000"/>
                <w:sz w:val="18"/>
                <w:szCs w:val="18"/>
              </w:rPr>
              <w:t>0.067</w:t>
            </w:r>
          </w:p>
        </w:tc>
        <w:tc>
          <w:tcPr>
            <w:tcW w:w="653" w:type="dxa"/>
            <w:tcBorders>
              <w:top w:val="nil"/>
              <w:left w:val="nil"/>
              <w:bottom w:val="single" w:sz="8" w:space="0" w:color="auto"/>
              <w:right w:val="nil"/>
            </w:tcBorders>
            <w:noWrap/>
            <w:hideMark/>
          </w:tcPr>
          <w:p w14:paraId="46D0CBA0"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5320998F" w14:textId="77777777" w:rsidR="00913FCA" w:rsidRPr="009C4B8A" w:rsidRDefault="00913FCA" w:rsidP="00913FCA">
            <w:pPr>
              <w:jc w:val="center"/>
              <w:rPr>
                <w:color w:val="000000"/>
                <w:sz w:val="18"/>
                <w:szCs w:val="18"/>
              </w:rPr>
            </w:pPr>
            <w:r w:rsidRPr="009C4B8A">
              <w:rPr>
                <w:color w:val="000000"/>
                <w:sz w:val="18"/>
                <w:szCs w:val="18"/>
              </w:rPr>
              <w:t>0.073</w:t>
            </w:r>
          </w:p>
        </w:tc>
        <w:tc>
          <w:tcPr>
            <w:tcW w:w="659" w:type="dxa"/>
            <w:tcBorders>
              <w:top w:val="nil"/>
              <w:left w:val="nil"/>
              <w:bottom w:val="single" w:sz="8" w:space="0" w:color="auto"/>
              <w:right w:val="nil"/>
            </w:tcBorders>
            <w:noWrap/>
            <w:hideMark/>
          </w:tcPr>
          <w:p w14:paraId="24AFD406" w14:textId="77777777" w:rsidR="00913FCA" w:rsidRPr="009C4B8A" w:rsidRDefault="00913FCA" w:rsidP="00913FCA">
            <w:pPr>
              <w:jc w:val="center"/>
              <w:rPr>
                <w:color w:val="000000"/>
                <w:sz w:val="18"/>
                <w:szCs w:val="18"/>
              </w:rPr>
            </w:pPr>
            <w:r w:rsidRPr="009C4B8A">
              <w:rPr>
                <w:color w:val="000000"/>
                <w:sz w:val="18"/>
                <w:szCs w:val="18"/>
              </w:rPr>
              <w:t>-0.378</w:t>
            </w:r>
          </w:p>
        </w:tc>
        <w:tc>
          <w:tcPr>
            <w:tcW w:w="756" w:type="dxa"/>
            <w:tcBorders>
              <w:top w:val="nil"/>
              <w:left w:val="nil"/>
              <w:bottom w:val="single" w:sz="8" w:space="0" w:color="auto"/>
              <w:right w:val="nil"/>
            </w:tcBorders>
            <w:noWrap/>
            <w:hideMark/>
          </w:tcPr>
          <w:p w14:paraId="0865B231" w14:textId="77777777" w:rsidR="00913FCA" w:rsidRPr="009C4B8A" w:rsidRDefault="00913FCA" w:rsidP="00913FCA">
            <w:pPr>
              <w:jc w:val="center"/>
              <w:rPr>
                <w:color w:val="000000"/>
                <w:sz w:val="18"/>
                <w:szCs w:val="18"/>
              </w:rPr>
            </w:pPr>
            <w:r w:rsidRPr="009C4B8A">
              <w:rPr>
                <w:color w:val="000000"/>
                <w:sz w:val="18"/>
                <w:szCs w:val="18"/>
              </w:rPr>
              <w:t>0.705</w:t>
            </w:r>
          </w:p>
        </w:tc>
        <w:tc>
          <w:tcPr>
            <w:tcW w:w="1065" w:type="dxa"/>
            <w:tcBorders>
              <w:top w:val="nil"/>
              <w:left w:val="nil"/>
              <w:bottom w:val="single" w:sz="8" w:space="0" w:color="auto"/>
              <w:right w:val="nil"/>
            </w:tcBorders>
            <w:noWrap/>
            <w:hideMark/>
          </w:tcPr>
          <w:p w14:paraId="4071A445" w14:textId="77777777" w:rsidR="00913FCA" w:rsidRPr="009C4B8A" w:rsidRDefault="00913FCA" w:rsidP="00913FCA">
            <w:pPr>
              <w:jc w:val="center"/>
              <w:rPr>
                <w:color w:val="000000"/>
                <w:sz w:val="18"/>
                <w:szCs w:val="18"/>
              </w:rPr>
            </w:pPr>
            <w:r w:rsidRPr="009C4B8A">
              <w:rPr>
                <w:color w:val="000000"/>
                <w:sz w:val="18"/>
                <w:szCs w:val="18"/>
              </w:rPr>
              <w:t>-0.013</w:t>
            </w:r>
          </w:p>
        </w:tc>
        <w:tc>
          <w:tcPr>
            <w:tcW w:w="841" w:type="dxa"/>
            <w:tcBorders>
              <w:top w:val="nil"/>
              <w:left w:val="nil"/>
              <w:bottom w:val="single" w:sz="8" w:space="0" w:color="auto"/>
              <w:right w:val="nil"/>
            </w:tcBorders>
            <w:noWrap/>
            <w:hideMark/>
          </w:tcPr>
          <w:p w14:paraId="62B7B3D2" w14:textId="77777777" w:rsidR="00913FCA" w:rsidRPr="009C4B8A" w:rsidRDefault="00913FCA" w:rsidP="00913FCA">
            <w:pPr>
              <w:jc w:val="center"/>
              <w:rPr>
                <w:color w:val="000000"/>
                <w:sz w:val="18"/>
                <w:szCs w:val="18"/>
              </w:rPr>
            </w:pPr>
            <w:r w:rsidRPr="009C4B8A">
              <w:rPr>
                <w:color w:val="000000"/>
                <w:sz w:val="18"/>
                <w:szCs w:val="18"/>
              </w:rPr>
              <w:t>0.013</w:t>
            </w:r>
          </w:p>
        </w:tc>
      </w:tr>
    </w:tbl>
    <w:p w14:paraId="3EDF1FF6" w14:textId="77777777" w:rsidR="00913FCA" w:rsidRPr="00913FCA" w:rsidRDefault="00913FCA" w:rsidP="00913FCA">
      <w:pPr>
        <w:spacing w:afterLines="50" w:after="120"/>
        <w:rPr>
          <w:rFonts w:eastAsia="SimSun"/>
          <w:sz w:val="20"/>
          <w:szCs w:val="20"/>
        </w:rPr>
      </w:pPr>
      <w:r w:rsidRPr="00913FCA">
        <w:rPr>
          <w:rFonts w:eastAsia="SimSun"/>
          <w:sz w:val="20"/>
          <w:szCs w:val="20"/>
        </w:rPr>
        <w:t xml:space="preserve">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Mann-Whitney-Wilcoxon test to assess balance in reputation scores, which does not assume normality. The result (W = 1,667,892, p = 0.238) confirms that there is no statistically significant difference in questioner reputation between the treatment </w:t>
      </w:r>
      <w:r w:rsidRPr="00913FCA">
        <w:rPr>
          <w:rFonts w:eastAsia="SimSun"/>
          <w:sz w:val="20"/>
          <w:szCs w:val="20"/>
        </w:rPr>
        <w:lastRenderedPageBreak/>
        <w:t>and control groups. For other log-transformed variables, we conducted the same Mann-Whitney-Wilcoxon test, and none of the results was statistically significant (all p-values &gt; 0.40).</w:t>
      </w:r>
    </w:p>
    <w:p w14:paraId="10D9E5E7" w14:textId="087E0F9B" w:rsidR="00913FCA" w:rsidRPr="00913FCA" w:rsidRDefault="00913FCA" w:rsidP="00913FCA">
      <w:pPr>
        <w:spacing w:line="480" w:lineRule="auto"/>
        <w:ind w:firstLine="539"/>
      </w:pPr>
      <w:r w:rsidRPr="00913FCA">
        <w:rPr>
          <w:rFonts w:eastAsia="SimSun"/>
          <w:szCs w:val="22"/>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eastAsia="SimSun"/>
          <w:szCs w:val="22"/>
        </w:rPr>
        <w:fldChar w:fldCharType="begin"/>
      </w:r>
      <w:r w:rsidRPr="00913FCA">
        <w:rPr>
          <w:rFonts w:eastAsia="SimSun"/>
          <w:szCs w:val="22"/>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eastAsia="SimSun"/>
          <w:szCs w:val="22"/>
        </w:rPr>
        <w:fldChar w:fldCharType="separate"/>
      </w:r>
      <w:r w:rsidRPr="00913FCA">
        <w:rPr>
          <w:rFonts w:eastAsia="SimSun"/>
          <w:noProof/>
          <w:szCs w:val="22"/>
        </w:rPr>
        <w:t>Fagereng et al. (2021)</w:t>
      </w:r>
      <w:r w:rsidRPr="00913FCA">
        <w:rPr>
          <w:rFonts w:eastAsia="SimSun"/>
          <w:szCs w:val="22"/>
        </w:rPr>
        <w:fldChar w:fldCharType="end"/>
      </w:r>
      <w:r w:rsidR="00F9717E" w:rsidRPr="00F9717E">
        <w:t xml:space="preserve">, who use regression-based balance checks in their randomized lottery study published in the </w:t>
      </w:r>
      <w:r w:rsidR="00F9717E" w:rsidRPr="00F9717E">
        <w:rPr>
          <w:i/>
          <w:iCs/>
        </w:rPr>
        <w:t>Journal of Political Economy</w:t>
      </w:r>
      <w:r w:rsidRPr="00913FCA">
        <w:t>, noting that the approach provides both an omnibus test and coefficient-level diagnostics.</w:t>
      </w:r>
    </w:p>
    <w:p w14:paraId="125597FA" w14:textId="560B131A" w:rsidR="00913FCA" w:rsidRPr="00913FCA" w:rsidRDefault="00913FCA" w:rsidP="00913FCA">
      <w:pPr>
        <w:spacing w:line="480" w:lineRule="auto"/>
        <w:ind w:firstLine="539"/>
        <w:rPr>
          <w:rFonts w:eastAsia="SimSun"/>
          <w:szCs w:val="22"/>
        </w:rPr>
      </w:pPr>
      <w:r w:rsidRPr="00913FCA">
        <w:rPr>
          <w:rFonts w:eastAsia="SimSun"/>
          <w:szCs w:val="22"/>
        </w:rPr>
        <w:t>Table B2 in the appendix presents the results of our random assignment test. Columns 1</w:t>
      </w:r>
      <w:r w:rsidR="00F9717E">
        <w:rPr>
          <w:rFonts w:eastAsia="SimSun" w:hint="eastAsia"/>
          <w:szCs w:val="22"/>
        </w:rPr>
        <w:t xml:space="preserve"> and </w:t>
      </w:r>
      <w:r w:rsidRPr="00913FCA">
        <w:rPr>
          <w:rFonts w:eastAsia="SimSun"/>
          <w:szCs w:val="22"/>
        </w:rPr>
        <w:t xml:space="preserve">2 progressively incorporate questioner characteristics and question content features into multivariate regressions, all including question timing fixed effects. Specifically, to address the high correlation between linguistic complexity and question length, we </w:t>
      </w:r>
      <w:proofErr w:type="spellStart"/>
      <w:r w:rsidRPr="00913FCA">
        <w:rPr>
          <w:rFonts w:eastAsia="SimSun"/>
          <w:szCs w:val="22"/>
        </w:rPr>
        <w:t>residualize</w:t>
      </w:r>
      <w:proofErr w:type="spellEnd"/>
      <w:r w:rsidRPr="00913FCA">
        <w:rPr>
          <w:rFonts w:eastAsia="SimSun"/>
          <w:szCs w:val="22"/>
        </w:rPr>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913FCA">
        <w:rPr>
          <w:rFonts w:eastAsia="SimSun"/>
          <w:szCs w:val="22"/>
        </w:rPr>
        <w:t>residualized</w:t>
      </w:r>
      <w:proofErr w:type="spellEnd"/>
      <w:r w:rsidRPr="00913FCA">
        <w:rPr>
          <w:rFonts w:eastAsia="SimSun"/>
          <w:szCs w:val="22"/>
        </w:rPr>
        <w:t xml:space="preserve"> complexity measure in the balance test regressions. We find that none of the 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0B62E4">
        <w:trPr>
          <w:jc w:val="center"/>
        </w:trPr>
        <w:tc>
          <w:tcPr>
            <w:tcW w:w="6402"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single" w:sz="4" w:space="0" w:color="auto"/>
              <w:left w:val="nil"/>
              <w:bottom w:val="nil"/>
              <w:right w:val="nil"/>
            </w:tcBorders>
            <w:noWrap/>
            <w:hideMark/>
          </w:tcPr>
          <w:p w14:paraId="6AD0EA0B" w14:textId="77777777" w:rsidR="00913FCA" w:rsidRPr="00913FCA" w:rsidRDefault="00913FCA" w:rsidP="00913FCA">
            <w:pPr>
              <w:jc w:val="center"/>
              <w:rPr>
                <w:color w:val="000000"/>
                <w:sz w:val="20"/>
                <w:szCs w:val="20"/>
              </w:rPr>
            </w:pPr>
            <w:r w:rsidRPr="00913FCA">
              <w:rPr>
                <w:color w:val="000000"/>
                <w:sz w:val="20"/>
                <w:szCs w:val="20"/>
              </w:rPr>
              <w:t>(1)</w:t>
            </w:r>
          </w:p>
        </w:tc>
        <w:tc>
          <w:tcPr>
            <w:tcW w:w="1479" w:type="dxa"/>
            <w:tcBorders>
              <w:top w:val="single" w:sz="4" w:space="0" w:color="auto"/>
              <w:left w:val="nil"/>
              <w:bottom w:val="nil"/>
              <w:right w:val="nil"/>
            </w:tcBorders>
            <w:noWrap/>
            <w:hideMark/>
          </w:tcPr>
          <w:p w14:paraId="6BAF904B" w14:textId="77777777" w:rsidR="00913FCA" w:rsidRPr="00913FCA" w:rsidRDefault="00913FCA" w:rsidP="00913FCA">
            <w:pPr>
              <w:jc w:val="center"/>
              <w:rPr>
                <w:color w:val="000000"/>
                <w:sz w:val="20"/>
                <w:szCs w:val="20"/>
              </w:rPr>
            </w:pPr>
            <w:r w:rsidRPr="00913FCA">
              <w:rPr>
                <w:color w:val="000000"/>
                <w:sz w:val="20"/>
                <w:szCs w:val="20"/>
              </w:rPr>
              <w:t>(2)</w:t>
            </w:r>
          </w:p>
        </w:tc>
      </w:tr>
      <w:tr w:rsidR="00913FCA" w:rsidRPr="00913FCA" w14:paraId="4B233084" w14:textId="77777777" w:rsidTr="000B62E4">
        <w:trPr>
          <w:jc w:val="center"/>
        </w:trPr>
        <w:tc>
          <w:tcPr>
            <w:tcW w:w="6402"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rPr>
                <w:color w:val="000000"/>
                <w:sz w:val="20"/>
                <w:szCs w:val="20"/>
              </w:rPr>
            </w:pPr>
          </w:p>
        </w:tc>
        <w:tc>
          <w:tcPr>
            <w:tcW w:w="2958" w:type="dxa"/>
            <w:gridSpan w:val="2"/>
            <w:tcBorders>
              <w:top w:val="nil"/>
              <w:left w:val="nil"/>
              <w:bottom w:val="single" w:sz="4" w:space="0" w:color="auto"/>
              <w:right w:val="nil"/>
            </w:tcBorders>
            <w:noWrap/>
            <w:hideMark/>
          </w:tcPr>
          <w:p w14:paraId="15F74BCA" w14:textId="77777777" w:rsidR="00913FCA" w:rsidRPr="00913FCA" w:rsidRDefault="00913FCA" w:rsidP="00913FCA">
            <w:pPr>
              <w:jc w:val="center"/>
              <w:rPr>
                <w:color w:val="000000"/>
                <w:sz w:val="20"/>
                <w:szCs w:val="20"/>
              </w:rPr>
            </w:pPr>
            <w:r w:rsidRPr="00913FCA">
              <w:rPr>
                <w:color w:val="000000"/>
                <w:sz w:val="20"/>
                <w:szCs w:val="20"/>
              </w:rPr>
              <w:t>DV: treatment status (</w:t>
            </w:r>
            <w:r w:rsidRPr="00913FCA">
              <w:rPr>
                <w:i/>
                <w:iCs/>
                <w:color w:val="000000"/>
                <w:sz w:val="20"/>
                <w:szCs w:val="20"/>
              </w:rPr>
              <w:t>AI</w:t>
            </w:r>
            <w:r w:rsidRPr="00913FCA">
              <w:rPr>
                <w:i/>
                <w:iCs/>
                <w:color w:val="000000"/>
                <w:sz w:val="20"/>
                <w:szCs w:val="20"/>
                <w:vertAlign w:val="subscript"/>
              </w:rPr>
              <w:t>i</w:t>
            </w:r>
            <w:r w:rsidRPr="00913FCA">
              <w:rPr>
                <w:color w:val="000000"/>
                <w:sz w:val="20"/>
                <w:szCs w:val="20"/>
              </w:rPr>
              <w:t>)</w:t>
            </w:r>
          </w:p>
        </w:tc>
      </w:tr>
      <w:tr w:rsidR="00913FCA" w:rsidRPr="00913FCA" w14:paraId="665E9ED8" w14:textId="77777777" w:rsidTr="000B62E4">
        <w:trPr>
          <w:jc w:val="center"/>
        </w:trPr>
        <w:tc>
          <w:tcPr>
            <w:tcW w:w="1202" w:type="dxa"/>
            <w:vMerge w:val="restart"/>
            <w:tcBorders>
              <w:top w:val="nil"/>
              <w:left w:val="nil"/>
              <w:bottom w:val="single" w:sz="4" w:space="0" w:color="000000"/>
              <w:right w:val="nil"/>
            </w:tcBorders>
            <w:hideMark/>
          </w:tcPr>
          <w:p w14:paraId="20091145"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5200" w:type="dxa"/>
            <w:vMerge w:val="restart"/>
            <w:tcBorders>
              <w:top w:val="nil"/>
              <w:left w:val="nil"/>
              <w:bottom w:val="nil"/>
              <w:right w:val="nil"/>
            </w:tcBorders>
            <w:noWrap/>
            <w:hideMark/>
          </w:tcPr>
          <w:p w14:paraId="16E84B53" w14:textId="77777777" w:rsidR="00913FCA" w:rsidRPr="00913FCA" w:rsidRDefault="00913FCA" w:rsidP="00913FCA">
            <w:pPr>
              <w:rPr>
                <w:color w:val="000000"/>
                <w:sz w:val="20"/>
                <w:szCs w:val="20"/>
              </w:rPr>
            </w:pPr>
            <w:r w:rsidRPr="00913FCA">
              <w:rPr>
                <w:color w:val="000000"/>
                <w:sz w:val="20"/>
                <w:szCs w:val="20"/>
              </w:rPr>
              <w:t>log reputation score</w:t>
            </w:r>
          </w:p>
        </w:tc>
        <w:tc>
          <w:tcPr>
            <w:tcW w:w="1479" w:type="dxa"/>
            <w:tcBorders>
              <w:top w:val="nil"/>
              <w:left w:val="nil"/>
              <w:bottom w:val="nil"/>
              <w:right w:val="nil"/>
            </w:tcBorders>
            <w:noWrap/>
            <w:hideMark/>
          </w:tcPr>
          <w:p w14:paraId="689E7F06"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237BFB2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912F579" w14:textId="77777777" w:rsidTr="000B62E4">
        <w:trPr>
          <w:jc w:val="center"/>
        </w:trPr>
        <w:tc>
          <w:tcPr>
            <w:tcW w:w="1202" w:type="dxa"/>
            <w:vMerge/>
            <w:tcBorders>
              <w:top w:val="nil"/>
              <w:left w:val="nil"/>
              <w:bottom w:val="single" w:sz="4" w:space="0" w:color="000000"/>
              <w:right w:val="nil"/>
            </w:tcBorders>
            <w:hideMark/>
          </w:tcPr>
          <w:p w14:paraId="5700AD9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01073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23E8D99"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54CAF482"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3A367A3C" w14:textId="77777777" w:rsidTr="000B62E4">
        <w:trPr>
          <w:jc w:val="center"/>
        </w:trPr>
        <w:tc>
          <w:tcPr>
            <w:tcW w:w="1202" w:type="dxa"/>
            <w:vMerge/>
            <w:tcBorders>
              <w:top w:val="nil"/>
              <w:left w:val="nil"/>
              <w:bottom w:val="single" w:sz="4" w:space="0" w:color="000000"/>
              <w:right w:val="nil"/>
            </w:tcBorders>
            <w:hideMark/>
          </w:tcPr>
          <w:p w14:paraId="375FD90E"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316CD78"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479" w:type="dxa"/>
            <w:tcBorders>
              <w:top w:val="nil"/>
              <w:left w:val="nil"/>
              <w:bottom w:val="nil"/>
              <w:right w:val="nil"/>
            </w:tcBorders>
            <w:noWrap/>
            <w:hideMark/>
          </w:tcPr>
          <w:p w14:paraId="4CD55733"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2F7F1ADE"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74DE584" w14:textId="77777777" w:rsidTr="000B62E4">
        <w:trPr>
          <w:jc w:val="center"/>
        </w:trPr>
        <w:tc>
          <w:tcPr>
            <w:tcW w:w="1202" w:type="dxa"/>
            <w:vMerge/>
            <w:tcBorders>
              <w:top w:val="nil"/>
              <w:left w:val="nil"/>
              <w:bottom w:val="single" w:sz="4" w:space="0" w:color="000000"/>
              <w:right w:val="nil"/>
            </w:tcBorders>
            <w:hideMark/>
          </w:tcPr>
          <w:p w14:paraId="56FC23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1EA6E7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99DA9D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7088B32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3971C9A7" w14:textId="77777777" w:rsidTr="000B62E4">
        <w:trPr>
          <w:jc w:val="center"/>
        </w:trPr>
        <w:tc>
          <w:tcPr>
            <w:tcW w:w="1202" w:type="dxa"/>
            <w:vMerge/>
            <w:tcBorders>
              <w:top w:val="nil"/>
              <w:left w:val="nil"/>
              <w:bottom w:val="single" w:sz="4" w:space="0" w:color="000000"/>
              <w:right w:val="nil"/>
            </w:tcBorders>
            <w:hideMark/>
          </w:tcPr>
          <w:p w14:paraId="126AC6A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553DC5F"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479" w:type="dxa"/>
            <w:tcBorders>
              <w:top w:val="nil"/>
              <w:left w:val="nil"/>
              <w:bottom w:val="nil"/>
              <w:right w:val="nil"/>
            </w:tcBorders>
            <w:noWrap/>
            <w:hideMark/>
          </w:tcPr>
          <w:p w14:paraId="1D39EAF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51F830B7"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25164C8" w14:textId="77777777" w:rsidTr="000B62E4">
        <w:trPr>
          <w:jc w:val="center"/>
        </w:trPr>
        <w:tc>
          <w:tcPr>
            <w:tcW w:w="1202" w:type="dxa"/>
            <w:vMerge/>
            <w:tcBorders>
              <w:top w:val="nil"/>
              <w:left w:val="nil"/>
              <w:bottom w:val="single" w:sz="4" w:space="0" w:color="000000"/>
              <w:right w:val="nil"/>
            </w:tcBorders>
            <w:hideMark/>
          </w:tcPr>
          <w:p w14:paraId="5D51D81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DBF50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54AF84"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17DE32D9"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3CC69C0E" w14:textId="77777777" w:rsidTr="000B62E4">
        <w:trPr>
          <w:jc w:val="center"/>
        </w:trPr>
        <w:tc>
          <w:tcPr>
            <w:tcW w:w="1202" w:type="dxa"/>
            <w:vMerge/>
            <w:tcBorders>
              <w:top w:val="nil"/>
              <w:left w:val="nil"/>
              <w:bottom w:val="single" w:sz="4" w:space="0" w:color="000000"/>
              <w:right w:val="nil"/>
            </w:tcBorders>
            <w:hideMark/>
          </w:tcPr>
          <w:p w14:paraId="47941E1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853B64C"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479" w:type="dxa"/>
            <w:tcBorders>
              <w:top w:val="nil"/>
              <w:left w:val="nil"/>
              <w:bottom w:val="nil"/>
              <w:right w:val="nil"/>
            </w:tcBorders>
            <w:noWrap/>
            <w:hideMark/>
          </w:tcPr>
          <w:p w14:paraId="5E8535D5"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376F1D5F"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35DC1371" w14:textId="77777777" w:rsidTr="000B62E4">
        <w:trPr>
          <w:jc w:val="center"/>
        </w:trPr>
        <w:tc>
          <w:tcPr>
            <w:tcW w:w="1202" w:type="dxa"/>
            <w:vMerge/>
            <w:tcBorders>
              <w:top w:val="nil"/>
              <w:left w:val="nil"/>
              <w:bottom w:val="single" w:sz="4" w:space="0" w:color="000000"/>
              <w:right w:val="nil"/>
            </w:tcBorders>
            <w:hideMark/>
          </w:tcPr>
          <w:p w14:paraId="2A5D970F"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378E95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09CDF70"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0D3498F1"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09F9C87C" w14:textId="77777777" w:rsidTr="000B62E4">
        <w:trPr>
          <w:jc w:val="center"/>
        </w:trPr>
        <w:tc>
          <w:tcPr>
            <w:tcW w:w="1202" w:type="dxa"/>
            <w:vMerge/>
            <w:tcBorders>
              <w:top w:val="nil"/>
              <w:left w:val="nil"/>
              <w:bottom w:val="single" w:sz="4" w:space="0" w:color="000000"/>
              <w:right w:val="nil"/>
            </w:tcBorders>
            <w:hideMark/>
          </w:tcPr>
          <w:p w14:paraId="56E2B13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B64D2C"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479" w:type="dxa"/>
            <w:tcBorders>
              <w:top w:val="nil"/>
              <w:left w:val="nil"/>
              <w:bottom w:val="nil"/>
              <w:right w:val="nil"/>
            </w:tcBorders>
            <w:noWrap/>
            <w:hideMark/>
          </w:tcPr>
          <w:p w14:paraId="59BB6CEC"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64E6EB5"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767DF78F" w14:textId="77777777" w:rsidTr="000B62E4">
        <w:trPr>
          <w:jc w:val="center"/>
        </w:trPr>
        <w:tc>
          <w:tcPr>
            <w:tcW w:w="1202" w:type="dxa"/>
            <w:vMerge/>
            <w:tcBorders>
              <w:top w:val="nil"/>
              <w:left w:val="nil"/>
              <w:bottom w:val="single" w:sz="4" w:space="0" w:color="000000"/>
              <w:right w:val="nil"/>
            </w:tcBorders>
            <w:hideMark/>
          </w:tcPr>
          <w:p w14:paraId="4E8CEF6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C8F84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EA1FB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CFEB2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316CAB2E" w14:textId="77777777" w:rsidTr="000B62E4">
        <w:trPr>
          <w:jc w:val="center"/>
        </w:trPr>
        <w:tc>
          <w:tcPr>
            <w:tcW w:w="1202" w:type="dxa"/>
            <w:vMerge/>
            <w:tcBorders>
              <w:top w:val="nil"/>
              <w:left w:val="nil"/>
              <w:bottom w:val="single" w:sz="4" w:space="0" w:color="000000"/>
              <w:right w:val="nil"/>
            </w:tcBorders>
            <w:hideMark/>
          </w:tcPr>
          <w:p w14:paraId="598F1D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26A2316"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479" w:type="dxa"/>
            <w:tcBorders>
              <w:top w:val="nil"/>
              <w:left w:val="nil"/>
              <w:bottom w:val="nil"/>
              <w:right w:val="nil"/>
            </w:tcBorders>
            <w:noWrap/>
            <w:hideMark/>
          </w:tcPr>
          <w:p w14:paraId="1CD1006D"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190A0BA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8D0C04C" w14:textId="77777777" w:rsidTr="000B62E4">
        <w:trPr>
          <w:jc w:val="center"/>
        </w:trPr>
        <w:tc>
          <w:tcPr>
            <w:tcW w:w="1202" w:type="dxa"/>
            <w:vMerge/>
            <w:tcBorders>
              <w:top w:val="nil"/>
              <w:left w:val="nil"/>
              <w:bottom w:val="single" w:sz="4" w:space="0" w:color="000000"/>
              <w:right w:val="nil"/>
            </w:tcBorders>
            <w:hideMark/>
          </w:tcPr>
          <w:p w14:paraId="30EFC41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941E7D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068F6C1" w14:textId="77777777" w:rsidR="00913FCA" w:rsidRPr="00913FCA" w:rsidRDefault="00913FCA" w:rsidP="00913FCA">
            <w:pPr>
              <w:jc w:val="center"/>
              <w:rPr>
                <w:color w:val="000000"/>
                <w:sz w:val="20"/>
                <w:szCs w:val="20"/>
              </w:rPr>
            </w:pPr>
            <w:r w:rsidRPr="00913FCA">
              <w:rPr>
                <w:color w:val="000000"/>
                <w:sz w:val="20"/>
                <w:szCs w:val="20"/>
              </w:rPr>
              <w:t>(0.012)</w:t>
            </w:r>
          </w:p>
        </w:tc>
        <w:tc>
          <w:tcPr>
            <w:tcW w:w="1479" w:type="dxa"/>
            <w:tcBorders>
              <w:top w:val="nil"/>
              <w:left w:val="nil"/>
              <w:bottom w:val="nil"/>
              <w:right w:val="nil"/>
            </w:tcBorders>
            <w:noWrap/>
            <w:hideMark/>
          </w:tcPr>
          <w:p w14:paraId="05CF327E"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246E15D6" w14:textId="77777777" w:rsidTr="000B62E4">
        <w:trPr>
          <w:jc w:val="center"/>
        </w:trPr>
        <w:tc>
          <w:tcPr>
            <w:tcW w:w="1202" w:type="dxa"/>
            <w:vMerge/>
            <w:tcBorders>
              <w:top w:val="nil"/>
              <w:left w:val="nil"/>
              <w:bottom w:val="single" w:sz="4" w:space="0" w:color="000000"/>
              <w:right w:val="nil"/>
            </w:tcBorders>
            <w:hideMark/>
          </w:tcPr>
          <w:p w14:paraId="7B6E0A1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786C098"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479" w:type="dxa"/>
            <w:tcBorders>
              <w:top w:val="nil"/>
              <w:left w:val="nil"/>
              <w:bottom w:val="nil"/>
              <w:right w:val="nil"/>
            </w:tcBorders>
            <w:noWrap/>
            <w:hideMark/>
          </w:tcPr>
          <w:p w14:paraId="17975AC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2481D8FD"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DAA0718" w14:textId="77777777" w:rsidTr="000B62E4">
        <w:trPr>
          <w:jc w:val="center"/>
        </w:trPr>
        <w:tc>
          <w:tcPr>
            <w:tcW w:w="1202" w:type="dxa"/>
            <w:vMerge/>
            <w:tcBorders>
              <w:top w:val="nil"/>
              <w:left w:val="nil"/>
              <w:bottom w:val="single" w:sz="4" w:space="0" w:color="000000"/>
              <w:right w:val="nil"/>
            </w:tcBorders>
            <w:hideMark/>
          </w:tcPr>
          <w:p w14:paraId="2E4887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F90E9F3"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56BDFC0"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7673A5B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2F131F7B" w14:textId="77777777" w:rsidTr="000B62E4">
        <w:trPr>
          <w:jc w:val="center"/>
        </w:trPr>
        <w:tc>
          <w:tcPr>
            <w:tcW w:w="1202" w:type="dxa"/>
            <w:vMerge/>
            <w:tcBorders>
              <w:top w:val="nil"/>
              <w:left w:val="nil"/>
              <w:bottom w:val="single" w:sz="4" w:space="0" w:color="000000"/>
              <w:right w:val="nil"/>
            </w:tcBorders>
            <w:hideMark/>
          </w:tcPr>
          <w:p w14:paraId="0EDF0FD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E6F8911"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479" w:type="dxa"/>
            <w:tcBorders>
              <w:top w:val="nil"/>
              <w:left w:val="nil"/>
              <w:bottom w:val="nil"/>
              <w:right w:val="nil"/>
            </w:tcBorders>
            <w:noWrap/>
            <w:hideMark/>
          </w:tcPr>
          <w:p w14:paraId="37EA2279"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2C3958DF"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6C70EF7F" w14:textId="77777777" w:rsidTr="000B62E4">
        <w:trPr>
          <w:jc w:val="center"/>
        </w:trPr>
        <w:tc>
          <w:tcPr>
            <w:tcW w:w="1202" w:type="dxa"/>
            <w:vMerge/>
            <w:tcBorders>
              <w:top w:val="nil"/>
              <w:left w:val="nil"/>
              <w:bottom w:val="single" w:sz="4" w:space="0" w:color="000000"/>
              <w:right w:val="nil"/>
            </w:tcBorders>
            <w:hideMark/>
          </w:tcPr>
          <w:p w14:paraId="0BAB7B91"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CB020E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BEAEC60" w14:textId="77777777" w:rsidR="00913FCA" w:rsidRPr="00913FCA" w:rsidRDefault="00913FCA" w:rsidP="00913FCA">
            <w:pPr>
              <w:jc w:val="center"/>
              <w:rPr>
                <w:color w:val="000000"/>
                <w:sz w:val="20"/>
                <w:szCs w:val="20"/>
              </w:rPr>
            </w:pPr>
            <w:r w:rsidRPr="00913FCA">
              <w:rPr>
                <w:color w:val="000000"/>
                <w:sz w:val="20"/>
                <w:szCs w:val="20"/>
              </w:rPr>
              <w:t>(0.029)</w:t>
            </w:r>
          </w:p>
        </w:tc>
        <w:tc>
          <w:tcPr>
            <w:tcW w:w="1479" w:type="dxa"/>
            <w:tcBorders>
              <w:top w:val="nil"/>
              <w:left w:val="nil"/>
              <w:bottom w:val="nil"/>
              <w:right w:val="nil"/>
            </w:tcBorders>
            <w:noWrap/>
            <w:hideMark/>
          </w:tcPr>
          <w:p w14:paraId="1E7AEA08"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6266340B" w14:textId="77777777" w:rsidTr="000B62E4">
        <w:trPr>
          <w:jc w:val="center"/>
        </w:trPr>
        <w:tc>
          <w:tcPr>
            <w:tcW w:w="1202" w:type="dxa"/>
            <w:vMerge/>
            <w:tcBorders>
              <w:top w:val="nil"/>
              <w:left w:val="nil"/>
              <w:bottom w:val="single" w:sz="4" w:space="0" w:color="000000"/>
              <w:right w:val="nil"/>
            </w:tcBorders>
            <w:hideMark/>
          </w:tcPr>
          <w:p w14:paraId="43A0DCF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D4AA783"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479" w:type="dxa"/>
            <w:tcBorders>
              <w:top w:val="nil"/>
              <w:left w:val="nil"/>
              <w:bottom w:val="nil"/>
              <w:right w:val="nil"/>
            </w:tcBorders>
            <w:noWrap/>
            <w:hideMark/>
          </w:tcPr>
          <w:p w14:paraId="0408F8A7"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nil"/>
              <w:right w:val="nil"/>
            </w:tcBorders>
            <w:noWrap/>
            <w:hideMark/>
          </w:tcPr>
          <w:p w14:paraId="6737CAA6"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30228E6A" w14:textId="77777777" w:rsidTr="000B62E4">
        <w:trPr>
          <w:jc w:val="center"/>
        </w:trPr>
        <w:tc>
          <w:tcPr>
            <w:tcW w:w="1202" w:type="dxa"/>
            <w:vMerge/>
            <w:tcBorders>
              <w:top w:val="nil"/>
              <w:left w:val="nil"/>
              <w:bottom w:val="single" w:sz="4" w:space="0" w:color="000000"/>
              <w:right w:val="nil"/>
            </w:tcBorders>
            <w:hideMark/>
          </w:tcPr>
          <w:p w14:paraId="05E77F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D20EA0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2BFA10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5C908A9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272FDDF9" w14:textId="77777777" w:rsidTr="000B62E4">
        <w:trPr>
          <w:jc w:val="center"/>
        </w:trPr>
        <w:tc>
          <w:tcPr>
            <w:tcW w:w="1202" w:type="dxa"/>
            <w:vMerge/>
            <w:tcBorders>
              <w:top w:val="nil"/>
              <w:left w:val="nil"/>
              <w:bottom w:val="single" w:sz="4" w:space="0" w:color="000000"/>
              <w:right w:val="nil"/>
            </w:tcBorders>
            <w:hideMark/>
          </w:tcPr>
          <w:p w14:paraId="38BE4922"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70861E8"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479" w:type="dxa"/>
            <w:tcBorders>
              <w:top w:val="nil"/>
              <w:left w:val="nil"/>
              <w:bottom w:val="nil"/>
              <w:right w:val="nil"/>
            </w:tcBorders>
            <w:noWrap/>
            <w:hideMark/>
          </w:tcPr>
          <w:p w14:paraId="17A1093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7EAD66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6E923A8" w14:textId="77777777" w:rsidTr="000B62E4">
        <w:trPr>
          <w:jc w:val="center"/>
        </w:trPr>
        <w:tc>
          <w:tcPr>
            <w:tcW w:w="1202" w:type="dxa"/>
            <w:vMerge/>
            <w:tcBorders>
              <w:top w:val="nil"/>
              <w:left w:val="nil"/>
              <w:bottom w:val="single" w:sz="4" w:space="0" w:color="000000"/>
              <w:right w:val="nil"/>
            </w:tcBorders>
            <w:hideMark/>
          </w:tcPr>
          <w:p w14:paraId="726367E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A960FF0"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9EE502B"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6863D43"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122BC26B" w14:textId="77777777" w:rsidTr="000B62E4">
        <w:trPr>
          <w:jc w:val="center"/>
        </w:trPr>
        <w:tc>
          <w:tcPr>
            <w:tcW w:w="1202" w:type="dxa"/>
            <w:vMerge/>
            <w:tcBorders>
              <w:top w:val="nil"/>
              <w:left w:val="nil"/>
              <w:bottom w:val="single" w:sz="4" w:space="0" w:color="000000"/>
              <w:right w:val="nil"/>
            </w:tcBorders>
            <w:hideMark/>
          </w:tcPr>
          <w:p w14:paraId="7909C89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760F332"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479" w:type="dxa"/>
            <w:tcBorders>
              <w:top w:val="nil"/>
              <w:left w:val="nil"/>
              <w:bottom w:val="nil"/>
              <w:right w:val="nil"/>
            </w:tcBorders>
            <w:noWrap/>
            <w:hideMark/>
          </w:tcPr>
          <w:p w14:paraId="2D5E6A68"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A24D5D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1A485779" w14:textId="77777777" w:rsidTr="000B62E4">
        <w:trPr>
          <w:jc w:val="center"/>
        </w:trPr>
        <w:tc>
          <w:tcPr>
            <w:tcW w:w="1202" w:type="dxa"/>
            <w:vMerge/>
            <w:tcBorders>
              <w:top w:val="nil"/>
              <w:left w:val="nil"/>
              <w:bottom w:val="single" w:sz="4" w:space="0" w:color="000000"/>
              <w:right w:val="nil"/>
            </w:tcBorders>
            <w:hideMark/>
          </w:tcPr>
          <w:p w14:paraId="33CE304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1EF07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FC6C9C"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5FDF72E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B1DE37E" w14:textId="77777777" w:rsidTr="000B62E4">
        <w:trPr>
          <w:jc w:val="center"/>
        </w:trPr>
        <w:tc>
          <w:tcPr>
            <w:tcW w:w="1202" w:type="dxa"/>
            <w:vMerge/>
            <w:tcBorders>
              <w:top w:val="nil"/>
              <w:left w:val="nil"/>
              <w:bottom w:val="single" w:sz="4" w:space="0" w:color="000000"/>
              <w:right w:val="nil"/>
            </w:tcBorders>
            <w:hideMark/>
          </w:tcPr>
          <w:p w14:paraId="645075F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DCADA6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479" w:type="dxa"/>
            <w:tcBorders>
              <w:top w:val="nil"/>
              <w:left w:val="nil"/>
              <w:bottom w:val="nil"/>
              <w:right w:val="nil"/>
            </w:tcBorders>
            <w:noWrap/>
            <w:hideMark/>
          </w:tcPr>
          <w:p w14:paraId="6A2A62EF"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772254D8"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27164E6A" w14:textId="77777777" w:rsidTr="000B62E4">
        <w:trPr>
          <w:jc w:val="center"/>
        </w:trPr>
        <w:tc>
          <w:tcPr>
            <w:tcW w:w="1202" w:type="dxa"/>
            <w:vMerge/>
            <w:tcBorders>
              <w:top w:val="nil"/>
              <w:left w:val="nil"/>
              <w:bottom w:val="single" w:sz="4" w:space="0" w:color="000000"/>
              <w:right w:val="nil"/>
            </w:tcBorders>
            <w:hideMark/>
          </w:tcPr>
          <w:p w14:paraId="44AD50B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7FF0EC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EE75B10" w14:textId="77777777" w:rsidR="00913FCA" w:rsidRPr="00913FCA" w:rsidRDefault="00913FCA" w:rsidP="00913FCA">
            <w:pPr>
              <w:jc w:val="center"/>
              <w:rPr>
                <w:color w:val="000000"/>
                <w:sz w:val="20"/>
                <w:szCs w:val="20"/>
              </w:rPr>
            </w:pPr>
            <w:r w:rsidRPr="00913FCA">
              <w:rPr>
                <w:color w:val="000000"/>
                <w:sz w:val="20"/>
                <w:szCs w:val="20"/>
              </w:rPr>
              <w:t>(0.031)</w:t>
            </w:r>
          </w:p>
        </w:tc>
        <w:tc>
          <w:tcPr>
            <w:tcW w:w="1479" w:type="dxa"/>
            <w:tcBorders>
              <w:top w:val="nil"/>
              <w:left w:val="nil"/>
              <w:bottom w:val="nil"/>
              <w:right w:val="nil"/>
            </w:tcBorders>
            <w:noWrap/>
            <w:hideMark/>
          </w:tcPr>
          <w:p w14:paraId="2C9D3C12" w14:textId="77777777" w:rsidR="00913FCA" w:rsidRPr="00913FCA" w:rsidRDefault="00913FCA" w:rsidP="00913FCA">
            <w:pPr>
              <w:jc w:val="center"/>
              <w:rPr>
                <w:color w:val="000000"/>
                <w:sz w:val="20"/>
                <w:szCs w:val="20"/>
              </w:rPr>
            </w:pPr>
            <w:r w:rsidRPr="00913FCA">
              <w:rPr>
                <w:color w:val="000000"/>
                <w:sz w:val="20"/>
                <w:szCs w:val="20"/>
              </w:rPr>
              <w:t>(0.032)</w:t>
            </w:r>
          </w:p>
        </w:tc>
      </w:tr>
      <w:tr w:rsidR="00913FCA" w:rsidRPr="00913FCA" w14:paraId="0BC04041" w14:textId="77777777" w:rsidTr="000B62E4">
        <w:trPr>
          <w:jc w:val="center"/>
        </w:trPr>
        <w:tc>
          <w:tcPr>
            <w:tcW w:w="1202" w:type="dxa"/>
            <w:vMerge/>
            <w:tcBorders>
              <w:top w:val="nil"/>
              <w:left w:val="nil"/>
              <w:bottom w:val="single" w:sz="4" w:space="0" w:color="000000"/>
              <w:right w:val="nil"/>
            </w:tcBorders>
            <w:hideMark/>
          </w:tcPr>
          <w:p w14:paraId="1DCB041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0698A94"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479" w:type="dxa"/>
            <w:tcBorders>
              <w:top w:val="nil"/>
              <w:left w:val="nil"/>
              <w:bottom w:val="nil"/>
              <w:right w:val="nil"/>
            </w:tcBorders>
            <w:noWrap/>
            <w:hideMark/>
          </w:tcPr>
          <w:p w14:paraId="3BF61287"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A3198D0"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0D9C5FCF" w14:textId="77777777" w:rsidTr="000B62E4">
        <w:trPr>
          <w:jc w:val="center"/>
        </w:trPr>
        <w:tc>
          <w:tcPr>
            <w:tcW w:w="1202" w:type="dxa"/>
            <w:vMerge/>
            <w:tcBorders>
              <w:top w:val="nil"/>
              <w:left w:val="nil"/>
              <w:bottom w:val="single" w:sz="4" w:space="0" w:color="000000"/>
              <w:right w:val="nil"/>
            </w:tcBorders>
            <w:hideMark/>
          </w:tcPr>
          <w:p w14:paraId="696DA52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E66859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E1FCE5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153AD8D0"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108F5544" w14:textId="77777777" w:rsidTr="000B62E4">
        <w:trPr>
          <w:jc w:val="center"/>
        </w:trPr>
        <w:tc>
          <w:tcPr>
            <w:tcW w:w="1202" w:type="dxa"/>
            <w:vMerge/>
            <w:tcBorders>
              <w:top w:val="nil"/>
              <w:left w:val="nil"/>
              <w:bottom w:val="single" w:sz="4" w:space="0" w:color="000000"/>
              <w:right w:val="nil"/>
            </w:tcBorders>
            <w:hideMark/>
          </w:tcPr>
          <w:p w14:paraId="43143D2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7BAAEE"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479" w:type="dxa"/>
            <w:tcBorders>
              <w:top w:val="nil"/>
              <w:left w:val="nil"/>
              <w:bottom w:val="nil"/>
              <w:right w:val="nil"/>
            </w:tcBorders>
            <w:noWrap/>
            <w:hideMark/>
          </w:tcPr>
          <w:p w14:paraId="75596684"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1BED21D" w14:textId="77777777" w:rsidR="00913FCA" w:rsidRPr="00913FCA" w:rsidRDefault="00913FCA" w:rsidP="00913FCA">
            <w:pPr>
              <w:jc w:val="center"/>
              <w:rPr>
                <w:color w:val="000000"/>
                <w:sz w:val="20"/>
                <w:szCs w:val="20"/>
              </w:rPr>
            </w:pPr>
            <w:r w:rsidRPr="00913FCA">
              <w:rPr>
                <w:color w:val="000000"/>
                <w:sz w:val="20"/>
                <w:szCs w:val="20"/>
              </w:rPr>
              <w:t>-0.009</w:t>
            </w:r>
          </w:p>
        </w:tc>
      </w:tr>
      <w:tr w:rsidR="00913FCA" w:rsidRPr="00913FCA" w14:paraId="4EC85AF7" w14:textId="77777777" w:rsidTr="000B62E4">
        <w:trPr>
          <w:jc w:val="center"/>
        </w:trPr>
        <w:tc>
          <w:tcPr>
            <w:tcW w:w="1202" w:type="dxa"/>
            <w:vMerge/>
            <w:tcBorders>
              <w:top w:val="nil"/>
              <w:left w:val="nil"/>
              <w:bottom w:val="single" w:sz="4" w:space="0" w:color="000000"/>
              <w:right w:val="nil"/>
            </w:tcBorders>
            <w:hideMark/>
          </w:tcPr>
          <w:p w14:paraId="65C6C40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5C405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F1C97EE"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56FD4EE4"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0A86EED5" w14:textId="77777777" w:rsidTr="000B62E4">
        <w:trPr>
          <w:jc w:val="center"/>
        </w:trPr>
        <w:tc>
          <w:tcPr>
            <w:tcW w:w="1202" w:type="dxa"/>
            <w:vMerge/>
            <w:tcBorders>
              <w:top w:val="nil"/>
              <w:left w:val="nil"/>
              <w:bottom w:val="single" w:sz="4" w:space="0" w:color="000000"/>
              <w:right w:val="nil"/>
            </w:tcBorders>
            <w:hideMark/>
          </w:tcPr>
          <w:p w14:paraId="7756A34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C2A3B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479" w:type="dxa"/>
            <w:tcBorders>
              <w:top w:val="nil"/>
              <w:left w:val="nil"/>
              <w:bottom w:val="nil"/>
              <w:right w:val="nil"/>
            </w:tcBorders>
            <w:noWrap/>
            <w:hideMark/>
          </w:tcPr>
          <w:p w14:paraId="330ED9D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BC75EA6"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38C46D0" w14:textId="77777777" w:rsidTr="000B62E4">
        <w:trPr>
          <w:jc w:val="center"/>
        </w:trPr>
        <w:tc>
          <w:tcPr>
            <w:tcW w:w="1202" w:type="dxa"/>
            <w:vMerge/>
            <w:tcBorders>
              <w:top w:val="nil"/>
              <w:left w:val="nil"/>
              <w:bottom w:val="single" w:sz="4" w:space="0" w:color="000000"/>
              <w:right w:val="nil"/>
            </w:tcBorders>
            <w:hideMark/>
          </w:tcPr>
          <w:p w14:paraId="758523C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B9ED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AD8EC23"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1EE7F41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A569507" w14:textId="77777777" w:rsidTr="000B62E4">
        <w:trPr>
          <w:jc w:val="center"/>
        </w:trPr>
        <w:tc>
          <w:tcPr>
            <w:tcW w:w="1202" w:type="dxa"/>
            <w:vMerge/>
            <w:tcBorders>
              <w:top w:val="nil"/>
              <w:left w:val="nil"/>
              <w:bottom w:val="single" w:sz="4" w:space="0" w:color="000000"/>
              <w:right w:val="nil"/>
            </w:tcBorders>
            <w:hideMark/>
          </w:tcPr>
          <w:p w14:paraId="77856A5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44D37B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479" w:type="dxa"/>
            <w:tcBorders>
              <w:top w:val="nil"/>
              <w:left w:val="nil"/>
              <w:bottom w:val="nil"/>
              <w:right w:val="nil"/>
            </w:tcBorders>
            <w:noWrap/>
            <w:hideMark/>
          </w:tcPr>
          <w:p w14:paraId="3160270D" w14:textId="77777777" w:rsidR="00913FCA" w:rsidRPr="00913FCA" w:rsidRDefault="00913FCA" w:rsidP="00913FCA">
            <w:pPr>
              <w:jc w:val="center"/>
              <w:rPr>
                <w:color w:val="000000"/>
                <w:sz w:val="20"/>
                <w:szCs w:val="20"/>
              </w:rPr>
            </w:pPr>
            <w:r w:rsidRPr="00913FCA">
              <w:rPr>
                <w:color w:val="000000"/>
                <w:sz w:val="20"/>
                <w:szCs w:val="20"/>
              </w:rPr>
              <w:t>-0.018</w:t>
            </w:r>
          </w:p>
        </w:tc>
        <w:tc>
          <w:tcPr>
            <w:tcW w:w="1479" w:type="dxa"/>
            <w:tcBorders>
              <w:top w:val="nil"/>
              <w:left w:val="nil"/>
              <w:bottom w:val="nil"/>
              <w:right w:val="nil"/>
            </w:tcBorders>
            <w:noWrap/>
            <w:hideMark/>
          </w:tcPr>
          <w:p w14:paraId="50C6EBF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0A5DD5F" w14:textId="77777777" w:rsidTr="000B62E4">
        <w:trPr>
          <w:jc w:val="center"/>
        </w:trPr>
        <w:tc>
          <w:tcPr>
            <w:tcW w:w="1202" w:type="dxa"/>
            <w:vMerge/>
            <w:tcBorders>
              <w:top w:val="nil"/>
              <w:left w:val="nil"/>
              <w:bottom w:val="single" w:sz="4" w:space="0" w:color="000000"/>
              <w:right w:val="nil"/>
            </w:tcBorders>
            <w:hideMark/>
          </w:tcPr>
          <w:p w14:paraId="66A01FE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F401F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6FCF511"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415262D2"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91C4EFD" w14:textId="77777777" w:rsidTr="000B62E4">
        <w:trPr>
          <w:jc w:val="center"/>
        </w:trPr>
        <w:tc>
          <w:tcPr>
            <w:tcW w:w="1202" w:type="dxa"/>
            <w:vMerge/>
            <w:tcBorders>
              <w:top w:val="nil"/>
              <w:left w:val="nil"/>
              <w:bottom w:val="single" w:sz="4" w:space="0" w:color="000000"/>
              <w:right w:val="nil"/>
            </w:tcBorders>
            <w:hideMark/>
          </w:tcPr>
          <w:p w14:paraId="462A3923"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CDED352"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479" w:type="dxa"/>
            <w:tcBorders>
              <w:top w:val="nil"/>
              <w:left w:val="nil"/>
              <w:bottom w:val="nil"/>
              <w:right w:val="nil"/>
            </w:tcBorders>
            <w:noWrap/>
            <w:hideMark/>
          </w:tcPr>
          <w:p w14:paraId="6B5DE84C" w14:textId="77777777" w:rsidR="00913FCA" w:rsidRPr="00913FCA" w:rsidRDefault="00913FCA" w:rsidP="00913FCA">
            <w:pPr>
              <w:jc w:val="center"/>
              <w:rPr>
                <w:color w:val="000000"/>
                <w:sz w:val="20"/>
                <w:szCs w:val="20"/>
              </w:rPr>
            </w:pPr>
            <w:r w:rsidRPr="00913FCA">
              <w:rPr>
                <w:color w:val="000000"/>
                <w:sz w:val="20"/>
                <w:szCs w:val="20"/>
              </w:rPr>
              <w:t>0.005</w:t>
            </w:r>
          </w:p>
        </w:tc>
        <w:tc>
          <w:tcPr>
            <w:tcW w:w="1479" w:type="dxa"/>
            <w:tcBorders>
              <w:top w:val="nil"/>
              <w:left w:val="nil"/>
              <w:bottom w:val="nil"/>
              <w:right w:val="nil"/>
            </w:tcBorders>
            <w:noWrap/>
            <w:hideMark/>
          </w:tcPr>
          <w:p w14:paraId="0CA5A0F3"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4FE9102A" w14:textId="77777777" w:rsidTr="000B62E4">
        <w:trPr>
          <w:jc w:val="center"/>
        </w:trPr>
        <w:tc>
          <w:tcPr>
            <w:tcW w:w="1202" w:type="dxa"/>
            <w:vMerge/>
            <w:tcBorders>
              <w:top w:val="nil"/>
              <w:left w:val="nil"/>
              <w:bottom w:val="single" w:sz="4" w:space="0" w:color="000000"/>
              <w:right w:val="nil"/>
            </w:tcBorders>
            <w:hideMark/>
          </w:tcPr>
          <w:p w14:paraId="5E0F090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1DAA94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9C470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25CDF2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543305C3" w14:textId="77777777" w:rsidTr="000B62E4">
        <w:trPr>
          <w:jc w:val="center"/>
        </w:trPr>
        <w:tc>
          <w:tcPr>
            <w:tcW w:w="1202" w:type="dxa"/>
            <w:vMerge/>
            <w:tcBorders>
              <w:top w:val="nil"/>
              <w:left w:val="nil"/>
              <w:bottom w:val="single" w:sz="4" w:space="0" w:color="000000"/>
              <w:right w:val="nil"/>
            </w:tcBorders>
            <w:hideMark/>
          </w:tcPr>
          <w:p w14:paraId="3B1DFBE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85625FD"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479" w:type="dxa"/>
            <w:tcBorders>
              <w:top w:val="nil"/>
              <w:left w:val="nil"/>
              <w:bottom w:val="nil"/>
              <w:right w:val="nil"/>
            </w:tcBorders>
            <w:noWrap/>
            <w:hideMark/>
          </w:tcPr>
          <w:p w14:paraId="6BFC168D"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40FA0F8A"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8A0CC0D" w14:textId="77777777" w:rsidTr="000B62E4">
        <w:trPr>
          <w:jc w:val="center"/>
        </w:trPr>
        <w:tc>
          <w:tcPr>
            <w:tcW w:w="1202" w:type="dxa"/>
            <w:vMerge/>
            <w:tcBorders>
              <w:top w:val="nil"/>
              <w:left w:val="nil"/>
              <w:bottom w:val="single" w:sz="4" w:space="0" w:color="000000"/>
              <w:right w:val="nil"/>
            </w:tcBorders>
            <w:hideMark/>
          </w:tcPr>
          <w:p w14:paraId="4470E18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987FFA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6C7A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06881E"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980A6DA" w14:textId="77777777" w:rsidTr="000B62E4">
        <w:trPr>
          <w:jc w:val="center"/>
        </w:trPr>
        <w:tc>
          <w:tcPr>
            <w:tcW w:w="1202" w:type="dxa"/>
            <w:vMerge/>
            <w:tcBorders>
              <w:top w:val="nil"/>
              <w:left w:val="nil"/>
              <w:bottom w:val="single" w:sz="4" w:space="0" w:color="000000"/>
              <w:right w:val="nil"/>
            </w:tcBorders>
            <w:hideMark/>
          </w:tcPr>
          <w:p w14:paraId="5BC0F0CD"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13E2DFC3"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479" w:type="dxa"/>
            <w:tcBorders>
              <w:top w:val="nil"/>
              <w:left w:val="nil"/>
              <w:bottom w:val="nil"/>
              <w:right w:val="nil"/>
            </w:tcBorders>
            <w:noWrap/>
            <w:hideMark/>
          </w:tcPr>
          <w:p w14:paraId="01AEF5E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301CBCB8"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5AE98590" w14:textId="77777777" w:rsidTr="000B62E4">
        <w:trPr>
          <w:jc w:val="center"/>
        </w:trPr>
        <w:tc>
          <w:tcPr>
            <w:tcW w:w="1202" w:type="dxa"/>
            <w:vMerge/>
            <w:tcBorders>
              <w:top w:val="nil"/>
              <w:left w:val="nil"/>
              <w:bottom w:val="single" w:sz="4" w:space="0" w:color="000000"/>
              <w:right w:val="nil"/>
            </w:tcBorders>
            <w:hideMark/>
          </w:tcPr>
          <w:p w14:paraId="378DD908"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57CBC798"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3FB4FB32"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single" w:sz="4" w:space="0" w:color="auto"/>
              <w:right w:val="nil"/>
            </w:tcBorders>
            <w:noWrap/>
            <w:hideMark/>
          </w:tcPr>
          <w:p w14:paraId="1D157300"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117E9E1B" w14:textId="77777777" w:rsidTr="000B62E4">
        <w:trPr>
          <w:jc w:val="center"/>
        </w:trPr>
        <w:tc>
          <w:tcPr>
            <w:tcW w:w="1202" w:type="dxa"/>
            <w:vMerge w:val="restart"/>
            <w:tcBorders>
              <w:top w:val="nil"/>
              <w:left w:val="nil"/>
              <w:bottom w:val="single" w:sz="4" w:space="0" w:color="000000"/>
              <w:right w:val="nil"/>
            </w:tcBorders>
            <w:hideMark/>
          </w:tcPr>
          <w:p w14:paraId="4BB5D8DA" w14:textId="77777777" w:rsidR="00913FCA" w:rsidRPr="00913FCA" w:rsidRDefault="00913FCA" w:rsidP="00913FCA">
            <w:pPr>
              <w:jc w:val="center"/>
              <w:rPr>
                <w:color w:val="000000"/>
                <w:sz w:val="20"/>
                <w:szCs w:val="20"/>
              </w:rPr>
            </w:pPr>
            <w:r w:rsidRPr="00913FCA">
              <w:rPr>
                <w:color w:val="000000"/>
                <w:sz w:val="20"/>
                <w:szCs w:val="20"/>
              </w:rPr>
              <w:t>Question</w:t>
            </w:r>
          </w:p>
        </w:tc>
        <w:tc>
          <w:tcPr>
            <w:tcW w:w="5200" w:type="dxa"/>
            <w:vMerge w:val="restart"/>
            <w:tcBorders>
              <w:top w:val="nil"/>
              <w:left w:val="nil"/>
              <w:bottom w:val="nil"/>
              <w:right w:val="nil"/>
            </w:tcBorders>
            <w:noWrap/>
            <w:hideMark/>
          </w:tcPr>
          <w:p w14:paraId="1A4D007C"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479" w:type="dxa"/>
            <w:tcBorders>
              <w:top w:val="nil"/>
              <w:left w:val="nil"/>
              <w:bottom w:val="nil"/>
              <w:right w:val="nil"/>
            </w:tcBorders>
            <w:noWrap/>
            <w:hideMark/>
          </w:tcPr>
          <w:p w14:paraId="17184DF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A74E4EA"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5DC7C9C8" w14:textId="77777777" w:rsidTr="000B62E4">
        <w:trPr>
          <w:jc w:val="center"/>
        </w:trPr>
        <w:tc>
          <w:tcPr>
            <w:tcW w:w="1202" w:type="dxa"/>
            <w:vMerge/>
            <w:tcBorders>
              <w:top w:val="nil"/>
              <w:left w:val="nil"/>
              <w:bottom w:val="single" w:sz="4" w:space="0" w:color="000000"/>
              <w:right w:val="nil"/>
            </w:tcBorders>
            <w:hideMark/>
          </w:tcPr>
          <w:p w14:paraId="4184350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7F2D80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A56953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A7C89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5DF89D28" w14:textId="77777777" w:rsidTr="000B62E4">
        <w:trPr>
          <w:jc w:val="center"/>
        </w:trPr>
        <w:tc>
          <w:tcPr>
            <w:tcW w:w="1202" w:type="dxa"/>
            <w:vMerge/>
            <w:tcBorders>
              <w:top w:val="nil"/>
              <w:left w:val="nil"/>
              <w:bottom w:val="single" w:sz="4" w:space="0" w:color="000000"/>
              <w:right w:val="nil"/>
            </w:tcBorders>
            <w:hideMark/>
          </w:tcPr>
          <w:p w14:paraId="5494F7F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1F89CCF" w14:textId="77777777" w:rsidR="00913FCA" w:rsidRPr="00913FCA" w:rsidRDefault="00913FCA" w:rsidP="00913FCA">
            <w:pPr>
              <w:rPr>
                <w:color w:val="000000"/>
                <w:sz w:val="20"/>
                <w:szCs w:val="20"/>
              </w:rPr>
            </w:pPr>
            <w:r w:rsidRPr="00913FCA">
              <w:rPr>
                <w:color w:val="000000"/>
                <w:sz w:val="20"/>
                <w:szCs w:val="20"/>
              </w:rPr>
              <w:t>presence of photos</w:t>
            </w:r>
          </w:p>
        </w:tc>
        <w:tc>
          <w:tcPr>
            <w:tcW w:w="1479" w:type="dxa"/>
            <w:tcBorders>
              <w:top w:val="nil"/>
              <w:left w:val="nil"/>
              <w:bottom w:val="nil"/>
              <w:right w:val="nil"/>
            </w:tcBorders>
            <w:noWrap/>
            <w:hideMark/>
          </w:tcPr>
          <w:p w14:paraId="69A49D3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B3150E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2A38CF8B" w14:textId="77777777" w:rsidTr="000B62E4">
        <w:trPr>
          <w:jc w:val="center"/>
        </w:trPr>
        <w:tc>
          <w:tcPr>
            <w:tcW w:w="1202" w:type="dxa"/>
            <w:vMerge/>
            <w:tcBorders>
              <w:top w:val="nil"/>
              <w:left w:val="nil"/>
              <w:bottom w:val="single" w:sz="4" w:space="0" w:color="000000"/>
              <w:right w:val="nil"/>
            </w:tcBorders>
            <w:hideMark/>
          </w:tcPr>
          <w:p w14:paraId="25B1E41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487468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4A98787"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C121C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C07892E" w14:textId="77777777" w:rsidTr="000B62E4">
        <w:trPr>
          <w:jc w:val="center"/>
        </w:trPr>
        <w:tc>
          <w:tcPr>
            <w:tcW w:w="1202" w:type="dxa"/>
            <w:vMerge/>
            <w:tcBorders>
              <w:top w:val="nil"/>
              <w:left w:val="nil"/>
              <w:bottom w:val="single" w:sz="4" w:space="0" w:color="000000"/>
              <w:right w:val="nil"/>
            </w:tcBorders>
            <w:hideMark/>
          </w:tcPr>
          <w:p w14:paraId="607EC6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954015" w14:textId="77777777" w:rsidR="00913FCA" w:rsidRPr="00913FCA" w:rsidRDefault="00913FCA" w:rsidP="00913FCA">
            <w:pPr>
              <w:rPr>
                <w:color w:val="000000"/>
                <w:sz w:val="20"/>
                <w:szCs w:val="20"/>
              </w:rPr>
            </w:pPr>
            <w:r w:rsidRPr="00913FCA">
              <w:rPr>
                <w:color w:val="000000"/>
                <w:sz w:val="20"/>
                <w:szCs w:val="20"/>
              </w:rPr>
              <w:t>presence of hyperlinks</w:t>
            </w:r>
          </w:p>
        </w:tc>
        <w:tc>
          <w:tcPr>
            <w:tcW w:w="1479" w:type="dxa"/>
            <w:tcBorders>
              <w:top w:val="nil"/>
              <w:left w:val="nil"/>
              <w:bottom w:val="nil"/>
              <w:right w:val="nil"/>
            </w:tcBorders>
            <w:noWrap/>
            <w:hideMark/>
          </w:tcPr>
          <w:p w14:paraId="4AC84C6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128F9E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66F09204" w14:textId="77777777" w:rsidTr="000B62E4">
        <w:trPr>
          <w:jc w:val="center"/>
        </w:trPr>
        <w:tc>
          <w:tcPr>
            <w:tcW w:w="1202" w:type="dxa"/>
            <w:vMerge/>
            <w:tcBorders>
              <w:top w:val="nil"/>
              <w:left w:val="nil"/>
              <w:bottom w:val="single" w:sz="4" w:space="0" w:color="000000"/>
              <w:right w:val="nil"/>
            </w:tcBorders>
            <w:hideMark/>
          </w:tcPr>
          <w:p w14:paraId="68266C0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50AFE0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BF4A1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8A83D7"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227A1BAD" w14:textId="77777777" w:rsidTr="000B62E4">
        <w:trPr>
          <w:jc w:val="center"/>
        </w:trPr>
        <w:tc>
          <w:tcPr>
            <w:tcW w:w="1202" w:type="dxa"/>
            <w:vMerge/>
            <w:tcBorders>
              <w:top w:val="nil"/>
              <w:left w:val="nil"/>
              <w:bottom w:val="single" w:sz="4" w:space="0" w:color="000000"/>
              <w:right w:val="nil"/>
            </w:tcBorders>
            <w:hideMark/>
          </w:tcPr>
          <w:p w14:paraId="361E85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BE74A57" w14:textId="77777777" w:rsidR="00913FCA" w:rsidRPr="00913FCA" w:rsidRDefault="00913FCA" w:rsidP="00913FCA">
            <w:pPr>
              <w:rPr>
                <w:color w:val="000000"/>
                <w:sz w:val="20"/>
                <w:szCs w:val="20"/>
              </w:rPr>
            </w:pPr>
            <w:r w:rsidRPr="00913FCA">
              <w:rPr>
                <w:color w:val="000000"/>
                <w:sz w:val="20"/>
                <w:szCs w:val="20"/>
              </w:rPr>
              <w:t>presence of tables</w:t>
            </w:r>
          </w:p>
        </w:tc>
        <w:tc>
          <w:tcPr>
            <w:tcW w:w="1479" w:type="dxa"/>
            <w:tcBorders>
              <w:top w:val="nil"/>
              <w:left w:val="nil"/>
              <w:bottom w:val="nil"/>
              <w:right w:val="nil"/>
            </w:tcBorders>
            <w:noWrap/>
            <w:hideMark/>
          </w:tcPr>
          <w:p w14:paraId="031BBA4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9C62B5B"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6AE82E7F" w14:textId="77777777" w:rsidTr="000B62E4">
        <w:trPr>
          <w:jc w:val="center"/>
        </w:trPr>
        <w:tc>
          <w:tcPr>
            <w:tcW w:w="1202" w:type="dxa"/>
            <w:vMerge/>
            <w:tcBorders>
              <w:top w:val="nil"/>
              <w:left w:val="nil"/>
              <w:bottom w:val="single" w:sz="4" w:space="0" w:color="000000"/>
              <w:right w:val="nil"/>
            </w:tcBorders>
            <w:hideMark/>
          </w:tcPr>
          <w:p w14:paraId="41848F9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867D1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37982E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A0479D" w14:textId="77777777" w:rsidR="00913FCA" w:rsidRPr="00913FCA" w:rsidRDefault="00913FCA" w:rsidP="00913FCA">
            <w:pPr>
              <w:jc w:val="center"/>
              <w:rPr>
                <w:color w:val="000000"/>
                <w:sz w:val="20"/>
                <w:szCs w:val="20"/>
              </w:rPr>
            </w:pPr>
            <w:r w:rsidRPr="00913FCA">
              <w:rPr>
                <w:color w:val="000000"/>
                <w:sz w:val="20"/>
                <w:szCs w:val="20"/>
              </w:rPr>
              <w:t>(0.070)</w:t>
            </w:r>
          </w:p>
        </w:tc>
      </w:tr>
      <w:tr w:rsidR="00913FCA" w:rsidRPr="00913FCA" w14:paraId="720C8961" w14:textId="77777777" w:rsidTr="000B62E4">
        <w:trPr>
          <w:jc w:val="center"/>
        </w:trPr>
        <w:tc>
          <w:tcPr>
            <w:tcW w:w="1202" w:type="dxa"/>
            <w:vMerge/>
            <w:tcBorders>
              <w:top w:val="nil"/>
              <w:left w:val="nil"/>
              <w:bottom w:val="single" w:sz="4" w:space="0" w:color="000000"/>
              <w:right w:val="nil"/>
            </w:tcBorders>
            <w:hideMark/>
          </w:tcPr>
          <w:p w14:paraId="684C9D8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E43D9FF" w14:textId="77777777" w:rsidR="00913FCA" w:rsidRPr="00913FCA" w:rsidRDefault="00913FCA" w:rsidP="00913FCA">
            <w:pPr>
              <w:rPr>
                <w:color w:val="000000"/>
                <w:sz w:val="20"/>
                <w:szCs w:val="20"/>
              </w:rPr>
            </w:pPr>
            <w:r w:rsidRPr="00913FCA">
              <w:rPr>
                <w:color w:val="000000"/>
                <w:sz w:val="20"/>
                <w:szCs w:val="20"/>
              </w:rPr>
              <w:t>presence of block quotes</w:t>
            </w:r>
          </w:p>
        </w:tc>
        <w:tc>
          <w:tcPr>
            <w:tcW w:w="1479" w:type="dxa"/>
            <w:tcBorders>
              <w:top w:val="nil"/>
              <w:left w:val="nil"/>
              <w:bottom w:val="nil"/>
              <w:right w:val="nil"/>
            </w:tcBorders>
            <w:noWrap/>
            <w:hideMark/>
          </w:tcPr>
          <w:p w14:paraId="6C0EEDF1"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3CB1C62" w14:textId="77777777" w:rsidR="00913FCA" w:rsidRPr="00913FCA" w:rsidRDefault="00913FCA" w:rsidP="00913FCA">
            <w:pPr>
              <w:jc w:val="center"/>
              <w:rPr>
                <w:color w:val="000000"/>
                <w:sz w:val="20"/>
                <w:szCs w:val="20"/>
              </w:rPr>
            </w:pPr>
            <w:r w:rsidRPr="00913FCA">
              <w:rPr>
                <w:color w:val="000000"/>
                <w:sz w:val="20"/>
                <w:szCs w:val="20"/>
              </w:rPr>
              <w:t>0.129</w:t>
            </w:r>
          </w:p>
        </w:tc>
      </w:tr>
      <w:tr w:rsidR="00913FCA" w:rsidRPr="00913FCA" w14:paraId="014B3DA3" w14:textId="77777777" w:rsidTr="000B62E4">
        <w:trPr>
          <w:jc w:val="center"/>
        </w:trPr>
        <w:tc>
          <w:tcPr>
            <w:tcW w:w="1202" w:type="dxa"/>
            <w:vMerge/>
            <w:tcBorders>
              <w:top w:val="nil"/>
              <w:left w:val="nil"/>
              <w:bottom w:val="single" w:sz="4" w:space="0" w:color="000000"/>
              <w:right w:val="nil"/>
            </w:tcBorders>
            <w:hideMark/>
          </w:tcPr>
          <w:p w14:paraId="65FF4DC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E5737E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307D79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EE639FC" w14:textId="77777777" w:rsidR="00913FCA" w:rsidRPr="00913FCA" w:rsidRDefault="00913FCA" w:rsidP="00913FCA">
            <w:pPr>
              <w:jc w:val="center"/>
              <w:rPr>
                <w:color w:val="000000"/>
                <w:sz w:val="20"/>
                <w:szCs w:val="20"/>
              </w:rPr>
            </w:pPr>
            <w:r w:rsidRPr="00913FCA">
              <w:rPr>
                <w:color w:val="000000"/>
                <w:sz w:val="20"/>
                <w:szCs w:val="20"/>
              </w:rPr>
              <w:t>(0.144)</w:t>
            </w:r>
          </w:p>
        </w:tc>
      </w:tr>
      <w:tr w:rsidR="00913FCA" w:rsidRPr="00913FCA" w14:paraId="1450D2D9" w14:textId="77777777" w:rsidTr="000B62E4">
        <w:trPr>
          <w:jc w:val="center"/>
        </w:trPr>
        <w:tc>
          <w:tcPr>
            <w:tcW w:w="1202" w:type="dxa"/>
            <w:vMerge/>
            <w:tcBorders>
              <w:top w:val="nil"/>
              <w:left w:val="nil"/>
              <w:bottom w:val="single" w:sz="4" w:space="0" w:color="000000"/>
              <w:right w:val="nil"/>
            </w:tcBorders>
            <w:hideMark/>
          </w:tcPr>
          <w:p w14:paraId="3E8835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A77BFE5" w14:textId="77777777" w:rsidR="00913FCA" w:rsidRPr="00913FCA" w:rsidRDefault="00913FCA" w:rsidP="00913FCA">
            <w:pPr>
              <w:rPr>
                <w:color w:val="000000"/>
                <w:sz w:val="20"/>
                <w:szCs w:val="20"/>
              </w:rPr>
            </w:pPr>
            <w:r w:rsidRPr="00913FCA">
              <w:rPr>
                <w:color w:val="000000"/>
                <w:sz w:val="20"/>
                <w:szCs w:val="20"/>
              </w:rPr>
              <w:t xml:space="preserve">question linguistic complexity (LLM-based, </w:t>
            </w:r>
            <w:proofErr w:type="spellStart"/>
            <w:r w:rsidRPr="00913FCA">
              <w:rPr>
                <w:color w:val="000000"/>
                <w:sz w:val="20"/>
                <w:szCs w:val="20"/>
              </w:rPr>
              <w:t>residualized</w:t>
            </w:r>
            <w:proofErr w:type="spellEnd"/>
            <w:r w:rsidRPr="00913FCA">
              <w:rPr>
                <w:color w:val="000000"/>
                <w:sz w:val="20"/>
                <w:szCs w:val="20"/>
              </w:rPr>
              <w:t>)</w:t>
            </w:r>
          </w:p>
        </w:tc>
        <w:tc>
          <w:tcPr>
            <w:tcW w:w="1479" w:type="dxa"/>
            <w:tcBorders>
              <w:top w:val="nil"/>
              <w:left w:val="nil"/>
              <w:bottom w:val="nil"/>
              <w:right w:val="nil"/>
            </w:tcBorders>
            <w:noWrap/>
            <w:hideMark/>
          </w:tcPr>
          <w:p w14:paraId="2F0972D5"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872987"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555F8DA" w14:textId="77777777" w:rsidTr="000B62E4">
        <w:trPr>
          <w:jc w:val="center"/>
        </w:trPr>
        <w:tc>
          <w:tcPr>
            <w:tcW w:w="1202" w:type="dxa"/>
            <w:vMerge/>
            <w:tcBorders>
              <w:top w:val="nil"/>
              <w:left w:val="nil"/>
              <w:bottom w:val="single" w:sz="4" w:space="0" w:color="000000"/>
              <w:right w:val="nil"/>
            </w:tcBorders>
            <w:hideMark/>
          </w:tcPr>
          <w:p w14:paraId="7BB5882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E35184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5F1735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E3EF09" w14:textId="77777777" w:rsidR="00913FCA" w:rsidRPr="00913FCA" w:rsidRDefault="00913FCA" w:rsidP="00913FCA">
            <w:pPr>
              <w:jc w:val="center"/>
              <w:rPr>
                <w:color w:val="000000"/>
                <w:sz w:val="20"/>
                <w:szCs w:val="20"/>
              </w:rPr>
            </w:pPr>
            <w:r w:rsidRPr="00913FCA">
              <w:rPr>
                <w:color w:val="000000"/>
                <w:sz w:val="20"/>
                <w:szCs w:val="20"/>
              </w:rPr>
              <w:t>(0.013)</w:t>
            </w:r>
          </w:p>
        </w:tc>
      </w:tr>
      <w:tr w:rsidR="00913FCA" w:rsidRPr="00913FCA" w14:paraId="2ECFEA7D" w14:textId="77777777" w:rsidTr="000B62E4">
        <w:trPr>
          <w:jc w:val="center"/>
        </w:trPr>
        <w:tc>
          <w:tcPr>
            <w:tcW w:w="1202" w:type="dxa"/>
            <w:vMerge/>
            <w:tcBorders>
              <w:top w:val="nil"/>
              <w:left w:val="nil"/>
              <w:bottom w:val="single" w:sz="4" w:space="0" w:color="000000"/>
              <w:right w:val="nil"/>
            </w:tcBorders>
            <w:hideMark/>
          </w:tcPr>
          <w:p w14:paraId="4E3868B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516CE35"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479" w:type="dxa"/>
            <w:tcBorders>
              <w:top w:val="nil"/>
              <w:left w:val="nil"/>
              <w:bottom w:val="nil"/>
              <w:right w:val="nil"/>
            </w:tcBorders>
            <w:noWrap/>
            <w:hideMark/>
          </w:tcPr>
          <w:p w14:paraId="36F1C64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44FA73E"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457B8D8C" w14:textId="77777777" w:rsidTr="000B62E4">
        <w:trPr>
          <w:jc w:val="center"/>
        </w:trPr>
        <w:tc>
          <w:tcPr>
            <w:tcW w:w="1202" w:type="dxa"/>
            <w:vMerge/>
            <w:tcBorders>
              <w:top w:val="nil"/>
              <w:left w:val="nil"/>
              <w:bottom w:val="single" w:sz="4" w:space="0" w:color="000000"/>
              <w:right w:val="nil"/>
            </w:tcBorders>
            <w:hideMark/>
          </w:tcPr>
          <w:p w14:paraId="796385B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A0DA22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813C3B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947E07B"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1DF4ABE" w14:textId="77777777" w:rsidTr="000B62E4">
        <w:trPr>
          <w:jc w:val="center"/>
        </w:trPr>
        <w:tc>
          <w:tcPr>
            <w:tcW w:w="1202" w:type="dxa"/>
            <w:vMerge/>
            <w:tcBorders>
              <w:top w:val="nil"/>
              <w:left w:val="nil"/>
              <w:bottom w:val="single" w:sz="4" w:space="0" w:color="000000"/>
              <w:right w:val="nil"/>
            </w:tcBorders>
            <w:hideMark/>
          </w:tcPr>
          <w:p w14:paraId="2FF21CE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64BE371"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479" w:type="dxa"/>
            <w:tcBorders>
              <w:top w:val="nil"/>
              <w:left w:val="nil"/>
              <w:bottom w:val="nil"/>
              <w:right w:val="nil"/>
            </w:tcBorders>
            <w:noWrap/>
            <w:hideMark/>
          </w:tcPr>
          <w:p w14:paraId="58616D3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CA7F142"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6AD7195" w14:textId="77777777" w:rsidTr="000B62E4">
        <w:trPr>
          <w:jc w:val="center"/>
        </w:trPr>
        <w:tc>
          <w:tcPr>
            <w:tcW w:w="1202" w:type="dxa"/>
            <w:vMerge/>
            <w:tcBorders>
              <w:top w:val="nil"/>
              <w:left w:val="nil"/>
              <w:bottom w:val="single" w:sz="4" w:space="0" w:color="000000"/>
              <w:right w:val="nil"/>
            </w:tcBorders>
            <w:hideMark/>
          </w:tcPr>
          <w:p w14:paraId="2E4325B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10B2E1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4F3A97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B9A2F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6F686E71" w14:textId="77777777" w:rsidTr="000B62E4">
        <w:trPr>
          <w:jc w:val="center"/>
        </w:trPr>
        <w:tc>
          <w:tcPr>
            <w:tcW w:w="1202" w:type="dxa"/>
            <w:vMerge/>
            <w:tcBorders>
              <w:top w:val="nil"/>
              <w:left w:val="nil"/>
              <w:bottom w:val="single" w:sz="4" w:space="0" w:color="000000"/>
              <w:right w:val="nil"/>
            </w:tcBorders>
            <w:hideMark/>
          </w:tcPr>
          <w:p w14:paraId="76EB668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FC822A1"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479" w:type="dxa"/>
            <w:tcBorders>
              <w:top w:val="nil"/>
              <w:left w:val="nil"/>
              <w:bottom w:val="nil"/>
              <w:right w:val="nil"/>
            </w:tcBorders>
            <w:noWrap/>
            <w:hideMark/>
          </w:tcPr>
          <w:p w14:paraId="7BE5442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740820"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118C1CE9" w14:textId="77777777" w:rsidTr="000B62E4">
        <w:trPr>
          <w:jc w:val="center"/>
        </w:trPr>
        <w:tc>
          <w:tcPr>
            <w:tcW w:w="1202" w:type="dxa"/>
            <w:vMerge/>
            <w:tcBorders>
              <w:top w:val="nil"/>
              <w:left w:val="nil"/>
              <w:bottom w:val="single" w:sz="4" w:space="0" w:color="000000"/>
              <w:right w:val="nil"/>
            </w:tcBorders>
            <w:hideMark/>
          </w:tcPr>
          <w:p w14:paraId="1461D57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463B9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96842F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7FDE6315"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776B5519" w14:textId="77777777" w:rsidTr="000B62E4">
        <w:trPr>
          <w:jc w:val="center"/>
        </w:trPr>
        <w:tc>
          <w:tcPr>
            <w:tcW w:w="1202" w:type="dxa"/>
            <w:vMerge/>
            <w:tcBorders>
              <w:top w:val="nil"/>
              <w:left w:val="nil"/>
              <w:bottom w:val="single" w:sz="4" w:space="0" w:color="000000"/>
              <w:right w:val="nil"/>
            </w:tcBorders>
            <w:hideMark/>
          </w:tcPr>
          <w:p w14:paraId="473DC8E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851DB01"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479" w:type="dxa"/>
            <w:tcBorders>
              <w:top w:val="nil"/>
              <w:left w:val="nil"/>
              <w:bottom w:val="nil"/>
              <w:right w:val="nil"/>
            </w:tcBorders>
            <w:noWrap/>
            <w:hideMark/>
          </w:tcPr>
          <w:p w14:paraId="674B83F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1262F6" w14:textId="77777777" w:rsidR="00913FCA" w:rsidRPr="00913FCA" w:rsidRDefault="00913FCA" w:rsidP="00913FCA">
            <w:pPr>
              <w:jc w:val="center"/>
              <w:rPr>
                <w:color w:val="000000"/>
                <w:sz w:val="20"/>
                <w:szCs w:val="20"/>
              </w:rPr>
            </w:pPr>
            <w:r w:rsidRPr="00913FCA">
              <w:rPr>
                <w:color w:val="000000"/>
                <w:sz w:val="20"/>
                <w:szCs w:val="20"/>
              </w:rPr>
              <w:t>-0.063</w:t>
            </w:r>
          </w:p>
        </w:tc>
      </w:tr>
      <w:tr w:rsidR="00913FCA" w:rsidRPr="00913FCA" w14:paraId="056B101A" w14:textId="77777777" w:rsidTr="000B62E4">
        <w:trPr>
          <w:jc w:val="center"/>
        </w:trPr>
        <w:tc>
          <w:tcPr>
            <w:tcW w:w="1202" w:type="dxa"/>
            <w:vMerge/>
            <w:tcBorders>
              <w:top w:val="nil"/>
              <w:left w:val="nil"/>
              <w:bottom w:val="single" w:sz="4" w:space="0" w:color="000000"/>
              <w:right w:val="nil"/>
            </w:tcBorders>
            <w:hideMark/>
          </w:tcPr>
          <w:p w14:paraId="6BACA93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9E3F2C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E68442"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5E6C8D06" w14:textId="77777777" w:rsidR="00913FCA" w:rsidRPr="00913FCA" w:rsidRDefault="00913FCA" w:rsidP="00913FCA">
            <w:pPr>
              <w:jc w:val="center"/>
              <w:rPr>
                <w:color w:val="000000"/>
                <w:sz w:val="20"/>
                <w:szCs w:val="20"/>
              </w:rPr>
            </w:pPr>
            <w:r w:rsidRPr="00913FCA">
              <w:rPr>
                <w:color w:val="000000"/>
                <w:sz w:val="20"/>
                <w:szCs w:val="20"/>
              </w:rPr>
              <w:t>(0.084)</w:t>
            </w:r>
          </w:p>
        </w:tc>
      </w:tr>
      <w:tr w:rsidR="00913FCA" w:rsidRPr="00913FCA" w14:paraId="7FF913B4" w14:textId="77777777" w:rsidTr="000B62E4">
        <w:trPr>
          <w:jc w:val="center"/>
        </w:trPr>
        <w:tc>
          <w:tcPr>
            <w:tcW w:w="1202" w:type="dxa"/>
            <w:vMerge/>
            <w:tcBorders>
              <w:top w:val="nil"/>
              <w:left w:val="nil"/>
              <w:bottom w:val="single" w:sz="4" w:space="0" w:color="000000"/>
              <w:right w:val="nil"/>
            </w:tcBorders>
            <w:hideMark/>
          </w:tcPr>
          <w:p w14:paraId="77555EA7"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11D2920"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479" w:type="dxa"/>
            <w:tcBorders>
              <w:top w:val="nil"/>
              <w:left w:val="nil"/>
              <w:bottom w:val="nil"/>
              <w:right w:val="nil"/>
            </w:tcBorders>
            <w:noWrap/>
            <w:hideMark/>
          </w:tcPr>
          <w:p w14:paraId="76BF7F3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809C4E" w14:textId="77777777" w:rsidR="00913FCA" w:rsidRPr="00913FCA" w:rsidRDefault="00913FCA" w:rsidP="00913FCA">
            <w:pPr>
              <w:jc w:val="center"/>
              <w:rPr>
                <w:color w:val="000000"/>
                <w:sz w:val="20"/>
                <w:szCs w:val="20"/>
              </w:rPr>
            </w:pPr>
            <w:r w:rsidRPr="00913FCA">
              <w:rPr>
                <w:color w:val="000000"/>
                <w:sz w:val="20"/>
                <w:szCs w:val="20"/>
              </w:rPr>
              <w:t>-0.062</w:t>
            </w:r>
          </w:p>
        </w:tc>
      </w:tr>
      <w:tr w:rsidR="00913FCA" w:rsidRPr="00913FCA" w14:paraId="02B1EFB5" w14:textId="77777777" w:rsidTr="000B62E4">
        <w:trPr>
          <w:jc w:val="center"/>
        </w:trPr>
        <w:tc>
          <w:tcPr>
            <w:tcW w:w="1202" w:type="dxa"/>
            <w:vMerge/>
            <w:tcBorders>
              <w:top w:val="nil"/>
              <w:left w:val="nil"/>
              <w:bottom w:val="single" w:sz="4" w:space="0" w:color="000000"/>
              <w:right w:val="nil"/>
            </w:tcBorders>
            <w:hideMark/>
          </w:tcPr>
          <w:p w14:paraId="1175E98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38C09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E555534"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0AB2A6B4" w14:textId="77777777" w:rsidR="00913FCA" w:rsidRPr="00913FCA" w:rsidRDefault="00913FCA" w:rsidP="00913FCA">
            <w:pPr>
              <w:jc w:val="center"/>
              <w:rPr>
                <w:color w:val="000000"/>
                <w:sz w:val="20"/>
                <w:szCs w:val="20"/>
              </w:rPr>
            </w:pPr>
            <w:r w:rsidRPr="00913FCA">
              <w:rPr>
                <w:color w:val="000000"/>
                <w:sz w:val="20"/>
                <w:szCs w:val="20"/>
              </w:rPr>
              <w:t>(0.046)</w:t>
            </w:r>
          </w:p>
        </w:tc>
      </w:tr>
      <w:tr w:rsidR="00913FCA" w:rsidRPr="00913FCA" w14:paraId="1DE5DE04" w14:textId="77777777" w:rsidTr="000B62E4">
        <w:trPr>
          <w:jc w:val="center"/>
        </w:trPr>
        <w:tc>
          <w:tcPr>
            <w:tcW w:w="1202" w:type="dxa"/>
            <w:vMerge/>
            <w:tcBorders>
              <w:top w:val="nil"/>
              <w:left w:val="nil"/>
              <w:bottom w:val="single" w:sz="4" w:space="0" w:color="000000"/>
              <w:right w:val="nil"/>
            </w:tcBorders>
            <w:hideMark/>
          </w:tcPr>
          <w:p w14:paraId="7F459B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C6EC979" w14:textId="77777777" w:rsidR="00913FCA" w:rsidRPr="00913FCA" w:rsidRDefault="00913FCA" w:rsidP="00913FCA">
            <w:pPr>
              <w:rPr>
                <w:color w:val="000000"/>
                <w:sz w:val="20"/>
                <w:szCs w:val="20"/>
              </w:rPr>
            </w:pPr>
            <w:r w:rsidRPr="00913FCA">
              <w:rPr>
                <w:color w:val="000000"/>
                <w:sz w:val="20"/>
                <w:szCs w:val="20"/>
              </w:rPr>
              <w:t>databases question type</w:t>
            </w:r>
          </w:p>
        </w:tc>
        <w:tc>
          <w:tcPr>
            <w:tcW w:w="1479" w:type="dxa"/>
            <w:tcBorders>
              <w:top w:val="nil"/>
              <w:left w:val="nil"/>
              <w:bottom w:val="nil"/>
              <w:right w:val="nil"/>
            </w:tcBorders>
            <w:noWrap/>
            <w:hideMark/>
          </w:tcPr>
          <w:p w14:paraId="3133FAA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223AE63"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766DCE71" w14:textId="77777777" w:rsidTr="000B62E4">
        <w:trPr>
          <w:jc w:val="center"/>
        </w:trPr>
        <w:tc>
          <w:tcPr>
            <w:tcW w:w="1202" w:type="dxa"/>
            <w:vMerge/>
            <w:tcBorders>
              <w:top w:val="nil"/>
              <w:left w:val="nil"/>
              <w:bottom w:val="single" w:sz="4" w:space="0" w:color="000000"/>
              <w:right w:val="nil"/>
            </w:tcBorders>
            <w:hideMark/>
          </w:tcPr>
          <w:p w14:paraId="1682EEF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8160C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0FD1389"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E34F80" w14:textId="77777777" w:rsidR="00913FCA" w:rsidRPr="00913FCA" w:rsidRDefault="00913FCA" w:rsidP="00913FCA">
            <w:pPr>
              <w:jc w:val="center"/>
              <w:rPr>
                <w:color w:val="000000"/>
                <w:sz w:val="20"/>
                <w:szCs w:val="20"/>
              </w:rPr>
            </w:pPr>
            <w:r w:rsidRPr="00913FCA">
              <w:rPr>
                <w:color w:val="000000"/>
                <w:sz w:val="20"/>
                <w:szCs w:val="20"/>
              </w:rPr>
              <w:t>(0.058)</w:t>
            </w:r>
          </w:p>
        </w:tc>
      </w:tr>
      <w:tr w:rsidR="00913FCA" w:rsidRPr="00913FCA" w14:paraId="1217A7C9" w14:textId="77777777" w:rsidTr="000B62E4">
        <w:trPr>
          <w:jc w:val="center"/>
        </w:trPr>
        <w:tc>
          <w:tcPr>
            <w:tcW w:w="1202" w:type="dxa"/>
            <w:vMerge/>
            <w:tcBorders>
              <w:top w:val="nil"/>
              <w:left w:val="nil"/>
              <w:bottom w:val="single" w:sz="4" w:space="0" w:color="000000"/>
              <w:right w:val="nil"/>
            </w:tcBorders>
            <w:hideMark/>
          </w:tcPr>
          <w:p w14:paraId="6D95C94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6585961"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479" w:type="dxa"/>
            <w:tcBorders>
              <w:top w:val="nil"/>
              <w:left w:val="nil"/>
              <w:bottom w:val="nil"/>
              <w:right w:val="nil"/>
            </w:tcBorders>
            <w:noWrap/>
            <w:hideMark/>
          </w:tcPr>
          <w:p w14:paraId="26699FF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D2A1295"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74B2F1CE" w14:textId="77777777" w:rsidTr="000B62E4">
        <w:trPr>
          <w:jc w:val="center"/>
        </w:trPr>
        <w:tc>
          <w:tcPr>
            <w:tcW w:w="1202" w:type="dxa"/>
            <w:vMerge/>
            <w:tcBorders>
              <w:top w:val="nil"/>
              <w:left w:val="nil"/>
              <w:bottom w:val="single" w:sz="4" w:space="0" w:color="000000"/>
              <w:right w:val="nil"/>
            </w:tcBorders>
            <w:hideMark/>
          </w:tcPr>
          <w:p w14:paraId="308C92B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BE4BE3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1E7A6"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4009077" w14:textId="77777777" w:rsidR="00913FCA" w:rsidRPr="00913FCA" w:rsidRDefault="00913FCA" w:rsidP="00913FCA">
            <w:pPr>
              <w:jc w:val="center"/>
              <w:rPr>
                <w:color w:val="000000"/>
                <w:sz w:val="20"/>
                <w:szCs w:val="20"/>
              </w:rPr>
            </w:pPr>
            <w:r w:rsidRPr="00913FCA">
              <w:rPr>
                <w:color w:val="000000"/>
                <w:sz w:val="20"/>
                <w:szCs w:val="20"/>
              </w:rPr>
              <w:t>(0.091)</w:t>
            </w:r>
          </w:p>
        </w:tc>
      </w:tr>
      <w:tr w:rsidR="00913FCA" w:rsidRPr="00913FCA" w14:paraId="3F375E6F" w14:textId="77777777" w:rsidTr="000B62E4">
        <w:trPr>
          <w:jc w:val="center"/>
        </w:trPr>
        <w:tc>
          <w:tcPr>
            <w:tcW w:w="1202" w:type="dxa"/>
            <w:vMerge/>
            <w:tcBorders>
              <w:top w:val="nil"/>
              <w:left w:val="nil"/>
              <w:bottom w:val="single" w:sz="4" w:space="0" w:color="000000"/>
              <w:right w:val="nil"/>
            </w:tcBorders>
            <w:hideMark/>
          </w:tcPr>
          <w:p w14:paraId="0FF35E1B"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66DE570"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479" w:type="dxa"/>
            <w:tcBorders>
              <w:top w:val="nil"/>
              <w:left w:val="nil"/>
              <w:bottom w:val="nil"/>
              <w:right w:val="nil"/>
            </w:tcBorders>
            <w:noWrap/>
            <w:hideMark/>
          </w:tcPr>
          <w:p w14:paraId="4107B2E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F684BF8" w14:textId="77777777" w:rsidR="00913FCA" w:rsidRPr="00913FCA" w:rsidRDefault="00913FCA" w:rsidP="00913FCA">
            <w:pPr>
              <w:jc w:val="center"/>
              <w:rPr>
                <w:color w:val="000000"/>
                <w:sz w:val="20"/>
                <w:szCs w:val="20"/>
              </w:rPr>
            </w:pPr>
            <w:r w:rsidRPr="00913FCA">
              <w:rPr>
                <w:color w:val="000000"/>
                <w:sz w:val="20"/>
                <w:szCs w:val="20"/>
              </w:rPr>
              <w:t>0.075</w:t>
            </w:r>
          </w:p>
        </w:tc>
      </w:tr>
      <w:tr w:rsidR="00913FCA" w:rsidRPr="00913FCA" w14:paraId="70BB3ACC" w14:textId="77777777" w:rsidTr="000B62E4">
        <w:trPr>
          <w:jc w:val="center"/>
        </w:trPr>
        <w:tc>
          <w:tcPr>
            <w:tcW w:w="1202" w:type="dxa"/>
            <w:vMerge/>
            <w:tcBorders>
              <w:top w:val="nil"/>
              <w:left w:val="nil"/>
              <w:bottom w:val="single" w:sz="4" w:space="0" w:color="000000"/>
              <w:right w:val="nil"/>
            </w:tcBorders>
            <w:hideMark/>
          </w:tcPr>
          <w:p w14:paraId="4A2E8D0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6E55B6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F03CA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54DD51" w14:textId="77777777" w:rsidR="00913FCA" w:rsidRPr="00913FCA" w:rsidRDefault="00913FCA" w:rsidP="00913FCA">
            <w:pPr>
              <w:jc w:val="center"/>
              <w:rPr>
                <w:color w:val="000000"/>
                <w:sz w:val="20"/>
                <w:szCs w:val="20"/>
              </w:rPr>
            </w:pPr>
            <w:r w:rsidRPr="00913FCA">
              <w:rPr>
                <w:color w:val="000000"/>
                <w:sz w:val="20"/>
                <w:szCs w:val="20"/>
              </w:rPr>
              <w:t>(0.087)</w:t>
            </w:r>
          </w:p>
        </w:tc>
      </w:tr>
      <w:tr w:rsidR="00913FCA" w:rsidRPr="00913FCA" w14:paraId="06BC458E" w14:textId="77777777" w:rsidTr="000B62E4">
        <w:trPr>
          <w:jc w:val="center"/>
        </w:trPr>
        <w:tc>
          <w:tcPr>
            <w:tcW w:w="1202" w:type="dxa"/>
            <w:vMerge/>
            <w:tcBorders>
              <w:top w:val="nil"/>
              <w:left w:val="nil"/>
              <w:bottom w:val="single" w:sz="4" w:space="0" w:color="000000"/>
              <w:right w:val="nil"/>
            </w:tcBorders>
            <w:hideMark/>
          </w:tcPr>
          <w:p w14:paraId="59CBA4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465A31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479" w:type="dxa"/>
            <w:tcBorders>
              <w:top w:val="nil"/>
              <w:left w:val="nil"/>
              <w:bottom w:val="nil"/>
              <w:right w:val="nil"/>
            </w:tcBorders>
            <w:noWrap/>
            <w:hideMark/>
          </w:tcPr>
          <w:p w14:paraId="7A2DABC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523BAA6" w14:textId="77777777" w:rsidR="00913FCA" w:rsidRPr="00913FCA" w:rsidRDefault="00913FCA" w:rsidP="00913FCA">
            <w:pPr>
              <w:jc w:val="center"/>
              <w:rPr>
                <w:color w:val="000000"/>
                <w:sz w:val="20"/>
                <w:szCs w:val="20"/>
              </w:rPr>
            </w:pPr>
            <w:r w:rsidRPr="00913FCA">
              <w:rPr>
                <w:color w:val="000000"/>
                <w:sz w:val="20"/>
                <w:szCs w:val="20"/>
              </w:rPr>
              <w:t>0.031</w:t>
            </w:r>
          </w:p>
        </w:tc>
      </w:tr>
      <w:tr w:rsidR="00913FCA" w:rsidRPr="00913FCA" w14:paraId="12DF0963" w14:textId="77777777" w:rsidTr="000B62E4">
        <w:trPr>
          <w:jc w:val="center"/>
        </w:trPr>
        <w:tc>
          <w:tcPr>
            <w:tcW w:w="1202" w:type="dxa"/>
            <w:vMerge/>
            <w:tcBorders>
              <w:top w:val="nil"/>
              <w:left w:val="nil"/>
              <w:bottom w:val="single" w:sz="4" w:space="0" w:color="000000"/>
              <w:right w:val="nil"/>
            </w:tcBorders>
            <w:hideMark/>
          </w:tcPr>
          <w:p w14:paraId="7FC504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44A408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9B0E8D"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8A334E" w14:textId="77777777" w:rsidR="00913FCA" w:rsidRPr="00913FCA" w:rsidRDefault="00913FCA" w:rsidP="00913FCA">
            <w:pPr>
              <w:jc w:val="center"/>
              <w:rPr>
                <w:color w:val="000000"/>
                <w:sz w:val="20"/>
                <w:szCs w:val="20"/>
              </w:rPr>
            </w:pPr>
            <w:r w:rsidRPr="00913FCA">
              <w:rPr>
                <w:color w:val="000000"/>
                <w:sz w:val="20"/>
                <w:szCs w:val="20"/>
              </w:rPr>
              <w:t>(0.055)</w:t>
            </w:r>
          </w:p>
        </w:tc>
      </w:tr>
      <w:tr w:rsidR="00913FCA" w:rsidRPr="00913FCA" w14:paraId="5686B965" w14:textId="77777777" w:rsidTr="000B62E4">
        <w:trPr>
          <w:jc w:val="center"/>
        </w:trPr>
        <w:tc>
          <w:tcPr>
            <w:tcW w:w="1202" w:type="dxa"/>
            <w:vMerge/>
            <w:tcBorders>
              <w:top w:val="nil"/>
              <w:left w:val="nil"/>
              <w:bottom w:val="single" w:sz="4" w:space="0" w:color="000000"/>
              <w:right w:val="nil"/>
            </w:tcBorders>
            <w:hideMark/>
          </w:tcPr>
          <w:p w14:paraId="1177CA7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B9F3D94"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479" w:type="dxa"/>
            <w:tcBorders>
              <w:top w:val="nil"/>
              <w:left w:val="nil"/>
              <w:bottom w:val="nil"/>
              <w:right w:val="nil"/>
            </w:tcBorders>
            <w:noWrap/>
            <w:hideMark/>
          </w:tcPr>
          <w:p w14:paraId="670A246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B22F1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484AE4A8" w14:textId="77777777" w:rsidTr="000B62E4">
        <w:trPr>
          <w:jc w:val="center"/>
        </w:trPr>
        <w:tc>
          <w:tcPr>
            <w:tcW w:w="1202" w:type="dxa"/>
            <w:vMerge/>
            <w:tcBorders>
              <w:top w:val="nil"/>
              <w:left w:val="nil"/>
              <w:bottom w:val="single" w:sz="4" w:space="0" w:color="000000"/>
              <w:right w:val="nil"/>
            </w:tcBorders>
            <w:hideMark/>
          </w:tcPr>
          <w:p w14:paraId="0983359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9AB391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8BA2EC1"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69A05E34"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4611CFA5" w14:textId="77777777" w:rsidTr="000B62E4">
        <w:trPr>
          <w:jc w:val="center"/>
        </w:trPr>
        <w:tc>
          <w:tcPr>
            <w:tcW w:w="1202" w:type="dxa"/>
            <w:vMerge/>
            <w:tcBorders>
              <w:top w:val="nil"/>
              <w:left w:val="nil"/>
              <w:bottom w:val="single" w:sz="4" w:space="0" w:color="000000"/>
              <w:right w:val="nil"/>
            </w:tcBorders>
            <w:hideMark/>
          </w:tcPr>
          <w:p w14:paraId="7C32CCDB"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43E9E6DE"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479" w:type="dxa"/>
            <w:tcBorders>
              <w:top w:val="nil"/>
              <w:left w:val="nil"/>
              <w:bottom w:val="nil"/>
              <w:right w:val="nil"/>
            </w:tcBorders>
            <w:noWrap/>
            <w:hideMark/>
          </w:tcPr>
          <w:p w14:paraId="7F4AAF7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3B03E8" w14:textId="77777777" w:rsidR="00913FCA" w:rsidRPr="00913FCA" w:rsidRDefault="00913FCA" w:rsidP="00913FCA">
            <w:pPr>
              <w:jc w:val="center"/>
              <w:rPr>
                <w:color w:val="000000"/>
                <w:sz w:val="20"/>
                <w:szCs w:val="20"/>
              </w:rPr>
            </w:pPr>
            <w:r w:rsidRPr="00913FCA">
              <w:rPr>
                <w:color w:val="000000"/>
                <w:sz w:val="20"/>
                <w:szCs w:val="20"/>
              </w:rPr>
              <w:t>-0.015</w:t>
            </w:r>
          </w:p>
        </w:tc>
      </w:tr>
      <w:tr w:rsidR="00913FCA" w:rsidRPr="00913FCA" w14:paraId="5ADEC2F4" w14:textId="77777777" w:rsidTr="000B62E4">
        <w:trPr>
          <w:jc w:val="center"/>
        </w:trPr>
        <w:tc>
          <w:tcPr>
            <w:tcW w:w="1202" w:type="dxa"/>
            <w:vMerge/>
            <w:tcBorders>
              <w:top w:val="nil"/>
              <w:left w:val="nil"/>
              <w:bottom w:val="single" w:sz="4" w:space="0" w:color="000000"/>
              <w:right w:val="nil"/>
            </w:tcBorders>
            <w:hideMark/>
          </w:tcPr>
          <w:p w14:paraId="3457CA3A"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26F5F262"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44604EE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nil"/>
              <w:left w:val="nil"/>
              <w:bottom w:val="single" w:sz="4" w:space="0" w:color="auto"/>
              <w:right w:val="nil"/>
            </w:tcBorders>
            <w:noWrap/>
            <w:hideMark/>
          </w:tcPr>
          <w:p w14:paraId="3DBEC6D6" w14:textId="77777777" w:rsidR="00913FCA" w:rsidRPr="00913FCA" w:rsidRDefault="00913FCA" w:rsidP="00913FCA">
            <w:pPr>
              <w:jc w:val="center"/>
              <w:rPr>
                <w:color w:val="000000"/>
                <w:sz w:val="20"/>
                <w:szCs w:val="20"/>
              </w:rPr>
            </w:pPr>
            <w:r w:rsidRPr="00913FCA">
              <w:rPr>
                <w:color w:val="000000"/>
                <w:sz w:val="20"/>
                <w:szCs w:val="20"/>
              </w:rPr>
              <w:t>(0.122)</w:t>
            </w:r>
          </w:p>
        </w:tc>
      </w:tr>
      <w:tr w:rsidR="00913FCA" w:rsidRPr="00913FCA" w14:paraId="7517E233" w14:textId="77777777" w:rsidTr="000B62E4">
        <w:trPr>
          <w:jc w:val="center"/>
        </w:trPr>
        <w:tc>
          <w:tcPr>
            <w:tcW w:w="1202" w:type="dxa"/>
            <w:vMerge w:val="restart"/>
            <w:tcBorders>
              <w:top w:val="nil"/>
              <w:left w:val="nil"/>
              <w:bottom w:val="single" w:sz="4" w:space="0" w:color="000000"/>
              <w:right w:val="nil"/>
            </w:tcBorders>
            <w:noWrap/>
            <w:hideMark/>
          </w:tcPr>
          <w:p w14:paraId="2EE9E1DC" w14:textId="77777777" w:rsidR="00913FCA" w:rsidRPr="00913FCA" w:rsidRDefault="00913FCA" w:rsidP="00913FCA">
            <w:pPr>
              <w:jc w:val="center"/>
              <w:rPr>
                <w:color w:val="000000"/>
                <w:sz w:val="20"/>
                <w:szCs w:val="20"/>
              </w:rPr>
            </w:pPr>
          </w:p>
        </w:tc>
        <w:tc>
          <w:tcPr>
            <w:tcW w:w="5200" w:type="dxa"/>
            <w:tcBorders>
              <w:top w:val="nil"/>
              <w:left w:val="nil"/>
              <w:bottom w:val="single" w:sz="4" w:space="0" w:color="auto"/>
              <w:right w:val="nil"/>
            </w:tcBorders>
            <w:noWrap/>
            <w:hideMark/>
          </w:tcPr>
          <w:p w14:paraId="5D8A78E1" w14:textId="77777777" w:rsidR="00913FCA" w:rsidRPr="00913FCA" w:rsidRDefault="00913FCA" w:rsidP="00913FCA">
            <w:pPr>
              <w:rPr>
                <w:sz w:val="20"/>
                <w:szCs w:val="20"/>
              </w:rPr>
            </w:pPr>
            <w:r w:rsidRPr="00913FCA">
              <w:rPr>
                <w:sz w:val="20"/>
                <w:szCs w:val="20"/>
              </w:rPr>
              <w:t>question timing FE</w:t>
            </w:r>
          </w:p>
        </w:tc>
        <w:tc>
          <w:tcPr>
            <w:tcW w:w="1479" w:type="dxa"/>
            <w:tcBorders>
              <w:top w:val="nil"/>
              <w:left w:val="nil"/>
              <w:bottom w:val="single" w:sz="4" w:space="0" w:color="auto"/>
              <w:right w:val="nil"/>
            </w:tcBorders>
            <w:noWrap/>
            <w:hideMark/>
          </w:tcPr>
          <w:p w14:paraId="244C4647" w14:textId="77777777" w:rsidR="00913FCA" w:rsidRPr="00913FCA" w:rsidRDefault="00913FCA" w:rsidP="00913FCA">
            <w:pPr>
              <w:jc w:val="center"/>
              <w:rPr>
                <w:sz w:val="20"/>
                <w:szCs w:val="20"/>
              </w:rPr>
            </w:pPr>
            <w:r w:rsidRPr="00913FCA">
              <w:rPr>
                <w:sz w:val="20"/>
                <w:szCs w:val="20"/>
              </w:rPr>
              <w:t>√</w:t>
            </w:r>
          </w:p>
        </w:tc>
        <w:tc>
          <w:tcPr>
            <w:tcW w:w="1479" w:type="dxa"/>
            <w:tcBorders>
              <w:top w:val="nil"/>
              <w:left w:val="nil"/>
              <w:bottom w:val="single" w:sz="4" w:space="0" w:color="auto"/>
              <w:right w:val="nil"/>
            </w:tcBorders>
            <w:noWrap/>
            <w:hideMark/>
          </w:tcPr>
          <w:p w14:paraId="1D30D2E8" w14:textId="77777777" w:rsidR="00913FCA" w:rsidRPr="00913FCA" w:rsidRDefault="00913FCA" w:rsidP="00913FCA">
            <w:pPr>
              <w:jc w:val="center"/>
              <w:rPr>
                <w:sz w:val="20"/>
                <w:szCs w:val="20"/>
              </w:rPr>
            </w:pPr>
            <w:r w:rsidRPr="00913FCA">
              <w:rPr>
                <w:sz w:val="20"/>
                <w:szCs w:val="20"/>
              </w:rPr>
              <w:t>√</w:t>
            </w:r>
          </w:p>
        </w:tc>
      </w:tr>
      <w:tr w:rsidR="00913FCA" w:rsidRPr="00913FCA" w14:paraId="22C4484D" w14:textId="77777777" w:rsidTr="000B62E4">
        <w:trPr>
          <w:jc w:val="center"/>
        </w:trPr>
        <w:tc>
          <w:tcPr>
            <w:tcW w:w="1202" w:type="dxa"/>
            <w:vMerge/>
            <w:tcBorders>
              <w:top w:val="nil"/>
              <w:left w:val="nil"/>
              <w:bottom w:val="single" w:sz="4" w:space="0" w:color="000000"/>
              <w:right w:val="nil"/>
            </w:tcBorders>
            <w:hideMark/>
          </w:tcPr>
          <w:p w14:paraId="304DA927" w14:textId="77777777" w:rsidR="00913FCA" w:rsidRPr="00913FCA" w:rsidRDefault="00913FCA" w:rsidP="00913FCA">
            <w:pPr>
              <w:rPr>
                <w:color w:val="000000"/>
                <w:sz w:val="20"/>
                <w:szCs w:val="20"/>
              </w:rPr>
            </w:pPr>
          </w:p>
        </w:tc>
        <w:tc>
          <w:tcPr>
            <w:tcW w:w="5200" w:type="dxa"/>
            <w:tcBorders>
              <w:top w:val="nil"/>
              <w:left w:val="nil"/>
              <w:bottom w:val="single" w:sz="4" w:space="0" w:color="auto"/>
              <w:right w:val="nil"/>
            </w:tcBorders>
            <w:noWrap/>
            <w:hideMark/>
          </w:tcPr>
          <w:p w14:paraId="2E5F02ED" w14:textId="77777777" w:rsidR="00913FCA" w:rsidRPr="00913FCA" w:rsidRDefault="00913FCA" w:rsidP="00913FCA">
            <w:pPr>
              <w:rPr>
                <w:color w:val="000000"/>
                <w:sz w:val="20"/>
                <w:szCs w:val="20"/>
              </w:rPr>
            </w:pPr>
            <w:r w:rsidRPr="00913FCA">
              <w:rPr>
                <w:color w:val="000000"/>
                <w:sz w:val="20"/>
                <w:szCs w:val="20"/>
              </w:rPr>
              <w:t>Num. obs.</w:t>
            </w:r>
          </w:p>
        </w:tc>
        <w:tc>
          <w:tcPr>
            <w:tcW w:w="1479" w:type="dxa"/>
            <w:tcBorders>
              <w:top w:val="nil"/>
              <w:left w:val="nil"/>
              <w:bottom w:val="single" w:sz="4" w:space="0" w:color="auto"/>
              <w:right w:val="nil"/>
            </w:tcBorders>
            <w:noWrap/>
            <w:hideMark/>
          </w:tcPr>
          <w:p w14:paraId="0E001C10" w14:textId="77777777" w:rsidR="00913FCA" w:rsidRPr="00913FCA" w:rsidRDefault="00913FCA" w:rsidP="00913FCA">
            <w:pPr>
              <w:jc w:val="center"/>
              <w:rPr>
                <w:color w:val="000000"/>
                <w:sz w:val="20"/>
                <w:szCs w:val="20"/>
              </w:rPr>
            </w:pPr>
            <w:r w:rsidRPr="00913FCA">
              <w:rPr>
                <w:color w:val="000000"/>
                <w:sz w:val="20"/>
                <w:szCs w:val="20"/>
              </w:rPr>
              <w:t>3,613</w:t>
            </w:r>
          </w:p>
        </w:tc>
        <w:tc>
          <w:tcPr>
            <w:tcW w:w="1479" w:type="dxa"/>
            <w:tcBorders>
              <w:top w:val="nil"/>
              <w:left w:val="nil"/>
              <w:bottom w:val="single" w:sz="4" w:space="0" w:color="auto"/>
              <w:right w:val="nil"/>
            </w:tcBorders>
            <w:noWrap/>
            <w:hideMark/>
          </w:tcPr>
          <w:p w14:paraId="35413CBF" w14:textId="77777777" w:rsidR="00913FCA" w:rsidRPr="00913FCA" w:rsidRDefault="00913FCA" w:rsidP="00913FCA">
            <w:pPr>
              <w:jc w:val="center"/>
              <w:rPr>
                <w:color w:val="000000"/>
                <w:sz w:val="20"/>
                <w:szCs w:val="20"/>
              </w:rPr>
            </w:pPr>
            <w:r w:rsidRPr="00913FCA">
              <w:rPr>
                <w:color w:val="000000"/>
                <w:sz w:val="20"/>
                <w:szCs w:val="20"/>
              </w:rPr>
              <w:t>3,613</w:t>
            </w:r>
          </w:p>
        </w:tc>
      </w:tr>
    </w:tbl>
    <w:p w14:paraId="5F166E70" w14:textId="7C77A994" w:rsidR="00913FCA" w:rsidRPr="00913FCA" w:rsidRDefault="000B62E4" w:rsidP="00913FCA">
      <w:pPr>
        <w:spacing w:afterLines="50" w:after="120"/>
        <w:rPr>
          <w:rFonts w:eastAsia="SimSun"/>
          <w:sz w:val="20"/>
          <w:szCs w:val="20"/>
        </w:rPr>
      </w:pPr>
      <w:r w:rsidRPr="000B62E4">
        <w:rPr>
          <w:rFonts w:eastAsia="SimSun"/>
          <w:sz w:val="20"/>
          <w:szCs w:val="20"/>
        </w:rPr>
        <w:t>Note. Standard errors in parentheses. . p&lt;0.1, * p&lt;0.05, ** p&lt;0.01, *** p&lt;0.001.</w:t>
      </w:r>
    </w:p>
    <w:p w14:paraId="7A97AEED" w14:textId="77777777" w:rsidR="00913FCA" w:rsidRPr="00913FCA" w:rsidRDefault="00913FCA" w:rsidP="00913FCA">
      <w:pPr>
        <w:spacing w:line="480" w:lineRule="auto"/>
        <w:ind w:firstLine="539"/>
        <w:rPr>
          <w:rFonts w:eastAsia="SimSun"/>
          <w:szCs w:val="22"/>
        </w:rPr>
      </w:pPr>
      <w:bookmarkStart w:id="4" w:name="_Ref194759233"/>
      <w:r w:rsidRPr="00913FCA">
        <w:rPr>
          <w:rFonts w:eastAsia="SimSun"/>
          <w:szCs w:val="22"/>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line="480" w:lineRule="auto"/>
        <w:ind w:firstLine="539"/>
        <w:rPr>
          <w:rFonts w:eastAsia="SimSun"/>
          <w:szCs w:val="22"/>
        </w:rPr>
      </w:pPr>
      <w:r w:rsidRPr="00913FCA">
        <w:rPr>
          <w:rFonts w:eastAsia="SimSun"/>
          <w:b/>
          <w:bCs/>
          <w:szCs w:val="22"/>
        </w:rPr>
        <w:t>Questioner-level blocking / topic-based blocking</w:t>
      </w:r>
      <w:r>
        <w:rPr>
          <w:rFonts w:eastAsia="SimSun" w:hint="eastAsia"/>
          <w:b/>
          <w:bCs/>
          <w:szCs w:val="22"/>
        </w:rPr>
        <w:t>.</w:t>
      </w:r>
      <w:r w:rsidRPr="00913FCA">
        <w:rPr>
          <w:rFonts w:eastAsia="SimSun"/>
          <w:szCs w:val="22"/>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line="480" w:lineRule="auto"/>
        <w:ind w:firstLine="539"/>
        <w:rPr>
          <w:rFonts w:eastAsia="SimSun"/>
          <w:szCs w:val="22"/>
        </w:rPr>
      </w:pPr>
      <w:r w:rsidRPr="00913FCA">
        <w:rPr>
          <w:rFonts w:eastAsia="SimSun"/>
          <w:b/>
          <w:bCs/>
          <w:szCs w:val="22"/>
        </w:rPr>
        <w:t>Temporal blocking</w:t>
      </w:r>
      <w:r>
        <w:rPr>
          <w:rFonts w:eastAsia="SimSun" w:hint="eastAsia"/>
          <w:b/>
          <w:bCs/>
          <w:szCs w:val="22"/>
        </w:rPr>
        <w:t>.</w:t>
      </w:r>
      <w:r w:rsidRPr="00913FCA">
        <w:rPr>
          <w:rFonts w:eastAsia="SimSun"/>
          <w:szCs w:val="22"/>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w:t>
      </w:r>
      <w:r w:rsidRPr="00913FCA">
        <w:rPr>
          <w:rFonts w:eastAsia="SimSun"/>
          <w:szCs w:val="22"/>
        </w:rPr>
        <w:lastRenderedPageBreak/>
        <w:t>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pPr>
      <w:r w:rsidRPr="00913FCA">
        <w:rPr>
          <w:noProof/>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Figure B. The Daily Number of Questions</w:t>
      </w:r>
    </w:p>
    <w:p w14:paraId="3535C337" w14:textId="77777777" w:rsidR="00913FCA" w:rsidRPr="00913FCA" w:rsidRDefault="00913FCA" w:rsidP="00913FCA">
      <w:pPr>
        <w:spacing w:after="120"/>
        <w:jc w:val="both"/>
        <w:rPr>
          <w:rFonts w:cs="Georgia"/>
          <w:b/>
          <w:kern w:val="32"/>
          <w:szCs w:val="20"/>
          <w:lang w:eastAsia="en-US"/>
        </w:rPr>
      </w:pPr>
      <w:r w:rsidRPr="00913FCA">
        <w:br w:type="page"/>
      </w:r>
    </w:p>
    <w:p w14:paraId="6A8EE2FB"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lang w:eastAsia="en-US"/>
        </w:rPr>
        <w:lastRenderedPageBreak/>
        <w:t xml:space="preserve">Appendix </w:t>
      </w:r>
      <w:bookmarkEnd w:id="4"/>
      <w:r w:rsidRPr="00913FCA">
        <w:rPr>
          <w:rFonts w:cs="Georgia"/>
          <w:b/>
          <w:kern w:val="32"/>
          <w:szCs w:val="20"/>
        </w:rPr>
        <w:t>C:</w:t>
      </w:r>
      <w:r w:rsidRPr="00913FCA">
        <w:rPr>
          <w:rFonts w:cs="Georgia"/>
          <w:b/>
          <w:kern w:val="32"/>
          <w:szCs w:val="20"/>
          <w:lang w:eastAsia="en-US"/>
        </w:rPr>
        <w:t xml:space="preserve"> LLM-</w:t>
      </w:r>
      <w:r w:rsidRPr="00913FCA">
        <w:rPr>
          <w:rFonts w:eastAsia="SimSun" w:cs="Georgia"/>
          <w:b/>
          <w:kern w:val="32"/>
          <w:szCs w:val="20"/>
        </w:rPr>
        <w:t>Enabled</w:t>
      </w:r>
      <w:r w:rsidRPr="00913FCA">
        <w:rPr>
          <w:rFonts w:cs="Georgia"/>
          <w:b/>
          <w:kern w:val="32"/>
          <w:szCs w:val="20"/>
          <w:lang w:eastAsia="en-US"/>
        </w:rPr>
        <w:t xml:space="preserve"> </w:t>
      </w:r>
      <w:r w:rsidRPr="00913FCA">
        <w:rPr>
          <w:rFonts w:cs="Georgia"/>
          <w:b/>
          <w:kern w:val="32"/>
          <w:szCs w:val="20"/>
        </w:rPr>
        <w:t>Measures</w:t>
      </w:r>
    </w:p>
    <w:p w14:paraId="06A69466" w14:textId="77777777" w:rsidR="00913FCA" w:rsidRPr="00913FCA" w:rsidRDefault="00913FCA" w:rsidP="00913FCA">
      <w:pPr>
        <w:widowControl w:val="0"/>
        <w:spacing w:line="480" w:lineRule="auto"/>
        <w:ind w:firstLine="533"/>
        <w:rPr>
          <w:rFonts w:eastAsia="SimSun"/>
          <w:szCs w:val="22"/>
        </w:rPr>
      </w:pPr>
      <w:r w:rsidRPr="00913FCA">
        <w:rPr>
          <w:rFonts w:eastAsia="SimSun"/>
          <w:szCs w:val="22"/>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eastAsia="SimSun"/>
          <w:szCs w:val="22"/>
          <w:vertAlign w:val="superscript"/>
        </w:rPr>
        <w:footnoteReference w:id="2"/>
      </w:r>
      <w:r w:rsidRPr="00913FCA">
        <w:rPr>
          <w:rFonts w:eastAsia="SimSun"/>
          <w:szCs w:val="22"/>
        </w:rPr>
        <w:t xml:space="preserve"> Our methodology incorporated several key strategies to enhance the reliability and effectiveness of the assessment process.</w:t>
      </w:r>
    </w:p>
    <w:p w14:paraId="3F97BF08" w14:textId="160D4C3F" w:rsidR="00913FCA" w:rsidRPr="00913FCA" w:rsidRDefault="00913FCA" w:rsidP="00913FCA">
      <w:pPr>
        <w:spacing w:line="480" w:lineRule="auto"/>
        <w:ind w:firstLine="539"/>
        <w:rPr>
          <w:rFonts w:eastAsia="SimSun"/>
          <w:szCs w:val="22"/>
        </w:rPr>
      </w:pPr>
      <w:r w:rsidRPr="00913FCA">
        <w:rPr>
          <w:rFonts w:eastAsia="SimSun"/>
          <w:szCs w:val="22"/>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w:t>
      </w:r>
      <w:r w:rsidR="00431EDB">
        <w:rPr>
          <w:rFonts w:eastAsia="SimSun"/>
          <w:szCs w:val="22"/>
        </w:rPr>
        <w:t>’</w:t>
      </w:r>
      <w:r w:rsidRPr="00913FCA">
        <w:rPr>
          <w:rFonts w:eastAsia="SimSun"/>
          <w:szCs w:val="22"/>
        </w:rPr>
        <w:t>s reasoning. To maintain concision and focus, we requested that refined reasons for outputs be provided in single sentences.</w:t>
      </w:r>
    </w:p>
    <w:p w14:paraId="3B8875AA" w14:textId="719C7F50" w:rsidR="00913FCA" w:rsidRPr="00913FCA" w:rsidRDefault="00913FCA" w:rsidP="00913FCA">
      <w:pPr>
        <w:spacing w:line="480" w:lineRule="auto"/>
        <w:ind w:firstLine="539"/>
        <w:rPr>
          <w:rFonts w:eastAsia="SimSun"/>
          <w:szCs w:val="22"/>
        </w:rPr>
      </w:pPr>
      <w:r w:rsidRPr="00913FCA">
        <w:rPr>
          <w:rFonts w:eastAsia="SimSun"/>
          <w:szCs w:val="22"/>
        </w:rPr>
        <w:t>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w:t>
      </w:r>
      <w:r w:rsidR="00431EDB">
        <w:rPr>
          <w:rFonts w:eastAsia="SimSun"/>
          <w:szCs w:val="22"/>
        </w:rPr>
        <w:t>’</w:t>
      </w:r>
      <w:r w:rsidRPr="00913FCA">
        <w:rPr>
          <w:rFonts w:eastAsia="SimSun"/>
          <w:szCs w:val="22"/>
        </w:rPr>
        <w:t xml:space="preserve">s reasoning process remained hidden, preventing the output of unnecessary </w:t>
      </w:r>
      <w:r w:rsidRPr="00913FCA">
        <w:rPr>
          <w:rFonts w:eastAsia="SimSun"/>
          <w:szCs w:val="22"/>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w:t>
      </w:r>
      <w:r w:rsidR="00431EDB">
        <w:rPr>
          <w:rFonts w:eastAsia="SimSun"/>
          <w:szCs w:val="22"/>
        </w:rPr>
        <w:t>’</w:t>
      </w:r>
      <w:r w:rsidRPr="00913FCA">
        <w:rPr>
          <w:rFonts w:eastAsia="SimSun"/>
          <w:szCs w:val="22"/>
        </w:rPr>
        <w:t>s engagement with the material at hand. The prompts used for the assessment task are detailed below:</w:t>
      </w:r>
    </w:p>
    <w:p w14:paraId="7D16D9D7"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pPr>
            <w:r w:rsidRPr="00913FCA">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pPr>
          </w:p>
          <w:p w14:paraId="6AAFD8DB" w14:textId="2547DA4D" w:rsidR="00913FCA" w:rsidRPr="00913FCA" w:rsidRDefault="00913FCA" w:rsidP="00913FCA">
            <w:pPr>
              <w:spacing w:line="276" w:lineRule="auto"/>
            </w:pPr>
            <w:r w:rsidRPr="00913FCA">
              <w:t>**Step 1**: The user will ask for evaluating the objective answer quality. First work out your own answer to the problem. Don</w:t>
            </w:r>
            <w:r w:rsidR="00431EDB">
              <w:t>’</w:t>
            </w:r>
            <w:r w:rsidRPr="00913FCA">
              <w:t>t rely on the provided answer as it may not be correct.**Do not output all your work for this step**.</w:t>
            </w:r>
          </w:p>
          <w:p w14:paraId="771F324E" w14:textId="77777777" w:rsidR="00913FCA" w:rsidRPr="00913FCA" w:rsidRDefault="00913FCA" w:rsidP="00913FCA">
            <w:pPr>
              <w:spacing w:line="276" w:lineRule="auto"/>
            </w:pPr>
          </w:p>
          <w:p w14:paraId="02D9D7FF" w14:textId="77777777" w:rsidR="00913FCA" w:rsidRPr="00913FCA" w:rsidRDefault="00913FCA" w:rsidP="00913FCA">
            <w:pPr>
              <w:spacing w:line="276" w:lineRule="auto"/>
            </w:pPr>
            <w:r w:rsidRPr="00913FCA">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pPr>
          </w:p>
          <w:p w14:paraId="02D7D4D2" w14:textId="77777777" w:rsidR="00913FCA" w:rsidRPr="00913FCA" w:rsidRDefault="00913FCA" w:rsidP="00913FCA">
            <w:pPr>
              <w:spacing w:line="276" w:lineRule="auto"/>
            </w:pPr>
            <w:r w:rsidRPr="00913FCA">
              <w:t>**Dimensions Definitions**:</w:t>
            </w:r>
          </w:p>
          <w:p w14:paraId="2D0C2A39" w14:textId="77777777" w:rsidR="00913FCA" w:rsidRPr="00913FCA" w:rsidRDefault="00913FCA" w:rsidP="00913FCA">
            <w:pPr>
              <w:spacing w:line="276" w:lineRule="auto"/>
            </w:pPr>
            <w:r w:rsidRPr="00913FCA">
              <w:t>1.**Clarity**: The ability to convey information in a way that is easily understandable, avoiding ambiguity and confusion.</w:t>
            </w:r>
          </w:p>
          <w:p w14:paraId="46BC8D73" w14:textId="77777777" w:rsidR="00913FCA" w:rsidRPr="00913FCA" w:rsidRDefault="00913FCA" w:rsidP="00913FCA">
            <w:pPr>
              <w:spacing w:line="276" w:lineRule="auto"/>
            </w:pPr>
            <w:r w:rsidRPr="00913FCA">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pPr>
            <w:r w:rsidRPr="00913FCA">
              <w:t>3.**Accuracy**: The state of being precise, correct, and in conformity with fact or truth, without errors or inaccuracies.</w:t>
            </w:r>
          </w:p>
          <w:p w14:paraId="5AAA93B8" w14:textId="77777777" w:rsidR="00913FCA" w:rsidRPr="00913FCA" w:rsidRDefault="00913FCA" w:rsidP="00913FCA">
            <w:pPr>
              <w:spacing w:line="276" w:lineRule="auto"/>
            </w:pPr>
            <w:r w:rsidRPr="00913FCA">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pPr>
            <w:r w:rsidRPr="00913FCA">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pPr>
            <w:r w:rsidRPr="00913FCA">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pPr>
            <w:r w:rsidRPr="00913FCA">
              <w:t>7.**Personal insights**: The ability to provide personal opinions, preferences, and recommendations.</w:t>
            </w:r>
          </w:p>
          <w:p w14:paraId="34C7D474" w14:textId="77777777" w:rsidR="00913FCA" w:rsidRPr="00913FCA" w:rsidRDefault="00913FCA" w:rsidP="00913FCA">
            <w:pPr>
              <w:spacing w:line="276" w:lineRule="auto"/>
            </w:pPr>
            <w:r w:rsidRPr="00913FCA">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pPr>
            <w:r w:rsidRPr="00913FCA">
              <w:t>9.**Alternative solutions**: The ability to suggest alternative approaches or solutions that may not be directly related to the original question but can still help solve the underlying problem.</w:t>
            </w:r>
          </w:p>
          <w:p w14:paraId="141D4B98" w14:textId="084A076C" w:rsidR="00913FCA" w:rsidRPr="00913FCA" w:rsidRDefault="00913FCA" w:rsidP="00913FCA">
            <w:pPr>
              <w:spacing w:line="276" w:lineRule="auto"/>
            </w:pPr>
            <w:r w:rsidRPr="00913FCA">
              <w:t>10.**Engaging storytelling**: The ability to present information or ideas in a compelling, narrative form that captures the reader</w:t>
            </w:r>
            <w:r w:rsidR="00431EDB">
              <w:rPr>
                <w:rFonts w:eastAsia="SimSun"/>
              </w:rPr>
              <w:t>’</w:t>
            </w:r>
            <w:r w:rsidRPr="00913FCA">
              <w:t>s attention, makes the content more memorable, and enhances understanding or relatability.</w:t>
            </w:r>
          </w:p>
          <w:p w14:paraId="42E9C7C8" w14:textId="77777777" w:rsidR="00913FCA" w:rsidRPr="00913FCA" w:rsidRDefault="00913FCA" w:rsidP="00913FCA">
            <w:pPr>
              <w:spacing w:line="276" w:lineRule="auto"/>
            </w:pPr>
          </w:p>
          <w:p w14:paraId="1DA21B06" w14:textId="77777777" w:rsidR="00913FCA" w:rsidRPr="00913FCA" w:rsidRDefault="00913FCA" w:rsidP="00913FCA">
            <w:pPr>
              <w:spacing w:line="276" w:lineRule="auto"/>
            </w:pPr>
            <w:r w:rsidRPr="00913FCA">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pPr>
          </w:p>
          <w:p w14:paraId="0F91D233" w14:textId="77777777" w:rsidR="00913FCA" w:rsidRPr="00913FCA" w:rsidRDefault="00913FCA" w:rsidP="00913FCA">
            <w:pPr>
              <w:spacing w:line="276" w:lineRule="auto"/>
            </w:pPr>
            <w:r w:rsidRPr="00913FCA">
              <w:lastRenderedPageBreak/>
              <w:t>**Required Output Format**:</w:t>
            </w:r>
          </w:p>
          <w:p w14:paraId="6839B063" w14:textId="77777777" w:rsidR="00913FCA" w:rsidRPr="00913FCA" w:rsidRDefault="00913FCA" w:rsidP="00913FCA">
            <w:pPr>
              <w:spacing w:line="276" w:lineRule="auto"/>
            </w:pPr>
            <w:r w:rsidRPr="00913FCA">
              <w:t>Overall quality: 1 to 10</w:t>
            </w:r>
          </w:p>
          <w:p w14:paraId="0830B935" w14:textId="77777777" w:rsidR="00913FCA" w:rsidRPr="00913FCA" w:rsidRDefault="00913FCA" w:rsidP="00913FCA">
            <w:pPr>
              <w:spacing w:line="276" w:lineRule="auto"/>
            </w:pPr>
            <w:r w:rsidRPr="00913FCA">
              <w:t>Clarity: 1 to 10</w:t>
            </w:r>
          </w:p>
          <w:p w14:paraId="503DE7AA" w14:textId="77777777" w:rsidR="00913FCA" w:rsidRPr="00913FCA" w:rsidRDefault="00913FCA" w:rsidP="00913FCA">
            <w:pPr>
              <w:spacing w:line="276" w:lineRule="auto"/>
            </w:pPr>
            <w:r w:rsidRPr="00913FCA">
              <w:t>Readability: 1 to 10</w:t>
            </w:r>
          </w:p>
          <w:p w14:paraId="71ED548C" w14:textId="77777777" w:rsidR="00913FCA" w:rsidRPr="00913FCA" w:rsidRDefault="00913FCA" w:rsidP="00913FCA">
            <w:pPr>
              <w:spacing w:line="276" w:lineRule="auto"/>
            </w:pPr>
            <w:r w:rsidRPr="00913FCA">
              <w:t>Accuracy: 1 to 10</w:t>
            </w:r>
          </w:p>
          <w:p w14:paraId="38D17F5D" w14:textId="77777777" w:rsidR="00913FCA" w:rsidRPr="00913FCA" w:rsidRDefault="00913FCA" w:rsidP="00913FCA">
            <w:pPr>
              <w:spacing w:line="276" w:lineRule="auto"/>
            </w:pPr>
            <w:r w:rsidRPr="00913FCA">
              <w:t>Relevance: 1 to 10</w:t>
            </w:r>
          </w:p>
          <w:p w14:paraId="580FDA0A" w14:textId="77777777" w:rsidR="00913FCA" w:rsidRPr="00913FCA" w:rsidRDefault="00913FCA" w:rsidP="00913FCA">
            <w:pPr>
              <w:spacing w:line="276" w:lineRule="auto"/>
            </w:pPr>
            <w:r w:rsidRPr="00913FCA">
              <w:t>Level of detail: 1 to 10</w:t>
            </w:r>
          </w:p>
          <w:p w14:paraId="732CA7DE" w14:textId="77777777" w:rsidR="00913FCA" w:rsidRPr="00913FCA" w:rsidRDefault="00913FCA" w:rsidP="00913FCA">
            <w:pPr>
              <w:spacing w:line="276" w:lineRule="auto"/>
            </w:pPr>
            <w:r w:rsidRPr="00913FCA">
              <w:t>Personal experiences: 1 to 10</w:t>
            </w:r>
          </w:p>
          <w:p w14:paraId="1330E19E" w14:textId="77777777" w:rsidR="00913FCA" w:rsidRPr="00913FCA" w:rsidRDefault="00913FCA" w:rsidP="00913FCA">
            <w:pPr>
              <w:spacing w:line="276" w:lineRule="auto"/>
            </w:pPr>
            <w:r w:rsidRPr="00913FCA">
              <w:t>Personal insights: 1 to 10</w:t>
            </w:r>
          </w:p>
          <w:p w14:paraId="554C2883" w14:textId="77777777" w:rsidR="00913FCA" w:rsidRPr="00913FCA" w:rsidRDefault="00913FCA" w:rsidP="00913FCA">
            <w:pPr>
              <w:spacing w:line="276" w:lineRule="auto"/>
            </w:pPr>
            <w:r w:rsidRPr="00913FCA">
              <w:t>Innovative approaches: 1 to 10</w:t>
            </w:r>
          </w:p>
          <w:p w14:paraId="65BB19AE" w14:textId="77777777" w:rsidR="00913FCA" w:rsidRPr="00913FCA" w:rsidRDefault="00913FCA" w:rsidP="00913FCA">
            <w:pPr>
              <w:spacing w:line="276" w:lineRule="auto"/>
            </w:pPr>
            <w:r w:rsidRPr="00913FCA">
              <w:t>Alternative solutions: 1 to 10</w:t>
            </w:r>
          </w:p>
          <w:p w14:paraId="55D51E39" w14:textId="77777777" w:rsidR="00913FCA" w:rsidRPr="00913FCA" w:rsidRDefault="00913FCA" w:rsidP="00913FCA">
            <w:pPr>
              <w:spacing w:line="276" w:lineRule="auto"/>
            </w:pPr>
            <w:r w:rsidRPr="00913FCA">
              <w:t>Engaging storytelling: 1 to 10</w:t>
            </w:r>
          </w:p>
          <w:p w14:paraId="6BF54DC4" w14:textId="77777777" w:rsidR="00913FCA" w:rsidRPr="00913FCA" w:rsidRDefault="00913FCA" w:rsidP="00913FCA">
            <w:pPr>
              <w:spacing w:line="276" w:lineRule="auto"/>
            </w:pPr>
            <w:r w:rsidRPr="00913FCA">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pPr>
    </w:p>
    <w:p w14:paraId="236D68ED"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pPr>
            <w:r w:rsidRPr="00913FCA">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pPr>
          </w:p>
          <w:p w14:paraId="01322DEF" w14:textId="77777777" w:rsidR="00913FCA" w:rsidRPr="00913FCA" w:rsidRDefault="00913FCA" w:rsidP="00913FCA">
            <w:pPr>
              <w:spacing w:line="276" w:lineRule="auto"/>
            </w:pPr>
            <w:r w:rsidRPr="00913FCA">
              <w:t>Here is the**required Output Format**:</w:t>
            </w:r>
          </w:p>
          <w:p w14:paraId="7D18CD7D" w14:textId="77777777" w:rsidR="00913FCA" w:rsidRPr="00913FCA" w:rsidRDefault="00913FCA" w:rsidP="00913FCA">
            <w:pPr>
              <w:spacing w:line="276" w:lineRule="auto"/>
            </w:pPr>
          </w:p>
          <w:p w14:paraId="3B901FEF" w14:textId="77777777" w:rsidR="00913FCA" w:rsidRPr="00913FCA" w:rsidRDefault="00913FCA" w:rsidP="00913FCA">
            <w:pPr>
              <w:spacing w:line="276" w:lineRule="auto"/>
            </w:pPr>
            <w:r w:rsidRPr="00913FCA">
              <w:t>Overall quality: 1 to 10</w:t>
            </w:r>
          </w:p>
          <w:p w14:paraId="2325EBDE" w14:textId="77777777" w:rsidR="00913FCA" w:rsidRPr="00913FCA" w:rsidRDefault="00913FCA" w:rsidP="00913FCA">
            <w:pPr>
              <w:spacing w:line="276" w:lineRule="auto"/>
            </w:pPr>
            <w:r w:rsidRPr="00913FCA">
              <w:t>Clarity: 1 to 10</w:t>
            </w:r>
          </w:p>
          <w:p w14:paraId="00D6678A" w14:textId="77777777" w:rsidR="00913FCA" w:rsidRPr="00913FCA" w:rsidRDefault="00913FCA" w:rsidP="00913FCA">
            <w:pPr>
              <w:spacing w:line="276" w:lineRule="auto"/>
            </w:pPr>
            <w:r w:rsidRPr="00913FCA">
              <w:t>Readability: 1 to 10</w:t>
            </w:r>
          </w:p>
          <w:p w14:paraId="3C4EBBFA" w14:textId="77777777" w:rsidR="00913FCA" w:rsidRPr="00913FCA" w:rsidRDefault="00913FCA" w:rsidP="00913FCA">
            <w:pPr>
              <w:spacing w:line="276" w:lineRule="auto"/>
            </w:pPr>
            <w:r w:rsidRPr="00913FCA">
              <w:t>Accuracy: 1 to 10</w:t>
            </w:r>
          </w:p>
          <w:p w14:paraId="338E2B0E" w14:textId="77777777" w:rsidR="00913FCA" w:rsidRPr="00913FCA" w:rsidRDefault="00913FCA" w:rsidP="00913FCA">
            <w:pPr>
              <w:spacing w:line="276" w:lineRule="auto"/>
            </w:pPr>
            <w:r w:rsidRPr="00913FCA">
              <w:t>Relevance: 1 to 10</w:t>
            </w:r>
          </w:p>
          <w:p w14:paraId="70169718" w14:textId="77777777" w:rsidR="00913FCA" w:rsidRPr="00913FCA" w:rsidRDefault="00913FCA" w:rsidP="00913FCA">
            <w:pPr>
              <w:spacing w:line="276" w:lineRule="auto"/>
            </w:pPr>
            <w:r w:rsidRPr="00913FCA">
              <w:t>Level of detail: 1 to 10</w:t>
            </w:r>
          </w:p>
          <w:p w14:paraId="2DAF59D9" w14:textId="77777777" w:rsidR="00913FCA" w:rsidRPr="00913FCA" w:rsidRDefault="00913FCA" w:rsidP="00913FCA">
            <w:pPr>
              <w:spacing w:line="276" w:lineRule="auto"/>
            </w:pPr>
            <w:r w:rsidRPr="00913FCA">
              <w:t>Personal experiences: 1 to 10</w:t>
            </w:r>
          </w:p>
          <w:p w14:paraId="3B16A37D" w14:textId="77777777" w:rsidR="00913FCA" w:rsidRPr="00913FCA" w:rsidRDefault="00913FCA" w:rsidP="00913FCA">
            <w:pPr>
              <w:spacing w:line="276" w:lineRule="auto"/>
            </w:pPr>
            <w:r w:rsidRPr="00913FCA">
              <w:t>Personal insights: 1 to 10</w:t>
            </w:r>
          </w:p>
          <w:p w14:paraId="6E8ABB17" w14:textId="77777777" w:rsidR="00913FCA" w:rsidRPr="00913FCA" w:rsidRDefault="00913FCA" w:rsidP="00913FCA">
            <w:pPr>
              <w:spacing w:line="276" w:lineRule="auto"/>
            </w:pPr>
            <w:r w:rsidRPr="00913FCA">
              <w:t>Innovative approaches: 1 to 10</w:t>
            </w:r>
          </w:p>
          <w:p w14:paraId="5B384289" w14:textId="77777777" w:rsidR="00913FCA" w:rsidRPr="00913FCA" w:rsidRDefault="00913FCA" w:rsidP="00913FCA">
            <w:pPr>
              <w:spacing w:line="276" w:lineRule="auto"/>
            </w:pPr>
            <w:r w:rsidRPr="00913FCA">
              <w:t>Alternative solutions: 1 to 10</w:t>
            </w:r>
          </w:p>
          <w:p w14:paraId="185D723D" w14:textId="77777777" w:rsidR="00913FCA" w:rsidRPr="00913FCA" w:rsidRDefault="00913FCA" w:rsidP="00913FCA">
            <w:pPr>
              <w:spacing w:line="276" w:lineRule="auto"/>
            </w:pPr>
            <w:r w:rsidRPr="00913FCA">
              <w:t>Engaging storytelling: 1 to 10</w:t>
            </w:r>
          </w:p>
          <w:p w14:paraId="53F45A49" w14:textId="77777777" w:rsidR="00913FCA" w:rsidRPr="00913FCA" w:rsidRDefault="00913FCA" w:rsidP="00913FCA">
            <w:pPr>
              <w:spacing w:line="276" w:lineRule="auto"/>
            </w:pPr>
            <w:r w:rsidRPr="00913FCA">
              <w:t>Basis for scores: briefly explain the basis for scores of the 10 dimensions within one sentence</w:t>
            </w:r>
          </w:p>
        </w:tc>
      </w:tr>
    </w:tbl>
    <w:p w14:paraId="752C82E1" w14:textId="77777777" w:rsidR="00913FCA" w:rsidRPr="00913FCA" w:rsidRDefault="00913FCA" w:rsidP="00913FCA"/>
    <w:p w14:paraId="47A5EE7E" w14:textId="3664D836" w:rsidR="00913FCA" w:rsidRPr="00913FCA" w:rsidRDefault="00913FCA" w:rsidP="00913FCA">
      <w:pPr>
        <w:spacing w:line="480" w:lineRule="auto"/>
        <w:ind w:firstLine="539"/>
        <w:rPr>
          <w:rFonts w:eastAsia="SimSun"/>
          <w:szCs w:val="22"/>
        </w:rPr>
      </w:pPr>
      <w:bookmarkStart w:id="5" w:name="OLE_LINK1"/>
      <w:r w:rsidRPr="00913FCA">
        <w:rPr>
          <w:rFonts w:eastAsia="SimSun"/>
          <w:szCs w:val="22"/>
        </w:rPr>
        <w:t>We conducted several tests to validate the LLM-enabled content quality ratings. First, we examined cases where the internal GenAI was unable to provide a substantive answer, typically responding with a statement like “I</w:t>
      </w:r>
      <w:r w:rsidR="00431EDB">
        <w:rPr>
          <w:rFonts w:eastAsia="SimSun"/>
          <w:szCs w:val="22"/>
        </w:rPr>
        <w:t>’</w:t>
      </w:r>
      <w:r w:rsidRPr="00913FCA">
        <w:rPr>
          <w:rFonts w:eastAsia="SimSun"/>
          <w:szCs w:val="22"/>
        </w:rPr>
        <w:t>m sorry, but I can</w:t>
      </w:r>
      <w:r w:rsidR="00431EDB">
        <w:rPr>
          <w:rFonts w:eastAsia="SimSun"/>
          <w:szCs w:val="22"/>
        </w:rPr>
        <w:t>’</w:t>
      </w:r>
      <w:r w:rsidRPr="00913FCA">
        <w:rPr>
          <w:rFonts w:eastAsia="SimSun"/>
          <w:szCs w:val="22"/>
        </w:rPr>
        <w:t xml:space="preserve">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line="480" w:lineRule="auto"/>
        <w:ind w:firstLine="539"/>
        <w:rPr>
          <w:rFonts w:eastAsia="SimSun"/>
          <w:szCs w:val="22"/>
        </w:rPr>
      </w:pPr>
      <w:r w:rsidRPr="00913FCA">
        <w:rPr>
          <w:rFonts w:eastAsia="SimSun"/>
          <w:szCs w:val="22"/>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6" w:name="OLE_LINK2"/>
      <w:r w:rsidRPr="00913FCA">
        <w:rPr>
          <w:rFonts w:eastAsia="SimSun"/>
          <w:szCs w:val="22"/>
        </w:rPr>
        <w:t>Taken together, these tests provide strong evidence for the validity and reliability of the LLM-enabled content quality ratings.</w:t>
      </w:r>
    </w:p>
    <w:bookmarkEnd w:id="5"/>
    <w:bookmarkEnd w:id="6"/>
    <w:p w14:paraId="6DA23DDE" w14:textId="77777777" w:rsidR="00913FCA" w:rsidRPr="00913FCA" w:rsidRDefault="00913FCA" w:rsidP="00913FCA">
      <w:pPr>
        <w:spacing w:line="480" w:lineRule="auto"/>
        <w:ind w:firstLine="539"/>
        <w:rPr>
          <w:rFonts w:eastAsia="SimSun"/>
          <w:szCs w:val="22"/>
        </w:rPr>
      </w:pPr>
      <w:r w:rsidRPr="00913FCA">
        <w:rPr>
          <w:rFonts w:eastAsia="SimSun"/>
          <w:szCs w:val="22"/>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pPr>
            <w:r w:rsidRPr="00913FCA">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pPr>
          </w:p>
          <w:p w14:paraId="5024A569" w14:textId="77777777" w:rsidR="00913FCA" w:rsidRPr="00913FCA" w:rsidRDefault="00913FCA" w:rsidP="00913FCA">
            <w:pPr>
              <w:widowControl w:val="0"/>
              <w:spacing w:line="276" w:lineRule="auto"/>
            </w:pPr>
            <w:r w:rsidRPr="00913FCA">
              <w:t>Target metric: {metric}</w:t>
            </w:r>
          </w:p>
          <w:p w14:paraId="28EA8556" w14:textId="77777777" w:rsidR="00913FCA" w:rsidRPr="00913FCA" w:rsidRDefault="00913FCA" w:rsidP="00913FCA">
            <w:pPr>
              <w:widowControl w:val="0"/>
              <w:spacing w:line="276" w:lineRule="auto"/>
            </w:pPr>
          </w:p>
          <w:p w14:paraId="480A0610" w14:textId="77777777" w:rsidR="00913FCA" w:rsidRPr="00913FCA" w:rsidRDefault="00913FCA" w:rsidP="00913FCA">
            <w:pPr>
              <w:widowControl w:val="0"/>
              <w:spacing w:line="276" w:lineRule="auto"/>
            </w:pPr>
            <w:r w:rsidRPr="00913FCA">
              <w:t>**Step 1**: Read the question carefully. Identify its topic, length, phrasing, and any domain-specific markers.</w:t>
            </w:r>
          </w:p>
          <w:p w14:paraId="43977B24" w14:textId="4895E3A0" w:rsidR="00913FCA" w:rsidRPr="00913FCA" w:rsidRDefault="00913FCA" w:rsidP="00913FCA">
            <w:pPr>
              <w:widowControl w:val="0"/>
              <w:spacing w:line="276" w:lineRule="auto"/>
            </w:pPr>
            <w:r w:rsidRPr="00913FCA">
              <w:t xml:space="preserve">**Step 2**: Independently assess the target metric for this question only. Do not answer the question. Do not evaluate any answer. Focus strictly on measuring the </w:t>
            </w:r>
            <w:proofErr w:type="gramStart"/>
            <w:r w:rsidRPr="00913FCA">
              <w:t>question</w:t>
            </w:r>
            <w:r w:rsidR="00431EDB">
              <w:t>’</w:t>
            </w:r>
            <w:r w:rsidRPr="00913FCA">
              <w:t>s {metric}</w:t>
            </w:r>
            <w:proofErr w:type="gramEnd"/>
            <w:r w:rsidRPr="00913FCA">
              <w:t>.</w:t>
            </w:r>
          </w:p>
          <w:p w14:paraId="255BDA10" w14:textId="77777777" w:rsidR="00913FCA" w:rsidRPr="00913FCA" w:rsidRDefault="00913FCA" w:rsidP="00913FCA">
            <w:pPr>
              <w:widowControl w:val="0"/>
              <w:spacing w:line="276" w:lineRule="auto"/>
            </w:pPr>
            <w:r w:rsidRPr="00913FCA">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pPr>
          </w:p>
          <w:p w14:paraId="7C1A3C5B" w14:textId="77777777" w:rsidR="00913FCA" w:rsidRPr="00913FCA" w:rsidRDefault="00913FCA" w:rsidP="00913FCA">
            <w:pPr>
              <w:widowControl w:val="0"/>
              <w:spacing w:line="276" w:lineRule="auto"/>
            </w:pPr>
            <w:proofErr w:type="spellStart"/>
            <w:r w:rsidRPr="00913FCA">
              <w:t>Your</w:t>
            </w:r>
            <w:proofErr w:type="spellEnd"/>
            <w:r w:rsidRPr="00913FCA">
              <w:t xml:space="preserve"> reply must include:</w:t>
            </w:r>
          </w:p>
          <w:p w14:paraId="158A7376" w14:textId="77777777" w:rsidR="00913FCA" w:rsidRPr="00913FCA" w:rsidRDefault="00913FCA" w:rsidP="00913FCA">
            <w:pPr>
              <w:widowControl w:val="0"/>
              <w:spacing w:line="276" w:lineRule="auto"/>
            </w:pPr>
            <w:r w:rsidRPr="00913FCA">
              <w:t>- A single overall rating (an integer 1-10).</w:t>
            </w:r>
          </w:p>
          <w:p w14:paraId="7B7C27D7" w14:textId="77777777" w:rsidR="00913FCA" w:rsidRPr="00913FCA" w:rsidRDefault="00913FCA" w:rsidP="00913FCA">
            <w:pPr>
              <w:spacing w:line="276" w:lineRule="auto"/>
            </w:pPr>
            <w:r w:rsidRPr="00913FCA">
              <w:t>- A short explanation (a single-sentence).</w:t>
            </w:r>
          </w:p>
        </w:tc>
      </w:tr>
    </w:tbl>
    <w:p w14:paraId="67FEB527" w14:textId="77777777" w:rsidR="00913FCA" w:rsidRPr="00913FCA" w:rsidRDefault="00913FCA" w:rsidP="00913FCA">
      <w:pPr>
        <w:widowControl w:val="0"/>
      </w:pPr>
    </w:p>
    <w:p w14:paraId="31788644"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pPr>
            <w:r w:rsidRPr="00913FCA">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pPr>
          </w:p>
          <w:p w14:paraId="19A38EC1" w14:textId="70157F6D" w:rsidR="00913FCA" w:rsidRPr="00913FCA" w:rsidRDefault="00913FCA" w:rsidP="00913FCA">
            <w:pPr>
              <w:spacing w:line="276" w:lineRule="auto"/>
            </w:pPr>
            <w:r w:rsidRPr="00913FCA">
              <w:t>Output format (strict JSON, no extra text):\n</w:t>
            </w:r>
            <w:r w:rsidR="00431EDB">
              <w:t>’</w:t>
            </w:r>
          </w:p>
          <w:p w14:paraId="32A8372A" w14:textId="77777777" w:rsidR="00913FCA" w:rsidRPr="00913FCA" w:rsidRDefault="00913FCA" w:rsidP="00913FCA">
            <w:pPr>
              <w:spacing w:line="276" w:lineRule="auto"/>
            </w:pPr>
            <w:r w:rsidRPr="00913FCA">
              <w:t>{"\n"</w:t>
            </w:r>
          </w:p>
          <w:p w14:paraId="7A5910CF" w14:textId="701DC1C1" w:rsidR="00913FCA" w:rsidRPr="00913FCA" w:rsidRDefault="00913FCA" w:rsidP="00913FCA">
            <w:pPr>
              <w:spacing w:line="276" w:lineRule="auto"/>
            </w:pPr>
            <w:r w:rsidRPr="00913FCA">
              <w:t xml:space="preserve">  "metric": "&lt;insert the target metric name exactly&gt;",\n</w:t>
            </w:r>
            <w:r w:rsidR="00431EDB">
              <w:t>’</w:t>
            </w:r>
          </w:p>
          <w:p w14:paraId="45E6CB23" w14:textId="2E49B037" w:rsidR="00913FCA" w:rsidRPr="00913FCA" w:rsidRDefault="00913FCA" w:rsidP="00913FCA">
            <w:pPr>
              <w:spacing w:line="276" w:lineRule="auto"/>
            </w:pPr>
            <w:r w:rsidRPr="00913FCA">
              <w:t xml:space="preserve">  "score": &lt;insert integer 1-10&gt;,\n</w:t>
            </w:r>
            <w:r w:rsidR="00431EDB">
              <w:t>’</w:t>
            </w:r>
          </w:p>
          <w:p w14:paraId="420BD3CF" w14:textId="1E591F83" w:rsidR="00913FCA" w:rsidRPr="00913FCA" w:rsidRDefault="00913FCA" w:rsidP="00913FCA">
            <w:pPr>
              <w:spacing w:line="276" w:lineRule="auto"/>
            </w:pPr>
            <w:r w:rsidRPr="00913FCA">
              <w:t xml:space="preserve">  "basis": "&lt;insert a single concise sentence explaining the rating&gt;"\n</w:t>
            </w:r>
            <w:r w:rsidR="00431EDB">
              <w:t>’</w:t>
            </w:r>
          </w:p>
          <w:p w14:paraId="5AC97AB9" w14:textId="77777777" w:rsidR="00913FCA" w:rsidRPr="00913FCA" w:rsidRDefault="00913FCA" w:rsidP="00913FCA">
            <w:pPr>
              <w:spacing w:line="276" w:lineRule="auto"/>
            </w:pPr>
            <w:r w:rsidRPr="00913FCA">
              <w:t>"}"</w:t>
            </w:r>
          </w:p>
        </w:tc>
      </w:tr>
    </w:tbl>
    <w:p w14:paraId="0DF1B73D" w14:textId="77777777" w:rsidR="00913FCA" w:rsidRPr="00913FCA" w:rsidRDefault="00913FCA" w:rsidP="00913FCA">
      <w:pPr>
        <w:spacing w:after="120"/>
        <w:jc w:val="both"/>
        <w:rPr>
          <w:rFonts w:cs="Georgia"/>
          <w:b/>
          <w:kern w:val="32"/>
          <w:szCs w:val="20"/>
          <w:lang w:eastAsia="en-US"/>
        </w:rPr>
      </w:pPr>
    </w:p>
    <w:p w14:paraId="0D0F5B2E" w14:textId="77777777" w:rsidR="00913FCA" w:rsidRPr="00913FCA" w:rsidRDefault="00913FCA" w:rsidP="00913FCA">
      <w:pPr>
        <w:spacing w:after="120"/>
        <w:jc w:val="both"/>
        <w:rPr>
          <w:rFonts w:cs="Georgia"/>
          <w:b/>
          <w:kern w:val="32"/>
          <w:szCs w:val="20"/>
          <w:lang w:eastAsia="en-US"/>
        </w:rPr>
      </w:pPr>
      <w:r w:rsidRPr="00913FCA">
        <w:br w:type="page"/>
      </w:r>
    </w:p>
    <w:p w14:paraId="2129BA25"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rPr>
        <w:lastRenderedPageBreak/>
        <w:t>Appendix D: Partial Identification of the AI Quality Effect Using Lee Bounds</w:t>
      </w:r>
    </w:p>
    <w:p w14:paraId="58D6ED64" w14:textId="027AC456" w:rsidR="00913FCA" w:rsidRPr="00913FCA" w:rsidRDefault="00913FCA" w:rsidP="00913FCA">
      <w:pPr>
        <w:spacing w:line="480" w:lineRule="auto"/>
        <w:ind w:firstLine="539"/>
        <w:rPr>
          <w:rFonts w:eastAsia="SimSun"/>
          <w:szCs w:val="22"/>
        </w:rPr>
      </w:pPr>
      <w:r w:rsidRPr="00913FCA">
        <w:rPr>
          <w:rFonts w:eastAsia="SimSun"/>
          <w:b/>
          <w:bCs/>
          <w:szCs w:val="22"/>
        </w:rPr>
        <w:t>Bounding the Effect of AI Quality Under Sample Selection.</w:t>
      </w:r>
      <w:r w:rsidRPr="00913FCA">
        <w:rPr>
          <w:rFonts w:eastAsia="SimSun"/>
          <w:szCs w:val="22"/>
        </w:rPr>
        <w:t xml:space="preserve"> We are interested in the slope coefficient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from the model</w:t>
      </w:r>
    </w:p>
    <w:p w14:paraId="485DE7E6" w14:textId="794BFACB" w:rsidR="00913FCA" w:rsidRPr="00913FCA" w:rsidRDefault="00913FCA" w:rsidP="00913FCA">
      <m:oMathPara>
        <m:oMath>
          <m:r>
            <w:rPr>
              <w:rFonts w:ascii="Cambria Math" w:hAnsi="Cambria Math"/>
            </w:rPr>
            <m:t>Y=</m:t>
          </m:r>
          <m:sSub>
            <m:sSubPr>
              <m:ctrlPr>
                <w:rPr>
                  <w:rFonts w:ascii="Cambria Math" w:hAnsi="Cambria Math"/>
                </w:rPr>
              </m:ctrlPr>
            </m:sSubPr>
            <m:e>
              <m:r>
                <w:rPr>
                  <w:rFonts w:ascii="Cambria Math" w:hAnsi="Cambria Math" w:hint="eastAsia"/>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hint="eastAsia"/>
                </w:rPr>
                <m:t>α</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4A1BAB25" w14:textId="6117DCF1" w:rsidR="007C3392" w:rsidRPr="007C3392" w:rsidRDefault="007C3392" w:rsidP="007C3392">
      <w:pPr>
        <w:pStyle w:val="Paragraph0"/>
      </w:pPr>
      <w:r w:rsidRPr="007C3392">
        <w:t xml:space="preserve">where </w:t>
      </w:r>
      <m:oMath>
        <m:r>
          <w:rPr>
            <w:rFonts w:ascii="Cambria Math" w:hAnsi="Cambria Math"/>
          </w:rPr>
          <m:t>D</m:t>
        </m:r>
      </m:oMath>
      <w:r>
        <w:rPr>
          <w:rFonts w:hint="eastAsia"/>
        </w:rPr>
        <w:t xml:space="preserve"> </w:t>
      </w:r>
      <w:r w:rsidRPr="007C3392">
        <w:t xml:space="preserve">is a binary indicator for treatment (the presence of an AI answer), </w:t>
      </w:r>
      <m:oMath>
        <m:r>
          <w:rPr>
            <w:rFonts w:ascii="Cambria Math" w:hAnsi="Cambria Math"/>
          </w:rPr>
          <m:t>Q</m:t>
        </m:r>
      </m:oMath>
      <w:r>
        <w:rPr>
          <w:rFonts w:hint="eastAsia"/>
        </w:rPr>
        <w:t xml:space="preserve"> </w:t>
      </w:r>
      <w:r w:rsidRPr="007C3392">
        <w:t xml:space="preserve">is a continuous measure of AI quality (defined only when </w:t>
      </w:r>
      <m:oMath>
        <m:r>
          <w:rPr>
            <w:rFonts w:ascii="Cambria Math" w:hAnsi="Cambria Math"/>
          </w:rPr>
          <m:t>D=1</m:t>
        </m:r>
      </m:oMath>
      <w:r w:rsidRPr="007C3392">
        <w:t xml:space="preserve">), and </w:t>
      </w:r>
      <m:oMath>
        <m:r>
          <w:rPr>
            <w:rFonts w:ascii="Cambria Math" w:hAnsi="Cambria Math"/>
          </w:rPr>
          <m:t>Y</m:t>
        </m:r>
      </m:oMath>
      <w:r>
        <w:rPr>
          <w:rFonts w:hint="eastAsia"/>
        </w:rPr>
        <w:t xml:space="preserve"> </w:t>
      </w:r>
      <w:r w:rsidRPr="007C3392">
        <w:t xml:space="preserve">is the outcome of interest (the quality of the first human answer). The outcome </w:t>
      </w:r>
      <m:oMath>
        <m:r>
          <w:rPr>
            <w:rFonts w:ascii="Cambria Math" w:hAnsi="Cambria Math"/>
          </w:rPr>
          <m:t>Y</m:t>
        </m:r>
      </m:oMath>
      <w:r>
        <w:rPr>
          <w:rFonts w:hint="eastAsia"/>
        </w:rPr>
        <w:t xml:space="preserve"> </w:t>
      </w:r>
      <w:r w:rsidRPr="007C3392">
        <w:t xml:space="preserve">is observed only for questions that receive at least one human answer. We denote this by </w:t>
      </w:r>
      <m:oMath>
        <m:r>
          <w:rPr>
            <w:rFonts w:ascii="Cambria Math" w:hAnsi="Cambria Math"/>
          </w:rPr>
          <m:t>S=1</m:t>
        </m:r>
      </m:oMath>
      <w:r w:rsidR="00830BA5">
        <w:rPr>
          <w:rFonts w:hint="eastAsia"/>
        </w:rPr>
        <w:t xml:space="preserve"> </w:t>
      </w:r>
      <w:r w:rsidRPr="007C3392">
        <w:t xml:space="preserve">when a question receives at least one human answer and </w:t>
      </w:r>
      <m:oMath>
        <m:r>
          <w:rPr>
            <w:rFonts w:ascii="Cambria Math" w:hAnsi="Cambria Math"/>
          </w:rPr>
          <m:t>S=0</m:t>
        </m:r>
      </m:oMath>
      <w:r>
        <w:rPr>
          <w:rFonts w:hint="eastAsia"/>
        </w:rPr>
        <w:t xml:space="preserve"> </w:t>
      </w:r>
      <w:r w:rsidRPr="007C3392">
        <w:t xml:space="preserve">when it receives none, so that </w:t>
      </w:r>
      <m:oMath>
        <m:r>
          <w:rPr>
            <w:rFonts w:ascii="Cambria Math" w:hAnsi="Cambria Math"/>
          </w:rPr>
          <m:t>Y</m:t>
        </m:r>
      </m:oMath>
      <w:r>
        <w:rPr>
          <w:rFonts w:hint="eastAsia"/>
        </w:rPr>
        <w:t xml:space="preserve"> </w:t>
      </w:r>
      <w:r w:rsidRPr="007C3392">
        <w:t xml:space="preserve">is observed if and only if </w:t>
      </w:r>
      <m:oMath>
        <m:r>
          <w:rPr>
            <w:rFonts w:ascii="Cambria Math" w:hAnsi="Cambria Math"/>
          </w:rPr>
          <m:t>S=1</m:t>
        </m:r>
      </m:oMath>
      <w:r w:rsidRPr="007C3392">
        <w:t xml:space="preserve">. </w:t>
      </w:r>
    </w:p>
    <w:p w14:paraId="7B51BCD6" w14:textId="52D2FD57" w:rsidR="007C3392" w:rsidRPr="007C3392" w:rsidRDefault="007C3392" w:rsidP="007C3392">
      <w:pPr>
        <w:pStyle w:val="Paragraph0"/>
      </w:pPr>
      <w:r w:rsidRPr="007C3392">
        <w:t xml:space="preserve">If the questions that attract a human answer differ systematically from those that do not, the estimate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rPr>
          <w:rFonts w:hint="eastAsia"/>
        </w:rPr>
        <w:t xml:space="preserve"> </w:t>
      </w:r>
      <w:r w:rsidRPr="007C3392">
        <w:t xml:space="preserve">can be biased. We therefore adopt the partial identification approach of </w:t>
      </w:r>
      <w:bookmarkStart w:id="7" w:name="_Hlk239000902"/>
      <w:r w:rsidRPr="00913FCA">
        <w:rPr>
          <w:rFonts w:eastAsia="SimSun"/>
        </w:rPr>
        <w:fldChar w:fldCharType="begin"/>
      </w:r>
      <w:r w:rsidRPr="00913FCA">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rPr>
        <w:instrText>📊</w:instrText>
      </w:r>
      <w:r w:rsidRPr="00913FCA">
        <w:rPr>
          <w:rFonts w:eastAsia="SimSun"/>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rPr>
        <w:instrText>🏷️</w:instrText>
      </w:r>
      <w:r w:rsidRPr="00913FCA">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eastAsia="SimSun"/>
        </w:rPr>
        <w:fldChar w:fldCharType="separate"/>
      </w:r>
      <w:r w:rsidRPr="00913FCA">
        <w:rPr>
          <w:rFonts w:eastAsia="SimSun"/>
          <w:noProof/>
        </w:rPr>
        <w:t>Lee (2009)</w:t>
      </w:r>
      <w:r w:rsidRPr="00913FCA">
        <w:rPr>
          <w:rFonts w:eastAsia="SimSun"/>
        </w:rPr>
        <w:fldChar w:fldCharType="end"/>
      </w:r>
      <w:bookmarkEnd w:id="7"/>
      <w:r w:rsidRPr="007C3392">
        <w:t xml:space="preserve">, which provides sharp bounds on the average treatment effect (ATE) for a binary treatment under a monotonicity assumption on selection, and we adapt it to bound the continuous-treatment slope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7C3392">
        <w:t xml:space="preserve">. Because our adaptation divides binary bounds by a difference in average quality and combines bounds across groups, the resulting interval for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6A644B">
        <w:rPr>
          <w:rFonts w:hint="eastAsia"/>
        </w:rPr>
        <w:t xml:space="preserve"> </w:t>
      </w:r>
      <w:r w:rsidRPr="007C3392">
        <w:t>is valid and conservative rather than sharp.</w:t>
      </w:r>
    </w:p>
    <w:p w14:paraId="0FBCA112" w14:textId="21B763EF" w:rsidR="007C3392" w:rsidRPr="007C3392" w:rsidRDefault="007C3392" w:rsidP="007C3392">
      <w:pPr>
        <w:pStyle w:val="Paragraph0"/>
      </w:pPr>
      <w:r w:rsidRPr="007C3392">
        <w:t>Lee</w:t>
      </w:r>
      <w:r w:rsidR="00431EDB">
        <w:t>’</w:t>
      </w:r>
      <w:r w:rsidRPr="007C3392">
        <w:t xml:space="preserve">s method is designed for a binary treatment, whereas AI quality is continuous. Let </w:t>
      </w:r>
      <m:oMath>
        <m:r>
          <w:rPr>
            <w:rFonts w:ascii="Cambria Math" w:hAnsi="Cambria Math"/>
          </w:rPr>
          <m:t>T</m:t>
        </m:r>
      </m:oMath>
      <w:r>
        <w:rPr>
          <w:rFonts w:hint="eastAsia"/>
        </w:rPr>
        <w:t xml:space="preserve"> </w:t>
      </w:r>
      <w:r w:rsidRPr="007C3392">
        <w:t xml:space="preserve">denote a generic binary treatment used only within the two strategies below. In each strategy, </w:t>
      </w:r>
      <m:oMath>
        <m:r>
          <w:rPr>
            <w:rFonts w:ascii="Cambria Math" w:hAnsi="Cambria Math"/>
          </w:rPr>
          <m:t>T</m:t>
        </m:r>
      </m:oMath>
      <w:r>
        <w:rPr>
          <w:rFonts w:hint="eastAsia"/>
        </w:rPr>
        <w:t xml:space="preserve"> </w:t>
      </w:r>
      <w:r w:rsidRPr="007C3392">
        <w:t xml:space="preserve">is a binarized transformation of AI quality </w:t>
      </w:r>
      <m:oMath>
        <m:r>
          <w:rPr>
            <w:rFonts w:ascii="Cambria Math" w:hAnsi="Cambria Math"/>
          </w:rPr>
          <m:t>Q</m:t>
        </m:r>
      </m:oMath>
      <w:r w:rsidRPr="007C3392">
        <w:t xml:space="preserve">, and it is therefore distinct from the </w:t>
      </w:r>
      <w:r>
        <w:rPr>
          <w:rFonts w:hint="eastAsia"/>
        </w:rPr>
        <w:t xml:space="preserve">AI </w:t>
      </w:r>
      <w:r w:rsidRPr="007C3392">
        <w:t xml:space="preserve">answer-presence indicator </w:t>
      </w:r>
      <m:oMath>
        <m:r>
          <w:rPr>
            <w:rFonts w:ascii="Cambria Math" w:hAnsi="Cambria Math"/>
          </w:rPr>
          <m:t>D</m:t>
        </m:r>
      </m:oMath>
      <w:r w:rsidRPr="007C3392">
        <w:t>. Lee</w:t>
      </w:r>
      <w:r w:rsidR="00431EDB">
        <w:t>’</w:t>
      </w:r>
      <w:r w:rsidRPr="007C3392">
        <w:t xml:space="preserve">s method assumes that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Pr>
          <w:rFonts w:hint="eastAsia"/>
        </w:rPr>
        <w:t xml:space="preserve"> </w:t>
      </w:r>
      <w:r w:rsidRPr="007C3392">
        <w:t xml:space="preserve">almost surely, that is, receiving </w:t>
      </w:r>
      <m:oMath>
        <m:r>
          <w:rPr>
            <w:rFonts w:ascii="Cambria Math" w:hAnsi="Cambria Math"/>
          </w:rPr>
          <m:t>T</m:t>
        </m:r>
      </m:oMath>
      <w:r>
        <w:rPr>
          <w:rFonts w:hint="eastAsia"/>
        </w:rPr>
        <w:t xml:space="preserve"> </w:t>
      </w:r>
      <w:r w:rsidRPr="007C3392">
        <w:t xml:space="preserve">does not reduce the probability of being observed. Under this assumption, the observed outcome distribution for the </w:t>
      </w:r>
      <m:oMath>
        <m:r>
          <w:rPr>
            <w:rFonts w:ascii="Cambria Math" w:hAnsi="Cambria Math"/>
          </w:rPr>
          <m:t>T=1</m:t>
        </m:r>
      </m:oMath>
      <w:r>
        <w:rPr>
          <w:rFonts w:hint="eastAsia"/>
        </w:rPr>
        <w:t xml:space="preserve"> </w:t>
      </w:r>
      <w:r w:rsidRPr="007C3392">
        <w:t xml:space="preserve">group is a mixture of individuals who would be observed regardless of </w:t>
      </w:r>
      <m:oMath>
        <m:r>
          <w:rPr>
            <w:rFonts w:ascii="Cambria Math" w:hAnsi="Cambria Math"/>
          </w:rPr>
          <m:t>T</m:t>
        </m:r>
      </m:oMath>
      <w:r>
        <w:rPr>
          <w:rFonts w:hint="eastAsia"/>
        </w:rPr>
        <w:t xml:space="preserve"> </w:t>
      </w:r>
      <w:r w:rsidRPr="007C3392">
        <w:t xml:space="preserve">and individuals who are observed </w:t>
      </w:r>
      <w:r w:rsidRPr="007C3392">
        <w:lastRenderedPageBreak/>
        <w:t xml:space="preserve">only when </w:t>
      </w:r>
      <m:oMath>
        <m:r>
          <w:rPr>
            <w:rFonts w:ascii="Cambria Math" w:hAnsi="Cambria Math"/>
          </w:rPr>
          <m:t>T=1</m:t>
        </m:r>
      </m:oMath>
      <w:r w:rsidRPr="007C3392">
        <w:t xml:space="preserve">. By trimming the </w:t>
      </w:r>
      <m:oMath>
        <m:r>
          <w:rPr>
            <w:rFonts w:ascii="Cambria Math" w:hAnsi="Cambria Math"/>
          </w:rPr>
          <m:t>T=1</m:t>
        </m:r>
      </m:oMath>
      <w:r>
        <w:rPr>
          <w:rFonts w:hint="eastAsia"/>
        </w:rPr>
        <w:t xml:space="preserve"> </w:t>
      </w:r>
      <w:r w:rsidRPr="007C3392">
        <w:t>group</w:t>
      </w:r>
      <w:r w:rsidR="00431EDB">
        <w:t>’</w:t>
      </w:r>
      <w:r w:rsidRPr="007C3392">
        <w:t xml:space="preserve">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7C3392">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00C32990">
        <w:rPr>
          <w:rFonts w:hint="eastAsia"/>
        </w:rPr>
        <w:t xml:space="preserve"> </w:t>
      </w:r>
      <w:r w:rsidRPr="007C3392">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7C3392">
        <w:t>, one obtains sharp bounds on the ATE for the always-observed subpopulation. In our setting</w:t>
      </w:r>
      <w:r w:rsidR="00C32990">
        <w:rPr>
          <w:rFonts w:hint="eastAsia"/>
        </w:rPr>
        <w:t>,</w:t>
      </w:r>
      <w:r w:rsidRPr="007C3392">
        <w:t xml:space="preserve"> we treat all missingness arising from the focus on the first human answer as a form of selection, and we apply the bounds to a complete-observation indicator that equals one when a human answer is present and its quality is recorded. This is a conservative choice that widens the bounds but requires no additional assumptions about the missingness mechanism </w:t>
      </w:r>
      <w:r w:rsidR="00C32990" w:rsidRPr="00913FCA">
        <w:rPr>
          <w:rFonts w:eastAsia="SimSun"/>
        </w:rPr>
        <w:fldChar w:fldCharType="begin"/>
      </w:r>
      <w:r w:rsidR="00C32990" w:rsidRPr="00913FCA">
        <w:rPr>
          <w:rFonts w:eastAsia="SimSun"/>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00C32990" w:rsidRPr="00913FCA">
        <w:rPr>
          <w:rFonts w:ascii="Apple Color Emoji" w:eastAsia="SimSun" w:hAnsi="Apple Color Emoji" w:cs="Apple Color Emoji"/>
        </w:rPr>
        <w:instrText>🏷️</w:instrText>
      </w:r>
      <w:r w:rsidR="00C32990" w:rsidRPr="00913FCA">
        <w:rPr>
          <w:rFonts w:eastAsia="SimSun"/>
        </w:rPr>
        <w:instrText xml:space="preserve"> /unread","publisher":"Springer","title":"Partial identification of probability distributions","author":[{"family":"Manski","given":"Charles F"}],"issued":{"date-parts":[["2003"]]}}}],"schema":"https://github.com/citation-style-language/schema/raw/master/csl-citation.json"} </w:instrText>
      </w:r>
      <w:r w:rsidR="00C32990" w:rsidRPr="00913FCA">
        <w:rPr>
          <w:rFonts w:eastAsia="SimSun"/>
        </w:rPr>
        <w:fldChar w:fldCharType="separate"/>
      </w:r>
      <w:r w:rsidR="00C32990" w:rsidRPr="00913FCA">
        <w:rPr>
          <w:rFonts w:eastAsia="SimSun"/>
          <w:noProof/>
        </w:rPr>
        <w:t>(Manski 2003)</w:t>
      </w:r>
      <w:r w:rsidR="00C32990" w:rsidRPr="00913FCA">
        <w:rPr>
          <w:rFonts w:eastAsia="SimSun"/>
        </w:rPr>
        <w:fldChar w:fldCharType="end"/>
      </w:r>
      <w:r w:rsidRPr="007C3392">
        <w:t xml:space="preserve">. If monotonicity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7C3392">
        <w:t xml:space="preserve">, we follow common practice and swap the treatment and control labels, then reverse the sign of the resulting bounds </w:t>
      </w:r>
      <w:r w:rsidR="00C32990">
        <w:fldChar w:fldCharType="begin"/>
      </w:r>
      <w:r w:rsidR="00C32990">
        <w:instrText xml:space="preserve"> ADDIN ZOTERO_ITEM CSL_CITATION {"citationID":"j35qnsGJ","properties":{"unsorted":false,"formattedCitation":"(Lee 2009)","plainCitation":"(Lee 2009)","noteIndex":0},"citationItems":[{"id":259703,"uris":["http://zotero.org/users/8905122/items/ITN8KW7G"],"itemData":{"id":259703,"type":"article-journal","abstract":"This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C32990">
        <w:rPr>
          <w:rFonts w:ascii="Apple Color Emoji" w:hAnsi="Apple Color Emoji" w:cs="Apple Color Emoji"/>
        </w:rPr>
        <w:instrText>📊</w:instrText>
      </w:r>
      <w:r w:rsidR="00C32990">
        <w:instrText>","call-number":"1","container-title":"The Review of Economic Studies","DOI":"10.1111/j.1467-937X.2009.00536.x","ISSN":"0034-6527","issue":"3","journalAbbreviation":"Rev Econ Stud","language":"en","note":"</w:instrText>
      </w:r>
      <w:r w:rsidR="00C32990">
        <w:rPr>
          <w:rFonts w:ascii="Apple Color Emoji" w:hAnsi="Apple Color Emoji" w:cs="Apple Color Emoji"/>
        </w:rPr>
        <w:instrText>🏷️</w:instrText>
      </w:r>
      <w:r w:rsidR="00C32990">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C32990">
        <w:fldChar w:fldCharType="separate"/>
      </w:r>
      <w:r w:rsidR="00C32990">
        <w:rPr>
          <w:noProof/>
        </w:rPr>
        <w:t>(Lee 2009)</w:t>
      </w:r>
      <w:r w:rsidR="00C32990">
        <w:fldChar w:fldCharType="end"/>
      </w:r>
      <w:r w:rsidRPr="007C3392">
        <w:t>.</w:t>
      </w:r>
    </w:p>
    <w:p w14:paraId="07631BC7" w14:textId="67E73C5A" w:rsidR="00913FCA" w:rsidRPr="00913FCA" w:rsidRDefault="00913FCA" w:rsidP="00913FCA">
      <w:pPr>
        <w:spacing w:line="480" w:lineRule="auto"/>
        <w:ind w:firstLine="539"/>
        <w:rPr>
          <w:rFonts w:eastAsia="SimSun"/>
          <w:szCs w:val="22"/>
        </w:rPr>
      </w:pPr>
      <w:r w:rsidRPr="00913FCA">
        <w:rPr>
          <w:rFonts w:eastAsia="SimSun"/>
          <w:szCs w:val="22"/>
        </w:rPr>
        <w:t>We implement two complementary strategies to translate this binary framework into bounds on the slope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w:t>
      </w:r>
    </w:p>
    <w:p w14:paraId="002D4304" w14:textId="7B7ADD0C" w:rsidR="00913FCA" w:rsidRPr="00C32990" w:rsidRDefault="00C32990" w:rsidP="00C32990">
      <w:pPr>
        <w:pStyle w:val="Paragraph0"/>
      </w:pPr>
      <w:r w:rsidRPr="00C32990">
        <w:rPr>
          <w:b/>
          <w:bCs/>
        </w:rPr>
        <w:t>Approach A: Median split within the treated sample.</w:t>
      </w:r>
      <w:r w:rsidRPr="00C32990">
        <w:t xml:space="preserve"> We restrict attention to questions with an AI answer (</w:t>
      </w:r>
      <m:oMath>
        <m:r>
          <w:rPr>
            <w:rFonts w:ascii="Cambria Math" w:hAnsi="Cambria Math"/>
          </w:rPr>
          <m:t>D=1</m:t>
        </m:r>
      </m:oMath>
      <w:r w:rsidRPr="00C32990">
        <w:t xml:space="preserve">) and split them at the median of </w:t>
      </w:r>
      <m:oMath>
        <m:r>
          <w:rPr>
            <w:rFonts w:ascii="Cambria Math" w:hAnsi="Cambria Math"/>
          </w:rPr>
          <m:t>Q</m:t>
        </m:r>
      </m:oMath>
      <w:r>
        <w:rPr>
          <w:rFonts w:hint="eastAsia"/>
        </w:rPr>
        <w:t xml:space="preserve"> </w:t>
      </w:r>
      <w:r w:rsidRPr="00C32990">
        <w:t>into a low-quality group (</w:t>
      </w:r>
      <m:oMath>
        <m:r>
          <w:rPr>
            <w:rFonts w:ascii="Cambria Math" w:hAnsi="Cambria Math"/>
          </w:rPr>
          <m:t>T=0</m:t>
        </m:r>
      </m:oMath>
      <w:r w:rsidRPr="00C32990">
        <w:t>) and a high-quality group (</w:t>
      </w:r>
      <m:oMath>
        <m:r>
          <w:rPr>
            <w:rFonts w:ascii="Cambria Math" w:hAnsi="Cambria Math"/>
          </w:rPr>
          <m:t>T=1</m:t>
        </m:r>
      </m:oMath>
      <w:r w:rsidRPr="00C32990">
        <w:t xml:space="preserve">).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r>
              <m:rPr>
                <m:nor/>
              </m:rPr>
              <m:t> </m:t>
            </m:r>
            <m:sSub>
              <m:sSubPr>
                <m:ctrlPr>
                  <w:rPr>
                    <w:rFonts w:ascii="Cambria Math" w:hAnsi="Cambria Math"/>
                  </w:rPr>
                </m:ctrlPr>
              </m:sSubPr>
              <m:e>
                <m:r>
                  <w:rPr>
                    <w:rFonts w:ascii="Cambria Math" w:hAnsi="Cambria Math"/>
                  </w:rPr>
                  <m:t>U</m:t>
                </m:r>
              </m:e>
              <m:sub>
                <m:r>
                  <w:rPr>
                    <w:rFonts w:ascii="Cambria Math" w:hAnsi="Cambria Math"/>
                  </w:rPr>
                  <m:t>A</m:t>
                </m:r>
              </m:sub>
            </m:sSub>
          </m:e>
        </m:d>
      </m:oMath>
      <w:r>
        <w:rPr>
          <w:rFonts w:hint="eastAsia"/>
        </w:rPr>
        <w:t xml:space="preserve"> </w:t>
      </w:r>
      <w:r w:rsidRPr="00C32990">
        <w:t xml:space="preserve">for the average difference in </w:t>
      </w:r>
      <m:oMath>
        <m:r>
          <w:rPr>
            <w:rFonts w:ascii="Cambria Math" w:hAnsi="Cambria Math"/>
          </w:rPr>
          <m:t>Y</m:t>
        </m:r>
      </m:oMath>
      <w:r w:rsidR="00950996">
        <w:rPr>
          <w:rFonts w:hint="eastAsia"/>
        </w:rPr>
        <w:t xml:space="preserve"> </w:t>
      </w:r>
      <w:r w:rsidRPr="00C32990">
        <w:t xml:space="preserve">between the high- and low-quality groups. Under the linear model, this difference equals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C32990">
        <w:t xml:space="preserve">. Scaling the bounds by the difference in average quality therefore gives a valid interval </w:t>
      </w:r>
      <w:r w:rsidR="00913FCA" w:rsidRPr="00913FCA">
        <w:rPr>
          <w:rFonts w:eastAsia="SimSun"/>
        </w:rPr>
        <w:t>for</w:t>
      </w:r>
      <w:r w:rsidR="004A19B0">
        <w:rPr>
          <w:rFonts w:eastAsia="SimSun" w:hint="eastAsia"/>
        </w:rPr>
        <w:t xml:space="preserve"> </w:t>
      </w:r>
      <w:r w:rsidR="004A19B0" w:rsidRPr="004A19B0">
        <w:rPr>
          <w:rFonts w:eastAsia="SimSun"/>
        </w:rPr>
        <w:t>the effect of AI answer quality</w:t>
      </w:r>
      <w:r w:rsidR="00913FCA" w:rsidRPr="00913FCA">
        <w:rPr>
          <w:rFonts w:eastAsia="SimSun"/>
        </w:rPr>
        <w:t>:</w:t>
      </w:r>
    </w:p>
    <w:p w14:paraId="6370A563" w14:textId="47D55591" w:rsidR="00913FCA" w:rsidRPr="00913FCA" w:rsidRDefault="00000000" w:rsidP="00913FCA">
      <m:oMathPara>
        <m:oMath>
          <m:sSub>
            <m:sSubPr>
              <m:ctrlPr>
                <w:rPr>
                  <w:rFonts w:ascii="Cambria Math" w:hAnsi="Cambria Math"/>
                </w:rPr>
              </m:ctrlPr>
            </m:sSubPr>
            <m:e>
              <m:r>
                <w:rPr>
                  <w:rFonts w:ascii="Cambria Math" w:hAnsi="Cambria Math" w:hint="eastAsia"/>
                </w:rPr>
                <m:t>α</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7385C09C" w14:textId="70929A71" w:rsidR="00913FCA" w:rsidRPr="00913FCA" w:rsidRDefault="00913FCA" w:rsidP="00913FCA">
      <w:pPr>
        <w:spacing w:line="480" w:lineRule="auto"/>
        <w:ind w:firstLine="539"/>
        <w:rPr>
          <w:rFonts w:eastAsia="SimSun"/>
          <w:szCs w:val="22"/>
        </w:rPr>
      </w:pPr>
      <w:r w:rsidRPr="00913FCA">
        <w:rPr>
          <w:rFonts w:eastAsia="SimSun"/>
          <w:szCs w:val="22"/>
        </w:rPr>
        <w:t>This approach is simple and directly applicable, but it uses only a coarse dichotomization of </w:t>
      </w:r>
      <m:oMath>
        <m:r>
          <w:rPr>
            <w:rFonts w:ascii="Cambria Math" w:eastAsia="SimSun" w:hAnsi="Cambria Math"/>
            <w:szCs w:val="22"/>
          </w:rPr>
          <m:t>Q</m:t>
        </m:r>
      </m:oMath>
      <w:r w:rsidRPr="00913FCA">
        <w:rPr>
          <w:rFonts w:eastAsia="SimSun"/>
          <w:szCs w:val="22"/>
        </w:rPr>
        <w:t> and therefore may be less efficient than using the full continuous variation</w:t>
      </w:r>
      <w:r w:rsidR="00C32990">
        <w:rPr>
          <w:rFonts w:eastAsia="SimSun" w:hint="eastAsia"/>
          <w:szCs w:val="22"/>
        </w:rPr>
        <w:t>.</w:t>
      </w:r>
    </w:p>
    <w:p w14:paraId="2D69E210" w14:textId="6BE50DCD" w:rsidR="00260E19" w:rsidRDefault="00913FCA" w:rsidP="00260E19">
      <w:pPr>
        <w:pStyle w:val="Paragraph0"/>
      </w:pPr>
      <w:r w:rsidRPr="00913FCA">
        <w:rPr>
          <w:rFonts w:eastAsia="SimSun"/>
          <w:b/>
          <w:bCs/>
        </w:rPr>
        <w:t>Approach B: Tercile Bins Compared with the Control Group.</w:t>
      </w:r>
      <w:r w:rsidRPr="00913FCA">
        <w:rPr>
          <w:rFonts w:eastAsia="SimSun"/>
        </w:rPr>
        <w:t xml:space="preserve"> </w:t>
      </w:r>
      <w:r w:rsidR="00260E19">
        <w:t xml:space="preserve">To exploit more of the variation in </w:t>
      </w:r>
      <m:oMath>
        <m:r>
          <w:rPr>
            <w:rFonts w:ascii="Cambria Math" w:hAnsi="Cambria Math"/>
          </w:rPr>
          <m:t>Q</m:t>
        </m:r>
      </m:oMath>
      <w:r w:rsidR="00260E19">
        <w:t xml:space="preserve">, we divide the treated questions into terciles of </w:t>
      </w:r>
      <m:oMath>
        <m:r>
          <w:rPr>
            <w:rFonts w:ascii="Cambria Math" w:hAnsi="Cambria Math"/>
          </w:rPr>
          <m:t>Q</m:t>
        </m:r>
      </m:oMath>
      <w:r w:rsidR="00260E19">
        <w:t xml:space="preserve">. For each tercile, we define </w:t>
      </w:r>
      <m:oMath>
        <m:r>
          <w:rPr>
            <w:rFonts w:ascii="Cambria Math" w:hAnsi="Cambria Math"/>
          </w:rPr>
          <m:t>T=1</m:t>
        </m:r>
      </m:oMath>
      <w:r w:rsidR="00260E19">
        <w:rPr>
          <w:rFonts w:hint="eastAsia"/>
        </w:rPr>
        <w:t xml:space="preserve"> </w:t>
      </w:r>
      <w:r w:rsidR="00260E19">
        <w:t xml:space="preserve">for questions in that tercile (with </w:t>
      </w:r>
      <m:oMath>
        <m:r>
          <w:rPr>
            <w:rFonts w:ascii="Cambria Math" w:hAnsi="Cambria Math"/>
          </w:rPr>
          <m:t>D=1</m:t>
        </m:r>
      </m:oMath>
      <w:r w:rsidR="00260E19">
        <w:t xml:space="preserve">) and </w:t>
      </w:r>
      <m:oMath>
        <m:r>
          <w:rPr>
            <w:rFonts w:ascii="Cambria Math" w:hAnsi="Cambria Math"/>
          </w:rPr>
          <m:t>T=0</m:t>
        </m:r>
      </m:oMath>
      <w:r w:rsidR="00260E19">
        <w:rPr>
          <w:rFonts w:hint="eastAsia"/>
        </w:rPr>
        <w:t xml:space="preserve"> </w:t>
      </w:r>
      <w:r w:rsidR="00260E19">
        <w:t>for all control questions (</w:t>
      </w:r>
      <m:oMath>
        <m:r>
          <w:rPr>
            <w:rFonts w:ascii="Cambria Math" w:hAnsi="Cambria Math"/>
          </w:rPr>
          <m:t>D=0</m:t>
        </m:r>
      </m:oMath>
      <w:r w:rsidR="00260E19">
        <w:t xml:space="preserve">), and we </w:t>
      </w:r>
      <w:r w:rsidR="00260E19">
        <w:lastRenderedPageBreak/>
        <w:t>compute Lee bounds on the ATE of belonging to that tercile relative to the control group, using the ratio of observation probabilities to set the trimming fraction. If a tercile has a higher observation rate than the control group, we swap the groups and reverse the sign, as described above. This yields, for each tercile, an interval for the ATE evaluated at that tercile</w:t>
      </w:r>
      <w:r w:rsidR="00431EDB">
        <w:t>’</w:t>
      </w:r>
      <w:r w:rsidR="00260E19">
        <w:t xml:space="preserve">s average quality level. </w:t>
      </w:r>
    </w:p>
    <w:p w14:paraId="0F12F271" w14:textId="1EE55D63" w:rsidR="00913FCA" w:rsidRPr="00913FCA" w:rsidRDefault="00913FCA" w:rsidP="00913FCA">
      <w:pPr>
        <w:spacing w:line="480" w:lineRule="auto"/>
        <w:ind w:firstLine="539"/>
        <w:rPr>
          <w:rFonts w:eastAsia="SimSun"/>
          <w:szCs w:val="22"/>
        </w:rPr>
      </w:pPr>
      <w:r w:rsidRPr="00913FCA">
        <w:rPr>
          <w:rFonts w:eastAsia="SimSun"/>
          <w:szCs w:val="22"/>
        </w:rPr>
        <w:t>Because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is the marginal effect of </w:t>
      </w:r>
      <m:oMath>
        <m:r>
          <w:rPr>
            <w:rFonts w:ascii="Cambria Math" w:eastAsia="SimSun" w:hAnsi="Cambria Math"/>
            <w:szCs w:val="22"/>
          </w:rPr>
          <m:t>Q</m:t>
        </m:r>
      </m:oMath>
      <w:r w:rsidRPr="00913FCA">
        <w:rPr>
          <w:rFonts w:eastAsia="SimSun"/>
          <w:szCs w:val="22"/>
        </w:rPr>
        <w:t>, we can bound it using the </w:t>
      </w:r>
      <w:r w:rsidRPr="00913FCA">
        <w:rPr>
          <w:rFonts w:eastAsia="SimSun"/>
          <w:b/>
          <w:bCs/>
          <w:szCs w:val="22"/>
        </w:rPr>
        <w:t>extreme bins</w:t>
      </w:r>
      <w:r w:rsidR="004A19B0">
        <w:rPr>
          <w:rFonts w:eastAsia="SimSun" w:hint="eastAsia"/>
          <w:szCs w:val="22"/>
        </w:rPr>
        <w:t xml:space="preserve">: </w:t>
      </w:r>
      <w:r w:rsidRPr="00913FCA">
        <w:rPr>
          <w:rFonts w:eastAsia="SimSun"/>
          <w:szCs w:val="22"/>
        </w:rPr>
        <w:t>those with the lowest and highest average </w:t>
      </w:r>
      <m:oMath>
        <m:r>
          <w:rPr>
            <w:rFonts w:ascii="Cambria Math" w:eastAsia="SimSun" w:hAnsi="Cambria Math"/>
            <w:szCs w:val="22"/>
          </w:rPr>
          <m:t>Q</m:t>
        </m:r>
      </m:oMath>
      <w:r w:rsidRPr="00913FCA">
        <w:rPr>
          <w:rFonts w:eastAsia="SimSun"/>
          <w:szCs w:val="22"/>
        </w:rPr>
        <w:t>. Let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oMath>
      <w:r w:rsidRPr="00913FCA">
        <w:rPr>
          <w:rFonts w:eastAsia="SimSun"/>
          <w:szCs w:val="22"/>
        </w:rPr>
        <w:t> and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oMath>
      <w:r w:rsidRPr="00913FCA">
        <w:rPr>
          <w:rFonts w:eastAsia="SimSun"/>
          <w:szCs w:val="22"/>
        </w:rPr>
        <w:t> be the mean </w:t>
      </w:r>
      <m:oMath>
        <m:r>
          <w:rPr>
            <w:rFonts w:ascii="Cambria Math" w:eastAsia="SimSun" w:hAnsi="Cambria Math"/>
            <w:szCs w:val="22"/>
          </w:rPr>
          <m:t>Q</m:t>
        </m:r>
      </m:oMath>
      <w:r w:rsidRPr="00913FCA">
        <w:rPr>
          <w:rFonts w:eastAsia="SimSun"/>
          <w:szCs w:val="22"/>
        </w:rPr>
        <w:t xml:space="preserve"> in the lowest and highest </w:t>
      </w:r>
      <w:proofErr w:type="gramStart"/>
      <w:r w:rsidRPr="00913FCA">
        <w:rPr>
          <w:rFonts w:eastAsia="SimSun"/>
          <w:szCs w:val="22"/>
        </w:rPr>
        <w:t>terciles, and</w:t>
      </w:r>
      <w:proofErr w:type="gramEnd"/>
      <w:r w:rsidRPr="00913FCA">
        <w:rPr>
          <w:rFonts w:eastAsia="SimSun"/>
          <w:szCs w:val="22"/>
        </w:rPr>
        <w:t xml:space="preserve"> let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low</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low</m:t>
                </m:r>
              </m:sub>
            </m:sSub>
          </m:e>
        </m:d>
      </m:oMath>
      <w:r w:rsidRPr="00913FCA">
        <w:rPr>
          <w:rFonts w:eastAsia="SimSun"/>
          <w:szCs w:val="22"/>
        </w:rPr>
        <w:t> and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high</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high</m:t>
                </m:r>
              </m:sub>
            </m:sSub>
          </m:e>
        </m:d>
      </m:oMath>
      <w:r w:rsidRPr="00913FCA">
        <w:rPr>
          <w:rFonts w:eastAsia="SimSun"/>
          <w:szCs w:val="22"/>
        </w:rPr>
        <w:t> be their respective ATE bounds. Any true ATE values lying within these intervals imply a slope of </w:t>
      </w:r>
      <m:oMath>
        <m:d>
          <m:dPr>
            <m:ctrlPr>
              <w:rPr>
                <w:rFonts w:ascii="Cambria Math" w:eastAsia="SimSun" w:hAnsi="Cambria Math"/>
                <w:szCs w:val="22"/>
              </w:rPr>
            </m:ctrlPr>
          </m:dPr>
          <m:e>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high</m:t>
                </m:r>
              </m:sub>
            </m:sSub>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low</m:t>
                </m:r>
              </m:sub>
            </m:sSub>
          </m:e>
        </m:d>
        <m:r>
          <w:rPr>
            <w:rFonts w:ascii="Cambria Math" w:eastAsia="SimSun" w:hAnsi="Cambria Math"/>
            <w:szCs w:val="22"/>
          </w:rPr>
          <m:t>/</m:t>
        </m:r>
        <m:d>
          <m:dPr>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r>
              <w:rPr>
                <w:rFonts w:ascii="Cambria Math" w:eastAsia="SimSun" w:hAnsi="Cambria Math"/>
                <w:szCs w:val="22"/>
              </w:rPr>
              <m:t>-</m:t>
            </m:r>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e>
        </m:d>
      </m:oMath>
      <w:r w:rsidRPr="00913FCA">
        <w:rPr>
          <w:rFonts w:eastAsia="SimSun"/>
          <w:szCs w:val="22"/>
        </w:rPr>
        <w:t>. Therefore, the most conservative interval for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consistent with all possible realizations is</w:t>
      </w:r>
    </w:p>
    <w:p w14:paraId="64EB83D5" w14:textId="7BBD4D47" w:rsidR="00913FCA" w:rsidRPr="00913FCA" w:rsidRDefault="00000000" w:rsidP="00913FCA">
      <m:oMathPara>
        <m:oMath>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3A2D77B8" w14:textId="77777777" w:rsidR="00913FCA" w:rsidRPr="00913FCA" w:rsidRDefault="00913FCA" w:rsidP="00913FCA">
      <w:pPr>
        <w:spacing w:line="480" w:lineRule="auto"/>
        <w:ind w:firstLine="539"/>
        <w:rPr>
          <w:rFonts w:eastAsia="SimSun"/>
          <w:szCs w:val="22"/>
        </w:rPr>
      </w:pPr>
      <w:r w:rsidRPr="00913FCA">
        <w:rPr>
          <w:rFonts w:eastAsia="SimSun"/>
          <w:szCs w:val="22"/>
        </w:rPr>
        <w:t>This interval is valid without imposing any functional form on the relation between </w:t>
      </w:r>
      <m:oMath>
        <m:r>
          <w:rPr>
            <w:rFonts w:ascii="Cambria Math" w:eastAsia="SimSun" w:hAnsi="Cambria Math"/>
            <w:szCs w:val="22"/>
          </w:rPr>
          <m:t>Q</m:t>
        </m:r>
      </m:oMath>
      <w:r w:rsidRPr="00913FCA">
        <w:rPr>
          <w:rFonts w:eastAsia="SimSun"/>
          <w:szCs w:val="22"/>
        </w:rPr>
        <w:t xml:space="preserve"> and the ATE beyond that implied by the linear model, and it follows the logic of interval arithmetic in partial identification </w:t>
      </w:r>
      <w:r w:rsidRPr="00913FCA">
        <w:rPr>
          <w:rFonts w:eastAsia="SimSun"/>
          <w:szCs w:val="22"/>
        </w:rPr>
        <w:fldChar w:fldCharType="begin"/>
      </w:r>
      <w:r w:rsidRPr="00913FCA">
        <w:rPr>
          <w:rFonts w:eastAsia="SimSun"/>
          <w:szCs w:val="22"/>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szCs w:val="22"/>
        </w:rPr>
        <w:instrText>📊</w:instrText>
      </w:r>
      <w:r w:rsidRPr="00913FCA">
        <w:rPr>
          <w:rFonts w:eastAsia="SimSun"/>
          <w:szCs w:val="22"/>
        </w:rPr>
        <w:instrText>","call-number":"1","container-title":"Econometrica","DOI":"10.1111/j.1468-0262.2004.00555.x","ISSN":"1468-0262","issue":"6","language":"en","note":"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Bounds</w:instrText>
      </w:r>
      <w:r w:rsidRPr="00913FCA">
        <w:rPr>
          <w:rFonts w:eastAsia="SimSun"/>
          <w:szCs w:val="22"/>
        </w:rPr>
        <w:instrText>、</w:instrText>
      </w:r>
      <w:r w:rsidRPr="00913FCA">
        <w:rPr>
          <w:rFonts w:eastAsia="SimSun"/>
          <w:szCs w:val="22"/>
        </w:rPr>
        <w:instrText>confidence intervals</w:instrText>
      </w:r>
      <w:r w:rsidRPr="00913FCA">
        <w:rPr>
          <w:rFonts w:eastAsia="SimSun"/>
          <w:szCs w:val="22"/>
        </w:rPr>
        <w:instrText>、</w:instrText>
      </w:r>
      <w:r w:rsidRPr="00913FCA">
        <w:rPr>
          <w:rFonts w:eastAsia="SimSun"/>
          <w:szCs w:val="22"/>
        </w:rPr>
        <w:instrText>identification regions</w:instrText>
      </w:r>
      <w:r w:rsidRPr="00913FCA">
        <w:rPr>
          <w:rFonts w:eastAsia="SimSun"/>
          <w:szCs w:val="22"/>
        </w:rPr>
        <w:instrText>、</w:instrText>
      </w:r>
      <w:r w:rsidRPr="00913FCA">
        <w:rPr>
          <w:rFonts w:eastAsia="SimSun"/>
          <w:szCs w:val="22"/>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szCs w:val="22"/>
        </w:rPr>
        <w:instrText>🏷️</w:instrText>
      </w:r>
      <w:r w:rsidRPr="00913FCA">
        <w:rPr>
          <w:rFonts w:eastAsia="SimSun"/>
          <w:szCs w:val="22"/>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eastAsia="SimSun"/>
          <w:szCs w:val="22"/>
        </w:rPr>
        <w:fldChar w:fldCharType="separate"/>
      </w:r>
      <w:r w:rsidRPr="00913FCA">
        <w:rPr>
          <w:rFonts w:eastAsia="SimSun"/>
          <w:noProof/>
          <w:szCs w:val="22"/>
        </w:rPr>
        <w:t>(Imbens &amp; Manski 2004; Manski 2003)</w:t>
      </w:r>
      <w:r w:rsidRPr="00913FCA">
        <w:rPr>
          <w:rFonts w:eastAsia="SimSun"/>
          <w:szCs w:val="22"/>
        </w:rPr>
        <w:fldChar w:fldCharType="end"/>
      </w:r>
      <w:r w:rsidRPr="00913FCA">
        <w:rPr>
          <w:rFonts w:eastAsia="SimSun"/>
          <w:szCs w:val="22"/>
        </w:rPr>
        <w:t>. If some terciles violate monotonicity even after swapping, they are excluded, potentially restricting the range of </w:t>
      </w:r>
      <m:oMath>
        <m:r>
          <w:rPr>
            <w:rFonts w:ascii="Cambria Math" w:eastAsia="SimSun" w:hAnsi="Cambria Math"/>
            <w:szCs w:val="22"/>
          </w:rPr>
          <m:t>Q</m:t>
        </m:r>
      </m:oMath>
      <w:r w:rsidRPr="00913FCA">
        <w:rPr>
          <w:rFonts w:eastAsia="SimSun"/>
          <w:szCs w:val="22"/>
        </w:rPr>
        <w:t> used for identification.</w:t>
      </w:r>
    </w:p>
    <w:p w14:paraId="7D56928D" w14:textId="06C47D29" w:rsidR="00913FCA" w:rsidRPr="00260E19" w:rsidRDefault="00913FCA" w:rsidP="00260E19">
      <w:pPr>
        <w:pStyle w:val="Paragraph0"/>
        <w:rPr>
          <w:rFonts w:eastAsia="Times New Roman"/>
          <w:color w:val="000000"/>
          <w:szCs w:val="24"/>
        </w:rPr>
      </w:pPr>
      <w:r w:rsidRPr="00913FCA">
        <w:rPr>
          <w:b/>
          <w:bCs/>
        </w:rPr>
        <w:t xml:space="preserve">Results. </w:t>
      </w:r>
      <w:r w:rsidRPr="00913FCA">
        <w:t>Applying Approach A, we obtain bounds on</w:t>
      </w:r>
      <w:r w:rsidR="004A19B0">
        <w:rPr>
          <w:rFonts w:hint="eastAsia"/>
        </w:rPr>
        <w:t xml:space="preserve"> </w:t>
      </w:r>
      <w:r w:rsidR="004A19B0" w:rsidRPr="004A19B0">
        <w:t>the effect of AI answer quality</w:t>
      </w:r>
      <w:r w:rsidRPr="00913FCA">
        <w:t> </w:t>
      </w:r>
      <w:r w:rsidR="00260E19">
        <w:rPr>
          <w:rStyle w:val="mopen"/>
          <w:color w:val="000000"/>
        </w:rPr>
        <w:t>[</w:t>
      </w:r>
      <w:r w:rsidR="00260E19">
        <w:rPr>
          <w:rStyle w:val="mord"/>
          <w:color w:val="000000"/>
        </w:rPr>
        <w:t>0.047</w:t>
      </w:r>
      <w:r w:rsidR="00260E19">
        <w:rPr>
          <w:rStyle w:val="mpunct"/>
          <w:color w:val="000000"/>
        </w:rPr>
        <w:t>,</w:t>
      </w:r>
      <w:r w:rsidR="00260E19">
        <w:rPr>
          <w:rStyle w:val="mspace"/>
          <w:color w:val="000000"/>
        </w:rPr>
        <w:t> </w:t>
      </w:r>
      <w:r w:rsidR="00260E19">
        <w:rPr>
          <w:rStyle w:val="mord"/>
          <w:color w:val="000000"/>
        </w:rPr>
        <w:t>0.402</w:t>
      </w:r>
      <w:r w:rsidR="00260E19">
        <w:rPr>
          <w:rStyle w:val="mclose"/>
          <w:color w:val="000000"/>
        </w:rPr>
        <w:t>]</w:t>
      </w:r>
      <w:r w:rsidRPr="00913FCA">
        <w:t>. Approach B yields a slightly wider but largely overlapping interval of </w:t>
      </w:r>
      <w:r w:rsidR="00260E19">
        <w:rPr>
          <w:rStyle w:val="mopen"/>
          <w:color w:val="000000"/>
        </w:rPr>
        <w:t>[</w:t>
      </w:r>
      <w:r w:rsidR="00260E19">
        <w:rPr>
          <w:rStyle w:val="mord"/>
          <w:color w:val="000000"/>
        </w:rPr>
        <w:t>0.042</w:t>
      </w:r>
      <w:r w:rsidR="00260E19">
        <w:rPr>
          <w:rStyle w:val="mpunct"/>
          <w:color w:val="000000"/>
        </w:rPr>
        <w:t>,</w:t>
      </w:r>
      <w:r w:rsidR="00260E19">
        <w:rPr>
          <w:rStyle w:val="mspace"/>
          <w:color w:val="000000"/>
        </w:rPr>
        <w:t> </w:t>
      </w:r>
      <w:r w:rsidR="00260E19">
        <w:rPr>
          <w:rStyle w:val="mord"/>
          <w:color w:val="000000"/>
        </w:rPr>
        <w:t>0.337</w:t>
      </w:r>
      <w:r w:rsidR="00260E19">
        <w:rPr>
          <w:rStyle w:val="mclose"/>
          <w:color w:val="000000"/>
        </w:rPr>
        <w:t>]</w:t>
      </w:r>
      <w:r w:rsidRPr="00913FCA">
        <w:t xml:space="preserve">.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w:t>
      </w:r>
      <w:r w:rsidRPr="00913FCA">
        <w:lastRenderedPageBreak/>
        <w:t>The minor differences between the two approaches stem from the different ways in which the continuous quality measure is discretized and the resulting leverage of extreme quality values.</w:t>
      </w:r>
    </w:p>
    <w:p w14:paraId="7D411AB6" w14:textId="1B12896C" w:rsidR="00913FCA" w:rsidRPr="00913FCA" w:rsidRDefault="00913FCA" w:rsidP="00913FCA">
      <w:pPr>
        <w:spacing w:line="480" w:lineRule="auto"/>
        <w:ind w:firstLine="539"/>
        <w:rPr>
          <w:rFonts w:eastAsia="SimSun"/>
          <w:b/>
          <w:bCs/>
          <w:szCs w:val="22"/>
        </w:rPr>
      </w:pPr>
      <w:r w:rsidRPr="00913FCA">
        <w:rPr>
          <w:rFonts w:eastAsia="SimSun"/>
          <w:b/>
          <w:bCs/>
          <w:szCs w:val="22"/>
        </w:rPr>
        <w:t xml:space="preserve">Conclusion. </w:t>
      </w:r>
      <w:r w:rsidRPr="00913FCA">
        <w:rPr>
          <w:rFonts w:eastAsia="SimSun"/>
          <w:szCs w:val="22"/>
        </w:rPr>
        <w:t>The Lee bounds indicate that a one-unit increase in AI quality is associated with an approximately 0.0</w:t>
      </w:r>
      <w:r w:rsidR="00790AC5">
        <w:rPr>
          <w:rFonts w:eastAsia="SimSun" w:hint="eastAsia"/>
          <w:szCs w:val="22"/>
        </w:rPr>
        <w:t>4</w:t>
      </w:r>
      <w:r w:rsidRPr="00913FCA">
        <w:rPr>
          <w:rFonts w:eastAsia="SimSun"/>
          <w:szCs w:val="22"/>
        </w:rPr>
        <w:t>-0.</w:t>
      </w:r>
      <w:r w:rsidR="00790AC5">
        <w:rPr>
          <w:rFonts w:eastAsia="SimSun" w:hint="eastAsia"/>
          <w:szCs w:val="22"/>
        </w:rPr>
        <w:t>40</w:t>
      </w:r>
      <w:r w:rsidRPr="00913FCA">
        <w:rPr>
          <w:rFonts w:eastAsia="SimSun"/>
          <w:szCs w:val="22"/>
        </w:rPr>
        <w:t xml:space="preserve"> unit increase in the first human</w:t>
      </w:r>
      <w:r w:rsidR="00FE1219">
        <w:rPr>
          <w:rFonts w:eastAsia="SimSun" w:hint="eastAsia"/>
          <w:szCs w:val="22"/>
        </w:rPr>
        <w:t xml:space="preserve"> answer</w:t>
      </w:r>
      <w:r w:rsidRPr="00913FCA">
        <w:rPr>
          <w:rFonts w:eastAsia="SimSun"/>
          <w:szCs w:val="22"/>
        </w:rPr>
        <w:t xml:space="preserve"> quality,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w:t>
      </w:r>
    </w:p>
    <w:p w14:paraId="45AAC31C" w14:textId="77777777" w:rsidR="00913FCA" w:rsidRPr="00913FCA" w:rsidRDefault="00913FCA" w:rsidP="00913FCA"/>
    <w:p w14:paraId="430BE0EA" w14:textId="77777777" w:rsidR="00913FCA" w:rsidRPr="00913FCA" w:rsidRDefault="00913FCA" w:rsidP="00913FCA">
      <w:pPr>
        <w:spacing w:after="120"/>
        <w:jc w:val="both"/>
        <w:rPr>
          <w:rFonts w:cs="Georgia"/>
          <w:b/>
          <w:kern w:val="32"/>
          <w:szCs w:val="20"/>
          <w:lang w:eastAsia="en-US"/>
        </w:rPr>
      </w:pPr>
      <w:r w:rsidRPr="00913FCA">
        <w:br w:type="page"/>
      </w:r>
    </w:p>
    <w:p w14:paraId="39C03F62"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lang w:eastAsia="en-US"/>
        </w:rPr>
        <w:lastRenderedPageBreak/>
        <w:t xml:space="preserve">Appendix </w:t>
      </w:r>
      <w:r w:rsidRPr="00913FCA">
        <w:rPr>
          <w:rFonts w:cs="Georgia"/>
          <w:b/>
          <w:kern w:val="32"/>
          <w:szCs w:val="20"/>
        </w:rPr>
        <w:t>E:</w:t>
      </w:r>
      <w:r w:rsidRPr="00913FCA">
        <w:rPr>
          <w:rFonts w:cs="Georgia"/>
          <w:b/>
          <w:kern w:val="32"/>
          <w:szCs w:val="20"/>
          <w:lang w:eastAsia="en-US"/>
        </w:rPr>
        <w:t xml:space="preserve"> </w:t>
      </w:r>
      <w:r w:rsidRPr="00913FCA">
        <w:rPr>
          <w:rFonts w:cs="Georgia"/>
          <w:b/>
          <w:kern w:val="32"/>
          <w:szCs w:val="20"/>
        </w:rPr>
        <w:t>Overview of Main Analyses: Sample Sizes and Selection Criteria</w:t>
      </w:r>
    </w:p>
    <w:p w14:paraId="1F4C6C4B" w14:textId="77777777" w:rsidR="00913FCA" w:rsidRPr="00913FCA" w:rsidRDefault="00913FCA" w:rsidP="00913FCA">
      <w:pPr>
        <w:spacing w:line="480" w:lineRule="auto"/>
        <w:ind w:firstLine="539"/>
        <w:rPr>
          <w:rFonts w:eastAsia="SimSun"/>
          <w:szCs w:val="22"/>
        </w:rPr>
      </w:pPr>
      <w:r w:rsidRPr="00913FCA">
        <w:rPr>
          <w:rFonts w:eastAsia="SimSun"/>
          <w:szCs w:val="22"/>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6F265D" w14:paraId="3EF0EEF9" w14:textId="77777777" w:rsidTr="00515634">
        <w:tc>
          <w:tcPr>
            <w:tcW w:w="1795" w:type="dxa"/>
          </w:tcPr>
          <w:p w14:paraId="15A74AD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Table or analysis</w:t>
            </w:r>
          </w:p>
        </w:tc>
        <w:tc>
          <w:tcPr>
            <w:tcW w:w="2005" w:type="dxa"/>
          </w:tcPr>
          <w:p w14:paraId="4DEE016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Purpose</w:t>
            </w:r>
          </w:p>
        </w:tc>
        <w:tc>
          <w:tcPr>
            <w:tcW w:w="1360" w:type="dxa"/>
          </w:tcPr>
          <w:p w14:paraId="3EB89F3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Sample size</w:t>
            </w:r>
          </w:p>
        </w:tc>
        <w:tc>
          <w:tcPr>
            <w:tcW w:w="4200" w:type="dxa"/>
          </w:tcPr>
          <w:p w14:paraId="4BC0CFCE"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Selection criteria and reason for differences</w:t>
            </w:r>
          </w:p>
        </w:tc>
      </w:tr>
      <w:tr w:rsidR="00913FCA" w:rsidRPr="006F265D" w14:paraId="1DA2B00D" w14:textId="77777777" w:rsidTr="00515634">
        <w:tc>
          <w:tcPr>
            <w:tcW w:w="1795" w:type="dxa"/>
          </w:tcPr>
          <w:p w14:paraId="3C0C97D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1</w:t>
            </w:r>
          </w:p>
        </w:tc>
        <w:tc>
          <w:tcPr>
            <w:tcW w:w="2005" w:type="dxa"/>
          </w:tcPr>
          <w:p w14:paraId="4A2983E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human answer supply</w:t>
            </w:r>
          </w:p>
        </w:tc>
        <w:tc>
          <w:tcPr>
            <w:tcW w:w="1360" w:type="dxa"/>
          </w:tcPr>
          <w:p w14:paraId="35B5C6E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199C562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question-level experimental sample.</w:t>
            </w:r>
          </w:p>
        </w:tc>
      </w:tr>
      <w:tr w:rsidR="00913FCA" w:rsidRPr="006F265D" w14:paraId="33B47811" w14:textId="77777777" w:rsidTr="00515634">
        <w:tc>
          <w:tcPr>
            <w:tcW w:w="1795" w:type="dxa"/>
          </w:tcPr>
          <w:p w14:paraId="0548A2F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2</w:t>
            </w:r>
          </w:p>
        </w:tc>
        <w:tc>
          <w:tcPr>
            <w:tcW w:w="2005" w:type="dxa"/>
          </w:tcPr>
          <w:p w14:paraId="4E9F9E3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 label, length, and quality effects on human answer supply</w:t>
            </w:r>
          </w:p>
        </w:tc>
        <w:tc>
          <w:tcPr>
            <w:tcW w:w="1360" w:type="dxa"/>
          </w:tcPr>
          <w:p w14:paraId="5C85735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w:t>
            </w:r>
          </w:p>
        </w:tc>
        <w:tc>
          <w:tcPr>
            <w:tcW w:w="4200" w:type="dxa"/>
          </w:tcPr>
          <w:p w14:paraId="06A6451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Excludes one treated question because the LLM declined to provide the assessment for a specific AI answer.</w:t>
            </w:r>
          </w:p>
        </w:tc>
      </w:tr>
      <w:tr w:rsidR="00913FCA" w:rsidRPr="006F265D" w14:paraId="2124BC66" w14:textId="77777777" w:rsidTr="00515634">
        <w:tc>
          <w:tcPr>
            <w:tcW w:w="1795" w:type="dxa"/>
          </w:tcPr>
          <w:p w14:paraId="2D6EE4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3</w:t>
            </w:r>
          </w:p>
        </w:tc>
        <w:tc>
          <w:tcPr>
            <w:tcW w:w="2005" w:type="dxa"/>
          </w:tcPr>
          <w:p w14:paraId="1239BD7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first human answer quality</w:t>
            </w:r>
          </w:p>
        </w:tc>
        <w:tc>
          <w:tcPr>
            <w:tcW w:w="1360" w:type="dxa"/>
          </w:tcPr>
          <w:p w14:paraId="4C27118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2,727</w:t>
            </w:r>
          </w:p>
        </w:tc>
        <w:tc>
          <w:tcPr>
            <w:tcW w:w="4200" w:type="dxa"/>
          </w:tcPr>
          <w:p w14:paraId="11D7DC2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Questions with at least one human answer and a usable first human answer quality outcome. </w:t>
            </w:r>
          </w:p>
        </w:tc>
      </w:tr>
      <w:tr w:rsidR="00913FCA" w:rsidRPr="006F265D" w14:paraId="09CFC591" w14:textId="77777777" w:rsidTr="00515634">
        <w:tc>
          <w:tcPr>
            <w:tcW w:w="1795" w:type="dxa"/>
          </w:tcPr>
          <w:p w14:paraId="195C69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4</w:t>
            </w:r>
          </w:p>
        </w:tc>
        <w:tc>
          <w:tcPr>
            <w:tcW w:w="2005" w:type="dxa"/>
          </w:tcPr>
          <w:p w14:paraId="0953A1A9"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Moderated effects on first human answer quality</w:t>
            </w:r>
          </w:p>
        </w:tc>
        <w:tc>
          <w:tcPr>
            <w:tcW w:w="1360" w:type="dxa"/>
          </w:tcPr>
          <w:p w14:paraId="686D8F1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4E180049" w14:textId="69A4D798"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Uses the Column 3 sample and additionally requires usable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answer quality score; one observation is excluded for the LLM assessment issue above.</w:t>
            </w:r>
          </w:p>
        </w:tc>
      </w:tr>
      <w:tr w:rsidR="00913FCA" w:rsidRPr="006F265D" w14:paraId="5BBF9A76" w14:textId="77777777" w:rsidTr="00515634">
        <w:tc>
          <w:tcPr>
            <w:tcW w:w="1795" w:type="dxa"/>
          </w:tcPr>
          <w:p w14:paraId="02DB056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Columns 1-4</w:t>
            </w:r>
          </w:p>
        </w:tc>
        <w:tc>
          <w:tcPr>
            <w:tcW w:w="2005" w:type="dxa"/>
          </w:tcPr>
          <w:p w14:paraId="2769E21C"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models for human answer supply</w:t>
            </w:r>
          </w:p>
        </w:tc>
        <w:tc>
          <w:tcPr>
            <w:tcW w:w="1360" w:type="dxa"/>
          </w:tcPr>
          <w:p w14:paraId="2414026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2EADC73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as Table 3, Column 2.</w:t>
            </w:r>
          </w:p>
        </w:tc>
      </w:tr>
      <w:tr w:rsidR="00913FCA" w:rsidRPr="006F265D" w14:paraId="579ECD98" w14:textId="77777777" w:rsidTr="00515634">
        <w:tc>
          <w:tcPr>
            <w:tcW w:w="1795" w:type="dxa"/>
          </w:tcPr>
          <w:p w14:paraId="60957DC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 5</w:t>
            </w:r>
          </w:p>
        </w:tc>
        <w:tc>
          <w:tcPr>
            <w:tcW w:w="2005" w:type="dxa"/>
          </w:tcPr>
          <w:p w14:paraId="62071E1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Questioner-random-effect model for first human answer quality</w:t>
            </w:r>
          </w:p>
        </w:tc>
        <w:tc>
          <w:tcPr>
            <w:tcW w:w="1360" w:type="dxa"/>
          </w:tcPr>
          <w:p w14:paraId="461B7B8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275DE17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sample as Table 3, Column 4.</w:t>
            </w:r>
          </w:p>
        </w:tc>
      </w:tr>
      <w:tr w:rsidR="00913FCA" w:rsidRPr="006F265D" w14:paraId="7423EED7" w14:textId="77777777" w:rsidTr="00515634">
        <w:tc>
          <w:tcPr>
            <w:tcW w:w="1795" w:type="dxa"/>
          </w:tcPr>
          <w:p w14:paraId="024231B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1-3</w:t>
            </w:r>
          </w:p>
        </w:tc>
        <w:tc>
          <w:tcPr>
            <w:tcW w:w="2005" w:type="dxa"/>
          </w:tcPr>
          <w:p w14:paraId="407ADA4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answer-count windows</w:t>
            </w:r>
          </w:p>
        </w:tc>
        <w:tc>
          <w:tcPr>
            <w:tcW w:w="1360" w:type="dxa"/>
          </w:tcPr>
          <w:p w14:paraId="4413CB1A"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46638CF8"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the outcome window changes to 3 days, 14 days, or the full observation period.</w:t>
            </w:r>
          </w:p>
        </w:tc>
      </w:tr>
      <w:tr w:rsidR="00913FCA" w:rsidRPr="006F265D" w14:paraId="69421BEC" w14:textId="77777777" w:rsidTr="00515634">
        <w:tc>
          <w:tcPr>
            <w:tcW w:w="1795" w:type="dxa"/>
          </w:tcPr>
          <w:p w14:paraId="218EABC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4-6</w:t>
            </w:r>
          </w:p>
        </w:tc>
        <w:tc>
          <w:tcPr>
            <w:tcW w:w="2005" w:type="dxa"/>
          </w:tcPr>
          <w:p w14:paraId="796022D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human answer supply</w:t>
            </w:r>
          </w:p>
        </w:tc>
        <w:tc>
          <w:tcPr>
            <w:tcW w:w="1360" w:type="dxa"/>
          </w:tcPr>
          <w:p w14:paraId="78258B7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837 / 1,606 / 2,412</w:t>
            </w:r>
          </w:p>
        </w:tc>
        <w:tc>
          <w:tcPr>
            <w:tcW w:w="4200" w:type="dxa"/>
          </w:tcPr>
          <w:p w14:paraId="53651E2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posted during the first 30, 60, or 90 days after launch.</w:t>
            </w:r>
          </w:p>
        </w:tc>
      </w:tr>
      <w:tr w:rsidR="00913FCA" w:rsidRPr="006F265D" w14:paraId="357F59DE" w14:textId="77777777" w:rsidTr="00515634">
        <w:tc>
          <w:tcPr>
            <w:tcW w:w="1795" w:type="dxa"/>
          </w:tcPr>
          <w:p w14:paraId="28362C9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7, Columns 1-3</w:t>
            </w:r>
          </w:p>
        </w:tc>
        <w:tc>
          <w:tcPr>
            <w:tcW w:w="2005" w:type="dxa"/>
          </w:tcPr>
          <w:p w14:paraId="4158658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first human answer quality</w:t>
            </w:r>
          </w:p>
        </w:tc>
        <w:tc>
          <w:tcPr>
            <w:tcW w:w="1360" w:type="dxa"/>
          </w:tcPr>
          <w:p w14:paraId="773AF3D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592 / 1,214 / 1,833</w:t>
            </w:r>
          </w:p>
        </w:tc>
        <w:tc>
          <w:tcPr>
            <w:tcW w:w="4200" w:type="dxa"/>
          </w:tcPr>
          <w:p w14:paraId="2BAA0B46" w14:textId="7BF9A95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Corresponding 30-, 60-, and 90-day posting cohorts, subject to the model</w:t>
            </w:r>
            <w:r w:rsidR="00431EDB" w:rsidRPr="006F265D">
              <w:rPr>
                <w:rFonts w:eastAsia="Calibri"/>
                <w:color w:val="000000" w:themeColor="text1"/>
                <w:sz w:val="16"/>
                <w:szCs w:val="22"/>
              </w:rPr>
              <w:t>’</w:t>
            </w:r>
            <w:r w:rsidRPr="006F265D">
              <w:rPr>
                <w:rFonts w:eastAsia="Calibri"/>
                <w:color w:val="000000" w:themeColor="text1"/>
                <w:sz w:val="16"/>
                <w:szCs w:val="22"/>
              </w:rPr>
              <w:t xml:space="preserve">s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and measurement requirements.</w:t>
            </w:r>
          </w:p>
        </w:tc>
      </w:tr>
      <w:tr w:rsidR="00913FCA" w:rsidRPr="006F265D" w14:paraId="10F27449" w14:textId="77777777" w:rsidTr="00515634">
        <w:tc>
          <w:tcPr>
            <w:tcW w:w="1795" w:type="dxa"/>
          </w:tcPr>
          <w:p w14:paraId="71A7608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8</w:t>
            </w:r>
          </w:p>
        </w:tc>
        <w:tc>
          <w:tcPr>
            <w:tcW w:w="2005" w:type="dxa"/>
          </w:tcPr>
          <w:p w14:paraId="3D2F14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Historical spillover comparison</w:t>
            </w:r>
          </w:p>
        </w:tc>
        <w:tc>
          <w:tcPr>
            <w:tcW w:w="1360" w:type="dxa"/>
          </w:tcPr>
          <w:p w14:paraId="523DDCC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5,984</w:t>
            </w:r>
          </w:p>
        </w:tc>
        <w:tc>
          <w:tcPr>
            <w:tcW w:w="4200" w:type="dxa"/>
          </w:tcPr>
          <w:p w14:paraId="2A4AC19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1,847 experimental-period control questions plus 4,137 historical questions from the pre-AI period.</w:t>
            </w:r>
          </w:p>
        </w:tc>
      </w:tr>
      <w:tr w:rsidR="00913FCA" w:rsidRPr="006F265D" w14:paraId="5D69895B" w14:textId="77777777" w:rsidTr="00515634">
        <w:tc>
          <w:tcPr>
            <w:tcW w:w="1795" w:type="dxa"/>
          </w:tcPr>
          <w:p w14:paraId="4063DC9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9</w:t>
            </w:r>
          </w:p>
        </w:tc>
        <w:tc>
          <w:tcPr>
            <w:tcW w:w="2005" w:type="dxa"/>
          </w:tcPr>
          <w:p w14:paraId="5212CFB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Oster sensitivity analysis for human answer supply</w:t>
            </w:r>
          </w:p>
        </w:tc>
        <w:tc>
          <w:tcPr>
            <w:tcW w:w="1360" w:type="dxa"/>
          </w:tcPr>
          <w:p w14:paraId="36B89706"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6286835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sample used for the average answer-supply estimate in Table 3, Column 1.</w:t>
            </w:r>
          </w:p>
        </w:tc>
      </w:tr>
      <w:tr w:rsidR="00913FCA" w:rsidRPr="006F265D" w14:paraId="40E80AED" w14:textId="77777777" w:rsidTr="00515634">
        <w:tc>
          <w:tcPr>
            <w:tcW w:w="1795" w:type="dxa"/>
          </w:tcPr>
          <w:p w14:paraId="34C73F5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10</w:t>
            </w:r>
          </w:p>
        </w:tc>
        <w:tc>
          <w:tcPr>
            <w:tcW w:w="2005" w:type="dxa"/>
          </w:tcPr>
          <w:p w14:paraId="5AD62A9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Question-difficulty heterogeneity</w:t>
            </w:r>
          </w:p>
        </w:tc>
        <w:tc>
          <w:tcPr>
            <w:tcW w:w="1360" w:type="dxa"/>
          </w:tcPr>
          <w:p w14:paraId="652E082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2,377 difficult / 1,235 easy</w:t>
            </w:r>
          </w:p>
        </w:tc>
        <w:tc>
          <w:tcPr>
            <w:tcW w:w="4200" w:type="dxa"/>
          </w:tcPr>
          <w:p w14:paraId="31FC8E3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Mean split of the 3,612-observation complete AI-profile sample. Splitting at the median produces similar results.</w:t>
            </w:r>
          </w:p>
        </w:tc>
      </w:tr>
      <w:tr w:rsidR="00913FCA" w:rsidRPr="006F265D" w14:paraId="76BAE9E3" w14:textId="77777777" w:rsidTr="00515634">
        <w:tc>
          <w:tcPr>
            <w:tcW w:w="1795" w:type="dxa"/>
          </w:tcPr>
          <w:p w14:paraId="20F7FC1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11, Columns 1-3</w:t>
            </w:r>
          </w:p>
        </w:tc>
        <w:tc>
          <w:tcPr>
            <w:tcW w:w="2005" w:type="dxa"/>
          </w:tcPr>
          <w:p w14:paraId="648FD27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Coverage mechanism for human answer supply</w:t>
            </w:r>
          </w:p>
        </w:tc>
        <w:tc>
          <w:tcPr>
            <w:tcW w:w="1360" w:type="dxa"/>
          </w:tcPr>
          <w:p w14:paraId="7C8997E2"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 / 3,612 / 3,613</w:t>
            </w:r>
          </w:p>
        </w:tc>
        <w:tc>
          <w:tcPr>
            <w:tcW w:w="4200" w:type="dxa"/>
          </w:tcPr>
          <w:p w14:paraId="4594C0F2" w14:textId="4FAF55E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Column 2 requires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 xml:space="preserve">answer quality and excludes the one </w:t>
            </w:r>
            <w:proofErr w:type="spellStart"/>
            <w:r w:rsidRPr="006F265D">
              <w:rPr>
                <w:rFonts w:eastAsia="Calibri"/>
                <w:color w:val="000000" w:themeColor="text1"/>
                <w:sz w:val="16"/>
                <w:szCs w:val="22"/>
              </w:rPr>
              <w:t>unassessable</w:t>
            </w:r>
            <w:proofErr w:type="spellEnd"/>
            <w:r w:rsidRPr="006F265D">
              <w:rPr>
                <w:rFonts w:eastAsia="Calibri"/>
                <w:color w:val="000000" w:themeColor="text1"/>
                <w:sz w:val="16"/>
                <w:szCs w:val="22"/>
              </w:rPr>
              <w:t xml:space="preserve"> observation; Columns 1 and 3 do not require that score.</w:t>
            </w:r>
          </w:p>
        </w:tc>
      </w:tr>
      <w:tr w:rsidR="00913FCA" w:rsidRPr="006F265D" w14:paraId="7C5FBD69" w14:textId="77777777" w:rsidTr="00515634">
        <w:tc>
          <w:tcPr>
            <w:tcW w:w="1795" w:type="dxa"/>
          </w:tcPr>
          <w:p w14:paraId="7BABB1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1</w:t>
            </w:r>
          </w:p>
        </w:tc>
        <w:tc>
          <w:tcPr>
            <w:tcW w:w="2005" w:type="dxa"/>
          </w:tcPr>
          <w:p w14:paraId="04D228B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answer accuracy</w:t>
            </w:r>
          </w:p>
        </w:tc>
        <w:tc>
          <w:tcPr>
            <w:tcW w:w="1360" w:type="dxa"/>
          </w:tcPr>
          <w:p w14:paraId="0D70194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2,728</w:t>
            </w:r>
          </w:p>
        </w:tc>
        <w:tc>
          <w:tcPr>
            <w:tcW w:w="4200" w:type="dxa"/>
          </w:tcPr>
          <w:p w14:paraId="208729E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Analysis-specific full sample for the accuracy specification.</w:t>
            </w:r>
          </w:p>
        </w:tc>
      </w:tr>
      <w:tr w:rsidR="00913FCA" w:rsidRPr="006F265D" w14:paraId="1932DBCF" w14:textId="77777777" w:rsidTr="00515634">
        <w:tc>
          <w:tcPr>
            <w:tcW w:w="1795" w:type="dxa"/>
          </w:tcPr>
          <w:p w14:paraId="7FF269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2</w:t>
            </w:r>
          </w:p>
        </w:tc>
        <w:tc>
          <w:tcPr>
            <w:tcW w:w="2005" w:type="dxa"/>
          </w:tcPr>
          <w:p w14:paraId="11BF322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contributor expertise</w:t>
            </w:r>
          </w:p>
        </w:tc>
        <w:tc>
          <w:tcPr>
            <w:tcW w:w="1360" w:type="dxa"/>
          </w:tcPr>
          <w:p w14:paraId="6EF3C108"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2,747</w:t>
            </w:r>
          </w:p>
        </w:tc>
        <w:tc>
          <w:tcPr>
            <w:tcW w:w="4200" w:type="dxa"/>
          </w:tcPr>
          <w:p w14:paraId="184138F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Largest usable sample for the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 xml:space="preserve">-contributor expertise outcome. </w:t>
            </w:r>
          </w:p>
        </w:tc>
      </w:tr>
      <w:tr w:rsidR="00913FCA" w:rsidRPr="006F265D" w14:paraId="79CAAB40" w14:textId="77777777" w:rsidTr="00515634">
        <w:tc>
          <w:tcPr>
            <w:tcW w:w="1795" w:type="dxa"/>
          </w:tcPr>
          <w:p w14:paraId="4F274EA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13</w:t>
            </w:r>
          </w:p>
        </w:tc>
        <w:tc>
          <w:tcPr>
            <w:tcW w:w="2005" w:type="dxa"/>
          </w:tcPr>
          <w:p w14:paraId="3200DD7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AI-to-</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similarity</w:t>
            </w:r>
          </w:p>
        </w:tc>
        <w:tc>
          <w:tcPr>
            <w:tcW w:w="1360" w:type="dxa"/>
          </w:tcPr>
          <w:p w14:paraId="663E0489"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1,277</w:t>
            </w:r>
          </w:p>
        </w:tc>
        <w:tc>
          <w:tcPr>
            <w:tcW w:w="4200" w:type="dxa"/>
          </w:tcPr>
          <w:p w14:paraId="7440EC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with at least one human answer in treatment group.</w:t>
            </w:r>
          </w:p>
        </w:tc>
      </w:tr>
    </w:tbl>
    <w:p w14:paraId="6F18AA76" w14:textId="77777777" w:rsidR="00913FCA" w:rsidRPr="00913FCA" w:rsidRDefault="00913FCA" w:rsidP="00913FCA">
      <w:pPr>
        <w:spacing w:line="480" w:lineRule="auto"/>
        <w:ind w:firstLine="539"/>
        <w:rPr>
          <w:rFonts w:eastAsia="SimSun"/>
          <w:szCs w:val="22"/>
        </w:rPr>
      </w:pPr>
    </w:p>
    <w:p w14:paraId="20506695" w14:textId="77777777" w:rsidR="00913FCA" w:rsidRPr="00913FCA" w:rsidRDefault="00913FCA" w:rsidP="00913FCA">
      <w:pPr>
        <w:spacing w:after="120"/>
        <w:jc w:val="both"/>
        <w:rPr>
          <w:rFonts w:eastAsia="SimSun" w:cs="Georgia"/>
          <w:b/>
          <w:caps/>
          <w:kern w:val="32"/>
        </w:rPr>
      </w:pPr>
      <w:r w:rsidRPr="00913FCA">
        <w:br w:type="page"/>
      </w:r>
    </w:p>
    <w:p w14:paraId="477C2364" w14:textId="77777777" w:rsidR="00913FCA" w:rsidRPr="00913FCA" w:rsidRDefault="00913FCA" w:rsidP="00913FCA">
      <w:pPr>
        <w:keepNext/>
        <w:keepLines/>
        <w:spacing w:line="480" w:lineRule="auto"/>
        <w:ind w:left="360" w:hanging="360"/>
        <w:outlineLvl w:val="0"/>
        <w:rPr>
          <w:rFonts w:eastAsia="SimSun" w:cs="Georgia"/>
          <w:b/>
          <w:caps/>
          <w:kern w:val="32"/>
        </w:rPr>
      </w:pPr>
      <w:r w:rsidRPr="00913FCA">
        <w:rPr>
          <w:rFonts w:eastAsia="SimSun" w:cs="Georgia"/>
          <w:b/>
          <w:caps/>
          <w:kern w:val="32"/>
        </w:rPr>
        <w:lastRenderedPageBreak/>
        <w:t>References</w:t>
      </w:r>
    </w:p>
    <w:p w14:paraId="13137444" w14:textId="77777777" w:rsidR="00365C80" w:rsidRPr="00365C80" w:rsidRDefault="00913FCA" w:rsidP="00365C80">
      <w:pPr>
        <w:pStyle w:val="Bibliography"/>
        <w:rPr>
          <w:rFonts w:ascii="Times New Roman" w:hAnsi="Times New Roman" w:cs="Times New Roman"/>
        </w:rPr>
      </w:pPr>
      <w:r w:rsidRPr="00913FCA">
        <w:rPr>
          <w:rFonts w:ascii="Georgia" w:eastAsia="SimSun" w:hAnsi="Georgia" w:cs="Georgia"/>
          <w:sz w:val="20"/>
          <w:szCs w:val="20"/>
          <w:lang w:eastAsia="en-US"/>
          <w14:ligatures w14:val="none"/>
        </w:rPr>
        <w:fldChar w:fldCharType="begin"/>
      </w:r>
      <w:r w:rsidR="00365C80">
        <w:rPr>
          <w:rFonts w:ascii="Georgia" w:eastAsia="SimSun" w:hAnsi="Georgia" w:cs="Georgia"/>
          <w:sz w:val="20"/>
          <w:szCs w:val="20"/>
          <w:lang w:eastAsia="en-US"/>
          <w14:ligatures w14:val="none"/>
        </w:rPr>
        <w:instrText xml:space="preserve"> ADDIN ZOTERO_BIBL {"uncited":[],"omitted":[],"custom":[]} CSL_BIBLIOGRAPHY </w:instrText>
      </w:r>
      <w:r w:rsidRPr="00913FCA">
        <w:rPr>
          <w:rFonts w:ascii="Georgia" w:eastAsia="SimSun" w:hAnsi="Georgia" w:cs="Georgia"/>
          <w:sz w:val="20"/>
          <w:szCs w:val="20"/>
          <w:lang w:eastAsia="en-US"/>
          <w14:ligatures w14:val="none"/>
        </w:rPr>
        <w:fldChar w:fldCharType="separate"/>
      </w:r>
      <w:r w:rsidR="00365C80" w:rsidRPr="00365C80">
        <w:rPr>
          <w:rFonts w:ascii="Times New Roman" w:hAnsi="Times New Roman" w:cs="Times New Roman"/>
        </w:rPr>
        <w:t xml:space="preserve">Austin, P. C. (2009). Balance Diagnostics for Comparing the Distribution of Baseline Covariates between Treatment Groups in Propensity‐score Matched Samples. </w:t>
      </w:r>
      <w:r w:rsidR="00365C80" w:rsidRPr="00365C80">
        <w:rPr>
          <w:rFonts w:ascii="Times New Roman" w:hAnsi="Times New Roman" w:cs="Times New Roman"/>
          <w:i/>
          <w:iCs/>
        </w:rPr>
        <w:t>Statistics in Medicine</w:t>
      </w:r>
      <w:r w:rsidR="00365C80" w:rsidRPr="00365C80">
        <w:rPr>
          <w:rFonts w:ascii="Times New Roman" w:hAnsi="Times New Roman" w:cs="Times New Roman"/>
        </w:rPr>
        <w:t>, 28(25), 3083–3107.</w:t>
      </w:r>
    </w:p>
    <w:p w14:paraId="6C6013A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Fagereng, A., Mogstad, M., &amp; Rønning, M. (2021). Why Do Wealthy Parents Have Wealthy Children? </w:t>
      </w:r>
      <w:r w:rsidRPr="00365C80">
        <w:rPr>
          <w:rFonts w:ascii="Times New Roman" w:hAnsi="Times New Roman" w:cs="Times New Roman"/>
          <w:i/>
          <w:iCs/>
        </w:rPr>
        <w:t>Journal of Political Economy</w:t>
      </w:r>
      <w:r w:rsidRPr="00365C80">
        <w:rPr>
          <w:rFonts w:ascii="Times New Roman" w:hAnsi="Times New Roman" w:cs="Times New Roman"/>
        </w:rPr>
        <w:t>, 129(3), 703–756.</w:t>
      </w:r>
    </w:p>
    <w:p w14:paraId="3CDE6A99"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Imbens, G. W., &amp; Manski, C. F. (2004). Confidence Intervals for Partially Identified Parameters. </w:t>
      </w:r>
      <w:r w:rsidRPr="00365C80">
        <w:rPr>
          <w:rFonts w:ascii="Times New Roman" w:hAnsi="Times New Roman" w:cs="Times New Roman"/>
          <w:i/>
          <w:iCs/>
        </w:rPr>
        <w:t>Econometrica</w:t>
      </w:r>
      <w:r w:rsidRPr="00365C80">
        <w:rPr>
          <w:rFonts w:ascii="Times New Roman" w:hAnsi="Times New Roman" w:cs="Times New Roman"/>
        </w:rPr>
        <w:t>, 72(6), 1845–1857.</w:t>
      </w:r>
    </w:p>
    <w:p w14:paraId="3BAC3857"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Lee, D. S. (2009). Training, Wages, and Sample Selection: Estimating Sharp Bounds on Treatment Effects. </w:t>
      </w:r>
      <w:r w:rsidRPr="00365C80">
        <w:rPr>
          <w:rFonts w:ascii="Times New Roman" w:hAnsi="Times New Roman" w:cs="Times New Roman"/>
          <w:i/>
          <w:iCs/>
        </w:rPr>
        <w:t>The Review of Economic Studies</w:t>
      </w:r>
      <w:r w:rsidRPr="00365C80">
        <w:rPr>
          <w:rFonts w:ascii="Times New Roman" w:hAnsi="Times New Roman" w:cs="Times New Roman"/>
        </w:rPr>
        <w:t>, 76(3), 1071–1102.</w:t>
      </w:r>
    </w:p>
    <w:p w14:paraId="58FA236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Manski, C. F. (2003). </w:t>
      </w:r>
      <w:r w:rsidRPr="00365C80">
        <w:rPr>
          <w:rFonts w:ascii="Times New Roman" w:hAnsi="Times New Roman" w:cs="Times New Roman"/>
          <w:i/>
          <w:iCs/>
        </w:rPr>
        <w:t>Partial Identification of Probability Distributions</w:t>
      </w:r>
      <w:r w:rsidRPr="00365C80">
        <w:rPr>
          <w:rFonts w:ascii="Times New Roman" w:hAnsi="Times New Roman" w:cs="Times New Roman"/>
        </w:rPr>
        <w:t>.</w:t>
      </w:r>
    </w:p>
    <w:p w14:paraId="0F2C9F9A"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Shan, G., &amp; Qiu, L. (2026). Examining the Impact of Generative AI on Users’ Voluntary Knowledge Contribution: Evidence from a Natural Experiment on Stack Overflow. </w:t>
      </w:r>
      <w:r w:rsidRPr="00365C80">
        <w:rPr>
          <w:rFonts w:ascii="Times New Roman" w:hAnsi="Times New Roman" w:cs="Times New Roman"/>
          <w:i/>
          <w:iCs/>
        </w:rPr>
        <w:t>Information Systems Research</w:t>
      </w:r>
      <w:r w:rsidRPr="00365C80">
        <w:rPr>
          <w:rFonts w:ascii="Times New Roman" w:hAnsi="Times New Roman" w:cs="Times New Roman"/>
        </w:rPr>
        <w:t>, 37(2), 1021–1041.</w:t>
      </w:r>
    </w:p>
    <w:p w14:paraId="3DF39C7B"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Su, Y., Zhang, K., Wang, Q., &amp; Qiu, L. (2025). </w:t>
      </w:r>
      <w:r w:rsidRPr="00365C80">
        <w:rPr>
          <w:rFonts w:ascii="Times New Roman" w:hAnsi="Times New Roman" w:cs="Times New Roman"/>
          <w:i/>
          <w:iCs/>
        </w:rPr>
        <w:t>Generative AI and Human Knowledge Sharing: Evidence from A Natural Experiment</w:t>
      </w:r>
      <w:r w:rsidRPr="00365C80">
        <w:rPr>
          <w:rFonts w:ascii="Times New Roman" w:hAnsi="Times New Roman" w:cs="Times New Roman"/>
        </w:rPr>
        <w:t>. SSRN Scholarly Paper.</w:t>
      </w:r>
    </w:p>
    <w:p w14:paraId="45C6E3BD"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Xue, J., Wang, L., Zheng, J., Li, Y., &amp; Tan, Y. (2026). Can ChatGPT Kill User-Generated Q&amp;A Platforms? </w:t>
      </w:r>
      <w:r w:rsidRPr="00365C80">
        <w:rPr>
          <w:rFonts w:ascii="Times New Roman" w:hAnsi="Times New Roman" w:cs="Times New Roman"/>
          <w:i/>
          <w:iCs/>
        </w:rPr>
        <w:t>Information Systems Research</w:t>
      </w:r>
      <w:r w:rsidRPr="00365C80">
        <w:rPr>
          <w:rFonts w:ascii="Times New Roman" w:hAnsi="Times New Roman" w:cs="Times New Roman"/>
        </w:rPr>
        <w:t>.</w:t>
      </w:r>
    </w:p>
    <w:p w14:paraId="0EC938E8" w14:textId="7A1BA751" w:rsidR="00913FCA" w:rsidRPr="00913FCA" w:rsidRDefault="00913FCA" w:rsidP="00365C80">
      <w:pPr>
        <w:pStyle w:val="Bibliography"/>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35B5F" w14:textId="77777777" w:rsidR="00EF5FAC" w:rsidRDefault="00EF5FAC" w:rsidP="00913FCA">
      <w:r>
        <w:separator/>
      </w:r>
    </w:p>
  </w:endnote>
  <w:endnote w:type="continuationSeparator" w:id="0">
    <w:p w14:paraId="60376741" w14:textId="77777777" w:rsidR="00EF5FAC" w:rsidRDefault="00EF5FAC" w:rsidP="009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iti TC">
    <w:panose1 w:val="02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6A697" w14:textId="77777777" w:rsidR="00EF5FAC" w:rsidRDefault="00EF5FAC" w:rsidP="00913FCA">
      <w:r>
        <w:separator/>
      </w:r>
    </w:p>
  </w:footnote>
  <w:footnote w:type="continuationSeparator" w:id="0">
    <w:p w14:paraId="3CD09F71" w14:textId="77777777" w:rsidR="00EF5FAC" w:rsidRDefault="00EF5FAC" w:rsidP="00913FCA">
      <w:r>
        <w:continuationSeparator/>
      </w:r>
    </w:p>
  </w:footnote>
  <w:footnote w:id="1">
    <w:p w14:paraId="29F39447" w14:textId="6C371C08" w:rsidR="002D141D" w:rsidRPr="00845090" w:rsidRDefault="002D141D" w:rsidP="002D141D">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r w:rsidR="00FF08CB">
        <w:rPr>
          <w:rStyle w:val="Footnotes0"/>
          <w:rFonts w:eastAsia="SimSun"/>
          <w:lang w:eastAsia="zh-CN"/>
        </w:rPr>
        <w:t xml:space="preserve"> The link for the a</w:t>
      </w:r>
      <w:r w:rsidR="00FF08CB" w:rsidRPr="00FF08CB">
        <w:rPr>
          <w:rStyle w:val="Footnotes0"/>
          <w:rFonts w:eastAsia="SimSun"/>
          <w:lang w:eastAsia="zh-CN"/>
        </w:rPr>
        <w:t>nnouncement about the restricted use of external GenAI tools</w:t>
      </w:r>
      <w:r w:rsidR="00FF08CB">
        <w:rPr>
          <w:rStyle w:val="Footnotes0"/>
          <w:rFonts w:eastAsia="SimSun"/>
          <w:lang w:eastAsia="zh-CN"/>
        </w:rPr>
        <w:t xml:space="preserve"> is </w:t>
      </w:r>
      <w:r w:rsidR="00FF08CB" w:rsidRPr="00FF08CB">
        <w:rPr>
          <w:rStyle w:val="Footnotes0"/>
          <w:rFonts w:eastAsia="SimSun"/>
          <w:lang w:eastAsia="zh-CN"/>
        </w:rPr>
        <w:t>https://segmentfault.com/a/1190000043031126</w:t>
      </w:r>
      <w:r w:rsidR="00FF08CB">
        <w:rPr>
          <w:rStyle w:val="Footnotes0"/>
          <w:rFonts w:eastAsia="SimSun"/>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0B62E4"/>
    <w:rsid w:val="001008AE"/>
    <w:rsid w:val="0019727D"/>
    <w:rsid w:val="001D1ED9"/>
    <w:rsid w:val="001D588A"/>
    <w:rsid w:val="001F5696"/>
    <w:rsid w:val="00260E19"/>
    <w:rsid w:val="002A2A96"/>
    <w:rsid w:val="002B1A53"/>
    <w:rsid w:val="002D141D"/>
    <w:rsid w:val="00323E03"/>
    <w:rsid w:val="00327C78"/>
    <w:rsid w:val="00332574"/>
    <w:rsid w:val="00365C80"/>
    <w:rsid w:val="00384BD2"/>
    <w:rsid w:val="003D323F"/>
    <w:rsid w:val="00401F2D"/>
    <w:rsid w:val="00431EDB"/>
    <w:rsid w:val="00482DDB"/>
    <w:rsid w:val="004A19B0"/>
    <w:rsid w:val="004D065B"/>
    <w:rsid w:val="004F6338"/>
    <w:rsid w:val="005706B4"/>
    <w:rsid w:val="005B42F7"/>
    <w:rsid w:val="005D79E8"/>
    <w:rsid w:val="005F32EB"/>
    <w:rsid w:val="006A644B"/>
    <w:rsid w:val="006F265D"/>
    <w:rsid w:val="007701FE"/>
    <w:rsid w:val="00790AC5"/>
    <w:rsid w:val="007C3392"/>
    <w:rsid w:val="00822FA1"/>
    <w:rsid w:val="008268B1"/>
    <w:rsid w:val="00830BA5"/>
    <w:rsid w:val="00836821"/>
    <w:rsid w:val="008734E1"/>
    <w:rsid w:val="008B4DA2"/>
    <w:rsid w:val="00913FCA"/>
    <w:rsid w:val="00947665"/>
    <w:rsid w:val="00950996"/>
    <w:rsid w:val="00985945"/>
    <w:rsid w:val="009C4B8A"/>
    <w:rsid w:val="009C5A7E"/>
    <w:rsid w:val="00A7285C"/>
    <w:rsid w:val="00AC38BA"/>
    <w:rsid w:val="00B60E05"/>
    <w:rsid w:val="00BC66A7"/>
    <w:rsid w:val="00C14E7F"/>
    <w:rsid w:val="00C32990"/>
    <w:rsid w:val="00D7052B"/>
    <w:rsid w:val="00E045DA"/>
    <w:rsid w:val="00EE35CD"/>
    <w:rsid w:val="00EF5FAC"/>
    <w:rsid w:val="00F2258F"/>
    <w:rsid w:val="00F53C49"/>
    <w:rsid w:val="00F9717E"/>
    <w:rsid w:val="00FA2794"/>
    <w:rsid w:val="00FE1219"/>
    <w:rsid w:val="00FF08CB"/>
    <w:rsid w:val="00FF4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13F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913F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913F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nhideWhenUsed/>
    <w:qFormat/>
    <w:rsid w:val="00913F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nhideWhenUsed/>
    <w:qFormat/>
    <w:rsid w:val="00913F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nhideWhenUsed/>
    <w:qFormat/>
    <w:rsid w:val="00913F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913F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913F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913F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line="480" w:lineRule="auto"/>
      <w:jc w:val="both"/>
    </w:pPr>
    <w:rPr>
      <w:rFonts w:asciiTheme="minorHAnsi" w:eastAsiaTheme="minorEastAsia" w:hAnsiTheme="minorHAnsi" w:cstheme="minorBidi"/>
      <w:i/>
      <w:kern w:val="2"/>
      <w:sz w:val="18"/>
      <w14:ligatures w14:val="standardContextual"/>
    </w:rPr>
  </w:style>
  <w:style w:type="paragraph" w:customStyle="1" w:styleId="Header1">
    <w:name w:val="Header1"/>
    <w:basedOn w:val="Normal"/>
    <w:next w:val="Header"/>
    <w:autoRedefine/>
    <w:rsid w:val="00913FCA"/>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913FC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913FC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eastAsiaTheme="minorEastAsia" w:hAnsi="Georgia" w:cs="Georgia"/>
      <w:b/>
      <w:sz w:val="20"/>
      <w:szCs w:val="20"/>
      <w:lang w:eastAsia="en-US"/>
    </w:rPr>
  </w:style>
  <w:style w:type="paragraph" w:customStyle="1" w:styleId="CommentText1">
    <w:name w:val="Comment Text1"/>
    <w:basedOn w:val="Normal"/>
    <w:next w:val="CommentText"/>
    <w:uiPriority w:val="99"/>
    <w:semiHidden/>
    <w:rsid w:val="00913FCA"/>
    <w:pPr>
      <w:spacing w:after="120" w:line="480" w:lineRule="auto"/>
      <w:jc w:val="both"/>
    </w:pPr>
    <w:rPr>
      <w:rFonts w:ascii="Georgia" w:eastAsiaTheme="minorEastAsia" w:hAnsi="Georgia" w:cs="Georgia"/>
      <w:sz w:val="20"/>
      <w:szCs w:val="20"/>
      <w:lang w:eastAsia="en-US"/>
    </w:rPr>
  </w:style>
  <w:style w:type="paragraph" w:customStyle="1" w:styleId="Date1">
    <w:name w:val="Date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link w:val="DocumentMapChar"/>
    <w:semiHidden/>
    <w:rsid w:val="00913FCA"/>
    <w:pPr>
      <w:shd w:val="clear" w:color="auto" w:fill="000080"/>
      <w:spacing w:after="120" w:line="480" w:lineRule="auto"/>
    </w:pPr>
    <w:rPr>
      <w:rFonts w:ascii="Tahoma" w:hAnsi="Tahoma" w:cs="Georgia"/>
      <w:sz w:val="20"/>
      <w:szCs w:val="20"/>
      <w:lang w:eastAsia="en-US"/>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asciiTheme="minorHAnsi" w:hAnsiTheme="minorHAnsi" w:cstheme="minorBidi"/>
      <w:kern w:val="2"/>
      <w14:ligatures w14:val="standardContextual"/>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913FC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913FC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913FC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913FC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913FC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913FC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913FC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913FCA"/>
    <w:pPr>
      <w:spacing w:after="120" w:line="480" w:lineRule="auto"/>
      <w:ind w:left="2160" w:hanging="240"/>
    </w:pPr>
    <w:rPr>
      <w:rFonts w:ascii="Georgia" w:hAnsi="Georgia" w:cs="Georgia"/>
      <w:sz w:val="20"/>
      <w:szCs w:val="20"/>
      <w:lang w:eastAsia="en-US"/>
    </w:rPr>
  </w:style>
  <w:style w:type="paragraph" w:styleId="Index1">
    <w:name w:val="index 1"/>
    <w:basedOn w:val="Normal"/>
    <w:next w:val="Normal"/>
    <w:autoRedefine/>
    <w:uiPriority w:val="99"/>
    <w:semiHidden/>
    <w:unhideWhenUsed/>
    <w:rsid w:val="00913FCA"/>
    <w:pPr>
      <w:ind w:left="240" w:hanging="240"/>
    </w:pPr>
    <w:rPr>
      <w:rFonts w:asciiTheme="minorHAnsi" w:eastAsiaTheme="minorEastAsia" w:hAnsiTheme="minorHAnsi" w:cstheme="minorBidi"/>
      <w:kern w:val="2"/>
      <w14:ligatures w14:val="standardContextual"/>
    </w:rPr>
  </w:style>
  <w:style w:type="paragraph" w:styleId="IndexHeading">
    <w:name w:val="index heading"/>
    <w:basedOn w:val="Normal"/>
    <w:next w:val="Index1"/>
    <w:semiHidden/>
    <w:rsid w:val="00913FCA"/>
    <w:pPr>
      <w:spacing w:after="120" w:line="480" w:lineRule="auto"/>
    </w:pPr>
    <w:rPr>
      <w:rFonts w:ascii="Arial" w:hAnsi="Arial" w:cs="Georgia"/>
      <w:b/>
      <w:sz w:val="20"/>
      <w:szCs w:val="20"/>
      <w:lang w:eastAsia="en-US"/>
    </w:rPr>
  </w:style>
  <w:style w:type="paragraph" w:customStyle="1" w:styleId="ListBullet1">
    <w:name w:val="List Bullet1"/>
    <w:basedOn w:val="Normal"/>
    <w:next w:val="ListBullet"/>
    <w:autoRedefine/>
    <w:rsid w:val="00913FCA"/>
    <w:pPr>
      <w:spacing w:after="120" w:line="480" w:lineRule="auto"/>
      <w:jc w:val="both"/>
    </w:pPr>
    <w:rPr>
      <w:rFonts w:ascii="Georgia" w:eastAsiaTheme="minorEastAsia" w:hAnsi="Georgia" w:cs="Georgia"/>
      <w:sz w:val="20"/>
      <w:szCs w:val="20"/>
      <w:lang w:eastAsia="en-US"/>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913FC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913FC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913FCA"/>
    <w:pPr>
      <w:spacing w:before="120" w:after="120" w:line="480" w:lineRule="auto"/>
    </w:pPr>
    <w:rPr>
      <w:rFonts w:ascii="Arial" w:hAnsi="Arial" w:cs="Georgia"/>
      <w:b/>
      <w:sz w:val="20"/>
      <w:szCs w:val="20"/>
      <w:lang w:eastAsia="en-US"/>
    </w:rPr>
  </w:style>
  <w:style w:type="paragraph" w:customStyle="1" w:styleId="TOC11">
    <w:name w:val="TOC 11"/>
    <w:basedOn w:val="Normal"/>
    <w:next w:val="Normal"/>
    <w:autoRedefine/>
    <w:semiHidden/>
    <w:rsid w:val="00913FC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913FC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913FC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913FC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913FC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913FC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913FC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913FC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913FCA"/>
    <w:pPr>
      <w:spacing w:after="120" w:line="480" w:lineRule="auto"/>
      <w:ind w:left="1920"/>
    </w:pPr>
    <w:rPr>
      <w:rFonts w:ascii="Georgia" w:hAnsi="Georgia" w:cs="Georgia"/>
      <w:sz w:val="20"/>
      <w:szCs w:val="20"/>
      <w:lang w:eastAsia="en-US"/>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913FCA"/>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13FCA"/>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13FCA"/>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913FC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913FC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eastAsiaTheme="minorEastAsia" w:hAnsi="Tahoma" w:cs="Tahoma"/>
      <w:sz w:val="16"/>
      <w:szCs w:val="16"/>
      <w:lang w:eastAsia="en-US"/>
    </w:rPr>
  </w:style>
  <w:style w:type="paragraph" w:styleId="CommentText">
    <w:name w:val="annotation text"/>
    <w:basedOn w:val="Normal"/>
    <w:link w:val="CommentTextChar"/>
    <w:uiPriority w:val="99"/>
    <w:semiHidden/>
    <w:unhideWhenUsed/>
    <w:rsid w:val="00913FCA"/>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sz w:val="22"/>
      <w:szCs w:val="22"/>
    </w:rPr>
  </w:style>
  <w:style w:type="paragraph" w:customStyle="1" w:styleId="Bibliography1">
    <w:name w:val="Bibliography1"/>
    <w:basedOn w:val="Normal"/>
    <w:next w:val="Normal"/>
    <w:uiPriority w:val="37"/>
    <w:unhideWhenUsed/>
    <w:rsid w:val="00913FCA"/>
    <w:pPr>
      <w:spacing w:after="240"/>
      <w:ind w:left="720" w:hanging="720"/>
      <w:jc w:val="both"/>
    </w:pPr>
    <w:rPr>
      <w:rFonts w:ascii="Georgia" w:eastAsiaTheme="minorEastAsia" w:hAnsi="Georgia" w:cs="Georgia"/>
      <w:sz w:val="20"/>
      <w:szCs w:val="20"/>
      <w:lang w:eastAsia="en-US"/>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rPr>
      <w:rFonts w:asciiTheme="minorHAnsi" w:eastAsiaTheme="minorEastAsia" w:hAnsiTheme="minorHAnsi" w:cstheme="minorBidi"/>
      <w:kern w:val="2"/>
      <w:sz w:val="20"/>
      <w:szCs w:val="20"/>
      <w14:ligatures w14:val="standardContextual"/>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2">
    <w:name w:val="List Bullet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3">
    <w:name w:val="List Bullet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4">
    <w:name w:val="List Bullet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5">
    <w:name w:val="List Bullet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
    <w:name w:val="List Number"/>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2">
    <w:name w:val="List Number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3">
    <w:name w:val="List Number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4">
    <w:name w:val="List Number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5">
    <w:name w:val="List Number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BalloonText">
    <w:name w:val="Balloon Text"/>
    <w:basedOn w:val="Normal"/>
    <w:link w:val="BalloonTextChar"/>
    <w:uiPriority w:val="99"/>
    <w:semiHidden/>
    <w:unhideWhenUsed/>
    <w:rsid w:val="00913FCA"/>
    <w:rPr>
      <w:rFonts w:eastAsiaTheme="minorEastAsia"/>
      <w:kern w:val="2"/>
      <w:sz w:val="18"/>
      <w:szCs w:val="18"/>
      <w14:ligatures w14:val="standardContextual"/>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A19B0"/>
    <w:pPr>
      <w:spacing w:after="240"/>
      <w:ind w:left="720" w:hanging="720"/>
    </w:pPr>
    <w:rPr>
      <w:rFonts w:asciiTheme="minorHAnsi" w:eastAsiaTheme="minorEastAsia" w:hAnsiTheme="minorHAnsi" w:cstheme="minorBidi"/>
      <w:kern w:val="2"/>
      <w14:ligatures w14:val="standardContextual"/>
    </w:rPr>
  </w:style>
  <w:style w:type="character" w:customStyle="1" w:styleId="mopen">
    <w:name w:val="mopen"/>
    <w:basedOn w:val="DefaultParagraphFont"/>
    <w:rsid w:val="00260E19"/>
  </w:style>
  <w:style w:type="character" w:customStyle="1" w:styleId="mord">
    <w:name w:val="mord"/>
    <w:basedOn w:val="DefaultParagraphFont"/>
    <w:rsid w:val="00260E19"/>
  </w:style>
  <w:style w:type="character" w:customStyle="1" w:styleId="mpunct">
    <w:name w:val="mpunct"/>
    <w:basedOn w:val="DefaultParagraphFont"/>
    <w:rsid w:val="00260E19"/>
  </w:style>
  <w:style w:type="character" w:customStyle="1" w:styleId="mspace">
    <w:name w:val="mspace"/>
    <w:basedOn w:val="DefaultParagraphFont"/>
    <w:rsid w:val="00260E19"/>
  </w:style>
  <w:style w:type="character" w:customStyle="1" w:styleId="mclose">
    <w:name w:val="mclose"/>
    <w:basedOn w:val="DefaultParagraphFont"/>
    <w:rsid w:val="0026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8708</Words>
  <Characters>50599</Characters>
  <Application>Microsoft Office Word</Application>
  <DocSecurity>0</DocSecurity>
  <Lines>2199</Lines>
  <Paragraphs>1446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2026-08-30T12:02:00Z</cp:lastPrinted>
  <dcterms:created xsi:type="dcterms:W3CDTF">2026-08-31T05:30:00Z</dcterms:created>
  <dcterms:modified xsi:type="dcterms:W3CDTF">2026-08-31T05:32:00Z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id="Z5mqKR7a"/&gt;&lt;style id="http://www.zotero.org/styles/dylancsl-misq" hasBibliography="1" bibliographyStyleHasBeenSet="1"/&gt;&lt;prefs&gt;&lt;pref name="fieldType" value="Field"/&gt;&lt;/prefs&gt;&lt;/data&gt;</vt:lpwstr>
  </property>
</Properties>
</file>