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AB65B" w14:textId="77777777" w:rsidR="00913FCA" w:rsidRPr="00913FCA" w:rsidRDefault="00913FCA" w:rsidP="00913FCA">
      <w:pPr>
        <w:keepNext/>
        <w:keepLines/>
        <w:spacing w:after="0" w:line="480" w:lineRule="auto"/>
        <w:jc w:val="center"/>
        <w:outlineLvl w:val="0"/>
        <w:rPr>
          <w:rFonts w:ascii="Times New Roman" w:eastAsia="SimSun" w:hAnsi="Times New Roman" w:cs="Georgia"/>
          <w:b/>
          <w:caps/>
          <w:kern w:val="32"/>
          <w14:ligatures w14:val="none"/>
        </w:rPr>
      </w:pPr>
      <w:r w:rsidRPr="00913FCA">
        <w:rPr>
          <w:rFonts w:ascii="Times New Roman" w:eastAsia="SimSun" w:hAnsi="Times New Roman" w:cs="Georgia"/>
          <w:b/>
          <w:caps/>
          <w:kern w:val="32"/>
          <w14:ligatures w14:val="none"/>
        </w:rPr>
        <w:t>Online Appendices</w:t>
      </w:r>
    </w:p>
    <w:p w14:paraId="5012A7DC" w14:textId="77777777" w:rsidR="00913FCA" w:rsidRPr="00913FCA" w:rsidRDefault="00913FCA" w:rsidP="00913FCA">
      <w:pPr>
        <w:spacing w:after="0" w:line="480" w:lineRule="auto"/>
        <w:jc w:val="center"/>
        <w:outlineLvl w:val="1"/>
        <w:rPr>
          <w:rFonts w:ascii="Times New Roman" w:eastAsia="Times New Roman" w:hAnsi="Times New Roman" w:cs="Georgia"/>
          <w:b/>
          <w:kern w:val="32"/>
          <w:szCs w:val="20"/>
          <w:lang w:eastAsia="en-US"/>
          <w14:ligatures w14:val="none"/>
        </w:rPr>
      </w:pPr>
      <w:bookmarkStart w:id="0" w:name="_Ref194759262"/>
      <w:r w:rsidRPr="00913FCA">
        <w:rPr>
          <w:rFonts w:ascii="Times New Roman" w:eastAsia="Times New Roman" w:hAnsi="Times New Roman" w:cs="Georgia"/>
          <w:b/>
          <w:kern w:val="32"/>
          <w:szCs w:val="20"/>
          <w:lang w:eastAsia="en-US"/>
          <w14:ligatures w14:val="none"/>
        </w:rPr>
        <w:t xml:space="preserve">Appendix </w:t>
      </w:r>
      <w:r w:rsidRPr="00913FCA">
        <w:rPr>
          <w:rFonts w:ascii="Times New Roman" w:eastAsia="Times New Roman" w:hAnsi="Times New Roman" w:cs="Georgia"/>
          <w:b/>
          <w:kern w:val="32"/>
          <w:szCs w:val="20"/>
          <w:lang w:eastAsia="en-US"/>
          <w14:ligatures w14:val="none"/>
        </w:rPr>
        <w:fldChar w:fldCharType="begin"/>
      </w:r>
      <w:r w:rsidRPr="00913FCA">
        <w:rPr>
          <w:rFonts w:ascii="Times New Roman" w:eastAsia="Times New Roman" w:hAnsi="Times New Roman" w:cs="Georgia"/>
          <w:b/>
          <w:kern w:val="32"/>
          <w:szCs w:val="20"/>
          <w:lang w:eastAsia="en-US"/>
          <w14:ligatures w14:val="none"/>
        </w:rPr>
        <w:instrText xml:space="preserve"> SEQ Appendix \* ALPHABETIC </w:instrText>
      </w:r>
      <w:r w:rsidRPr="00913FCA">
        <w:rPr>
          <w:rFonts w:ascii="Times New Roman" w:eastAsia="Times New Roman" w:hAnsi="Times New Roman" w:cs="Georgia"/>
          <w:b/>
          <w:kern w:val="32"/>
          <w:szCs w:val="20"/>
          <w:lang w:eastAsia="en-US"/>
          <w14:ligatures w14:val="none"/>
        </w:rPr>
        <w:fldChar w:fldCharType="separate"/>
      </w:r>
      <w:r w:rsidRPr="00913FCA">
        <w:rPr>
          <w:rFonts w:ascii="Times New Roman" w:eastAsia="Times New Roman" w:hAnsi="Times New Roman" w:cs="Georgia"/>
          <w:b/>
          <w:noProof/>
          <w:kern w:val="32"/>
          <w:szCs w:val="20"/>
          <w:lang w:eastAsia="en-US"/>
          <w14:ligatures w14:val="none"/>
        </w:rPr>
        <w:t>A</w:t>
      </w:r>
      <w:r w:rsidRPr="00913FCA">
        <w:rPr>
          <w:rFonts w:ascii="Times New Roman" w:eastAsia="Times New Roman" w:hAnsi="Times New Roman" w:cs="Georgia"/>
          <w:b/>
          <w:noProof/>
          <w:kern w:val="32"/>
          <w:szCs w:val="20"/>
          <w:lang w:eastAsia="en-US"/>
          <w14:ligatures w14:val="none"/>
        </w:rPr>
        <w:fldChar w:fldCharType="end"/>
      </w:r>
      <w:r w:rsidRPr="00913FCA">
        <w:rPr>
          <w:rFonts w:ascii="Times New Roman" w:eastAsia="Times New Roman" w:hAnsi="Times New Roman" w:cs="Georgia"/>
          <w:b/>
          <w:kern w:val="32"/>
          <w:szCs w:val="20"/>
          <w:lang w:eastAsia="en-US"/>
          <w14:ligatures w14:val="none"/>
        </w:rPr>
        <w:t xml:space="preserve">: Positioning </w:t>
      </w:r>
      <w:r w:rsidRPr="00913FCA">
        <w:rPr>
          <w:rFonts w:ascii="Times New Roman" w:eastAsia="Times New Roman" w:hAnsi="Times New Roman" w:cs="Georgia"/>
          <w:b/>
          <w:kern w:val="32"/>
          <w:szCs w:val="20"/>
          <w14:ligatures w14:val="none"/>
        </w:rPr>
        <w:t>R</w:t>
      </w:r>
      <w:r w:rsidRPr="00913FCA">
        <w:rPr>
          <w:rFonts w:ascii="Times New Roman" w:eastAsia="Times New Roman" w:hAnsi="Times New Roman" w:cs="Georgia"/>
          <w:b/>
          <w:kern w:val="32"/>
          <w:szCs w:val="20"/>
          <w:lang w:eastAsia="en-US"/>
          <w14:ligatures w14:val="none"/>
        </w:rPr>
        <w:t xml:space="preserve">elative to </w:t>
      </w:r>
      <w:r w:rsidRPr="00913FCA">
        <w:rPr>
          <w:rFonts w:ascii="Times New Roman" w:eastAsia="Times New Roman" w:hAnsi="Times New Roman" w:cs="Georgia"/>
          <w:b/>
          <w:kern w:val="32"/>
          <w:szCs w:val="20"/>
          <w14:ligatures w14:val="none"/>
        </w:rPr>
        <w:t>t</w:t>
      </w:r>
      <w:r w:rsidRPr="00913FCA">
        <w:rPr>
          <w:rFonts w:ascii="Times New Roman" w:eastAsia="Times New Roman" w:hAnsi="Times New Roman" w:cs="Georgia"/>
          <w:b/>
          <w:kern w:val="32"/>
          <w:szCs w:val="20"/>
          <w:lang w:eastAsia="en-US"/>
          <w14:ligatures w14:val="none"/>
        </w:rPr>
        <w:t>he</w:t>
      </w:r>
      <w:r w:rsidRPr="00913FCA">
        <w:rPr>
          <w:rFonts w:ascii="Times New Roman" w:eastAsia="Times New Roman" w:hAnsi="Times New Roman" w:cs="Georgia"/>
          <w:b/>
          <w:kern w:val="32"/>
          <w:szCs w:val="20"/>
          <w14:ligatures w14:val="none"/>
        </w:rPr>
        <w:t xml:space="preserve"> T</w:t>
      </w:r>
      <w:r w:rsidRPr="00913FCA">
        <w:rPr>
          <w:rFonts w:ascii="Times New Roman" w:eastAsia="Times New Roman" w:hAnsi="Times New Roman" w:cs="Georgia"/>
          <w:b/>
          <w:kern w:val="32"/>
          <w:szCs w:val="20"/>
          <w:lang w:eastAsia="en-US"/>
          <w14:ligatures w14:val="none"/>
        </w:rPr>
        <w:t xml:space="preserve">hree </w:t>
      </w:r>
      <w:r w:rsidRPr="00913FCA">
        <w:rPr>
          <w:rFonts w:ascii="Times New Roman" w:eastAsia="Times New Roman" w:hAnsi="Times New Roman" w:cs="Georgia"/>
          <w:b/>
          <w:kern w:val="32"/>
          <w:szCs w:val="20"/>
          <w14:ligatures w14:val="none"/>
        </w:rPr>
        <w:t>M</w:t>
      </w:r>
      <w:r w:rsidRPr="00913FCA">
        <w:rPr>
          <w:rFonts w:ascii="Times New Roman" w:eastAsia="Times New Roman" w:hAnsi="Times New Roman" w:cs="Georgia"/>
          <w:b/>
          <w:kern w:val="32"/>
          <w:szCs w:val="20"/>
          <w:lang w:eastAsia="en-US"/>
          <w14:ligatures w14:val="none"/>
        </w:rPr>
        <w:t xml:space="preserve">ost </w:t>
      </w:r>
      <w:r w:rsidRPr="00913FCA">
        <w:rPr>
          <w:rFonts w:ascii="Times New Roman" w:eastAsia="Times New Roman" w:hAnsi="Times New Roman" w:cs="Georgia"/>
          <w:b/>
          <w:kern w:val="32"/>
          <w:szCs w:val="20"/>
          <w14:ligatures w14:val="none"/>
        </w:rPr>
        <w:t>C</w:t>
      </w:r>
      <w:r w:rsidRPr="00913FCA">
        <w:rPr>
          <w:rFonts w:ascii="Times New Roman" w:eastAsia="Times New Roman" w:hAnsi="Times New Roman" w:cs="Georgia"/>
          <w:b/>
          <w:kern w:val="32"/>
          <w:szCs w:val="20"/>
          <w:lang w:eastAsia="en-US"/>
          <w14:ligatures w14:val="none"/>
        </w:rPr>
        <w:t xml:space="preserve">losely </w:t>
      </w:r>
      <w:r w:rsidRPr="00913FCA">
        <w:rPr>
          <w:rFonts w:ascii="Times New Roman" w:eastAsia="Times New Roman" w:hAnsi="Times New Roman" w:cs="Georgia"/>
          <w:b/>
          <w:kern w:val="32"/>
          <w:szCs w:val="20"/>
          <w14:ligatures w14:val="none"/>
        </w:rPr>
        <w:t>R</w:t>
      </w:r>
      <w:r w:rsidRPr="00913FCA">
        <w:rPr>
          <w:rFonts w:ascii="Times New Roman" w:eastAsia="Times New Roman" w:hAnsi="Times New Roman" w:cs="Georgia"/>
          <w:b/>
          <w:kern w:val="32"/>
          <w:szCs w:val="20"/>
          <w:lang w:eastAsia="en-US"/>
          <w14:ligatures w14:val="none"/>
        </w:rPr>
        <w:t xml:space="preserve">elated </w:t>
      </w:r>
      <w:r w:rsidRPr="00913FCA">
        <w:rPr>
          <w:rFonts w:ascii="Times New Roman" w:eastAsia="Times New Roman" w:hAnsi="Times New Roman" w:cs="Georgia"/>
          <w:b/>
          <w:kern w:val="32"/>
          <w:szCs w:val="20"/>
          <w14:ligatures w14:val="none"/>
        </w:rPr>
        <w:t>S</w:t>
      </w:r>
      <w:r w:rsidRPr="00913FCA">
        <w:rPr>
          <w:rFonts w:ascii="Times New Roman" w:eastAsia="Times New Roman" w:hAnsi="Times New Roman" w:cs="Georgia"/>
          <w:b/>
          <w:kern w:val="32"/>
          <w:szCs w:val="20"/>
          <w:lang w:eastAsia="en-US"/>
          <w14:ligatures w14:val="none"/>
        </w:rPr>
        <w:t>tudies</w:t>
      </w:r>
    </w:p>
    <w:p w14:paraId="76BE84DA" w14:textId="77777777" w:rsidR="00913FCA" w:rsidRPr="00913FCA" w:rsidRDefault="00913FCA" w:rsidP="00913FCA">
      <w:pPr>
        <w:spacing w:after="120" w:line="240" w:lineRule="auto"/>
        <w:jc w:val="center"/>
        <w:rPr>
          <w:rFonts w:ascii="Times New Roman" w:eastAsia="SimSun" w:hAnsi="Times New Roman" w:cs="Times New Roman"/>
          <w:b/>
          <w:color w:val="000000"/>
          <w:kern w:val="0"/>
          <w:sz w:val="22"/>
          <w:szCs w:val="22"/>
          <w14:ligatures w14:val="none"/>
        </w:rPr>
      </w:pPr>
      <w:r w:rsidRPr="00913FCA">
        <w:rPr>
          <w:rFonts w:ascii="Times New Roman" w:eastAsia="SimSun" w:hAnsi="Times New Roman" w:cs="Times New Roman"/>
          <w:b/>
          <w:color w:val="000000"/>
          <w:kern w:val="0"/>
          <w:sz w:val="22"/>
          <w:szCs w:val="22"/>
          <w14:ligatures w14:val="none"/>
        </w:rPr>
        <w:t>Table A. Positioning relative to the three most closely related studies</w:t>
      </w:r>
    </w:p>
    <w:tbl>
      <w:tblPr>
        <w:tblW w:w="5000" w:type="pct"/>
        <w:jc w:val="center"/>
        <w:tblLayout w:type="fixed"/>
        <w:tblCellMar>
          <w:left w:w="0" w:type="dxa"/>
          <w:right w:w="0" w:type="dxa"/>
        </w:tblCellMar>
        <w:tblLook w:val="04A0" w:firstRow="1" w:lastRow="0" w:firstColumn="1" w:lastColumn="0" w:noHBand="0" w:noVBand="1"/>
      </w:tblPr>
      <w:tblGrid>
        <w:gridCol w:w="1829"/>
        <w:gridCol w:w="1581"/>
        <w:gridCol w:w="1710"/>
        <w:gridCol w:w="2160"/>
        <w:gridCol w:w="2060"/>
      </w:tblGrid>
      <w:tr w:rsidR="00913FCA" w:rsidRPr="00913FCA" w14:paraId="2BDBB7F9" w14:textId="77777777" w:rsidTr="00515634">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05FB888C" w14:textId="77777777" w:rsidR="00913FCA" w:rsidRPr="00913FCA" w:rsidRDefault="00913FCA" w:rsidP="00913FCA">
            <w:pPr>
              <w:spacing w:after="0" w:line="240" w:lineRule="auto"/>
              <w:jc w:val="center"/>
              <w:rPr>
                <w:rFonts w:ascii="Times New Roman" w:eastAsia="Times New Roman" w:hAnsi="Times New Roman" w:cs="Times New Roman"/>
                <w:b/>
                <w:bCs/>
                <w:color w:val="000000"/>
                <w:kern w:val="0"/>
                <w:sz w:val="22"/>
                <w:szCs w:val="22"/>
                <w14:ligatures w14:val="none"/>
              </w:rPr>
            </w:pPr>
            <w:r w:rsidRPr="00913FCA">
              <w:rPr>
                <w:rFonts w:ascii="Times New Roman" w:eastAsia="Times New Roman" w:hAnsi="Times New Roman" w:cs="Times New Roman"/>
                <w:b/>
                <w:bCs/>
                <w:color w:val="000000"/>
                <w:kern w:val="0"/>
                <w:sz w:val="22"/>
                <w:szCs w:val="22"/>
                <w14:ligatures w14:val="none"/>
              </w:rPr>
              <w:t>Dimension</w:t>
            </w:r>
          </w:p>
        </w:tc>
        <w:tc>
          <w:tcPr>
            <w:tcW w:w="1581" w:type="dxa"/>
            <w:tcBorders>
              <w:top w:val="single" w:sz="8" w:space="0" w:color="auto"/>
              <w:left w:val="nil"/>
              <w:bottom w:val="single" w:sz="8" w:space="0" w:color="auto"/>
              <w:right w:val="single" w:sz="8" w:space="0" w:color="auto"/>
            </w:tcBorders>
            <w:vAlign w:val="center"/>
            <w:hideMark/>
          </w:tcPr>
          <w:p w14:paraId="1DB2252C" w14:textId="77777777" w:rsidR="00913FCA" w:rsidRPr="00913FCA" w:rsidRDefault="00913FCA" w:rsidP="00913FCA">
            <w:pPr>
              <w:spacing w:after="0" w:line="240" w:lineRule="auto"/>
              <w:jc w:val="center"/>
              <w:rPr>
                <w:rFonts w:ascii="Times New Roman" w:eastAsia="Times New Roman" w:hAnsi="Times New Roman" w:cs="Times New Roman"/>
                <w:b/>
                <w:bCs/>
                <w:color w:val="000000"/>
                <w:kern w:val="0"/>
                <w:sz w:val="22"/>
                <w:szCs w:val="22"/>
                <w14:ligatures w14:val="none"/>
              </w:rPr>
            </w:pPr>
            <w:r w:rsidRPr="00913FCA">
              <w:rPr>
                <w:rFonts w:ascii="Times New Roman" w:eastAsia="Times New Roman" w:hAnsi="Times New Roman" w:cs="Times New Roman"/>
                <w:b/>
                <w:bCs/>
                <w:color w:val="000000"/>
                <w:kern w:val="0"/>
                <w:sz w:val="22"/>
                <w:szCs w:val="22"/>
                <w14:ligatures w14:val="none"/>
              </w:rPr>
              <w:t>Xue et al. (2026)</w:t>
            </w:r>
          </w:p>
        </w:tc>
        <w:tc>
          <w:tcPr>
            <w:tcW w:w="1710" w:type="dxa"/>
            <w:tcBorders>
              <w:top w:val="single" w:sz="8" w:space="0" w:color="auto"/>
              <w:left w:val="nil"/>
              <w:bottom w:val="single" w:sz="8" w:space="0" w:color="auto"/>
              <w:right w:val="single" w:sz="8" w:space="0" w:color="auto"/>
            </w:tcBorders>
            <w:vAlign w:val="center"/>
            <w:hideMark/>
          </w:tcPr>
          <w:p w14:paraId="5648D94E" w14:textId="77777777" w:rsidR="00913FCA" w:rsidRPr="00913FCA" w:rsidRDefault="00913FCA" w:rsidP="00913FCA">
            <w:pPr>
              <w:spacing w:after="0" w:line="240" w:lineRule="auto"/>
              <w:jc w:val="center"/>
              <w:rPr>
                <w:rFonts w:ascii="Times New Roman" w:eastAsia="Times New Roman" w:hAnsi="Times New Roman" w:cs="Times New Roman"/>
                <w:b/>
                <w:bCs/>
                <w:color w:val="000000"/>
                <w:kern w:val="0"/>
                <w:sz w:val="22"/>
                <w:szCs w:val="22"/>
                <w14:ligatures w14:val="none"/>
              </w:rPr>
            </w:pPr>
            <w:r w:rsidRPr="00913FCA">
              <w:rPr>
                <w:rFonts w:ascii="Times New Roman" w:eastAsia="Times New Roman" w:hAnsi="Times New Roman" w:cs="Times New Roman"/>
                <w:b/>
                <w:bCs/>
                <w:color w:val="000000"/>
                <w:kern w:val="0"/>
                <w:sz w:val="22"/>
                <w:szCs w:val="22"/>
                <w14:ligatures w14:val="none"/>
              </w:rPr>
              <w:t>Shan &amp; Qiu (2026)</w:t>
            </w:r>
          </w:p>
        </w:tc>
        <w:tc>
          <w:tcPr>
            <w:tcW w:w="2160" w:type="dxa"/>
            <w:tcBorders>
              <w:top w:val="single" w:sz="8" w:space="0" w:color="auto"/>
              <w:left w:val="nil"/>
              <w:bottom w:val="single" w:sz="8" w:space="0" w:color="auto"/>
              <w:right w:val="single" w:sz="8" w:space="0" w:color="auto"/>
            </w:tcBorders>
            <w:vAlign w:val="center"/>
            <w:hideMark/>
          </w:tcPr>
          <w:p w14:paraId="43C57AC0" w14:textId="77777777" w:rsidR="00913FCA" w:rsidRPr="00913FCA" w:rsidRDefault="00913FCA" w:rsidP="00913FCA">
            <w:pPr>
              <w:spacing w:after="0" w:line="240" w:lineRule="auto"/>
              <w:jc w:val="center"/>
              <w:rPr>
                <w:rFonts w:ascii="Times New Roman" w:eastAsia="Times New Roman" w:hAnsi="Times New Roman" w:cs="Times New Roman"/>
                <w:b/>
                <w:bCs/>
                <w:color w:val="000000"/>
                <w:kern w:val="0"/>
                <w:sz w:val="22"/>
                <w:szCs w:val="22"/>
                <w14:ligatures w14:val="none"/>
              </w:rPr>
            </w:pPr>
            <w:r w:rsidRPr="00913FCA">
              <w:rPr>
                <w:rFonts w:ascii="Times New Roman" w:eastAsia="Times New Roman" w:hAnsi="Times New Roman" w:cs="Times New Roman"/>
                <w:b/>
                <w:bCs/>
                <w:color w:val="000000"/>
                <w:kern w:val="0"/>
                <w:sz w:val="22"/>
                <w:szCs w:val="22"/>
                <w14:ligatures w14:val="none"/>
              </w:rPr>
              <w:t>Su et al. (2025)</w:t>
            </w:r>
          </w:p>
        </w:tc>
        <w:tc>
          <w:tcPr>
            <w:tcW w:w="2060" w:type="dxa"/>
            <w:tcBorders>
              <w:top w:val="single" w:sz="8" w:space="0" w:color="auto"/>
              <w:left w:val="nil"/>
              <w:bottom w:val="single" w:sz="8" w:space="0" w:color="auto"/>
              <w:right w:val="single" w:sz="8" w:space="0" w:color="auto"/>
            </w:tcBorders>
            <w:vAlign w:val="center"/>
            <w:hideMark/>
          </w:tcPr>
          <w:p w14:paraId="0A02E36E" w14:textId="77777777" w:rsidR="00913FCA" w:rsidRPr="00913FCA" w:rsidRDefault="00913FCA" w:rsidP="00913FCA">
            <w:pPr>
              <w:spacing w:after="0" w:line="240" w:lineRule="auto"/>
              <w:jc w:val="center"/>
              <w:rPr>
                <w:rFonts w:ascii="Times New Roman" w:eastAsia="Times New Roman" w:hAnsi="Times New Roman" w:cs="Times New Roman"/>
                <w:b/>
                <w:bCs/>
                <w:color w:val="000000"/>
                <w:kern w:val="0"/>
                <w:sz w:val="22"/>
                <w:szCs w:val="22"/>
                <w14:ligatures w14:val="none"/>
              </w:rPr>
            </w:pPr>
            <w:r w:rsidRPr="00913FCA">
              <w:rPr>
                <w:rFonts w:ascii="Times New Roman" w:eastAsia="Times New Roman" w:hAnsi="Times New Roman" w:cs="Times New Roman"/>
                <w:b/>
                <w:bCs/>
                <w:color w:val="000000"/>
                <w:kern w:val="0"/>
                <w:sz w:val="22"/>
                <w:szCs w:val="22"/>
                <w14:ligatures w14:val="none"/>
              </w:rPr>
              <w:t>Our study</w:t>
            </w:r>
          </w:p>
        </w:tc>
      </w:tr>
      <w:tr w:rsidR="00913FCA" w:rsidRPr="00913FCA" w14:paraId="24A8ED54"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72D8A19" w14:textId="77777777" w:rsidR="00913FCA" w:rsidRPr="00913FCA" w:rsidRDefault="00913FCA" w:rsidP="00913FCA">
            <w:pPr>
              <w:spacing w:after="0" w:line="240" w:lineRule="auto"/>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Primary outcome</w:t>
            </w:r>
          </w:p>
        </w:tc>
        <w:tc>
          <w:tcPr>
            <w:tcW w:w="1581" w:type="dxa"/>
            <w:tcBorders>
              <w:top w:val="nil"/>
              <w:left w:val="nil"/>
              <w:bottom w:val="single" w:sz="8" w:space="0" w:color="auto"/>
              <w:right w:val="single" w:sz="8" w:space="0" w:color="auto"/>
            </w:tcBorders>
            <w:vAlign w:val="center"/>
            <w:hideMark/>
          </w:tcPr>
          <w:p w14:paraId="1917B53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Question (supply &amp; quality)</w:t>
            </w:r>
          </w:p>
        </w:tc>
        <w:tc>
          <w:tcPr>
            <w:tcW w:w="1710" w:type="dxa"/>
            <w:tcBorders>
              <w:top w:val="nil"/>
              <w:left w:val="nil"/>
              <w:bottom w:val="single" w:sz="8" w:space="0" w:color="auto"/>
              <w:right w:val="single" w:sz="8" w:space="0" w:color="auto"/>
            </w:tcBorders>
            <w:vAlign w:val="center"/>
            <w:hideMark/>
          </w:tcPr>
          <w:p w14:paraId="3D904B3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 xml:space="preserve">Answer (supply, length &amp; readability) </w:t>
            </w:r>
          </w:p>
        </w:tc>
        <w:tc>
          <w:tcPr>
            <w:tcW w:w="2160" w:type="dxa"/>
            <w:tcBorders>
              <w:top w:val="nil"/>
              <w:left w:val="nil"/>
              <w:bottom w:val="single" w:sz="8" w:space="0" w:color="auto"/>
              <w:right w:val="single" w:sz="8" w:space="0" w:color="auto"/>
            </w:tcBorders>
            <w:vAlign w:val="center"/>
            <w:hideMark/>
          </w:tcPr>
          <w:p w14:paraId="63A31C7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Answer (supply &amp; length)</w:t>
            </w:r>
          </w:p>
        </w:tc>
        <w:tc>
          <w:tcPr>
            <w:tcW w:w="2060" w:type="dxa"/>
            <w:tcBorders>
              <w:top w:val="nil"/>
              <w:left w:val="nil"/>
              <w:bottom w:val="single" w:sz="8" w:space="0" w:color="auto"/>
              <w:right w:val="single" w:sz="8" w:space="0" w:color="auto"/>
            </w:tcBorders>
            <w:vAlign w:val="center"/>
            <w:hideMark/>
          </w:tcPr>
          <w:p w14:paraId="038872C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Answer (supply &amp; quality)</w:t>
            </w:r>
          </w:p>
        </w:tc>
      </w:tr>
      <w:tr w:rsidR="00913FCA" w:rsidRPr="00913FCA" w14:paraId="3DFADD5F"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FA57499" w14:textId="77777777" w:rsidR="00913FCA" w:rsidRPr="00913FCA" w:rsidRDefault="00913FCA" w:rsidP="00913FCA">
            <w:pPr>
              <w:spacing w:after="0" w:line="240" w:lineRule="auto"/>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Domain and basis of contribution value</w:t>
            </w:r>
          </w:p>
        </w:tc>
        <w:tc>
          <w:tcPr>
            <w:tcW w:w="1581" w:type="dxa"/>
            <w:tcBorders>
              <w:top w:val="nil"/>
              <w:left w:val="nil"/>
              <w:bottom w:val="single" w:sz="8" w:space="0" w:color="auto"/>
              <w:right w:val="single" w:sz="8" w:space="0" w:color="auto"/>
            </w:tcBorders>
            <w:vAlign w:val="center"/>
            <w:hideMark/>
          </w:tcPr>
          <w:p w14:paraId="0976FD8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Technical; correctness</w:t>
            </w:r>
          </w:p>
        </w:tc>
        <w:tc>
          <w:tcPr>
            <w:tcW w:w="1710" w:type="dxa"/>
            <w:tcBorders>
              <w:top w:val="nil"/>
              <w:left w:val="nil"/>
              <w:bottom w:val="single" w:sz="8" w:space="0" w:color="auto"/>
              <w:right w:val="single" w:sz="8" w:space="0" w:color="auto"/>
            </w:tcBorders>
            <w:vAlign w:val="center"/>
            <w:hideMark/>
          </w:tcPr>
          <w:p w14:paraId="34EA00A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Technical; correctness</w:t>
            </w:r>
          </w:p>
        </w:tc>
        <w:tc>
          <w:tcPr>
            <w:tcW w:w="2160" w:type="dxa"/>
            <w:tcBorders>
              <w:top w:val="nil"/>
              <w:left w:val="nil"/>
              <w:bottom w:val="single" w:sz="8" w:space="0" w:color="auto"/>
              <w:right w:val="single" w:sz="8" w:space="0" w:color="auto"/>
            </w:tcBorders>
            <w:vAlign w:val="center"/>
            <w:hideMark/>
          </w:tcPr>
          <w:p w14:paraId="10291A1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proofErr w:type="gramStart"/>
            <w:r w:rsidRPr="00913FCA">
              <w:rPr>
                <w:rFonts w:ascii="Times New Roman" w:eastAsia="Times New Roman" w:hAnsi="Times New Roman" w:cs="Times New Roman"/>
                <w:color w:val="000000"/>
                <w:kern w:val="0"/>
                <w:sz w:val="22"/>
                <w:szCs w:val="22"/>
                <w14:ligatures w14:val="none"/>
              </w:rPr>
              <w:t>General-interest</w:t>
            </w:r>
            <w:proofErr w:type="gramEnd"/>
            <w:r w:rsidRPr="00913FCA">
              <w:rPr>
                <w:rFonts w:ascii="Times New Roman" w:eastAsia="Times New Roman" w:hAnsi="Times New Roman" w:cs="Times New Roman"/>
                <w:color w:val="000000"/>
                <w:kern w:val="0"/>
                <w:sz w:val="22"/>
                <w:szCs w:val="22"/>
                <w14:ligatures w14:val="none"/>
              </w:rPr>
              <w:t>; experience and interpretation</w:t>
            </w:r>
          </w:p>
        </w:tc>
        <w:tc>
          <w:tcPr>
            <w:tcW w:w="2060" w:type="dxa"/>
            <w:tcBorders>
              <w:top w:val="nil"/>
              <w:left w:val="nil"/>
              <w:bottom w:val="single" w:sz="8" w:space="0" w:color="auto"/>
              <w:right w:val="single" w:sz="8" w:space="0" w:color="auto"/>
            </w:tcBorders>
            <w:vAlign w:val="center"/>
            <w:hideMark/>
          </w:tcPr>
          <w:p w14:paraId="13DA6FA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 xml:space="preserve">Technical; correctness </w:t>
            </w:r>
          </w:p>
        </w:tc>
      </w:tr>
      <w:tr w:rsidR="00913FCA" w:rsidRPr="00913FCA" w14:paraId="4E674E2B" w14:textId="77777777" w:rsidTr="00515634">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5C0B4EB7" w14:textId="77777777" w:rsidR="00913FCA" w:rsidRPr="00913FCA" w:rsidRDefault="00913FCA" w:rsidP="00913FCA">
            <w:pPr>
              <w:spacing w:after="0" w:line="240" w:lineRule="auto"/>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Locus of AI</w:t>
            </w:r>
          </w:p>
        </w:tc>
        <w:tc>
          <w:tcPr>
            <w:tcW w:w="1581" w:type="dxa"/>
            <w:tcBorders>
              <w:top w:val="nil"/>
              <w:left w:val="nil"/>
              <w:bottom w:val="single" w:sz="8" w:space="0" w:color="auto"/>
              <w:right w:val="single" w:sz="8" w:space="0" w:color="auto"/>
            </w:tcBorders>
            <w:vAlign w:val="center"/>
            <w:hideMark/>
          </w:tcPr>
          <w:p w14:paraId="38D7AE1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External</w:t>
            </w:r>
          </w:p>
        </w:tc>
        <w:tc>
          <w:tcPr>
            <w:tcW w:w="1710" w:type="dxa"/>
            <w:tcBorders>
              <w:top w:val="nil"/>
              <w:left w:val="nil"/>
              <w:bottom w:val="single" w:sz="8" w:space="0" w:color="auto"/>
              <w:right w:val="single" w:sz="8" w:space="0" w:color="auto"/>
            </w:tcBorders>
            <w:vAlign w:val="center"/>
            <w:hideMark/>
          </w:tcPr>
          <w:p w14:paraId="453E08D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External</w:t>
            </w:r>
          </w:p>
        </w:tc>
        <w:tc>
          <w:tcPr>
            <w:tcW w:w="2160" w:type="dxa"/>
            <w:tcBorders>
              <w:top w:val="nil"/>
              <w:left w:val="nil"/>
              <w:bottom w:val="single" w:sz="8" w:space="0" w:color="auto"/>
              <w:right w:val="single" w:sz="8" w:space="0" w:color="auto"/>
            </w:tcBorders>
            <w:vAlign w:val="center"/>
            <w:hideMark/>
          </w:tcPr>
          <w:p w14:paraId="77E4DB5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Platform-internal</w:t>
            </w:r>
          </w:p>
        </w:tc>
        <w:tc>
          <w:tcPr>
            <w:tcW w:w="2060" w:type="dxa"/>
            <w:tcBorders>
              <w:top w:val="nil"/>
              <w:left w:val="nil"/>
              <w:bottom w:val="single" w:sz="8" w:space="0" w:color="auto"/>
              <w:right w:val="single" w:sz="8" w:space="0" w:color="auto"/>
            </w:tcBorders>
            <w:vAlign w:val="center"/>
            <w:hideMark/>
          </w:tcPr>
          <w:p w14:paraId="21BF994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Platform-internal</w:t>
            </w:r>
          </w:p>
        </w:tc>
      </w:tr>
      <w:tr w:rsidR="00913FCA" w:rsidRPr="00913FCA" w14:paraId="0E0EB55C" w14:textId="77777777" w:rsidTr="00515634">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6C2EB59D" w14:textId="77777777" w:rsidR="00913FCA" w:rsidRPr="00913FCA" w:rsidRDefault="00913FCA" w:rsidP="00913FCA">
            <w:pPr>
              <w:spacing w:after="0" w:line="240" w:lineRule="auto"/>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 xml:space="preserve">Timing of AI answer </w:t>
            </w:r>
          </w:p>
        </w:tc>
        <w:tc>
          <w:tcPr>
            <w:tcW w:w="1581" w:type="dxa"/>
            <w:tcBorders>
              <w:top w:val="nil"/>
              <w:left w:val="nil"/>
              <w:bottom w:val="single" w:sz="8" w:space="0" w:color="auto"/>
              <w:right w:val="single" w:sz="8" w:space="0" w:color="auto"/>
            </w:tcBorders>
            <w:vAlign w:val="center"/>
            <w:hideMark/>
          </w:tcPr>
          <w:p w14:paraId="56FA3AC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NA</w:t>
            </w:r>
          </w:p>
        </w:tc>
        <w:tc>
          <w:tcPr>
            <w:tcW w:w="1710" w:type="dxa"/>
            <w:tcBorders>
              <w:top w:val="nil"/>
              <w:left w:val="nil"/>
              <w:bottom w:val="single" w:sz="8" w:space="0" w:color="auto"/>
              <w:right w:val="single" w:sz="8" w:space="0" w:color="auto"/>
            </w:tcBorders>
            <w:vAlign w:val="center"/>
            <w:hideMark/>
          </w:tcPr>
          <w:p w14:paraId="58ACB52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NA</w:t>
            </w:r>
          </w:p>
        </w:tc>
        <w:tc>
          <w:tcPr>
            <w:tcW w:w="2160" w:type="dxa"/>
            <w:tcBorders>
              <w:top w:val="nil"/>
              <w:left w:val="nil"/>
              <w:bottom w:val="single" w:sz="8" w:space="0" w:color="auto"/>
              <w:right w:val="single" w:sz="8" w:space="0" w:color="auto"/>
            </w:tcBorders>
            <w:vAlign w:val="center"/>
            <w:hideMark/>
          </w:tcPr>
          <w:p w14:paraId="74AFB95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years after posting (</w:t>
            </w:r>
            <w:proofErr w:type="gramStart"/>
            <w:r w:rsidRPr="00913FCA">
              <w:rPr>
                <w:rFonts w:ascii="Times New Roman" w:eastAsia="Times New Roman" w:hAnsi="Times New Roman" w:cs="Times New Roman"/>
                <w:color w:val="000000"/>
                <w:kern w:val="0"/>
                <w:sz w:val="22"/>
                <w:szCs w:val="22"/>
                <w14:ligatures w14:val="none"/>
              </w:rPr>
              <w:t>treated-group</w:t>
            </w:r>
            <w:proofErr w:type="gramEnd"/>
            <w:r w:rsidRPr="00913FCA">
              <w:rPr>
                <w:rFonts w:ascii="Times New Roman" w:eastAsia="Times New Roman" w:hAnsi="Times New Roman" w:cs="Times New Roman"/>
                <w:color w:val="000000"/>
                <w:kern w:val="0"/>
                <w:sz w:val="22"/>
                <w:szCs w:val="22"/>
                <w14:ligatures w14:val="none"/>
              </w:rPr>
              <w:t xml:space="preserve"> mean pre-policy tenure ≈ 49 months)</w:t>
            </w:r>
            <w:r w:rsidRPr="00913FCA" w:rsidDel="00F85D5A">
              <w:rPr>
                <w:rFonts w:ascii="Times New Roman" w:eastAsia="Times New Roman" w:hAnsi="Times New Roman" w:cs="Times New Roman"/>
                <w:color w:val="000000"/>
                <w:kern w:val="0"/>
                <w:sz w:val="22"/>
                <w:szCs w:val="22"/>
                <w14:ligatures w14:val="none"/>
              </w:rPr>
              <w:t xml:space="preserve"> </w:t>
            </w:r>
          </w:p>
        </w:tc>
        <w:tc>
          <w:tcPr>
            <w:tcW w:w="2060" w:type="dxa"/>
            <w:tcBorders>
              <w:top w:val="nil"/>
              <w:left w:val="nil"/>
              <w:bottom w:val="single" w:sz="8" w:space="0" w:color="auto"/>
              <w:right w:val="single" w:sz="8" w:space="0" w:color="auto"/>
            </w:tcBorders>
            <w:vAlign w:val="center"/>
            <w:hideMark/>
          </w:tcPr>
          <w:p w14:paraId="1465523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 xml:space="preserve">immediately after posting </w:t>
            </w:r>
          </w:p>
        </w:tc>
      </w:tr>
      <w:tr w:rsidR="00913FCA" w:rsidRPr="00913FCA" w14:paraId="29EACA62" w14:textId="77777777" w:rsidTr="00515634">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65504D8E" w14:textId="77777777" w:rsidR="00913FCA" w:rsidRPr="00913FCA" w:rsidRDefault="00913FCA" w:rsidP="00913FCA">
            <w:pPr>
              <w:spacing w:after="0" w:line="240" w:lineRule="auto"/>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AI’s relation to the human answerer</w:t>
            </w:r>
          </w:p>
        </w:tc>
        <w:tc>
          <w:tcPr>
            <w:tcW w:w="1581" w:type="dxa"/>
            <w:tcBorders>
              <w:top w:val="nil"/>
              <w:left w:val="nil"/>
              <w:bottom w:val="single" w:sz="8" w:space="0" w:color="auto"/>
              <w:right w:val="single" w:sz="8" w:space="0" w:color="auto"/>
            </w:tcBorders>
            <w:vAlign w:val="center"/>
            <w:hideMark/>
          </w:tcPr>
          <w:p w14:paraId="54BC373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None – diverts questions pre-arrival</w:t>
            </w:r>
          </w:p>
        </w:tc>
        <w:tc>
          <w:tcPr>
            <w:tcW w:w="1710" w:type="dxa"/>
            <w:tcBorders>
              <w:top w:val="nil"/>
              <w:left w:val="nil"/>
              <w:bottom w:val="single" w:sz="8" w:space="0" w:color="auto"/>
              <w:right w:val="single" w:sz="8" w:space="0" w:color="auto"/>
            </w:tcBorders>
            <w:vAlign w:val="center"/>
            <w:hideMark/>
          </w:tcPr>
          <w:p w14:paraId="539E679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 xml:space="preserve">Collaborator </w:t>
            </w:r>
          </w:p>
        </w:tc>
        <w:tc>
          <w:tcPr>
            <w:tcW w:w="2160" w:type="dxa"/>
            <w:tcBorders>
              <w:top w:val="nil"/>
              <w:left w:val="nil"/>
              <w:bottom w:val="single" w:sz="8" w:space="0" w:color="auto"/>
              <w:right w:val="single" w:sz="8" w:space="0" w:color="auto"/>
            </w:tcBorders>
            <w:vAlign w:val="center"/>
            <w:hideMark/>
          </w:tcPr>
          <w:p w14:paraId="7EF99B7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Supplementary contributor</w:t>
            </w:r>
          </w:p>
        </w:tc>
        <w:tc>
          <w:tcPr>
            <w:tcW w:w="2060" w:type="dxa"/>
            <w:tcBorders>
              <w:top w:val="nil"/>
              <w:left w:val="nil"/>
              <w:bottom w:val="single" w:sz="8" w:space="0" w:color="auto"/>
              <w:right w:val="single" w:sz="8" w:space="0" w:color="auto"/>
            </w:tcBorders>
            <w:vAlign w:val="center"/>
            <w:hideMark/>
          </w:tcPr>
          <w:p w14:paraId="48CE359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Direct competitor</w:t>
            </w:r>
          </w:p>
        </w:tc>
      </w:tr>
      <w:tr w:rsidR="00913FCA" w:rsidRPr="00913FCA" w14:paraId="139D1AE8"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F62D3FD" w14:textId="77777777" w:rsidR="00913FCA" w:rsidRPr="00913FCA" w:rsidRDefault="00913FCA" w:rsidP="00913FCA">
            <w:pPr>
              <w:spacing w:after="0" w:line="240" w:lineRule="auto"/>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 xml:space="preserve">AI identifiable </w:t>
            </w:r>
          </w:p>
        </w:tc>
        <w:tc>
          <w:tcPr>
            <w:tcW w:w="1581" w:type="dxa"/>
            <w:tcBorders>
              <w:top w:val="nil"/>
              <w:left w:val="nil"/>
              <w:bottom w:val="single" w:sz="8" w:space="0" w:color="auto"/>
              <w:right w:val="single" w:sz="8" w:space="0" w:color="auto"/>
            </w:tcBorders>
            <w:vAlign w:val="center"/>
            <w:hideMark/>
          </w:tcPr>
          <w:p w14:paraId="7D6B683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No</w:t>
            </w:r>
          </w:p>
        </w:tc>
        <w:tc>
          <w:tcPr>
            <w:tcW w:w="1710" w:type="dxa"/>
            <w:tcBorders>
              <w:top w:val="nil"/>
              <w:left w:val="nil"/>
              <w:bottom w:val="single" w:sz="8" w:space="0" w:color="auto"/>
              <w:right w:val="single" w:sz="8" w:space="0" w:color="auto"/>
            </w:tcBorders>
            <w:vAlign w:val="center"/>
            <w:hideMark/>
          </w:tcPr>
          <w:p w14:paraId="1C895DD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No</w:t>
            </w:r>
          </w:p>
        </w:tc>
        <w:tc>
          <w:tcPr>
            <w:tcW w:w="2160" w:type="dxa"/>
            <w:tcBorders>
              <w:top w:val="nil"/>
              <w:left w:val="nil"/>
              <w:bottom w:val="single" w:sz="8" w:space="0" w:color="auto"/>
              <w:right w:val="single" w:sz="8" w:space="0" w:color="auto"/>
            </w:tcBorders>
            <w:vAlign w:val="center"/>
            <w:hideMark/>
          </w:tcPr>
          <w:p w14:paraId="5CE10D5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Yes</w:t>
            </w:r>
          </w:p>
        </w:tc>
        <w:tc>
          <w:tcPr>
            <w:tcW w:w="2060" w:type="dxa"/>
            <w:tcBorders>
              <w:top w:val="nil"/>
              <w:left w:val="nil"/>
              <w:bottom w:val="single" w:sz="8" w:space="0" w:color="auto"/>
              <w:right w:val="single" w:sz="8" w:space="0" w:color="auto"/>
            </w:tcBorders>
            <w:vAlign w:val="center"/>
            <w:hideMark/>
          </w:tcPr>
          <w:p w14:paraId="40C9AA7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Yes</w:t>
            </w:r>
          </w:p>
        </w:tc>
      </w:tr>
      <w:tr w:rsidR="00913FCA" w:rsidRPr="00913FCA" w14:paraId="31376140" w14:textId="77777777" w:rsidTr="00515634">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0D1DE5F0" w14:textId="77777777" w:rsidR="00913FCA" w:rsidRPr="00913FCA" w:rsidRDefault="00913FCA" w:rsidP="00913FCA">
            <w:pPr>
              <w:spacing w:after="0" w:line="240" w:lineRule="auto"/>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 xml:space="preserve">Separates AI </w:t>
            </w:r>
            <w:r w:rsidRPr="00913FCA">
              <w:rPr>
                <w:rFonts w:ascii="Times New Roman" w:eastAsia="Times New Roman" w:hAnsi="Times New Roman" w:cs="Times New Roman"/>
                <w:i/>
                <w:iCs/>
                <w:color w:val="000000"/>
                <w:kern w:val="0"/>
                <w:sz w:val="22"/>
                <w:szCs w:val="22"/>
                <w14:ligatures w14:val="none"/>
              </w:rPr>
              <w:t>label</w:t>
            </w:r>
            <w:r w:rsidRPr="00913FCA">
              <w:rPr>
                <w:rFonts w:ascii="Times New Roman" w:eastAsia="Times New Roman" w:hAnsi="Times New Roman" w:cs="Times New Roman"/>
                <w:color w:val="000000"/>
                <w:kern w:val="0"/>
                <w:sz w:val="22"/>
                <w:szCs w:val="22"/>
                <w14:ligatures w14:val="none"/>
              </w:rPr>
              <w:t xml:space="preserve"> from AI </w:t>
            </w:r>
            <w:r w:rsidRPr="00913FCA">
              <w:rPr>
                <w:rFonts w:ascii="Times New Roman" w:eastAsia="Times New Roman" w:hAnsi="Times New Roman" w:cs="Times New Roman"/>
                <w:i/>
                <w:iCs/>
                <w:color w:val="000000"/>
                <w:kern w:val="0"/>
                <w:sz w:val="22"/>
                <w:szCs w:val="22"/>
                <w14:ligatures w14:val="none"/>
              </w:rPr>
              <w:t>content</w:t>
            </w:r>
          </w:p>
        </w:tc>
        <w:tc>
          <w:tcPr>
            <w:tcW w:w="1581" w:type="dxa"/>
            <w:tcBorders>
              <w:top w:val="nil"/>
              <w:left w:val="nil"/>
              <w:bottom w:val="single" w:sz="8" w:space="0" w:color="auto"/>
              <w:right w:val="single" w:sz="8" w:space="0" w:color="auto"/>
            </w:tcBorders>
            <w:vAlign w:val="center"/>
            <w:hideMark/>
          </w:tcPr>
          <w:p w14:paraId="4F0AEFB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No</w:t>
            </w:r>
          </w:p>
        </w:tc>
        <w:tc>
          <w:tcPr>
            <w:tcW w:w="1710" w:type="dxa"/>
            <w:tcBorders>
              <w:top w:val="nil"/>
              <w:left w:val="nil"/>
              <w:bottom w:val="single" w:sz="8" w:space="0" w:color="auto"/>
              <w:right w:val="single" w:sz="8" w:space="0" w:color="auto"/>
            </w:tcBorders>
            <w:vAlign w:val="center"/>
            <w:hideMark/>
          </w:tcPr>
          <w:p w14:paraId="719C37C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No</w:t>
            </w:r>
          </w:p>
        </w:tc>
        <w:tc>
          <w:tcPr>
            <w:tcW w:w="2160" w:type="dxa"/>
            <w:tcBorders>
              <w:top w:val="nil"/>
              <w:left w:val="nil"/>
              <w:bottom w:val="single" w:sz="8" w:space="0" w:color="auto"/>
              <w:right w:val="single" w:sz="8" w:space="0" w:color="auto"/>
            </w:tcBorders>
            <w:vAlign w:val="center"/>
            <w:hideMark/>
          </w:tcPr>
          <w:p w14:paraId="1114620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Not the focus</w:t>
            </w:r>
          </w:p>
        </w:tc>
        <w:tc>
          <w:tcPr>
            <w:tcW w:w="2060" w:type="dxa"/>
            <w:tcBorders>
              <w:top w:val="nil"/>
              <w:left w:val="nil"/>
              <w:bottom w:val="single" w:sz="8" w:space="0" w:color="auto"/>
              <w:right w:val="single" w:sz="8" w:space="0" w:color="auto"/>
            </w:tcBorders>
            <w:vAlign w:val="center"/>
            <w:hideMark/>
          </w:tcPr>
          <w:p w14:paraId="56024C5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Yes</w:t>
            </w:r>
          </w:p>
        </w:tc>
      </w:tr>
      <w:tr w:rsidR="00913FCA" w:rsidRPr="00913FCA" w14:paraId="5E5A9C21"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349A9E35" w14:textId="77777777" w:rsidR="00913FCA" w:rsidRPr="00913FCA" w:rsidRDefault="00913FCA" w:rsidP="00913FCA">
            <w:pPr>
              <w:spacing w:after="0" w:line="240" w:lineRule="auto"/>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Research design</w:t>
            </w:r>
          </w:p>
        </w:tc>
        <w:tc>
          <w:tcPr>
            <w:tcW w:w="1581" w:type="dxa"/>
            <w:tcBorders>
              <w:top w:val="nil"/>
              <w:left w:val="nil"/>
              <w:bottom w:val="single" w:sz="8" w:space="0" w:color="auto"/>
              <w:right w:val="single" w:sz="8" w:space="0" w:color="auto"/>
            </w:tcBorders>
            <w:vAlign w:val="center"/>
            <w:hideMark/>
          </w:tcPr>
          <w:p w14:paraId="2AB4157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Natural experiment</w:t>
            </w:r>
          </w:p>
        </w:tc>
        <w:tc>
          <w:tcPr>
            <w:tcW w:w="1710" w:type="dxa"/>
            <w:tcBorders>
              <w:top w:val="nil"/>
              <w:left w:val="nil"/>
              <w:bottom w:val="single" w:sz="8" w:space="0" w:color="auto"/>
              <w:right w:val="single" w:sz="8" w:space="0" w:color="auto"/>
            </w:tcBorders>
            <w:vAlign w:val="center"/>
            <w:hideMark/>
          </w:tcPr>
          <w:p w14:paraId="59A7871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Natural experiment</w:t>
            </w:r>
          </w:p>
        </w:tc>
        <w:tc>
          <w:tcPr>
            <w:tcW w:w="2160" w:type="dxa"/>
            <w:tcBorders>
              <w:top w:val="nil"/>
              <w:left w:val="nil"/>
              <w:bottom w:val="single" w:sz="8" w:space="0" w:color="auto"/>
              <w:right w:val="single" w:sz="8" w:space="0" w:color="auto"/>
            </w:tcBorders>
            <w:vAlign w:val="center"/>
            <w:hideMark/>
          </w:tcPr>
          <w:p w14:paraId="0AF72F1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Natural experiment and lab experiment</w:t>
            </w:r>
          </w:p>
        </w:tc>
        <w:tc>
          <w:tcPr>
            <w:tcW w:w="2060" w:type="dxa"/>
            <w:tcBorders>
              <w:top w:val="nil"/>
              <w:left w:val="nil"/>
              <w:bottom w:val="single" w:sz="8" w:space="0" w:color="auto"/>
              <w:right w:val="single" w:sz="8" w:space="0" w:color="auto"/>
            </w:tcBorders>
            <w:vAlign w:val="center"/>
            <w:hideMark/>
          </w:tcPr>
          <w:p w14:paraId="47D5563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2"/>
                <w:szCs w:val="22"/>
                <w14:ligatures w14:val="none"/>
              </w:rPr>
            </w:pPr>
            <w:r w:rsidRPr="00913FCA">
              <w:rPr>
                <w:rFonts w:ascii="Times New Roman" w:eastAsia="Times New Roman" w:hAnsi="Times New Roman" w:cs="Times New Roman"/>
                <w:color w:val="000000"/>
                <w:kern w:val="0"/>
                <w:sz w:val="22"/>
                <w:szCs w:val="22"/>
                <w14:ligatures w14:val="none"/>
              </w:rPr>
              <w:t>Randomized field experiment</w:t>
            </w:r>
          </w:p>
        </w:tc>
      </w:tr>
    </w:tbl>
    <w:p w14:paraId="552497BF" w14:textId="77777777" w:rsidR="00913FCA" w:rsidRPr="00913FCA" w:rsidRDefault="00913FCA" w:rsidP="00913FCA">
      <w:pPr>
        <w:spacing w:after="0" w:line="240" w:lineRule="auto"/>
        <w:rPr>
          <w:rFonts w:ascii="Times New Roman" w:eastAsia="Times New Roman" w:hAnsi="Times New Roman" w:cs="Times New Roman"/>
          <w:kern w:val="0"/>
          <w14:ligatures w14:val="none"/>
        </w:rPr>
      </w:pPr>
    </w:p>
    <w:p w14:paraId="77DE5A97" w14:textId="77777777" w:rsidR="00913FCA" w:rsidRPr="00913FCA" w:rsidRDefault="00913FCA" w:rsidP="00913FCA">
      <w:pPr>
        <w:spacing w:after="120" w:line="240" w:lineRule="auto"/>
        <w:jc w:val="both"/>
        <w:rPr>
          <w:rFonts w:ascii="Times New Roman" w:eastAsia="Times New Roman" w:hAnsi="Times New Roman" w:cs="Georgia"/>
          <w:b/>
          <w:kern w:val="32"/>
          <w:szCs w:val="20"/>
          <w14:ligatures w14:val="none"/>
        </w:rPr>
      </w:pPr>
      <w:r w:rsidRPr="00913FCA">
        <w:rPr>
          <w:rFonts w:ascii="Times New Roman" w:eastAsia="Times New Roman" w:hAnsi="Times New Roman" w:cs="Times New Roman"/>
          <w:kern w:val="0"/>
          <w14:ligatures w14:val="none"/>
        </w:rPr>
        <w:br w:type="page"/>
      </w:r>
    </w:p>
    <w:p w14:paraId="28465BC0" w14:textId="77777777" w:rsidR="00913FCA" w:rsidRPr="00913FCA" w:rsidRDefault="00913FCA" w:rsidP="00913FCA">
      <w:pPr>
        <w:spacing w:after="0" w:line="480" w:lineRule="auto"/>
        <w:jc w:val="center"/>
        <w:outlineLvl w:val="1"/>
        <w:rPr>
          <w:rFonts w:ascii="Times New Roman" w:eastAsia="Times New Roman" w:hAnsi="Times New Roman" w:cs="Georgia"/>
          <w:b/>
          <w:kern w:val="32"/>
          <w:szCs w:val="20"/>
          <w:lang w:eastAsia="en-US"/>
          <w14:ligatures w14:val="none"/>
        </w:rPr>
      </w:pPr>
      <w:r w:rsidRPr="00913FCA">
        <w:rPr>
          <w:rFonts w:ascii="Times New Roman" w:eastAsia="Times New Roman" w:hAnsi="Times New Roman" w:cs="Georgia"/>
          <w:b/>
          <w:kern w:val="32"/>
          <w:szCs w:val="20"/>
          <w14:ligatures w14:val="none"/>
        </w:rPr>
        <w:lastRenderedPageBreak/>
        <w:t>Appendix</w:t>
      </w:r>
      <w:r w:rsidRPr="00913FCA">
        <w:rPr>
          <w:rFonts w:ascii="Times New Roman" w:eastAsia="Times New Roman" w:hAnsi="Times New Roman" w:cs="Georgia"/>
          <w:b/>
          <w:kern w:val="32"/>
          <w:szCs w:val="20"/>
          <w:lang w:eastAsia="en-US"/>
          <w14:ligatures w14:val="none"/>
        </w:rPr>
        <w:t xml:space="preserve"> </w:t>
      </w:r>
      <w:bookmarkEnd w:id="0"/>
      <w:r w:rsidRPr="00913FCA">
        <w:rPr>
          <w:rFonts w:ascii="Times New Roman" w:eastAsia="Times New Roman" w:hAnsi="Times New Roman" w:cs="Georgia"/>
          <w:b/>
          <w:kern w:val="32"/>
          <w:szCs w:val="20"/>
          <w14:ligatures w14:val="none"/>
        </w:rPr>
        <w:t>B</w:t>
      </w:r>
      <w:r w:rsidRPr="00913FCA">
        <w:rPr>
          <w:rFonts w:ascii="Times New Roman" w:eastAsia="Times New Roman" w:hAnsi="Times New Roman" w:cs="Georgia"/>
          <w:b/>
          <w:kern w:val="32"/>
          <w:szCs w:val="20"/>
          <w:lang w:eastAsia="en-US"/>
          <w14:ligatures w14:val="none"/>
        </w:rPr>
        <w:t>: Background on the Randomized Experiment and Randomization Check</w:t>
      </w:r>
    </w:p>
    <w:p w14:paraId="2E3AA932"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The platform’s randomized experiment appears to be directly linked to the release of ChatGPT. Nine days after ChatGPT’s public release on December 9, 2022, SegmentFault implemented a policy prohibiting ChatGPT-generated answers on its platform.</w:t>
      </w:r>
      <w:r w:rsidRPr="00913FCA">
        <w:rPr>
          <w:rFonts w:ascii="Times New Roman" w:eastAsia="SimSun" w:hAnsi="Times New Roman" w:cs="Times New Roman"/>
          <w:kern w:val="0"/>
          <w:szCs w:val="22"/>
          <w:vertAlign w:val="superscript"/>
          <w14:ligatures w14:val="none"/>
        </w:rPr>
        <w:footnoteReference w:id="1"/>
      </w:r>
      <w:r w:rsidRPr="00913FCA">
        <w:rPr>
          <w:rFonts w:ascii="Times New Roman" w:eastAsia="SimSun" w:hAnsi="Times New Roman" w:cs="Times New Roman"/>
          <w:kern w:val="0"/>
          <w:szCs w:val="22"/>
          <w14:ligatures w14:val="none"/>
        </w:rPr>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1B79B1D7"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Nine months after implementing this policy, the randomized experiment was initiated, likely driven by the intent to explore potential avenues for leveraging the increasingly prevalent and sophisticated GenAI tools. It is plausible that the platform recognized the need to strike a balance between harnessing the capabilities of these technologies and addressing the concerns raised by its community regarding the reliability and credibility of AI-generated content. Through this experimental approach, SegmentFault aims to gather empirical data and user feedback, which will inform its decision-making process and guide the development of strategies for integrating generative AI in a manner that enhances the platform’s value proposition while maintaining the integrity and trustworthiness of the community-generated content.</w:t>
      </w:r>
    </w:p>
    <w:p w14:paraId="26A8544E"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 xml:space="preserve">Table B1 presents the balance test results for all pre-determined covariates that could potentially influence treatment assignment. We considered a range of pre-assignment variables, including questioner characteristics and question content features. Questioner characteristics include the total number of questions asked, the number of answers provided, account age, overall platform activity near the experiment period, reputation scores, and medal counts (gold, </w:t>
      </w:r>
      <w:r w:rsidRPr="00913FCA">
        <w:rPr>
          <w:rFonts w:ascii="Times New Roman" w:eastAsia="SimSun" w:hAnsi="Times New Roman" w:cs="Times New Roman"/>
          <w:kern w:val="0"/>
          <w:szCs w:val="22"/>
          <w14:ligatures w14:val="none"/>
        </w:rPr>
        <w:lastRenderedPageBreak/>
        <w:t>silver, and bronze), which are components of SegmentFault’s user reputation system. Question content features include length (measured by Chinese character count), the presence of multimedia elements (e.g., photos, hyperlinks, tables, and block quotes), LLM-based measures of question characteristics (e.g., linguistic complexity, use of technical jargon, and difficulty scores), and question categories.</w:t>
      </w:r>
    </w:p>
    <w:p w14:paraId="22B70DF4"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 xml:space="preserve">To assess the quality of randomization, we both conduct conventional t-tests and calculate standardized differences following </w:t>
      </w:r>
      <w:r w:rsidRPr="00913FCA">
        <w:rPr>
          <w:rFonts w:ascii="Times New Roman" w:eastAsia="SimSun" w:hAnsi="Times New Roman" w:cs="Times New Roman"/>
          <w:kern w:val="0"/>
          <w:szCs w:val="22"/>
          <w14:ligatures w14:val="none"/>
        </w:rPr>
        <w:fldChar w:fldCharType="begin"/>
      </w:r>
      <w:r w:rsidRPr="00913FCA">
        <w:rPr>
          <w:rFonts w:ascii="Times New Roman" w:eastAsia="SimSun" w:hAnsi="Times New Roman" w:cs="Times New Roman"/>
          <w:kern w:val="0"/>
          <w:szCs w:val="22"/>
          <w14:ligatures w14:val="none"/>
        </w:rPr>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Pr="00913FCA">
        <w:rPr>
          <w:rFonts w:ascii="Apple Color Emoji" w:eastAsia="SimSun" w:hAnsi="Apple Color Emoji" w:cs="Apple Color Emoji"/>
          <w:kern w:val="0"/>
          <w:szCs w:val="22"/>
          <w14:ligatures w14:val="none"/>
        </w:rPr>
        <w:instrText>📊</w:instrText>
      </w:r>
      <w:r w:rsidRPr="00913FCA">
        <w:rPr>
          <w:rFonts w:ascii="Times New Roman" w:eastAsia="SimSun" w:hAnsi="Times New Roman" w:cs="Times New Roman"/>
          <w:kern w:val="0"/>
          <w:szCs w:val="22"/>
          <w14:ligatures w14:val="none"/>
        </w:rPr>
        <w:instrText>","call-number":"3","container-title":"Statistics in Medicine","DOI":"10.1002/sim.3697","ISSN":"0277-6715","issue":"25","journalAbbreviation":"Statistics in Medicine","language":"en","note":"</w:instrText>
      </w:r>
      <w:r w:rsidRPr="00913FCA">
        <w:rPr>
          <w:rFonts w:ascii="Apple Color Emoji" w:eastAsia="SimSun" w:hAnsi="Apple Color Emoji" w:cs="Apple Color Emoji"/>
          <w:kern w:val="0"/>
          <w:szCs w:val="22"/>
          <w14:ligatures w14:val="none"/>
        </w:rPr>
        <w:instrText>🏷️</w:instrText>
      </w:r>
      <w:r w:rsidRPr="00913FCA">
        <w:rPr>
          <w:rFonts w:ascii="Times New Roman" w:eastAsia="SimSun" w:hAnsi="Times New Roman" w:cs="Times New Roman"/>
          <w:kern w:val="0"/>
          <w:szCs w:val="22"/>
          <w14:ligatures w14:val="none"/>
        </w:rPr>
        <w:instrText xml:space="preserve"> /reading</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Female</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Humans</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Male</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Middle Aged</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Aged</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Biometry</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Computer Simulation</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Hydroxymethylglutaryl-CoA Reductase Inhibitors</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Models, Statistical</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Myocardial Infarction</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 xml:space="preserve">Propensity Score","page":"3083-3107","source":"1.8 (Q1)","title":"Balance diagnostics for comparing the distribution of baseline covariates between treatment groups in propensity‐score matched samples","URL":"https://onlinelibrary.wiley.com/doi/10.1002/sim.3697","volume":"28","author":[{"family":"Austin","given":"Peter C."}],"issued":{"date-parts":[["2009",11,10]]}}}],"schema":"https://github.com/citation-style-language/schema/raw/master/csl-citation.json"} </w:instrText>
      </w:r>
      <w:r w:rsidRPr="00913FCA">
        <w:rPr>
          <w:rFonts w:ascii="Times New Roman" w:eastAsia="SimSun" w:hAnsi="Times New Roman" w:cs="Times New Roman"/>
          <w:kern w:val="0"/>
          <w:szCs w:val="22"/>
          <w14:ligatures w14:val="none"/>
        </w:rPr>
        <w:fldChar w:fldCharType="separate"/>
      </w:r>
      <w:r w:rsidRPr="00913FCA">
        <w:rPr>
          <w:rFonts w:ascii="Times New Roman" w:eastAsia="SimSun" w:hAnsi="Times New Roman" w:cs="Times New Roman"/>
          <w:noProof/>
          <w:kern w:val="0"/>
          <w:szCs w:val="22"/>
          <w14:ligatures w14:val="none"/>
        </w:rPr>
        <w:t>Austin</w:t>
      </w:r>
      <w:r w:rsidRPr="00913FCA">
        <w:rPr>
          <w:rFonts w:ascii="Times New Roman" w:eastAsia="SimSun" w:hAnsi="Times New Roman" w:cs="Times New Roman"/>
          <w:kern w:val="0"/>
          <w:szCs w:val="22"/>
          <w14:ligatures w14:val="none"/>
        </w:rPr>
        <w:t>’s</w:t>
      </w:r>
      <w:r w:rsidRPr="00913FCA">
        <w:rPr>
          <w:rFonts w:ascii="Times New Roman" w:eastAsia="SimSun" w:hAnsi="Times New Roman" w:cs="Times New Roman"/>
          <w:noProof/>
          <w:kern w:val="0"/>
          <w:szCs w:val="22"/>
          <w14:ligatures w14:val="none"/>
        </w:rPr>
        <w:t xml:space="preserve"> study (2009)</w:t>
      </w:r>
      <w:r w:rsidRPr="00913FCA">
        <w:rPr>
          <w:rFonts w:ascii="Times New Roman" w:eastAsia="SimSun" w:hAnsi="Times New Roman" w:cs="Times New Roman"/>
          <w:kern w:val="0"/>
          <w:szCs w:val="22"/>
          <w14:ligatures w14:val="none"/>
        </w:rPr>
        <w:fldChar w:fldCharType="end"/>
      </w:r>
      <w:r w:rsidRPr="00913FCA">
        <w:rPr>
          <w:rFonts w:ascii="Times New Roman" w:eastAsia="SimSun" w:hAnsi="Times New Roman" w:cs="Times New Roman"/>
          <w:kern w:val="0"/>
          <w:szCs w:val="22"/>
          <w14:ligatures w14:val="none"/>
        </w:rPr>
        <w:t>. The results in Table B1 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639F0668" w14:textId="77777777" w:rsidR="00913FCA" w:rsidRPr="00913FCA" w:rsidRDefault="00913FCA" w:rsidP="00913FCA">
      <w:pPr>
        <w:spacing w:after="120" w:line="240" w:lineRule="auto"/>
        <w:jc w:val="center"/>
        <w:rPr>
          <w:rFonts w:ascii="Times New Roman" w:eastAsia="SimSun" w:hAnsi="Times New Roman" w:cs="Times New Roman"/>
          <w:b/>
          <w:color w:val="000000"/>
          <w:kern w:val="0"/>
          <w:sz w:val="22"/>
          <w:szCs w:val="22"/>
          <w14:ligatures w14:val="none"/>
        </w:rPr>
      </w:pPr>
      <w:bookmarkStart w:id="1" w:name="_Ref177391795"/>
      <w:r w:rsidRPr="00913FCA">
        <w:rPr>
          <w:rFonts w:ascii="Times New Roman" w:eastAsia="SimSun" w:hAnsi="Times New Roman" w:cs="Times New Roman"/>
          <w:b/>
          <w:color w:val="000000"/>
          <w:kern w:val="0"/>
          <w:sz w:val="22"/>
          <w:szCs w:val="22"/>
          <w14:ligatures w14:val="none"/>
        </w:rPr>
        <w:t xml:space="preserve">Table </w:t>
      </w:r>
      <w:bookmarkEnd w:id="1"/>
      <w:r w:rsidRPr="00913FCA">
        <w:rPr>
          <w:rFonts w:ascii="Times New Roman" w:eastAsia="SimSun" w:hAnsi="Times New Roman" w:cs="Times New Roman"/>
          <w:b/>
          <w:color w:val="000000"/>
          <w:kern w:val="0"/>
          <w:sz w:val="22"/>
          <w:szCs w:val="22"/>
          <w14:ligatures w14:val="none"/>
        </w:rPr>
        <w:t>B1. Balance Check on Pre-Determined Covariates</w:t>
      </w:r>
    </w:p>
    <w:tbl>
      <w:tblPr>
        <w:tblW w:w="5000" w:type="pct"/>
        <w:jc w:val="center"/>
        <w:tblLayout w:type="fixed"/>
        <w:tblCellMar>
          <w:left w:w="14" w:type="dxa"/>
          <w:right w:w="14" w:type="dxa"/>
        </w:tblCellMar>
        <w:tblLook w:val="04A0" w:firstRow="1" w:lastRow="0" w:firstColumn="1" w:lastColumn="0" w:noHBand="0" w:noVBand="1"/>
      </w:tblPr>
      <w:tblGrid>
        <w:gridCol w:w="707"/>
        <w:gridCol w:w="2502"/>
        <w:gridCol w:w="653"/>
        <w:gridCol w:w="762"/>
        <w:gridCol w:w="653"/>
        <w:gridCol w:w="762"/>
        <w:gridCol w:w="659"/>
        <w:gridCol w:w="756"/>
        <w:gridCol w:w="1065"/>
        <w:gridCol w:w="841"/>
      </w:tblGrid>
      <w:tr w:rsidR="00913FCA" w:rsidRPr="00913FCA" w14:paraId="4EAEF555" w14:textId="77777777" w:rsidTr="00515634">
        <w:trPr>
          <w:trHeight w:val="340"/>
          <w:jc w:val="center"/>
        </w:trPr>
        <w:tc>
          <w:tcPr>
            <w:tcW w:w="1300" w:type="dxa"/>
            <w:tcBorders>
              <w:top w:val="single" w:sz="8" w:space="0" w:color="auto"/>
              <w:left w:val="nil"/>
              <w:bottom w:val="single" w:sz="8" w:space="0" w:color="auto"/>
              <w:right w:val="nil"/>
            </w:tcBorders>
            <w:noWrap/>
            <w:hideMark/>
          </w:tcPr>
          <w:p w14:paraId="66C5A988" w14:textId="77777777" w:rsidR="00913FCA" w:rsidRPr="00913FCA" w:rsidRDefault="00913FCA" w:rsidP="00913FCA">
            <w:pPr>
              <w:spacing w:after="0" w:line="240" w:lineRule="auto"/>
              <w:rPr>
                <w:rFonts w:ascii="Aptos Narrow" w:eastAsia="Times New Roman" w:hAnsi="Aptos Narrow" w:cs="Times New Roman"/>
                <w:color w:val="000000"/>
                <w:kern w:val="0"/>
                <w14:ligatures w14:val="none"/>
              </w:rPr>
            </w:pPr>
            <w:r w:rsidRPr="00913FCA">
              <w:rPr>
                <w:rFonts w:ascii="Aptos Narrow" w:eastAsia="Times New Roman" w:hAnsi="Aptos Narrow" w:cs="Times New Roman"/>
                <w:color w:val="000000"/>
                <w:kern w:val="0"/>
                <w14:ligatures w14:val="none"/>
              </w:rPr>
              <w:t> </w:t>
            </w:r>
          </w:p>
        </w:tc>
        <w:tc>
          <w:tcPr>
            <w:tcW w:w="4707" w:type="dxa"/>
            <w:tcBorders>
              <w:top w:val="single" w:sz="8" w:space="0" w:color="auto"/>
              <w:left w:val="nil"/>
              <w:bottom w:val="single" w:sz="8" w:space="0" w:color="auto"/>
              <w:right w:val="nil"/>
            </w:tcBorders>
            <w:noWrap/>
            <w:hideMark/>
          </w:tcPr>
          <w:p w14:paraId="4805B9DF" w14:textId="77777777" w:rsidR="00913FCA" w:rsidRPr="00913FCA" w:rsidRDefault="00913FCA" w:rsidP="00913FCA">
            <w:pPr>
              <w:spacing w:after="0" w:line="240" w:lineRule="auto"/>
              <w:rPr>
                <w:rFonts w:ascii="Aptos Narrow" w:eastAsia="Times New Roman" w:hAnsi="Aptos Narrow" w:cs="Times New Roman"/>
                <w:color w:val="000000"/>
                <w:kern w:val="0"/>
                <w14:ligatures w14:val="none"/>
              </w:rPr>
            </w:pPr>
            <w:r w:rsidRPr="00913FCA">
              <w:rPr>
                <w:rFonts w:ascii="Aptos Narrow" w:eastAsia="Times New Roman" w:hAnsi="Aptos Narrow" w:cs="Times New Roman"/>
                <w:color w:val="000000"/>
                <w:kern w:val="0"/>
                <w14:ligatures w14:val="none"/>
              </w:rPr>
              <w:t> </w:t>
            </w:r>
          </w:p>
        </w:tc>
        <w:tc>
          <w:tcPr>
            <w:tcW w:w="2600" w:type="dxa"/>
            <w:gridSpan w:val="2"/>
            <w:tcBorders>
              <w:top w:val="single" w:sz="8" w:space="0" w:color="auto"/>
              <w:left w:val="nil"/>
              <w:bottom w:val="single" w:sz="8" w:space="0" w:color="auto"/>
              <w:right w:val="nil"/>
            </w:tcBorders>
            <w:noWrap/>
            <w:hideMark/>
          </w:tcPr>
          <w:p w14:paraId="1EB8765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Treatment Group</w:t>
            </w:r>
          </w:p>
        </w:tc>
        <w:tc>
          <w:tcPr>
            <w:tcW w:w="2600" w:type="dxa"/>
            <w:gridSpan w:val="2"/>
            <w:tcBorders>
              <w:top w:val="single" w:sz="8" w:space="0" w:color="auto"/>
              <w:left w:val="nil"/>
              <w:bottom w:val="single" w:sz="8" w:space="0" w:color="auto"/>
              <w:right w:val="nil"/>
            </w:tcBorders>
            <w:noWrap/>
            <w:hideMark/>
          </w:tcPr>
          <w:p w14:paraId="25A057F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Control Group</w:t>
            </w:r>
          </w:p>
        </w:tc>
        <w:tc>
          <w:tcPr>
            <w:tcW w:w="2600" w:type="dxa"/>
            <w:gridSpan w:val="2"/>
            <w:tcBorders>
              <w:top w:val="single" w:sz="8" w:space="0" w:color="auto"/>
              <w:left w:val="nil"/>
              <w:bottom w:val="single" w:sz="8" w:space="0" w:color="auto"/>
              <w:right w:val="nil"/>
            </w:tcBorders>
            <w:noWrap/>
            <w:hideMark/>
          </w:tcPr>
          <w:p w14:paraId="135ABA2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t-test</w:t>
            </w:r>
          </w:p>
        </w:tc>
        <w:tc>
          <w:tcPr>
            <w:tcW w:w="3532" w:type="dxa"/>
            <w:gridSpan w:val="2"/>
            <w:tcBorders>
              <w:top w:val="single" w:sz="8" w:space="0" w:color="auto"/>
              <w:left w:val="nil"/>
              <w:bottom w:val="single" w:sz="8" w:space="0" w:color="auto"/>
              <w:right w:val="nil"/>
            </w:tcBorders>
            <w:noWrap/>
            <w:hideMark/>
          </w:tcPr>
          <w:p w14:paraId="1AA5335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Austin (2009)’s test</w:t>
            </w:r>
          </w:p>
        </w:tc>
      </w:tr>
      <w:tr w:rsidR="00913FCA" w:rsidRPr="00913FCA" w14:paraId="2AA214DD" w14:textId="77777777" w:rsidTr="00515634">
        <w:trPr>
          <w:trHeight w:val="340"/>
          <w:jc w:val="center"/>
        </w:trPr>
        <w:tc>
          <w:tcPr>
            <w:tcW w:w="1300" w:type="dxa"/>
            <w:tcBorders>
              <w:top w:val="nil"/>
              <w:left w:val="nil"/>
              <w:bottom w:val="nil"/>
              <w:right w:val="nil"/>
            </w:tcBorders>
            <w:noWrap/>
            <w:hideMark/>
          </w:tcPr>
          <w:p w14:paraId="2906933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4707" w:type="dxa"/>
            <w:tcBorders>
              <w:top w:val="nil"/>
              <w:left w:val="nil"/>
              <w:bottom w:val="single" w:sz="8" w:space="0" w:color="auto"/>
              <w:right w:val="nil"/>
            </w:tcBorders>
            <w:noWrap/>
            <w:hideMark/>
          </w:tcPr>
          <w:p w14:paraId="7C4AC74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Variable</w:t>
            </w:r>
          </w:p>
        </w:tc>
        <w:tc>
          <w:tcPr>
            <w:tcW w:w="1197" w:type="dxa"/>
            <w:tcBorders>
              <w:top w:val="nil"/>
              <w:left w:val="nil"/>
              <w:bottom w:val="single" w:sz="8" w:space="0" w:color="auto"/>
              <w:right w:val="nil"/>
            </w:tcBorders>
            <w:noWrap/>
            <w:hideMark/>
          </w:tcPr>
          <w:p w14:paraId="5BCBB2E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Mean</w:t>
            </w:r>
          </w:p>
        </w:tc>
        <w:tc>
          <w:tcPr>
            <w:tcW w:w="1403" w:type="dxa"/>
            <w:tcBorders>
              <w:top w:val="nil"/>
              <w:left w:val="nil"/>
              <w:bottom w:val="single" w:sz="8" w:space="0" w:color="auto"/>
              <w:right w:val="nil"/>
            </w:tcBorders>
            <w:noWrap/>
            <w:hideMark/>
          </w:tcPr>
          <w:p w14:paraId="309B261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SD</w:t>
            </w:r>
          </w:p>
        </w:tc>
        <w:tc>
          <w:tcPr>
            <w:tcW w:w="1197" w:type="dxa"/>
            <w:tcBorders>
              <w:top w:val="nil"/>
              <w:left w:val="nil"/>
              <w:bottom w:val="single" w:sz="8" w:space="0" w:color="auto"/>
              <w:right w:val="nil"/>
            </w:tcBorders>
            <w:noWrap/>
            <w:hideMark/>
          </w:tcPr>
          <w:p w14:paraId="4B1199A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Mean</w:t>
            </w:r>
          </w:p>
        </w:tc>
        <w:tc>
          <w:tcPr>
            <w:tcW w:w="1403" w:type="dxa"/>
            <w:tcBorders>
              <w:top w:val="nil"/>
              <w:left w:val="nil"/>
              <w:bottom w:val="single" w:sz="8" w:space="0" w:color="auto"/>
              <w:right w:val="nil"/>
            </w:tcBorders>
            <w:noWrap/>
            <w:hideMark/>
          </w:tcPr>
          <w:p w14:paraId="7D4045D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SD</w:t>
            </w:r>
          </w:p>
        </w:tc>
        <w:tc>
          <w:tcPr>
            <w:tcW w:w="1208" w:type="dxa"/>
            <w:tcBorders>
              <w:top w:val="nil"/>
              <w:left w:val="nil"/>
              <w:bottom w:val="single" w:sz="8" w:space="0" w:color="auto"/>
              <w:right w:val="nil"/>
            </w:tcBorders>
            <w:noWrap/>
            <w:hideMark/>
          </w:tcPr>
          <w:p w14:paraId="25C4A02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t-stat</w:t>
            </w:r>
          </w:p>
        </w:tc>
        <w:tc>
          <w:tcPr>
            <w:tcW w:w="1392" w:type="dxa"/>
            <w:tcBorders>
              <w:top w:val="nil"/>
              <w:left w:val="nil"/>
              <w:bottom w:val="single" w:sz="8" w:space="0" w:color="auto"/>
              <w:right w:val="nil"/>
            </w:tcBorders>
            <w:noWrap/>
            <w:hideMark/>
          </w:tcPr>
          <w:p w14:paraId="0340B77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p-value</w:t>
            </w:r>
          </w:p>
        </w:tc>
        <w:tc>
          <w:tcPr>
            <w:tcW w:w="1979" w:type="dxa"/>
            <w:tcBorders>
              <w:top w:val="nil"/>
              <w:left w:val="nil"/>
              <w:bottom w:val="single" w:sz="8" w:space="0" w:color="auto"/>
              <w:right w:val="nil"/>
            </w:tcBorders>
            <w:noWrap/>
            <w:hideMark/>
          </w:tcPr>
          <w:p w14:paraId="64CBD62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Standardized Difference</w:t>
            </w:r>
          </w:p>
        </w:tc>
        <w:tc>
          <w:tcPr>
            <w:tcW w:w="1553" w:type="dxa"/>
            <w:tcBorders>
              <w:top w:val="nil"/>
              <w:left w:val="nil"/>
              <w:bottom w:val="single" w:sz="8" w:space="0" w:color="auto"/>
              <w:right w:val="nil"/>
            </w:tcBorders>
            <w:noWrap/>
            <w:hideMark/>
          </w:tcPr>
          <w:p w14:paraId="7AE47D2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Absolute Std. Diff.</w:t>
            </w:r>
          </w:p>
        </w:tc>
      </w:tr>
      <w:tr w:rsidR="00913FCA" w:rsidRPr="00913FCA" w14:paraId="0AD88DA2" w14:textId="77777777" w:rsidTr="00515634">
        <w:trPr>
          <w:trHeight w:val="320"/>
          <w:jc w:val="center"/>
        </w:trPr>
        <w:tc>
          <w:tcPr>
            <w:tcW w:w="1300" w:type="dxa"/>
            <w:vMerge w:val="restart"/>
            <w:tcBorders>
              <w:top w:val="nil"/>
              <w:left w:val="nil"/>
              <w:bottom w:val="single" w:sz="8" w:space="0" w:color="000000"/>
              <w:right w:val="nil"/>
            </w:tcBorders>
            <w:hideMark/>
          </w:tcPr>
          <w:p w14:paraId="2707381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 xml:space="preserve">Questioner </w:t>
            </w:r>
          </w:p>
        </w:tc>
        <w:tc>
          <w:tcPr>
            <w:tcW w:w="4707" w:type="dxa"/>
            <w:tcBorders>
              <w:top w:val="nil"/>
              <w:left w:val="nil"/>
              <w:bottom w:val="nil"/>
              <w:right w:val="nil"/>
            </w:tcBorders>
            <w:noWrap/>
            <w:hideMark/>
          </w:tcPr>
          <w:p w14:paraId="5AFF304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log reputation score</w:t>
            </w:r>
          </w:p>
        </w:tc>
        <w:tc>
          <w:tcPr>
            <w:tcW w:w="1197" w:type="dxa"/>
            <w:tcBorders>
              <w:top w:val="nil"/>
              <w:left w:val="nil"/>
              <w:bottom w:val="nil"/>
              <w:right w:val="nil"/>
            </w:tcBorders>
            <w:noWrap/>
            <w:hideMark/>
          </w:tcPr>
          <w:p w14:paraId="0AEC0BE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4.262</w:t>
            </w:r>
          </w:p>
        </w:tc>
        <w:tc>
          <w:tcPr>
            <w:tcW w:w="1403" w:type="dxa"/>
            <w:tcBorders>
              <w:top w:val="nil"/>
              <w:left w:val="nil"/>
              <w:bottom w:val="nil"/>
              <w:right w:val="nil"/>
            </w:tcBorders>
            <w:noWrap/>
            <w:hideMark/>
          </w:tcPr>
          <w:p w14:paraId="1C917D4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1.906</w:t>
            </w:r>
          </w:p>
        </w:tc>
        <w:tc>
          <w:tcPr>
            <w:tcW w:w="1197" w:type="dxa"/>
            <w:tcBorders>
              <w:top w:val="nil"/>
              <w:left w:val="nil"/>
              <w:bottom w:val="nil"/>
              <w:right w:val="nil"/>
            </w:tcBorders>
            <w:noWrap/>
            <w:hideMark/>
          </w:tcPr>
          <w:p w14:paraId="147FD6E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4.351</w:t>
            </w:r>
          </w:p>
        </w:tc>
        <w:tc>
          <w:tcPr>
            <w:tcW w:w="1403" w:type="dxa"/>
            <w:tcBorders>
              <w:top w:val="nil"/>
              <w:left w:val="nil"/>
              <w:bottom w:val="nil"/>
              <w:right w:val="nil"/>
            </w:tcBorders>
            <w:noWrap/>
            <w:hideMark/>
          </w:tcPr>
          <w:p w14:paraId="076401B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1.928</w:t>
            </w:r>
          </w:p>
        </w:tc>
        <w:tc>
          <w:tcPr>
            <w:tcW w:w="1208" w:type="dxa"/>
            <w:tcBorders>
              <w:top w:val="nil"/>
              <w:left w:val="nil"/>
              <w:bottom w:val="nil"/>
              <w:right w:val="nil"/>
            </w:tcBorders>
            <w:noWrap/>
            <w:hideMark/>
          </w:tcPr>
          <w:p w14:paraId="22A15F0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-1.405</w:t>
            </w:r>
          </w:p>
        </w:tc>
        <w:tc>
          <w:tcPr>
            <w:tcW w:w="1392" w:type="dxa"/>
            <w:tcBorders>
              <w:top w:val="nil"/>
              <w:left w:val="nil"/>
              <w:bottom w:val="nil"/>
              <w:right w:val="nil"/>
            </w:tcBorders>
            <w:noWrap/>
            <w:hideMark/>
          </w:tcPr>
          <w:p w14:paraId="23C7822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0.160</w:t>
            </w:r>
          </w:p>
        </w:tc>
        <w:tc>
          <w:tcPr>
            <w:tcW w:w="1979" w:type="dxa"/>
            <w:tcBorders>
              <w:top w:val="nil"/>
              <w:left w:val="nil"/>
              <w:bottom w:val="nil"/>
              <w:right w:val="nil"/>
            </w:tcBorders>
            <w:noWrap/>
            <w:hideMark/>
          </w:tcPr>
          <w:p w14:paraId="37DA1B7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-0.047</w:t>
            </w:r>
          </w:p>
        </w:tc>
        <w:tc>
          <w:tcPr>
            <w:tcW w:w="1553" w:type="dxa"/>
            <w:tcBorders>
              <w:top w:val="nil"/>
              <w:left w:val="nil"/>
              <w:bottom w:val="nil"/>
              <w:right w:val="nil"/>
            </w:tcBorders>
            <w:noWrap/>
            <w:hideMark/>
          </w:tcPr>
          <w:p w14:paraId="455C8EA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0.047</w:t>
            </w:r>
          </w:p>
        </w:tc>
      </w:tr>
      <w:tr w:rsidR="00913FCA" w:rsidRPr="00913FCA" w14:paraId="5DB83C11" w14:textId="77777777" w:rsidTr="00515634">
        <w:trPr>
          <w:trHeight w:val="320"/>
          <w:jc w:val="center"/>
        </w:trPr>
        <w:tc>
          <w:tcPr>
            <w:tcW w:w="1300" w:type="dxa"/>
            <w:vMerge/>
            <w:tcBorders>
              <w:top w:val="nil"/>
              <w:left w:val="nil"/>
              <w:bottom w:val="single" w:sz="8" w:space="0" w:color="000000"/>
              <w:right w:val="nil"/>
            </w:tcBorders>
            <w:hideMark/>
          </w:tcPr>
          <w:p w14:paraId="30BE3CD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0D30FEC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gold medals earned</w:t>
            </w:r>
          </w:p>
        </w:tc>
        <w:tc>
          <w:tcPr>
            <w:tcW w:w="1197" w:type="dxa"/>
            <w:tcBorders>
              <w:top w:val="nil"/>
              <w:left w:val="nil"/>
              <w:bottom w:val="nil"/>
              <w:right w:val="nil"/>
            </w:tcBorders>
            <w:noWrap/>
            <w:hideMark/>
          </w:tcPr>
          <w:p w14:paraId="2BAA65F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3.083</w:t>
            </w:r>
          </w:p>
        </w:tc>
        <w:tc>
          <w:tcPr>
            <w:tcW w:w="1403" w:type="dxa"/>
            <w:tcBorders>
              <w:top w:val="nil"/>
              <w:left w:val="nil"/>
              <w:bottom w:val="nil"/>
              <w:right w:val="nil"/>
            </w:tcBorders>
            <w:noWrap/>
            <w:hideMark/>
          </w:tcPr>
          <w:p w14:paraId="4315A5F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7.412</w:t>
            </w:r>
          </w:p>
        </w:tc>
        <w:tc>
          <w:tcPr>
            <w:tcW w:w="1197" w:type="dxa"/>
            <w:tcBorders>
              <w:top w:val="nil"/>
              <w:left w:val="nil"/>
              <w:bottom w:val="nil"/>
              <w:right w:val="nil"/>
            </w:tcBorders>
            <w:noWrap/>
            <w:hideMark/>
          </w:tcPr>
          <w:p w14:paraId="308DDA2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3.409</w:t>
            </w:r>
          </w:p>
        </w:tc>
        <w:tc>
          <w:tcPr>
            <w:tcW w:w="1403" w:type="dxa"/>
            <w:tcBorders>
              <w:top w:val="nil"/>
              <w:left w:val="nil"/>
              <w:bottom w:val="nil"/>
              <w:right w:val="nil"/>
            </w:tcBorders>
            <w:noWrap/>
            <w:hideMark/>
          </w:tcPr>
          <w:p w14:paraId="4CF65AE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8.440</w:t>
            </w:r>
          </w:p>
        </w:tc>
        <w:tc>
          <w:tcPr>
            <w:tcW w:w="1208" w:type="dxa"/>
            <w:tcBorders>
              <w:top w:val="nil"/>
              <w:left w:val="nil"/>
              <w:bottom w:val="nil"/>
              <w:right w:val="nil"/>
            </w:tcBorders>
            <w:noWrap/>
            <w:hideMark/>
          </w:tcPr>
          <w:p w14:paraId="22099F1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-1.233</w:t>
            </w:r>
          </w:p>
        </w:tc>
        <w:tc>
          <w:tcPr>
            <w:tcW w:w="1392" w:type="dxa"/>
            <w:tcBorders>
              <w:top w:val="nil"/>
              <w:left w:val="nil"/>
              <w:bottom w:val="nil"/>
              <w:right w:val="nil"/>
            </w:tcBorders>
            <w:noWrap/>
            <w:hideMark/>
          </w:tcPr>
          <w:p w14:paraId="6628188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0.218</w:t>
            </w:r>
          </w:p>
        </w:tc>
        <w:tc>
          <w:tcPr>
            <w:tcW w:w="1979" w:type="dxa"/>
            <w:tcBorders>
              <w:top w:val="nil"/>
              <w:left w:val="nil"/>
              <w:bottom w:val="nil"/>
              <w:right w:val="nil"/>
            </w:tcBorders>
            <w:noWrap/>
            <w:hideMark/>
          </w:tcPr>
          <w:p w14:paraId="2B41EC9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-0.041</w:t>
            </w:r>
          </w:p>
        </w:tc>
        <w:tc>
          <w:tcPr>
            <w:tcW w:w="1553" w:type="dxa"/>
            <w:tcBorders>
              <w:top w:val="nil"/>
              <w:left w:val="nil"/>
              <w:bottom w:val="nil"/>
              <w:right w:val="nil"/>
            </w:tcBorders>
            <w:noWrap/>
            <w:hideMark/>
          </w:tcPr>
          <w:p w14:paraId="1B1DB51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0.041</w:t>
            </w:r>
          </w:p>
        </w:tc>
      </w:tr>
      <w:tr w:rsidR="00913FCA" w:rsidRPr="00913FCA" w14:paraId="10517C78" w14:textId="77777777" w:rsidTr="00515634">
        <w:trPr>
          <w:trHeight w:val="320"/>
          <w:jc w:val="center"/>
        </w:trPr>
        <w:tc>
          <w:tcPr>
            <w:tcW w:w="1300" w:type="dxa"/>
            <w:vMerge/>
            <w:tcBorders>
              <w:top w:val="nil"/>
              <w:left w:val="nil"/>
              <w:bottom w:val="single" w:sz="8" w:space="0" w:color="000000"/>
              <w:right w:val="nil"/>
            </w:tcBorders>
            <w:hideMark/>
          </w:tcPr>
          <w:p w14:paraId="7FE551C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1B7F5E4B"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silver medals earned</w:t>
            </w:r>
          </w:p>
        </w:tc>
        <w:tc>
          <w:tcPr>
            <w:tcW w:w="1197" w:type="dxa"/>
            <w:tcBorders>
              <w:top w:val="nil"/>
              <w:left w:val="nil"/>
              <w:bottom w:val="nil"/>
              <w:right w:val="nil"/>
            </w:tcBorders>
            <w:noWrap/>
            <w:hideMark/>
          </w:tcPr>
          <w:p w14:paraId="005127A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35.365</w:t>
            </w:r>
          </w:p>
        </w:tc>
        <w:tc>
          <w:tcPr>
            <w:tcW w:w="1403" w:type="dxa"/>
            <w:tcBorders>
              <w:top w:val="nil"/>
              <w:left w:val="nil"/>
              <w:bottom w:val="nil"/>
              <w:right w:val="nil"/>
            </w:tcBorders>
            <w:noWrap/>
            <w:hideMark/>
          </w:tcPr>
          <w:p w14:paraId="446B2BA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69.005</w:t>
            </w:r>
          </w:p>
        </w:tc>
        <w:tc>
          <w:tcPr>
            <w:tcW w:w="1197" w:type="dxa"/>
            <w:tcBorders>
              <w:top w:val="nil"/>
              <w:left w:val="nil"/>
              <w:bottom w:val="nil"/>
              <w:right w:val="nil"/>
            </w:tcBorders>
            <w:noWrap/>
            <w:hideMark/>
          </w:tcPr>
          <w:p w14:paraId="5E76746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38.597</w:t>
            </w:r>
          </w:p>
        </w:tc>
        <w:tc>
          <w:tcPr>
            <w:tcW w:w="1403" w:type="dxa"/>
            <w:tcBorders>
              <w:top w:val="nil"/>
              <w:left w:val="nil"/>
              <w:bottom w:val="nil"/>
              <w:right w:val="nil"/>
            </w:tcBorders>
            <w:noWrap/>
            <w:hideMark/>
          </w:tcPr>
          <w:p w14:paraId="015D116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79.258</w:t>
            </w:r>
          </w:p>
        </w:tc>
        <w:tc>
          <w:tcPr>
            <w:tcW w:w="1208" w:type="dxa"/>
            <w:tcBorders>
              <w:top w:val="nil"/>
              <w:left w:val="nil"/>
              <w:bottom w:val="nil"/>
              <w:right w:val="nil"/>
            </w:tcBorders>
            <w:noWrap/>
            <w:hideMark/>
          </w:tcPr>
          <w:p w14:paraId="6A72534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-1.309</w:t>
            </w:r>
          </w:p>
        </w:tc>
        <w:tc>
          <w:tcPr>
            <w:tcW w:w="1392" w:type="dxa"/>
            <w:tcBorders>
              <w:top w:val="nil"/>
              <w:left w:val="nil"/>
              <w:bottom w:val="nil"/>
              <w:right w:val="nil"/>
            </w:tcBorders>
            <w:noWrap/>
            <w:hideMark/>
          </w:tcPr>
          <w:p w14:paraId="3EF2562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0.191</w:t>
            </w:r>
          </w:p>
        </w:tc>
        <w:tc>
          <w:tcPr>
            <w:tcW w:w="1979" w:type="dxa"/>
            <w:tcBorders>
              <w:top w:val="nil"/>
              <w:left w:val="nil"/>
              <w:bottom w:val="nil"/>
              <w:right w:val="nil"/>
            </w:tcBorders>
            <w:noWrap/>
            <w:hideMark/>
          </w:tcPr>
          <w:p w14:paraId="71DF659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-0.043</w:t>
            </w:r>
          </w:p>
        </w:tc>
        <w:tc>
          <w:tcPr>
            <w:tcW w:w="1553" w:type="dxa"/>
            <w:tcBorders>
              <w:top w:val="nil"/>
              <w:left w:val="nil"/>
              <w:bottom w:val="nil"/>
              <w:right w:val="nil"/>
            </w:tcBorders>
            <w:noWrap/>
            <w:hideMark/>
          </w:tcPr>
          <w:p w14:paraId="224A1D4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0.043</w:t>
            </w:r>
          </w:p>
        </w:tc>
      </w:tr>
      <w:tr w:rsidR="00913FCA" w:rsidRPr="00913FCA" w14:paraId="0E12F1BA" w14:textId="77777777" w:rsidTr="00515634">
        <w:trPr>
          <w:trHeight w:val="320"/>
          <w:jc w:val="center"/>
        </w:trPr>
        <w:tc>
          <w:tcPr>
            <w:tcW w:w="1300" w:type="dxa"/>
            <w:vMerge/>
            <w:tcBorders>
              <w:top w:val="nil"/>
              <w:left w:val="nil"/>
              <w:bottom w:val="single" w:sz="8" w:space="0" w:color="000000"/>
              <w:right w:val="nil"/>
            </w:tcBorders>
            <w:hideMark/>
          </w:tcPr>
          <w:p w14:paraId="2120B501"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7ECC9DA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bronze medals earned</w:t>
            </w:r>
          </w:p>
        </w:tc>
        <w:tc>
          <w:tcPr>
            <w:tcW w:w="1197" w:type="dxa"/>
            <w:tcBorders>
              <w:top w:val="nil"/>
              <w:left w:val="nil"/>
              <w:bottom w:val="nil"/>
              <w:right w:val="nil"/>
            </w:tcBorders>
            <w:noWrap/>
            <w:hideMark/>
          </w:tcPr>
          <w:p w14:paraId="0ACA36D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94.044</w:t>
            </w:r>
          </w:p>
        </w:tc>
        <w:tc>
          <w:tcPr>
            <w:tcW w:w="1403" w:type="dxa"/>
            <w:tcBorders>
              <w:top w:val="nil"/>
              <w:left w:val="nil"/>
              <w:bottom w:val="nil"/>
              <w:right w:val="nil"/>
            </w:tcBorders>
            <w:noWrap/>
            <w:hideMark/>
          </w:tcPr>
          <w:p w14:paraId="0AA7928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160.497</w:t>
            </w:r>
          </w:p>
        </w:tc>
        <w:tc>
          <w:tcPr>
            <w:tcW w:w="1197" w:type="dxa"/>
            <w:tcBorders>
              <w:top w:val="nil"/>
              <w:left w:val="nil"/>
              <w:bottom w:val="nil"/>
              <w:right w:val="nil"/>
            </w:tcBorders>
            <w:noWrap/>
            <w:hideMark/>
          </w:tcPr>
          <w:p w14:paraId="59AD218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98.254</w:t>
            </w:r>
          </w:p>
        </w:tc>
        <w:tc>
          <w:tcPr>
            <w:tcW w:w="1403" w:type="dxa"/>
            <w:tcBorders>
              <w:top w:val="nil"/>
              <w:left w:val="nil"/>
              <w:bottom w:val="nil"/>
              <w:right w:val="nil"/>
            </w:tcBorders>
            <w:noWrap/>
            <w:hideMark/>
          </w:tcPr>
          <w:p w14:paraId="61EB313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170.514</w:t>
            </w:r>
          </w:p>
        </w:tc>
        <w:tc>
          <w:tcPr>
            <w:tcW w:w="1208" w:type="dxa"/>
            <w:tcBorders>
              <w:top w:val="nil"/>
              <w:left w:val="nil"/>
              <w:bottom w:val="nil"/>
              <w:right w:val="nil"/>
            </w:tcBorders>
            <w:noWrap/>
            <w:hideMark/>
          </w:tcPr>
          <w:p w14:paraId="16CD207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-0.765</w:t>
            </w:r>
          </w:p>
        </w:tc>
        <w:tc>
          <w:tcPr>
            <w:tcW w:w="1392" w:type="dxa"/>
            <w:tcBorders>
              <w:top w:val="nil"/>
              <w:left w:val="nil"/>
              <w:bottom w:val="nil"/>
              <w:right w:val="nil"/>
            </w:tcBorders>
            <w:noWrap/>
            <w:hideMark/>
          </w:tcPr>
          <w:p w14:paraId="56645D1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0.445</w:t>
            </w:r>
          </w:p>
        </w:tc>
        <w:tc>
          <w:tcPr>
            <w:tcW w:w="1979" w:type="dxa"/>
            <w:tcBorders>
              <w:top w:val="nil"/>
              <w:left w:val="nil"/>
              <w:bottom w:val="nil"/>
              <w:right w:val="nil"/>
            </w:tcBorders>
            <w:noWrap/>
            <w:hideMark/>
          </w:tcPr>
          <w:p w14:paraId="6354E51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-0.025</w:t>
            </w:r>
          </w:p>
        </w:tc>
        <w:tc>
          <w:tcPr>
            <w:tcW w:w="1553" w:type="dxa"/>
            <w:tcBorders>
              <w:top w:val="nil"/>
              <w:left w:val="nil"/>
              <w:bottom w:val="nil"/>
              <w:right w:val="nil"/>
            </w:tcBorders>
            <w:noWrap/>
            <w:hideMark/>
          </w:tcPr>
          <w:p w14:paraId="4AE6A9F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0.025</w:t>
            </w:r>
          </w:p>
        </w:tc>
      </w:tr>
      <w:tr w:rsidR="00913FCA" w:rsidRPr="00913FCA" w14:paraId="4DAFAB1F" w14:textId="77777777" w:rsidTr="00515634">
        <w:trPr>
          <w:trHeight w:val="320"/>
          <w:jc w:val="center"/>
        </w:trPr>
        <w:tc>
          <w:tcPr>
            <w:tcW w:w="1300" w:type="dxa"/>
            <w:vMerge/>
            <w:tcBorders>
              <w:top w:val="nil"/>
              <w:left w:val="nil"/>
              <w:bottom w:val="single" w:sz="8" w:space="0" w:color="000000"/>
              <w:right w:val="nil"/>
            </w:tcBorders>
            <w:hideMark/>
          </w:tcPr>
          <w:p w14:paraId="07D0184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553F4B7B"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log questioner age (days since registration in the platform)</w:t>
            </w:r>
          </w:p>
        </w:tc>
        <w:tc>
          <w:tcPr>
            <w:tcW w:w="1197" w:type="dxa"/>
            <w:tcBorders>
              <w:top w:val="nil"/>
              <w:left w:val="nil"/>
              <w:bottom w:val="nil"/>
              <w:right w:val="nil"/>
            </w:tcBorders>
            <w:noWrap/>
            <w:hideMark/>
          </w:tcPr>
          <w:p w14:paraId="783F8DA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5.597</w:t>
            </w:r>
          </w:p>
        </w:tc>
        <w:tc>
          <w:tcPr>
            <w:tcW w:w="1403" w:type="dxa"/>
            <w:tcBorders>
              <w:top w:val="nil"/>
              <w:left w:val="nil"/>
              <w:bottom w:val="nil"/>
              <w:right w:val="nil"/>
            </w:tcBorders>
            <w:noWrap/>
            <w:hideMark/>
          </w:tcPr>
          <w:p w14:paraId="392AA6B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2.704</w:t>
            </w:r>
          </w:p>
        </w:tc>
        <w:tc>
          <w:tcPr>
            <w:tcW w:w="1197" w:type="dxa"/>
            <w:tcBorders>
              <w:top w:val="nil"/>
              <w:left w:val="nil"/>
              <w:bottom w:val="nil"/>
              <w:right w:val="nil"/>
            </w:tcBorders>
            <w:noWrap/>
            <w:hideMark/>
          </w:tcPr>
          <w:p w14:paraId="344BCE1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5.583</w:t>
            </w:r>
          </w:p>
        </w:tc>
        <w:tc>
          <w:tcPr>
            <w:tcW w:w="1403" w:type="dxa"/>
            <w:tcBorders>
              <w:top w:val="nil"/>
              <w:left w:val="nil"/>
              <w:bottom w:val="nil"/>
              <w:right w:val="nil"/>
            </w:tcBorders>
            <w:noWrap/>
            <w:hideMark/>
          </w:tcPr>
          <w:p w14:paraId="5B2F41D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2.707</w:t>
            </w:r>
          </w:p>
        </w:tc>
        <w:tc>
          <w:tcPr>
            <w:tcW w:w="1208" w:type="dxa"/>
            <w:tcBorders>
              <w:top w:val="nil"/>
              <w:left w:val="nil"/>
              <w:bottom w:val="nil"/>
              <w:right w:val="nil"/>
            </w:tcBorders>
            <w:noWrap/>
            <w:hideMark/>
          </w:tcPr>
          <w:p w14:paraId="3EFDD95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0.155</w:t>
            </w:r>
          </w:p>
        </w:tc>
        <w:tc>
          <w:tcPr>
            <w:tcW w:w="1392" w:type="dxa"/>
            <w:tcBorders>
              <w:top w:val="nil"/>
              <w:left w:val="nil"/>
              <w:bottom w:val="nil"/>
              <w:right w:val="nil"/>
            </w:tcBorders>
            <w:noWrap/>
            <w:hideMark/>
          </w:tcPr>
          <w:p w14:paraId="2B88426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0.877</w:t>
            </w:r>
          </w:p>
        </w:tc>
        <w:tc>
          <w:tcPr>
            <w:tcW w:w="1979" w:type="dxa"/>
            <w:tcBorders>
              <w:top w:val="nil"/>
              <w:left w:val="nil"/>
              <w:bottom w:val="nil"/>
              <w:right w:val="nil"/>
            </w:tcBorders>
            <w:noWrap/>
            <w:hideMark/>
          </w:tcPr>
          <w:p w14:paraId="2567B10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0.005</w:t>
            </w:r>
          </w:p>
        </w:tc>
        <w:tc>
          <w:tcPr>
            <w:tcW w:w="1553" w:type="dxa"/>
            <w:tcBorders>
              <w:top w:val="nil"/>
              <w:left w:val="nil"/>
              <w:bottom w:val="nil"/>
              <w:right w:val="nil"/>
            </w:tcBorders>
            <w:noWrap/>
            <w:hideMark/>
          </w:tcPr>
          <w:p w14:paraId="15FE091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0.005</w:t>
            </w:r>
          </w:p>
        </w:tc>
      </w:tr>
      <w:tr w:rsidR="00913FCA" w:rsidRPr="00913FCA" w14:paraId="27DD8D82" w14:textId="77777777" w:rsidTr="00515634">
        <w:trPr>
          <w:trHeight w:val="320"/>
          <w:jc w:val="center"/>
        </w:trPr>
        <w:tc>
          <w:tcPr>
            <w:tcW w:w="1300" w:type="dxa"/>
            <w:vMerge/>
            <w:tcBorders>
              <w:top w:val="nil"/>
              <w:left w:val="nil"/>
              <w:bottom w:val="single" w:sz="8" w:space="0" w:color="000000"/>
              <w:right w:val="nil"/>
            </w:tcBorders>
            <w:hideMark/>
          </w:tcPr>
          <w:p w14:paraId="6744901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4C58954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log number of past questions</w:t>
            </w:r>
          </w:p>
        </w:tc>
        <w:tc>
          <w:tcPr>
            <w:tcW w:w="1197" w:type="dxa"/>
            <w:tcBorders>
              <w:top w:val="nil"/>
              <w:left w:val="nil"/>
              <w:bottom w:val="nil"/>
              <w:right w:val="nil"/>
            </w:tcBorders>
            <w:noWrap/>
            <w:hideMark/>
          </w:tcPr>
          <w:p w14:paraId="7D6487B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3.025</w:t>
            </w:r>
          </w:p>
        </w:tc>
        <w:tc>
          <w:tcPr>
            <w:tcW w:w="1403" w:type="dxa"/>
            <w:tcBorders>
              <w:top w:val="nil"/>
              <w:left w:val="nil"/>
              <w:bottom w:val="nil"/>
              <w:right w:val="nil"/>
            </w:tcBorders>
            <w:noWrap/>
            <w:hideMark/>
          </w:tcPr>
          <w:p w14:paraId="14B80C3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2.036</w:t>
            </w:r>
          </w:p>
        </w:tc>
        <w:tc>
          <w:tcPr>
            <w:tcW w:w="1197" w:type="dxa"/>
            <w:tcBorders>
              <w:top w:val="nil"/>
              <w:left w:val="nil"/>
              <w:bottom w:val="nil"/>
              <w:right w:val="nil"/>
            </w:tcBorders>
            <w:noWrap/>
            <w:hideMark/>
          </w:tcPr>
          <w:p w14:paraId="73B885F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3.082</w:t>
            </w:r>
          </w:p>
        </w:tc>
        <w:tc>
          <w:tcPr>
            <w:tcW w:w="1403" w:type="dxa"/>
            <w:tcBorders>
              <w:top w:val="nil"/>
              <w:left w:val="nil"/>
              <w:bottom w:val="nil"/>
              <w:right w:val="nil"/>
            </w:tcBorders>
            <w:noWrap/>
            <w:hideMark/>
          </w:tcPr>
          <w:p w14:paraId="08F96B7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2.029</w:t>
            </w:r>
          </w:p>
        </w:tc>
        <w:tc>
          <w:tcPr>
            <w:tcW w:w="1208" w:type="dxa"/>
            <w:tcBorders>
              <w:top w:val="nil"/>
              <w:left w:val="nil"/>
              <w:bottom w:val="nil"/>
              <w:right w:val="nil"/>
            </w:tcBorders>
            <w:noWrap/>
            <w:hideMark/>
          </w:tcPr>
          <w:p w14:paraId="639BA5C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-0.842</w:t>
            </w:r>
          </w:p>
        </w:tc>
        <w:tc>
          <w:tcPr>
            <w:tcW w:w="1392" w:type="dxa"/>
            <w:tcBorders>
              <w:top w:val="nil"/>
              <w:left w:val="nil"/>
              <w:bottom w:val="nil"/>
              <w:right w:val="nil"/>
            </w:tcBorders>
            <w:noWrap/>
            <w:hideMark/>
          </w:tcPr>
          <w:p w14:paraId="65342B1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0.400</w:t>
            </w:r>
          </w:p>
        </w:tc>
        <w:tc>
          <w:tcPr>
            <w:tcW w:w="1979" w:type="dxa"/>
            <w:tcBorders>
              <w:top w:val="nil"/>
              <w:left w:val="nil"/>
              <w:bottom w:val="nil"/>
              <w:right w:val="nil"/>
            </w:tcBorders>
            <w:noWrap/>
            <w:hideMark/>
          </w:tcPr>
          <w:p w14:paraId="1D671DF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-0.028</w:t>
            </w:r>
          </w:p>
        </w:tc>
        <w:tc>
          <w:tcPr>
            <w:tcW w:w="1553" w:type="dxa"/>
            <w:tcBorders>
              <w:top w:val="nil"/>
              <w:left w:val="nil"/>
              <w:bottom w:val="nil"/>
              <w:right w:val="nil"/>
            </w:tcBorders>
            <w:noWrap/>
            <w:hideMark/>
          </w:tcPr>
          <w:p w14:paraId="17F4DD6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0.028</w:t>
            </w:r>
          </w:p>
        </w:tc>
      </w:tr>
      <w:tr w:rsidR="00913FCA" w:rsidRPr="00913FCA" w14:paraId="10AE3A99" w14:textId="77777777" w:rsidTr="00515634">
        <w:trPr>
          <w:trHeight w:val="320"/>
          <w:jc w:val="center"/>
        </w:trPr>
        <w:tc>
          <w:tcPr>
            <w:tcW w:w="1300" w:type="dxa"/>
            <w:vMerge/>
            <w:tcBorders>
              <w:top w:val="nil"/>
              <w:left w:val="nil"/>
              <w:bottom w:val="single" w:sz="8" w:space="0" w:color="000000"/>
              <w:right w:val="nil"/>
            </w:tcBorders>
            <w:hideMark/>
          </w:tcPr>
          <w:p w14:paraId="798A81B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519EA930"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log number of past answers</w:t>
            </w:r>
          </w:p>
        </w:tc>
        <w:tc>
          <w:tcPr>
            <w:tcW w:w="1197" w:type="dxa"/>
            <w:tcBorders>
              <w:top w:val="nil"/>
              <w:left w:val="nil"/>
              <w:bottom w:val="nil"/>
              <w:right w:val="nil"/>
            </w:tcBorders>
            <w:noWrap/>
            <w:hideMark/>
          </w:tcPr>
          <w:p w14:paraId="4ECD655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1.746</w:t>
            </w:r>
          </w:p>
        </w:tc>
        <w:tc>
          <w:tcPr>
            <w:tcW w:w="1403" w:type="dxa"/>
            <w:tcBorders>
              <w:top w:val="nil"/>
              <w:left w:val="nil"/>
              <w:bottom w:val="nil"/>
              <w:right w:val="nil"/>
            </w:tcBorders>
            <w:noWrap/>
            <w:hideMark/>
          </w:tcPr>
          <w:p w14:paraId="38B5785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1.692</w:t>
            </w:r>
          </w:p>
        </w:tc>
        <w:tc>
          <w:tcPr>
            <w:tcW w:w="1197" w:type="dxa"/>
            <w:tcBorders>
              <w:top w:val="nil"/>
              <w:left w:val="nil"/>
              <w:bottom w:val="nil"/>
              <w:right w:val="nil"/>
            </w:tcBorders>
            <w:noWrap/>
            <w:hideMark/>
          </w:tcPr>
          <w:p w14:paraId="24D6BB9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1.808</w:t>
            </w:r>
          </w:p>
        </w:tc>
        <w:tc>
          <w:tcPr>
            <w:tcW w:w="1403" w:type="dxa"/>
            <w:tcBorders>
              <w:top w:val="nil"/>
              <w:left w:val="nil"/>
              <w:bottom w:val="nil"/>
              <w:right w:val="nil"/>
            </w:tcBorders>
            <w:noWrap/>
            <w:hideMark/>
          </w:tcPr>
          <w:p w14:paraId="5CE7276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1.756</w:t>
            </w:r>
          </w:p>
        </w:tc>
        <w:tc>
          <w:tcPr>
            <w:tcW w:w="1208" w:type="dxa"/>
            <w:tcBorders>
              <w:top w:val="nil"/>
              <w:left w:val="nil"/>
              <w:bottom w:val="nil"/>
              <w:right w:val="nil"/>
            </w:tcBorders>
            <w:noWrap/>
            <w:hideMark/>
          </w:tcPr>
          <w:p w14:paraId="2ADEB5C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-1.079</w:t>
            </w:r>
          </w:p>
        </w:tc>
        <w:tc>
          <w:tcPr>
            <w:tcW w:w="1392" w:type="dxa"/>
            <w:tcBorders>
              <w:top w:val="nil"/>
              <w:left w:val="nil"/>
              <w:bottom w:val="nil"/>
              <w:right w:val="nil"/>
            </w:tcBorders>
            <w:noWrap/>
            <w:hideMark/>
          </w:tcPr>
          <w:p w14:paraId="3CF0E26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0.281</w:t>
            </w:r>
          </w:p>
        </w:tc>
        <w:tc>
          <w:tcPr>
            <w:tcW w:w="1979" w:type="dxa"/>
            <w:tcBorders>
              <w:top w:val="nil"/>
              <w:left w:val="nil"/>
              <w:bottom w:val="nil"/>
              <w:right w:val="nil"/>
            </w:tcBorders>
            <w:noWrap/>
            <w:hideMark/>
          </w:tcPr>
          <w:p w14:paraId="002A18A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-0.036</w:t>
            </w:r>
          </w:p>
        </w:tc>
        <w:tc>
          <w:tcPr>
            <w:tcW w:w="1553" w:type="dxa"/>
            <w:tcBorders>
              <w:top w:val="nil"/>
              <w:left w:val="nil"/>
              <w:bottom w:val="nil"/>
              <w:right w:val="nil"/>
            </w:tcBorders>
            <w:noWrap/>
            <w:hideMark/>
          </w:tcPr>
          <w:p w14:paraId="69FFAD7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0.036</w:t>
            </w:r>
          </w:p>
        </w:tc>
      </w:tr>
      <w:tr w:rsidR="00913FCA" w:rsidRPr="00913FCA" w14:paraId="0C668314" w14:textId="77777777" w:rsidTr="00515634">
        <w:trPr>
          <w:trHeight w:val="320"/>
          <w:jc w:val="center"/>
        </w:trPr>
        <w:tc>
          <w:tcPr>
            <w:tcW w:w="1300" w:type="dxa"/>
            <w:vMerge/>
            <w:tcBorders>
              <w:top w:val="nil"/>
              <w:left w:val="nil"/>
              <w:bottom w:val="single" w:sz="8" w:space="0" w:color="000000"/>
              <w:right w:val="nil"/>
            </w:tcBorders>
            <w:hideMark/>
          </w:tcPr>
          <w:p w14:paraId="070AC05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4280E13B"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1-month accepted answers</w:t>
            </w:r>
          </w:p>
        </w:tc>
        <w:tc>
          <w:tcPr>
            <w:tcW w:w="1197" w:type="dxa"/>
            <w:tcBorders>
              <w:top w:val="nil"/>
              <w:left w:val="nil"/>
              <w:bottom w:val="nil"/>
              <w:right w:val="nil"/>
            </w:tcBorders>
            <w:noWrap/>
            <w:hideMark/>
          </w:tcPr>
          <w:p w14:paraId="654D6D4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0.287</w:t>
            </w:r>
          </w:p>
        </w:tc>
        <w:tc>
          <w:tcPr>
            <w:tcW w:w="1403" w:type="dxa"/>
            <w:tcBorders>
              <w:top w:val="nil"/>
              <w:left w:val="nil"/>
              <w:bottom w:val="nil"/>
              <w:right w:val="nil"/>
            </w:tcBorders>
            <w:noWrap/>
            <w:hideMark/>
          </w:tcPr>
          <w:p w14:paraId="6666E6C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1.020</w:t>
            </w:r>
          </w:p>
        </w:tc>
        <w:tc>
          <w:tcPr>
            <w:tcW w:w="1197" w:type="dxa"/>
            <w:tcBorders>
              <w:top w:val="nil"/>
              <w:left w:val="nil"/>
              <w:bottom w:val="nil"/>
              <w:right w:val="nil"/>
            </w:tcBorders>
            <w:noWrap/>
            <w:hideMark/>
          </w:tcPr>
          <w:p w14:paraId="14B06F4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0.342</w:t>
            </w:r>
          </w:p>
        </w:tc>
        <w:tc>
          <w:tcPr>
            <w:tcW w:w="1403" w:type="dxa"/>
            <w:tcBorders>
              <w:top w:val="nil"/>
              <w:left w:val="nil"/>
              <w:bottom w:val="nil"/>
              <w:right w:val="nil"/>
            </w:tcBorders>
            <w:noWrap/>
            <w:hideMark/>
          </w:tcPr>
          <w:p w14:paraId="4FA9005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1.214</w:t>
            </w:r>
          </w:p>
        </w:tc>
        <w:tc>
          <w:tcPr>
            <w:tcW w:w="1208" w:type="dxa"/>
            <w:tcBorders>
              <w:top w:val="nil"/>
              <w:left w:val="nil"/>
              <w:bottom w:val="nil"/>
              <w:right w:val="nil"/>
            </w:tcBorders>
            <w:noWrap/>
            <w:hideMark/>
          </w:tcPr>
          <w:p w14:paraId="217E900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-1.480</w:t>
            </w:r>
          </w:p>
        </w:tc>
        <w:tc>
          <w:tcPr>
            <w:tcW w:w="1392" w:type="dxa"/>
            <w:tcBorders>
              <w:top w:val="nil"/>
              <w:left w:val="nil"/>
              <w:bottom w:val="nil"/>
              <w:right w:val="nil"/>
            </w:tcBorders>
            <w:noWrap/>
            <w:hideMark/>
          </w:tcPr>
          <w:p w14:paraId="0F690E0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0.139</w:t>
            </w:r>
          </w:p>
        </w:tc>
        <w:tc>
          <w:tcPr>
            <w:tcW w:w="1979" w:type="dxa"/>
            <w:tcBorders>
              <w:top w:val="nil"/>
              <w:left w:val="nil"/>
              <w:bottom w:val="nil"/>
              <w:right w:val="nil"/>
            </w:tcBorders>
            <w:noWrap/>
            <w:hideMark/>
          </w:tcPr>
          <w:p w14:paraId="4C4BEB1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-0.049</w:t>
            </w:r>
          </w:p>
        </w:tc>
        <w:tc>
          <w:tcPr>
            <w:tcW w:w="1553" w:type="dxa"/>
            <w:tcBorders>
              <w:top w:val="nil"/>
              <w:left w:val="nil"/>
              <w:bottom w:val="nil"/>
              <w:right w:val="nil"/>
            </w:tcBorders>
            <w:noWrap/>
            <w:hideMark/>
          </w:tcPr>
          <w:p w14:paraId="17860B2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0.049</w:t>
            </w:r>
          </w:p>
        </w:tc>
      </w:tr>
      <w:tr w:rsidR="00913FCA" w:rsidRPr="00913FCA" w14:paraId="4A4C2427" w14:textId="77777777" w:rsidTr="00515634">
        <w:trPr>
          <w:trHeight w:val="320"/>
          <w:jc w:val="center"/>
        </w:trPr>
        <w:tc>
          <w:tcPr>
            <w:tcW w:w="1300" w:type="dxa"/>
            <w:vMerge/>
            <w:tcBorders>
              <w:top w:val="nil"/>
              <w:left w:val="nil"/>
              <w:bottom w:val="single" w:sz="8" w:space="0" w:color="000000"/>
              <w:right w:val="nil"/>
            </w:tcBorders>
            <w:hideMark/>
          </w:tcPr>
          <w:p w14:paraId="53BF5AA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6F06727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1-month questions</w:t>
            </w:r>
          </w:p>
        </w:tc>
        <w:tc>
          <w:tcPr>
            <w:tcW w:w="1197" w:type="dxa"/>
            <w:tcBorders>
              <w:top w:val="nil"/>
              <w:left w:val="nil"/>
              <w:bottom w:val="nil"/>
              <w:right w:val="nil"/>
            </w:tcBorders>
            <w:noWrap/>
            <w:hideMark/>
          </w:tcPr>
          <w:p w14:paraId="6562345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2.994</w:t>
            </w:r>
          </w:p>
        </w:tc>
        <w:tc>
          <w:tcPr>
            <w:tcW w:w="1403" w:type="dxa"/>
            <w:tcBorders>
              <w:top w:val="nil"/>
              <w:left w:val="nil"/>
              <w:bottom w:val="nil"/>
              <w:right w:val="nil"/>
            </w:tcBorders>
            <w:noWrap/>
            <w:hideMark/>
          </w:tcPr>
          <w:p w14:paraId="037EEA3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4.900</w:t>
            </w:r>
          </w:p>
        </w:tc>
        <w:tc>
          <w:tcPr>
            <w:tcW w:w="1197" w:type="dxa"/>
            <w:tcBorders>
              <w:top w:val="nil"/>
              <w:left w:val="nil"/>
              <w:bottom w:val="nil"/>
              <w:right w:val="nil"/>
            </w:tcBorders>
            <w:noWrap/>
            <w:hideMark/>
          </w:tcPr>
          <w:p w14:paraId="36EBF61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3.186</w:t>
            </w:r>
          </w:p>
        </w:tc>
        <w:tc>
          <w:tcPr>
            <w:tcW w:w="1403" w:type="dxa"/>
            <w:tcBorders>
              <w:top w:val="nil"/>
              <w:left w:val="nil"/>
              <w:bottom w:val="nil"/>
              <w:right w:val="nil"/>
            </w:tcBorders>
            <w:noWrap/>
            <w:hideMark/>
          </w:tcPr>
          <w:p w14:paraId="154C3CA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5.346</w:t>
            </w:r>
          </w:p>
        </w:tc>
        <w:tc>
          <w:tcPr>
            <w:tcW w:w="1208" w:type="dxa"/>
            <w:tcBorders>
              <w:top w:val="nil"/>
              <w:left w:val="nil"/>
              <w:bottom w:val="nil"/>
              <w:right w:val="nil"/>
            </w:tcBorders>
            <w:noWrap/>
            <w:hideMark/>
          </w:tcPr>
          <w:p w14:paraId="28BF8EE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-1.126</w:t>
            </w:r>
          </w:p>
        </w:tc>
        <w:tc>
          <w:tcPr>
            <w:tcW w:w="1392" w:type="dxa"/>
            <w:tcBorders>
              <w:top w:val="nil"/>
              <w:left w:val="nil"/>
              <w:bottom w:val="nil"/>
              <w:right w:val="nil"/>
            </w:tcBorders>
            <w:noWrap/>
            <w:hideMark/>
          </w:tcPr>
          <w:p w14:paraId="57DA5BF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0.260</w:t>
            </w:r>
          </w:p>
        </w:tc>
        <w:tc>
          <w:tcPr>
            <w:tcW w:w="1979" w:type="dxa"/>
            <w:tcBorders>
              <w:top w:val="nil"/>
              <w:left w:val="nil"/>
              <w:bottom w:val="nil"/>
              <w:right w:val="nil"/>
            </w:tcBorders>
            <w:noWrap/>
            <w:hideMark/>
          </w:tcPr>
          <w:p w14:paraId="6F07962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-0.037</w:t>
            </w:r>
          </w:p>
        </w:tc>
        <w:tc>
          <w:tcPr>
            <w:tcW w:w="1553" w:type="dxa"/>
            <w:tcBorders>
              <w:top w:val="nil"/>
              <w:left w:val="nil"/>
              <w:bottom w:val="nil"/>
              <w:right w:val="nil"/>
            </w:tcBorders>
            <w:noWrap/>
            <w:hideMark/>
          </w:tcPr>
          <w:p w14:paraId="11176A0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0.037</w:t>
            </w:r>
          </w:p>
        </w:tc>
      </w:tr>
      <w:tr w:rsidR="00913FCA" w:rsidRPr="00913FCA" w14:paraId="4FAE9497" w14:textId="77777777" w:rsidTr="00515634">
        <w:trPr>
          <w:trHeight w:val="320"/>
          <w:jc w:val="center"/>
        </w:trPr>
        <w:tc>
          <w:tcPr>
            <w:tcW w:w="1300" w:type="dxa"/>
            <w:vMerge/>
            <w:tcBorders>
              <w:top w:val="nil"/>
              <w:left w:val="nil"/>
              <w:bottom w:val="single" w:sz="8" w:space="0" w:color="000000"/>
              <w:right w:val="nil"/>
            </w:tcBorders>
            <w:hideMark/>
          </w:tcPr>
          <w:p w14:paraId="6613C52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1F806DD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1-month answers</w:t>
            </w:r>
          </w:p>
        </w:tc>
        <w:tc>
          <w:tcPr>
            <w:tcW w:w="1197" w:type="dxa"/>
            <w:tcBorders>
              <w:top w:val="nil"/>
              <w:left w:val="nil"/>
              <w:bottom w:val="nil"/>
              <w:right w:val="nil"/>
            </w:tcBorders>
            <w:noWrap/>
            <w:hideMark/>
          </w:tcPr>
          <w:p w14:paraId="1D01F1A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0.905</w:t>
            </w:r>
          </w:p>
        </w:tc>
        <w:tc>
          <w:tcPr>
            <w:tcW w:w="1403" w:type="dxa"/>
            <w:tcBorders>
              <w:top w:val="nil"/>
              <w:left w:val="nil"/>
              <w:bottom w:val="nil"/>
              <w:right w:val="nil"/>
            </w:tcBorders>
            <w:noWrap/>
            <w:hideMark/>
          </w:tcPr>
          <w:p w14:paraId="6EA0376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3.131</w:t>
            </w:r>
          </w:p>
        </w:tc>
        <w:tc>
          <w:tcPr>
            <w:tcW w:w="1197" w:type="dxa"/>
            <w:tcBorders>
              <w:top w:val="nil"/>
              <w:left w:val="nil"/>
              <w:bottom w:val="nil"/>
              <w:right w:val="nil"/>
            </w:tcBorders>
            <w:noWrap/>
            <w:hideMark/>
          </w:tcPr>
          <w:p w14:paraId="137A834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1.067</w:t>
            </w:r>
          </w:p>
        </w:tc>
        <w:tc>
          <w:tcPr>
            <w:tcW w:w="1403" w:type="dxa"/>
            <w:tcBorders>
              <w:top w:val="nil"/>
              <w:left w:val="nil"/>
              <w:bottom w:val="nil"/>
              <w:right w:val="nil"/>
            </w:tcBorders>
            <w:noWrap/>
            <w:hideMark/>
          </w:tcPr>
          <w:p w14:paraId="5E0ADCE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4.016</w:t>
            </w:r>
          </w:p>
        </w:tc>
        <w:tc>
          <w:tcPr>
            <w:tcW w:w="1208" w:type="dxa"/>
            <w:tcBorders>
              <w:top w:val="nil"/>
              <w:left w:val="nil"/>
              <w:bottom w:val="nil"/>
              <w:right w:val="nil"/>
            </w:tcBorders>
            <w:noWrap/>
            <w:hideMark/>
          </w:tcPr>
          <w:p w14:paraId="61C8BCB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-1.348</w:t>
            </w:r>
          </w:p>
        </w:tc>
        <w:tc>
          <w:tcPr>
            <w:tcW w:w="1392" w:type="dxa"/>
            <w:tcBorders>
              <w:top w:val="nil"/>
              <w:left w:val="nil"/>
              <w:bottom w:val="nil"/>
              <w:right w:val="nil"/>
            </w:tcBorders>
            <w:noWrap/>
            <w:hideMark/>
          </w:tcPr>
          <w:p w14:paraId="6CFD9B6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0.178</w:t>
            </w:r>
          </w:p>
        </w:tc>
        <w:tc>
          <w:tcPr>
            <w:tcW w:w="1979" w:type="dxa"/>
            <w:tcBorders>
              <w:top w:val="nil"/>
              <w:left w:val="nil"/>
              <w:bottom w:val="nil"/>
              <w:right w:val="nil"/>
            </w:tcBorders>
            <w:noWrap/>
            <w:hideMark/>
          </w:tcPr>
          <w:p w14:paraId="58401BE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-0.045</w:t>
            </w:r>
          </w:p>
        </w:tc>
        <w:tc>
          <w:tcPr>
            <w:tcW w:w="1553" w:type="dxa"/>
            <w:tcBorders>
              <w:top w:val="nil"/>
              <w:left w:val="nil"/>
              <w:bottom w:val="nil"/>
              <w:right w:val="nil"/>
            </w:tcBorders>
            <w:noWrap/>
            <w:hideMark/>
          </w:tcPr>
          <w:p w14:paraId="2E7B6A6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0.045</w:t>
            </w:r>
          </w:p>
        </w:tc>
      </w:tr>
      <w:tr w:rsidR="00913FCA" w:rsidRPr="00913FCA" w14:paraId="66773D63" w14:textId="77777777" w:rsidTr="00515634">
        <w:trPr>
          <w:trHeight w:val="320"/>
          <w:jc w:val="center"/>
        </w:trPr>
        <w:tc>
          <w:tcPr>
            <w:tcW w:w="1300" w:type="dxa"/>
            <w:vMerge/>
            <w:tcBorders>
              <w:top w:val="nil"/>
              <w:left w:val="nil"/>
              <w:bottom w:val="single" w:sz="8" w:space="0" w:color="000000"/>
              <w:right w:val="nil"/>
            </w:tcBorders>
            <w:hideMark/>
          </w:tcPr>
          <w:p w14:paraId="7787392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19A84DE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1-month comments</w:t>
            </w:r>
          </w:p>
        </w:tc>
        <w:tc>
          <w:tcPr>
            <w:tcW w:w="1197" w:type="dxa"/>
            <w:tcBorders>
              <w:top w:val="nil"/>
              <w:left w:val="nil"/>
              <w:bottom w:val="nil"/>
              <w:right w:val="nil"/>
            </w:tcBorders>
            <w:noWrap/>
            <w:hideMark/>
          </w:tcPr>
          <w:p w14:paraId="68C194B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3.055</w:t>
            </w:r>
          </w:p>
        </w:tc>
        <w:tc>
          <w:tcPr>
            <w:tcW w:w="1403" w:type="dxa"/>
            <w:tcBorders>
              <w:top w:val="nil"/>
              <w:left w:val="nil"/>
              <w:bottom w:val="nil"/>
              <w:right w:val="nil"/>
            </w:tcBorders>
            <w:noWrap/>
            <w:hideMark/>
          </w:tcPr>
          <w:p w14:paraId="6573561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6.524</w:t>
            </w:r>
          </w:p>
        </w:tc>
        <w:tc>
          <w:tcPr>
            <w:tcW w:w="1197" w:type="dxa"/>
            <w:tcBorders>
              <w:top w:val="nil"/>
              <w:left w:val="nil"/>
              <w:bottom w:val="nil"/>
              <w:right w:val="nil"/>
            </w:tcBorders>
            <w:noWrap/>
            <w:hideMark/>
          </w:tcPr>
          <w:p w14:paraId="14B9DAB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3.304</w:t>
            </w:r>
          </w:p>
        </w:tc>
        <w:tc>
          <w:tcPr>
            <w:tcW w:w="1403" w:type="dxa"/>
            <w:tcBorders>
              <w:top w:val="nil"/>
              <w:left w:val="nil"/>
              <w:bottom w:val="nil"/>
              <w:right w:val="nil"/>
            </w:tcBorders>
            <w:noWrap/>
            <w:hideMark/>
          </w:tcPr>
          <w:p w14:paraId="390860B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6.532</w:t>
            </w:r>
          </w:p>
        </w:tc>
        <w:tc>
          <w:tcPr>
            <w:tcW w:w="1208" w:type="dxa"/>
            <w:tcBorders>
              <w:top w:val="nil"/>
              <w:left w:val="nil"/>
              <w:bottom w:val="nil"/>
              <w:right w:val="nil"/>
            </w:tcBorders>
            <w:noWrap/>
            <w:hideMark/>
          </w:tcPr>
          <w:p w14:paraId="11733C3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-1.145</w:t>
            </w:r>
          </w:p>
        </w:tc>
        <w:tc>
          <w:tcPr>
            <w:tcW w:w="1392" w:type="dxa"/>
            <w:tcBorders>
              <w:top w:val="nil"/>
              <w:left w:val="nil"/>
              <w:bottom w:val="nil"/>
              <w:right w:val="nil"/>
            </w:tcBorders>
            <w:noWrap/>
            <w:hideMark/>
          </w:tcPr>
          <w:p w14:paraId="0CD943B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0.252</w:t>
            </w:r>
          </w:p>
        </w:tc>
        <w:tc>
          <w:tcPr>
            <w:tcW w:w="1979" w:type="dxa"/>
            <w:tcBorders>
              <w:top w:val="nil"/>
              <w:left w:val="nil"/>
              <w:bottom w:val="nil"/>
              <w:right w:val="nil"/>
            </w:tcBorders>
            <w:noWrap/>
            <w:hideMark/>
          </w:tcPr>
          <w:p w14:paraId="0606F55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-0.038</w:t>
            </w:r>
          </w:p>
        </w:tc>
        <w:tc>
          <w:tcPr>
            <w:tcW w:w="1553" w:type="dxa"/>
            <w:tcBorders>
              <w:top w:val="nil"/>
              <w:left w:val="nil"/>
              <w:bottom w:val="nil"/>
              <w:right w:val="nil"/>
            </w:tcBorders>
            <w:noWrap/>
            <w:hideMark/>
          </w:tcPr>
          <w:p w14:paraId="53FE866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0.038</w:t>
            </w:r>
          </w:p>
        </w:tc>
      </w:tr>
      <w:tr w:rsidR="00913FCA" w:rsidRPr="00913FCA" w14:paraId="7591A6DA" w14:textId="77777777" w:rsidTr="00515634">
        <w:trPr>
          <w:trHeight w:val="320"/>
          <w:jc w:val="center"/>
        </w:trPr>
        <w:tc>
          <w:tcPr>
            <w:tcW w:w="1300" w:type="dxa"/>
            <w:vMerge/>
            <w:tcBorders>
              <w:top w:val="nil"/>
              <w:left w:val="nil"/>
              <w:bottom w:val="single" w:sz="8" w:space="0" w:color="000000"/>
              <w:right w:val="nil"/>
            </w:tcBorders>
            <w:hideMark/>
          </w:tcPr>
          <w:p w14:paraId="077AF79A"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1379935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2-month accepted answers</w:t>
            </w:r>
          </w:p>
        </w:tc>
        <w:tc>
          <w:tcPr>
            <w:tcW w:w="1197" w:type="dxa"/>
            <w:tcBorders>
              <w:top w:val="nil"/>
              <w:left w:val="nil"/>
              <w:bottom w:val="nil"/>
              <w:right w:val="nil"/>
            </w:tcBorders>
            <w:noWrap/>
            <w:hideMark/>
          </w:tcPr>
          <w:p w14:paraId="3A16DDA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0.545</w:t>
            </w:r>
          </w:p>
        </w:tc>
        <w:tc>
          <w:tcPr>
            <w:tcW w:w="1403" w:type="dxa"/>
            <w:tcBorders>
              <w:top w:val="nil"/>
              <w:left w:val="nil"/>
              <w:bottom w:val="nil"/>
              <w:right w:val="nil"/>
            </w:tcBorders>
            <w:noWrap/>
            <w:hideMark/>
          </w:tcPr>
          <w:p w14:paraId="1A432AF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1.882</w:t>
            </w:r>
          </w:p>
        </w:tc>
        <w:tc>
          <w:tcPr>
            <w:tcW w:w="1197" w:type="dxa"/>
            <w:tcBorders>
              <w:top w:val="nil"/>
              <w:left w:val="nil"/>
              <w:bottom w:val="nil"/>
              <w:right w:val="nil"/>
            </w:tcBorders>
            <w:noWrap/>
            <w:hideMark/>
          </w:tcPr>
          <w:p w14:paraId="1DD3F58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0.673</w:t>
            </w:r>
          </w:p>
        </w:tc>
        <w:tc>
          <w:tcPr>
            <w:tcW w:w="1403" w:type="dxa"/>
            <w:tcBorders>
              <w:top w:val="nil"/>
              <w:left w:val="nil"/>
              <w:bottom w:val="nil"/>
              <w:right w:val="nil"/>
            </w:tcBorders>
            <w:noWrap/>
            <w:hideMark/>
          </w:tcPr>
          <w:p w14:paraId="677F5E4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2.369</w:t>
            </w:r>
          </w:p>
        </w:tc>
        <w:tc>
          <w:tcPr>
            <w:tcW w:w="1208" w:type="dxa"/>
            <w:tcBorders>
              <w:top w:val="nil"/>
              <w:left w:val="nil"/>
              <w:bottom w:val="nil"/>
              <w:right w:val="nil"/>
            </w:tcBorders>
            <w:noWrap/>
            <w:hideMark/>
          </w:tcPr>
          <w:p w14:paraId="1C5013D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-1.798</w:t>
            </w:r>
          </w:p>
        </w:tc>
        <w:tc>
          <w:tcPr>
            <w:tcW w:w="1392" w:type="dxa"/>
            <w:tcBorders>
              <w:top w:val="nil"/>
              <w:left w:val="nil"/>
              <w:bottom w:val="nil"/>
              <w:right w:val="nil"/>
            </w:tcBorders>
            <w:noWrap/>
            <w:hideMark/>
          </w:tcPr>
          <w:p w14:paraId="471627B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0.072</w:t>
            </w:r>
          </w:p>
        </w:tc>
        <w:tc>
          <w:tcPr>
            <w:tcW w:w="1979" w:type="dxa"/>
            <w:tcBorders>
              <w:top w:val="nil"/>
              <w:left w:val="nil"/>
              <w:bottom w:val="nil"/>
              <w:right w:val="nil"/>
            </w:tcBorders>
            <w:noWrap/>
            <w:hideMark/>
          </w:tcPr>
          <w:p w14:paraId="37FDDCE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-0.060</w:t>
            </w:r>
          </w:p>
        </w:tc>
        <w:tc>
          <w:tcPr>
            <w:tcW w:w="1553" w:type="dxa"/>
            <w:tcBorders>
              <w:top w:val="nil"/>
              <w:left w:val="nil"/>
              <w:bottom w:val="nil"/>
              <w:right w:val="nil"/>
            </w:tcBorders>
            <w:noWrap/>
            <w:hideMark/>
          </w:tcPr>
          <w:p w14:paraId="210FC8A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0.060</w:t>
            </w:r>
          </w:p>
        </w:tc>
      </w:tr>
      <w:tr w:rsidR="00913FCA" w:rsidRPr="00913FCA" w14:paraId="5A5058E7" w14:textId="77777777" w:rsidTr="00515634">
        <w:trPr>
          <w:trHeight w:val="320"/>
          <w:jc w:val="center"/>
        </w:trPr>
        <w:tc>
          <w:tcPr>
            <w:tcW w:w="1300" w:type="dxa"/>
            <w:vMerge/>
            <w:tcBorders>
              <w:top w:val="nil"/>
              <w:left w:val="nil"/>
              <w:bottom w:val="single" w:sz="8" w:space="0" w:color="000000"/>
              <w:right w:val="nil"/>
            </w:tcBorders>
            <w:hideMark/>
          </w:tcPr>
          <w:p w14:paraId="6FBAE08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6F443AB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2-month questions</w:t>
            </w:r>
          </w:p>
        </w:tc>
        <w:tc>
          <w:tcPr>
            <w:tcW w:w="1197" w:type="dxa"/>
            <w:tcBorders>
              <w:top w:val="nil"/>
              <w:left w:val="nil"/>
              <w:bottom w:val="nil"/>
              <w:right w:val="nil"/>
            </w:tcBorders>
            <w:noWrap/>
            <w:hideMark/>
          </w:tcPr>
          <w:p w14:paraId="278E383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5.851</w:t>
            </w:r>
          </w:p>
        </w:tc>
        <w:tc>
          <w:tcPr>
            <w:tcW w:w="1403" w:type="dxa"/>
            <w:tcBorders>
              <w:top w:val="nil"/>
              <w:left w:val="nil"/>
              <w:bottom w:val="nil"/>
              <w:right w:val="nil"/>
            </w:tcBorders>
            <w:noWrap/>
            <w:hideMark/>
          </w:tcPr>
          <w:p w14:paraId="160F111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10.229</w:t>
            </w:r>
          </w:p>
        </w:tc>
        <w:tc>
          <w:tcPr>
            <w:tcW w:w="1197" w:type="dxa"/>
            <w:tcBorders>
              <w:top w:val="nil"/>
              <w:left w:val="nil"/>
              <w:bottom w:val="nil"/>
              <w:right w:val="nil"/>
            </w:tcBorders>
            <w:noWrap/>
            <w:hideMark/>
          </w:tcPr>
          <w:p w14:paraId="5B10406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6.217</w:t>
            </w:r>
          </w:p>
        </w:tc>
        <w:tc>
          <w:tcPr>
            <w:tcW w:w="1403" w:type="dxa"/>
            <w:tcBorders>
              <w:top w:val="nil"/>
              <w:left w:val="nil"/>
              <w:bottom w:val="nil"/>
              <w:right w:val="nil"/>
            </w:tcBorders>
            <w:noWrap/>
            <w:hideMark/>
          </w:tcPr>
          <w:p w14:paraId="19848CF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11.095</w:t>
            </w:r>
          </w:p>
        </w:tc>
        <w:tc>
          <w:tcPr>
            <w:tcW w:w="1208" w:type="dxa"/>
            <w:tcBorders>
              <w:top w:val="nil"/>
              <w:left w:val="nil"/>
              <w:bottom w:val="nil"/>
              <w:right w:val="nil"/>
            </w:tcBorders>
            <w:noWrap/>
            <w:hideMark/>
          </w:tcPr>
          <w:p w14:paraId="0D207A6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-1.032</w:t>
            </w:r>
          </w:p>
        </w:tc>
        <w:tc>
          <w:tcPr>
            <w:tcW w:w="1392" w:type="dxa"/>
            <w:tcBorders>
              <w:top w:val="nil"/>
              <w:left w:val="nil"/>
              <w:bottom w:val="nil"/>
              <w:right w:val="nil"/>
            </w:tcBorders>
            <w:noWrap/>
            <w:hideMark/>
          </w:tcPr>
          <w:p w14:paraId="3204B4B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0.302</w:t>
            </w:r>
          </w:p>
        </w:tc>
        <w:tc>
          <w:tcPr>
            <w:tcW w:w="1979" w:type="dxa"/>
            <w:tcBorders>
              <w:top w:val="nil"/>
              <w:left w:val="nil"/>
              <w:bottom w:val="nil"/>
              <w:right w:val="nil"/>
            </w:tcBorders>
            <w:noWrap/>
            <w:hideMark/>
          </w:tcPr>
          <w:p w14:paraId="799658A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-0.034</w:t>
            </w:r>
          </w:p>
        </w:tc>
        <w:tc>
          <w:tcPr>
            <w:tcW w:w="1553" w:type="dxa"/>
            <w:tcBorders>
              <w:top w:val="nil"/>
              <w:left w:val="nil"/>
              <w:bottom w:val="nil"/>
              <w:right w:val="nil"/>
            </w:tcBorders>
            <w:noWrap/>
            <w:hideMark/>
          </w:tcPr>
          <w:p w14:paraId="17D4D08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0.034</w:t>
            </w:r>
          </w:p>
        </w:tc>
      </w:tr>
      <w:tr w:rsidR="00913FCA" w:rsidRPr="00913FCA" w14:paraId="48E10011" w14:textId="77777777" w:rsidTr="00515634">
        <w:trPr>
          <w:trHeight w:val="320"/>
          <w:jc w:val="center"/>
        </w:trPr>
        <w:tc>
          <w:tcPr>
            <w:tcW w:w="1300" w:type="dxa"/>
            <w:vMerge/>
            <w:tcBorders>
              <w:top w:val="nil"/>
              <w:left w:val="nil"/>
              <w:bottom w:val="single" w:sz="8" w:space="0" w:color="000000"/>
              <w:right w:val="nil"/>
            </w:tcBorders>
            <w:hideMark/>
          </w:tcPr>
          <w:p w14:paraId="576F86E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6C976F2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2-month answers</w:t>
            </w:r>
          </w:p>
        </w:tc>
        <w:tc>
          <w:tcPr>
            <w:tcW w:w="1197" w:type="dxa"/>
            <w:tcBorders>
              <w:top w:val="nil"/>
              <w:left w:val="nil"/>
              <w:bottom w:val="nil"/>
              <w:right w:val="nil"/>
            </w:tcBorders>
            <w:noWrap/>
            <w:hideMark/>
          </w:tcPr>
          <w:p w14:paraId="0891566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1.636</w:t>
            </w:r>
          </w:p>
        </w:tc>
        <w:tc>
          <w:tcPr>
            <w:tcW w:w="1403" w:type="dxa"/>
            <w:tcBorders>
              <w:top w:val="nil"/>
              <w:left w:val="nil"/>
              <w:bottom w:val="nil"/>
              <w:right w:val="nil"/>
            </w:tcBorders>
            <w:noWrap/>
            <w:hideMark/>
          </w:tcPr>
          <w:p w14:paraId="4AACC90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5.523</w:t>
            </w:r>
          </w:p>
        </w:tc>
        <w:tc>
          <w:tcPr>
            <w:tcW w:w="1197" w:type="dxa"/>
            <w:tcBorders>
              <w:top w:val="nil"/>
              <w:left w:val="nil"/>
              <w:bottom w:val="nil"/>
              <w:right w:val="nil"/>
            </w:tcBorders>
            <w:noWrap/>
            <w:hideMark/>
          </w:tcPr>
          <w:p w14:paraId="61A98F1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1.987</w:t>
            </w:r>
          </w:p>
        </w:tc>
        <w:tc>
          <w:tcPr>
            <w:tcW w:w="1403" w:type="dxa"/>
            <w:tcBorders>
              <w:top w:val="nil"/>
              <w:left w:val="nil"/>
              <w:bottom w:val="nil"/>
              <w:right w:val="nil"/>
            </w:tcBorders>
            <w:noWrap/>
            <w:hideMark/>
          </w:tcPr>
          <w:p w14:paraId="40E3A5B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7.503</w:t>
            </w:r>
          </w:p>
        </w:tc>
        <w:tc>
          <w:tcPr>
            <w:tcW w:w="1208" w:type="dxa"/>
            <w:tcBorders>
              <w:top w:val="nil"/>
              <w:left w:val="nil"/>
              <w:bottom w:val="nil"/>
              <w:right w:val="nil"/>
            </w:tcBorders>
            <w:noWrap/>
            <w:hideMark/>
          </w:tcPr>
          <w:p w14:paraId="785881E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-1.607</w:t>
            </w:r>
          </w:p>
        </w:tc>
        <w:tc>
          <w:tcPr>
            <w:tcW w:w="1392" w:type="dxa"/>
            <w:tcBorders>
              <w:top w:val="nil"/>
              <w:left w:val="nil"/>
              <w:bottom w:val="nil"/>
              <w:right w:val="nil"/>
            </w:tcBorders>
            <w:noWrap/>
            <w:hideMark/>
          </w:tcPr>
          <w:p w14:paraId="767CEF8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0.108</w:t>
            </w:r>
          </w:p>
        </w:tc>
        <w:tc>
          <w:tcPr>
            <w:tcW w:w="1979" w:type="dxa"/>
            <w:tcBorders>
              <w:top w:val="nil"/>
              <w:left w:val="nil"/>
              <w:bottom w:val="nil"/>
              <w:right w:val="nil"/>
            </w:tcBorders>
            <w:noWrap/>
            <w:hideMark/>
          </w:tcPr>
          <w:p w14:paraId="31FF1D0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-0.053</w:t>
            </w:r>
          </w:p>
        </w:tc>
        <w:tc>
          <w:tcPr>
            <w:tcW w:w="1553" w:type="dxa"/>
            <w:tcBorders>
              <w:top w:val="nil"/>
              <w:left w:val="nil"/>
              <w:bottom w:val="nil"/>
              <w:right w:val="nil"/>
            </w:tcBorders>
            <w:noWrap/>
            <w:hideMark/>
          </w:tcPr>
          <w:p w14:paraId="2309C54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0.053</w:t>
            </w:r>
          </w:p>
        </w:tc>
      </w:tr>
      <w:tr w:rsidR="00913FCA" w:rsidRPr="00913FCA" w14:paraId="01F1FD3E" w14:textId="77777777" w:rsidTr="00515634">
        <w:trPr>
          <w:trHeight w:val="320"/>
          <w:jc w:val="center"/>
        </w:trPr>
        <w:tc>
          <w:tcPr>
            <w:tcW w:w="1300" w:type="dxa"/>
            <w:vMerge/>
            <w:tcBorders>
              <w:top w:val="nil"/>
              <w:left w:val="nil"/>
              <w:bottom w:val="single" w:sz="8" w:space="0" w:color="000000"/>
              <w:right w:val="nil"/>
            </w:tcBorders>
            <w:hideMark/>
          </w:tcPr>
          <w:p w14:paraId="7ACC618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0DC600E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2-month comments</w:t>
            </w:r>
          </w:p>
        </w:tc>
        <w:tc>
          <w:tcPr>
            <w:tcW w:w="1197" w:type="dxa"/>
            <w:tcBorders>
              <w:top w:val="nil"/>
              <w:left w:val="nil"/>
              <w:bottom w:val="nil"/>
              <w:right w:val="nil"/>
            </w:tcBorders>
            <w:noWrap/>
            <w:hideMark/>
          </w:tcPr>
          <w:p w14:paraId="001CC89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5.917</w:t>
            </w:r>
          </w:p>
        </w:tc>
        <w:tc>
          <w:tcPr>
            <w:tcW w:w="1403" w:type="dxa"/>
            <w:tcBorders>
              <w:top w:val="nil"/>
              <w:left w:val="nil"/>
              <w:bottom w:val="nil"/>
              <w:right w:val="nil"/>
            </w:tcBorders>
            <w:noWrap/>
            <w:hideMark/>
          </w:tcPr>
          <w:p w14:paraId="6B478D8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11.922</w:t>
            </w:r>
          </w:p>
        </w:tc>
        <w:tc>
          <w:tcPr>
            <w:tcW w:w="1197" w:type="dxa"/>
            <w:tcBorders>
              <w:top w:val="nil"/>
              <w:left w:val="nil"/>
              <w:bottom w:val="nil"/>
              <w:right w:val="nil"/>
            </w:tcBorders>
            <w:noWrap/>
            <w:hideMark/>
          </w:tcPr>
          <w:p w14:paraId="330CB9D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6.563</w:t>
            </w:r>
          </w:p>
        </w:tc>
        <w:tc>
          <w:tcPr>
            <w:tcW w:w="1403" w:type="dxa"/>
            <w:tcBorders>
              <w:top w:val="nil"/>
              <w:left w:val="nil"/>
              <w:bottom w:val="nil"/>
              <w:right w:val="nil"/>
            </w:tcBorders>
            <w:noWrap/>
            <w:hideMark/>
          </w:tcPr>
          <w:p w14:paraId="0A41B6A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12.567</w:t>
            </w:r>
          </w:p>
        </w:tc>
        <w:tc>
          <w:tcPr>
            <w:tcW w:w="1208" w:type="dxa"/>
            <w:tcBorders>
              <w:top w:val="nil"/>
              <w:left w:val="nil"/>
              <w:bottom w:val="nil"/>
              <w:right w:val="nil"/>
            </w:tcBorders>
            <w:noWrap/>
            <w:hideMark/>
          </w:tcPr>
          <w:p w14:paraId="16083CA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-1.584</w:t>
            </w:r>
          </w:p>
        </w:tc>
        <w:tc>
          <w:tcPr>
            <w:tcW w:w="1392" w:type="dxa"/>
            <w:tcBorders>
              <w:top w:val="nil"/>
              <w:left w:val="nil"/>
              <w:bottom w:val="nil"/>
              <w:right w:val="nil"/>
            </w:tcBorders>
            <w:noWrap/>
            <w:hideMark/>
          </w:tcPr>
          <w:p w14:paraId="550C417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0.113</w:t>
            </w:r>
          </w:p>
        </w:tc>
        <w:tc>
          <w:tcPr>
            <w:tcW w:w="1979" w:type="dxa"/>
            <w:tcBorders>
              <w:top w:val="nil"/>
              <w:left w:val="nil"/>
              <w:bottom w:val="nil"/>
              <w:right w:val="nil"/>
            </w:tcBorders>
            <w:noWrap/>
            <w:hideMark/>
          </w:tcPr>
          <w:p w14:paraId="523847C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-0.053</w:t>
            </w:r>
          </w:p>
        </w:tc>
        <w:tc>
          <w:tcPr>
            <w:tcW w:w="1553" w:type="dxa"/>
            <w:tcBorders>
              <w:top w:val="nil"/>
              <w:left w:val="nil"/>
              <w:bottom w:val="nil"/>
              <w:right w:val="nil"/>
            </w:tcBorders>
            <w:noWrap/>
            <w:hideMark/>
          </w:tcPr>
          <w:p w14:paraId="5427479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0.053</w:t>
            </w:r>
          </w:p>
        </w:tc>
      </w:tr>
      <w:tr w:rsidR="00913FCA" w:rsidRPr="00913FCA" w14:paraId="69A0665D" w14:textId="77777777" w:rsidTr="00515634">
        <w:trPr>
          <w:trHeight w:val="320"/>
          <w:jc w:val="center"/>
        </w:trPr>
        <w:tc>
          <w:tcPr>
            <w:tcW w:w="1300" w:type="dxa"/>
            <w:vMerge/>
            <w:tcBorders>
              <w:top w:val="nil"/>
              <w:left w:val="nil"/>
              <w:bottom w:val="single" w:sz="8" w:space="0" w:color="000000"/>
              <w:right w:val="nil"/>
            </w:tcBorders>
            <w:hideMark/>
          </w:tcPr>
          <w:p w14:paraId="3B8CEC6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2855B35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3-month accepted answers</w:t>
            </w:r>
          </w:p>
        </w:tc>
        <w:tc>
          <w:tcPr>
            <w:tcW w:w="1197" w:type="dxa"/>
            <w:tcBorders>
              <w:top w:val="nil"/>
              <w:left w:val="nil"/>
              <w:bottom w:val="nil"/>
              <w:right w:val="nil"/>
            </w:tcBorders>
            <w:noWrap/>
            <w:hideMark/>
          </w:tcPr>
          <w:p w14:paraId="7ACECB0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0.824</w:t>
            </w:r>
          </w:p>
        </w:tc>
        <w:tc>
          <w:tcPr>
            <w:tcW w:w="1403" w:type="dxa"/>
            <w:tcBorders>
              <w:top w:val="nil"/>
              <w:left w:val="nil"/>
              <w:bottom w:val="nil"/>
              <w:right w:val="nil"/>
            </w:tcBorders>
            <w:noWrap/>
            <w:hideMark/>
          </w:tcPr>
          <w:p w14:paraId="6A4EC57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2.849</w:t>
            </w:r>
          </w:p>
        </w:tc>
        <w:tc>
          <w:tcPr>
            <w:tcW w:w="1197" w:type="dxa"/>
            <w:tcBorders>
              <w:top w:val="nil"/>
              <w:left w:val="nil"/>
              <w:bottom w:val="nil"/>
              <w:right w:val="nil"/>
            </w:tcBorders>
            <w:noWrap/>
            <w:hideMark/>
          </w:tcPr>
          <w:p w14:paraId="6AFB74C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0.991</w:t>
            </w:r>
          </w:p>
        </w:tc>
        <w:tc>
          <w:tcPr>
            <w:tcW w:w="1403" w:type="dxa"/>
            <w:tcBorders>
              <w:top w:val="nil"/>
              <w:left w:val="nil"/>
              <w:bottom w:val="nil"/>
              <w:right w:val="nil"/>
            </w:tcBorders>
            <w:noWrap/>
            <w:hideMark/>
          </w:tcPr>
          <w:p w14:paraId="4BBBAF6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3.541</w:t>
            </w:r>
          </w:p>
        </w:tc>
        <w:tc>
          <w:tcPr>
            <w:tcW w:w="1208" w:type="dxa"/>
            <w:tcBorders>
              <w:top w:val="nil"/>
              <w:left w:val="nil"/>
              <w:bottom w:val="nil"/>
              <w:right w:val="nil"/>
            </w:tcBorders>
            <w:noWrap/>
            <w:hideMark/>
          </w:tcPr>
          <w:p w14:paraId="7A44528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-1.569</w:t>
            </w:r>
          </w:p>
        </w:tc>
        <w:tc>
          <w:tcPr>
            <w:tcW w:w="1392" w:type="dxa"/>
            <w:tcBorders>
              <w:top w:val="nil"/>
              <w:left w:val="nil"/>
              <w:bottom w:val="nil"/>
              <w:right w:val="nil"/>
            </w:tcBorders>
            <w:noWrap/>
            <w:hideMark/>
          </w:tcPr>
          <w:p w14:paraId="2A1F4F5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0.117</w:t>
            </w:r>
          </w:p>
        </w:tc>
        <w:tc>
          <w:tcPr>
            <w:tcW w:w="1979" w:type="dxa"/>
            <w:tcBorders>
              <w:top w:val="nil"/>
              <w:left w:val="nil"/>
              <w:bottom w:val="nil"/>
              <w:right w:val="nil"/>
            </w:tcBorders>
            <w:noWrap/>
            <w:hideMark/>
          </w:tcPr>
          <w:p w14:paraId="0E33F3A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-0.052</w:t>
            </w:r>
          </w:p>
        </w:tc>
        <w:tc>
          <w:tcPr>
            <w:tcW w:w="1553" w:type="dxa"/>
            <w:tcBorders>
              <w:top w:val="nil"/>
              <w:left w:val="nil"/>
              <w:bottom w:val="nil"/>
              <w:right w:val="nil"/>
            </w:tcBorders>
            <w:noWrap/>
            <w:hideMark/>
          </w:tcPr>
          <w:p w14:paraId="7A17443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0.052</w:t>
            </w:r>
          </w:p>
        </w:tc>
      </w:tr>
      <w:tr w:rsidR="00913FCA" w:rsidRPr="00913FCA" w14:paraId="05708022" w14:textId="77777777" w:rsidTr="00515634">
        <w:trPr>
          <w:trHeight w:val="320"/>
          <w:jc w:val="center"/>
        </w:trPr>
        <w:tc>
          <w:tcPr>
            <w:tcW w:w="1300" w:type="dxa"/>
            <w:vMerge/>
            <w:tcBorders>
              <w:top w:val="nil"/>
              <w:left w:val="nil"/>
              <w:bottom w:val="single" w:sz="8" w:space="0" w:color="000000"/>
              <w:right w:val="nil"/>
            </w:tcBorders>
            <w:hideMark/>
          </w:tcPr>
          <w:p w14:paraId="4983F82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66D36EAB"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3-month questions</w:t>
            </w:r>
          </w:p>
        </w:tc>
        <w:tc>
          <w:tcPr>
            <w:tcW w:w="1197" w:type="dxa"/>
            <w:tcBorders>
              <w:top w:val="nil"/>
              <w:left w:val="nil"/>
              <w:bottom w:val="nil"/>
              <w:right w:val="nil"/>
            </w:tcBorders>
            <w:noWrap/>
            <w:hideMark/>
          </w:tcPr>
          <w:p w14:paraId="58497E0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8.871</w:t>
            </w:r>
          </w:p>
        </w:tc>
        <w:tc>
          <w:tcPr>
            <w:tcW w:w="1403" w:type="dxa"/>
            <w:tcBorders>
              <w:top w:val="nil"/>
              <w:left w:val="nil"/>
              <w:bottom w:val="nil"/>
              <w:right w:val="nil"/>
            </w:tcBorders>
            <w:noWrap/>
            <w:hideMark/>
          </w:tcPr>
          <w:p w14:paraId="167569B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15.936</w:t>
            </w:r>
          </w:p>
        </w:tc>
        <w:tc>
          <w:tcPr>
            <w:tcW w:w="1197" w:type="dxa"/>
            <w:tcBorders>
              <w:top w:val="nil"/>
              <w:left w:val="nil"/>
              <w:bottom w:val="nil"/>
              <w:right w:val="nil"/>
            </w:tcBorders>
            <w:noWrap/>
            <w:hideMark/>
          </w:tcPr>
          <w:p w14:paraId="3165D67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9.156</w:t>
            </w:r>
          </w:p>
        </w:tc>
        <w:tc>
          <w:tcPr>
            <w:tcW w:w="1403" w:type="dxa"/>
            <w:tcBorders>
              <w:top w:val="nil"/>
              <w:left w:val="nil"/>
              <w:bottom w:val="nil"/>
              <w:right w:val="nil"/>
            </w:tcBorders>
            <w:noWrap/>
            <w:hideMark/>
          </w:tcPr>
          <w:p w14:paraId="2AE1818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16.819</w:t>
            </w:r>
          </w:p>
        </w:tc>
        <w:tc>
          <w:tcPr>
            <w:tcW w:w="1208" w:type="dxa"/>
            <w:tcBorders>
              <w:top w:val="nil"/>
              <w:left w:val="nil"/>
              <w:bottom w:val="nil"/>
              <w:right w:val="nil"/>
            </w:tcBorders>
            <w:noWrap/>
            <w:hideMark/>
          </w:tcPr>
          <w:p w14:paraId="2832D9E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-0.523</w:t>
            </w:r>
          </w:p>
        </w:tc>
        <w:tc>
          <w:tcPr>
            <w:tcW w:w="1392" w:type="dxa"/>
            <w:tcBorders>
              <w:top w:val="nil"/>
              <w:left w:val="nil"/>
              <w:bottom w:val="nil"/>
              <w:right w:val="nil"/>
            </w:tcBorders>
            <w:noWrap/>
            <w:hideMark/>
          </w:tcPr>
          <w:p w14:paraId="41DE662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0.601</w:t>
            </w:r>
          </w:p>
        </w:tc>
        <w:tc>
          <w:tcPr>
            <w:tcW w:w="1979" w:type="dxa"/>
            <w:tcBorders>
              <w:top w:val="nil"/>
              <w:left w:val="nil"/>
              <w:bottom w:val="nil"/>
              <w:right w:val="nil"/>
            </w:tcBorders>
            <w:noWrap/>
            <w:hideMark/>
          </w:tcPr>
          <w:p w14:paraId="0C01F44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-0.017</w:t>
            </w:r>
          </w:p>
        </w:tc>
        <w:tc>
          <w:tcPr>
            <w:tcW w:w="1553" w:type="dxa"/>
            <w:tcBorders>
              <w:top w:val="nil"/>
              <w:left w:val="nil"/>
              <w:bottom w:val="nil"/>
              <w:right w:val="nil"/>
            </w:tcBorders>
            <w:noWrap/>
            <w:hideMark/>
          </w:tcPr>
          <w:p w14:paraId="4206442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0.017</w:t>
            </w:r>
          </w:p>
        </w:tc>
      </w:tr>
      <w:tr w:rsidR="00913FCA" w:rsidRPr="00913FCA" w14:paraId="671B0E42" w14:textId="77777777" w:rsidTr="00515634">
        <w:trPr>
          <w:trHeight w:val="320"/>
          <w:jc w:val="center"/>
        </w:trPr>
        <w:tc>
          <w:tcPr>
            <w:tcW w:w="1300" w:type="dxa"/>
            <w:vMerge/>
            <w:tcBorders>
              <w:top w:val="nil"/>
              <w:left w:val="nil"/>
              <w:bottom w:val="single" w:sz="8" w:space="0" w:color="000000"/>
              <w:right w:val="nil"/>
            </w:tcBorders>
            <w:hideMark/>
          </w:tcPr>
          <w:p w14:paraId="47F0392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65CE15E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3-month answers</w:t>
            </w:r>
          </w:p>
        </w:tc>
        <w:tc>
          <w:tcPr>
            <w:tcW w:w="1197" w:type="dxa"/>
            <w:tcBorders>
              <w:top w:val="nil"/>
              <w:left w:val="nil"/>
              <w:bottom w:val="nil"/>
              <w:right w:val="nil"/>
            </w:tcBorders>
            <w:noWrap/>
            <w:hideMark/>
          </w:tcPr>
          <w:p w14:paraId="2E2A9B8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2.455</w:t>
            </w:r>
          </w:p>
        </w:tc>
        <w:tc>
          <w:tcPr>
            <w:tcW w:w="1403" w:type="dxa"/>
            <w:tcBorders>
              <w:top w:val="nil"/>
              <w:left w:val="nil"/>
              <w:bottom w:val="nil"/>
              <w:right w:val="nil"/>
            </w:tcBorders>
            <w:noWrap/>
            <w:hideMark/>
          </w:tcPr>
          <w:p w14:paraId="339E544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7.944</w:t>
            </w:r>
          </w:p>
        </w:tc>
        <w:tc>
          <w:tcPr>
            <w:tcW w:w="1197" w:type="dxa"/>
            <w:tcBorders>
              <w:top w:val="nil"/>
              <w:left w:val="nil"/>
              <w:bottom w:val="nil"/>
              <w:right w:val="nil"/>
            </w:tcBorders>
            <w:noWrap/>
            <w:hideMark/>
          </w:tcPr>
          <w:p w14:paraId="5C1307E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2.855</w:t>
            </w:r>
          </w:p>
        </w:tc>
        <w:tc>
          <w:tcPr>
            <w:tcW w:w="1403" w:type="dxa"/>
            <w:tcBorders>
              <w:top w:val="nil"/>
              <w:left w:val="nil"/>
              <w:bottom w:val="nil"/>
              <w:right w:val="nil"/>
            </w:tcBorders>
            <w:noWrap/>
            <w:hideMark/>
          </w:tcPr>
          <w:p w14:paraId="6122C49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10.167</w:t>
            </w:r>
          </w:p>
        </w:tc>
        <w:tc>
          <w:tcPr>
            <w:tcW w:w="1208" w:type="dxa"/>
            <w:tcBorders>
              <w:top w:val="nil"/>
              <w:left w:val="nil"/>
              <w:bottom w:val="nil"/>
              <w:right w:val="nil"/>
            </w:tcBorders>
            <w:noWrap/>
            <w:hideMark/>
          </w:tcPr>
          <w:p w14:paraId="0DDBC97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-1.321</w:t>
            </w:r>
          </w:p>
        </w:tc>
        <w:tc>
          <w:tcPr>
            <w:tcW w:w="1392" w:type="dxa"/>
            <w:tcBorders>
              <w:top w:val="nil"/>
              <w:left w:val="nil"/>
              <w:bottom w:val="nil"/>
              <w:right w:val="nil"/>
            </w:tcBorders>
            <w:noWrap/>
            <w:hideMark/>
          </w:tcPr>
          <w:p w14:paraId="43CD9FF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0.186</w:t>
            </w:r>
          </w:p>
        </w:tc>
        <w:tc>
          <w:tcPr>
            <w:tcW w:w="1979" w:type="dxa"/>
            <w:tcBorders>
              <w:top w:val="nil"/>
              <w:left w:val="nil"/>
              <w:bottom w:val="nil"/>
              <w:right w:val="nil"/>
            </w:tcBorders>
            <w:noWrap/>
            <w:hideMark/>
          </w:tcPr>
          <w:p w14:paraId="427DD11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-0.044</w:t>
            </w:r>
          </w:p>
        </w:tc>
        <w:tc>
          <w:tcPr>
            <w:tcW w:w="1553" w:type="dxa"/>
            <w:tcBorders>
              <w:top w:val="nil"/>
              <w:left w:val="nil"/>
              <w:bottom w:val="nil"/>
              <w:right w:val="nil"/>
            </w:tcBorders>
            <w:noWrap/>
            <w:hideMark/>
          </w:tcPr>
          <w:p w14:paraId="6FCB58D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0.044</w:t>
            </w:r>
          </w:p>
        </w:tc>
      </w:tr>
      <w:tr w:rsidR="00913FCA" w:rsidRPr="00913FCA" w14:paraId="11B460A0" w14:textId="77777777" w:rsidTr="00515634">
        <w:trPr>
          <w:trHeight w:val="340"/>
          <w:jc w:val="center"/>
        </w:trPr>
        <w:tc>
          <w:tcPr>
            <w:tcW w:w="1300" w:type="dxa"/>
            <w:vMerge/>
            <w:tcBorders>
              <w:top w:val="nil"/>
              <w:left w:val="nil"/>
              <w:bottom w:val="single" w:sz="8" w:space="0" w:color="000000"/>
              <w:right w:val="nil"/>
            </w:tcBorders>
            <w:hideMark/>
          </w:tcPr>
          <w:p w14:paraId="13FEECF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single" w:sz="8" w:space="0" w:color="auto"/>
              <w:right w:val="nil"/>
            </w:tcBorders>
            <w:noWrap/>
            <w:hideMark/>
          </w:tcPr>
          <w:p w14:paraId="35D69F2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3-month comments</w:t>
            </w:r>
          </w:p>
        </w:tc>
        <w:tc>
          <w:tcPr>
            <w:tcW w:w="1197" w:type="dxa"/>
            <w:tcBorders>
              <w:top w:val="nil"/>
              <w:left w:val="nil"/>
              <w:bottom w:val="single" w:sz="8" w:space="0" w:color="auto"/>
              <w:right w:val="nil"/>
            </w:tcBorders>
            <w:noWrap/>
            <w:hideMark/>
          </w:tcPr>
          <w:p w14:paraId="05A4243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9.122</w:t>
            </w:r>
          </w:p>
        </w:tc>
        <w:tc>
          <w:tcPr>
            <w:tcW w:w="1403" w:type="dxa"/>
            <w:tcBorders>
              <w:top w:val="nil"/>
              <w:left w:val="nil"/>
              <w:bottom w:val="single" w:sz="8" w:space="0" w:color="auto"/>
              <w:right w:val="nil"/>
            </w:tcBorders>
            <w:noWrap/>
            <w:hideMark/>
          </w:tcPr>
          <w:p w14:paraId="050EEAD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18.062</w:t>
            </w:r>
          </w:p>
        </w:tc>
        <w:tc>
          <w:tcPr>
            <w:tcW w:w="1197" w:type="dxa"/>
            <w:tcBorders>
              <w:top w:val="nil"/>
              <w:left w:val="nil"/>
              <w:bottom w:val="single" w:sz="8" w:space="0" w:color="auto"/>
              <w:right w:val="nil"/>
            </w:tcBorders>
            <w:noWrap/>
            <w:hideMark/>
          </w:tcPr>
          <w:p w14:paraId="2852FF5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9.786</w:t>
            </w:r>
          </w:p>
        </w:tc>
        <w:tc>
          <w:tcPr>
            <w:tcW w:w="1403" w:type="dxa"/>
            <w:tcBorders>
              <w:top w:val="nil"/>
              <w:left w:val="nil"/>
              <w:bottom w:val="single" w:sz="8" w:space="0" w:color="auto"/>
              <w:right w:val="nil"/>
            </w:tcBorders>
            <w:noWrap/>
            <w:hideMark/>
          </w:tcPr>
          <w:p w14:paraId="13195A0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19.165</w:t>
            </w:r>
          </w:p>
        </w:tc>
        <w:tc>
          <w:tcPr>
            <w:tcW w:w="1208" w:type="dxa"/>
            <w:tcBorders>
              <w:top w:val="nil"/>
              <w:left w:val="nil"/>
              <w:bottom w:val="single" w:sz="8" w:space="0" w:color="auto"/>
              <w:right w:val="nil"/>
            </w:tcBorders>
            <w:noWrap/>
            <w:hideMark/>
          </w:tcPr>
          <w:p w14:paraId="4EA0BB8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-1.072</w:t>
            </w:r>
          </w:p>
        </w:tc>
        <w:tc>
          <w:tcPr>
            <w:tcW w:w="1392" w:type="dxa"/>
            <w:tcBorders>
              <w:top w:val="nil"/>
              <w:left w:val="nil"/>
              <w:bottom w:val="single" w:sz="8" w:space="0" w:color="auto"/>
              <w:right w:val="nil"/>
            </w:tcBorders>
            <w:noWrap/>
            <w:hideMark/>
          </w:tcPr>
          <w:p w14:paraId="074802B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0.284</w:t>
            </w:r>
          </w:p>
        </w:tc>
        <w:tc>
          <w:tcPr>
            <w:tcW w:w="1979" w:type="dxa"/>
            <w:tcBorders>
              <w:top w:val="nil"/>
              <w:left w:val="nil"/>
              <w:bottom w:val="single" w:sz="8" w:space="0" w:color="auto"/>
              <w:right w:val="nil"/>
            </w:tcBorders>
            <w:noWrap/>
            <w:hideMark/>
          </w:tcPr>
          <w:p w14:paraId="709CEEE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-0.036</w:t>
            </w:r>
          </w:p>
        </w:tc>
        <w:tc>
          <w:tcPr>
            <w:tcW w:w="1553" w:type="dxa"/>
            <w:tcBorders>
              <w:top w:val="nil"/>
              <w:left w:val="nil"/>
              <w:bottom w:val="single" w:sz="8" w:space="0" w:color="auto"/>
              <w:right w:val="nil"/>
            </w:tcBorders>
            <w:noWrap/>
            <w:hideMark/>
          </w:tcPr>
          <w:p w14:paraId="4F87397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0.036</w:t>
            </w:r>
          </w:p>
        </w:tc>
      </w:tr>
      <w:tr w:rsidR="00913FCA" w:rsidRPr="00913FCA" w14:paraId="3C6D635C" w14:textId="77777777" w:rsidTr="00515634">
        <w:trPr>
          <w:trHeight w:val="320"/>
          <w:jc w:val="center"/>
        </w:trPr>
        <w:tc>
          <w:tcPr>
            <w:tcW w:w="1300" w:type="dxa"/>
            <w:vMerge w:val="restart"/>
            <w:tcBorders>
              <w:top w:val="nil"/>
              <w:left w:val="nil"/>
              <w:bottom w:val="single" w:sz="8" w:space="0" w:color="000000"/>
              <w:right w:val="nil"/>
            </w:tcBorders>
            <w:hideMark/>
          </w:tcPr>
          <w:p w14:paraId="4FEB9E2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Question</w:t>
            </w:r>
          </w:p>
        </w:tc>
        <w:tc>
          <w:tcPr>
            <w:tcW w:w="4707" w:type="dxa"/>
            <w:tcBorders>
              <w:top w:val="nil"/>
              <w:left w:val="nil"/>
              <w:bottom w:val="nil"/>
              <w:right w:val="nil"/>
            </w:tcBorders>
            <w:noWrap/>
            <w:hideMark/>
          </w:tcPr>
          <w:p w14:paraId="1D1F620A"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log number of Chinese characters</w:t>
            </w:r>
          </w:p>
        </w:tc>
        <w:tc>
          <w:tcPr>
            <w:tcW w:w="1197" w:type="dxa"/>
            <w:tcBorders>
              <w:top w:val="nil"/>
              <w:left w:val="nil"/>
              <w:bottom w:val="nil"/>
              <w:right w:val="nil"/>
            </w:tcBorders>
            <w:noWrap/>
            <w:hideMark/>
          </w:tcPr>
          <w:p w14:paraId="5800D6A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4.026</w:t>
            </w:r>
          </w:p>
        </w:tc>
        <w:tc>
          <w:tcPr>
            <w:tcW w:w="1403" w:type="dxa"/>
            <w:tcBorders>
              <w:top w:val="nil"/>
              <w:left w:val="nil"/>
              <w:bottom w:val="nil"/>
              <w:right w:val="nil"/>
            </w:tcBorders>
            <w:noWrap/>
            <w:hideMark/>
          </w:tcPr>
          <w:p w14:paraId="33368C6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1.013</w:t>
            </w:r>
          </w:p>
        </w:tc>
        <w:tc>
          <w:tcPr>
            <w:tcW w:w="1197" w:type="dxa"/>
            <w:tcBorders>
              <w:top w:val="nil"/>
              <w:left w:val="nil"/>
              <w:bottom w:val="nil"/>
              <w:right w:val="nil"/>
            </w:tcBorders>
            <w:noWrap/>
            <w:hideMark/>
          </w:tcPr>
          <w:p w14:paraId="4EB5CBF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3.959</w:t>
            </w:r>
          </w:p>
        </w:tc>
        <w:tc>
          <w:tcPr>
            <w:tcW w:w="1403" w:type="dxa"/>
            <w:tcBorders>
              <w:top w:val="nil"/>
              <w:left w:val="nil"/>
              <w:bottom w:val="nil"/>
              <w:right w:val="nil"/>
            </w:tcBorders>
            <w:noWrap/>
            <w:hideMark/>
          </w:tcPr>
          <w:p w14:paraId="2F5EE6E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1.184</w:t>
            </w:r>
          </w:p>
        </w:tc>
        <w:tc>
          <w:tcPr>
            <w:tcW w:w="1208" w:type="dxa"/>
            <w:tcBorders>
              <w:top w:val="nil"/>
              <w:left w:val="nil"/>
              <w:bottom w:val="nil"/>
              <w:right w:val="nil"/>
            </w:tcBorders>
            <w:noWrap/>
            <w:hideMark/>
          </w:tcPr>
          <w:p w14:paraId="66CCDE6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1.848</w:t>
            </w:r>
          </w:p>
        </w:tc>
        <w:tc>
          <w:tcPr>
            <w:tcW w:w="1392" w:type="dxa"/>
            <w:tcBorders>
              <w:top w:val="nil"/>
              <w:left w:val="nil"/>
              <w:bottom w:val="nil"/>
              <w:right w:val="nil"/>
            </w:tcBorders>
            <w:noWrap/>
            <w:hideMark/>
          </w:tcPr>
          <w:p w14:paraId="5C7D990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0.065</w:t>
            </w:r>
          </w:p>
        </w:tc>
        <w:tc>
          <w:tcPr>
            <w:tcW w:w="1979" w:type="dxa"/>
            <w:tcBorders>
              <w:top w:val="nil"/>
              <w:left w:val="nil"/>
              <w:bottom w:val="nil"/>
              <w:right w:val="nil"/>
            </w:tcBorders>
            <w:noWrap/>
            <w:hideMark/>
          </w:tcPr>
          <w:p w14:paraId="5965239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0.061</w:t>
            </w:r>
          </w:p>
        </w:tc>
        <w:tc>
          <w:tcPr>
            <w:tcW w:w="1553" w:type="dxa"/>
            <w:tcBorders>
              <w:top w:val="nil"/>
              <w:left w:val="nil"/>
              <w:bottom w:val="nil"/>
              <w:right w:val="nil"/>
            </w:tcBorders>
            <w:noWrap/>
            <w:hideMark/>
          </w:tcPr>
          <w:p w14:paraId="18136DF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0.061</w:t>
            </w:r>
          </w:p>
        </w:tc>
      </w:tr>
      <w:tr w:rsidR="00913FCA" w:rsidRPr="00913FCA" w14:paraId="086F630D" w14:textId="77777777" w:rsidTr="00515634">
        <w:trPr>
          <w:trHeight w:val="320"/>
          <w:jc w:val="center"/>
        </w:trPr>
        <w:tc>
          <w:tcPr>
            <w:tcW w:w="1300" w:type="dxa"/>
            <w:vMerge/>
            <w:tcBorders>
              <w:top w:val="nil"/>
              <w:left w:val="nil"/>
              <w:bottom w:val="single" w:sz="8" w:space="0" w:color="000000"/>
              <w:right w:val="nil"/>
            </w:tcBorders>
            <w:hideMark/>
          </w:tcPr>
          <w:p w14:paraId="4B898BB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76C2271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presence of photos</w:t>
            </w:r>
          </w:p>
        </w:tc>
        <w:tc>
          <w:tcPr>
            <w:tcW w:w="1197" w:type="dxa"/>
            <w:tcBorders>
              <w:top w:val="nil"/>
              <w:left w:val="nil"/>
              <w:bottom w:val="nil"/>
              <w:right w:val="nil"/>
            </w:tcBorders>
            <w:noWrap/>
            <w:hideMark/>
          </w:tcPr>
          <w:p w14:paraId="1162E3B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0.409</w:t>
            </w:r>
          </w:p>
        </w:tc>
        <w:tc>
          <w:tcPr>
            <w:tcW w:w="1403" w:type="dxa"/>
            <w:tcBorders>
              <w:top w:val="nil"/>
              <w:left w:val="nil"/>
              <w:bottom w:val="nil"/>
              <w:right w:val="nil"/>
            </w:tcBorders>
            <w:noWrap/>
            <w:hideMark/>
          </w:tcPr>
          <w:p w14:paraId="19C5CFA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0.492</w:t>
            </w:r>
          </w:p>
        </w:tc>
        <w:tc>
          <w:tcPr>
            <w:tcW w:w="1197" w:type="dxa"/>
            <w:tcBorders>
              <w:top w:val="nil"/>
              <w:left w:val="nil"/>
              <w:bottom w:val="nil"/>
              <w:right w:val="nil"/>
            </w:tcBorders>
            <w:noWrap/>
            <w:hideMark/>
          </w:tcPr>
          <w:p w14:paraId="54BBDEA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0.415</w:t>
            </w:r>
          </w:p>
        </w:tc>
        <w:tc>
          <w:tcPr>
            <w:tcW w:w="1403" w:type="dxa"/>
            <w:tcBorders>
              <w:top w:val="nil"/>
              <w:left w:val="nil"/>
              <w:bottom w:val="nil"/>
              <w:right w:val="nil"/>
            </w:tcBorders>
            <w:noWrap/>
            <w:hideMark/>
          </w:tcPr>
          <w:p w14:paraId="465AAF1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0.493</w:t>
            </w:r>
          </w:p>
        </w:tc>
        <w:tc>
          <w:tcPr>
            <w:tcW w:w="1208" w:type="dxa"/>
            <w:tcBorders>
              <w:top w:val="nil"/>
              <w:left w:val="nil"/>
              <w:bottom w:val="nil"/>
              <w:right w:val="nil"/>
            </w:tcBorders>
            <w:noWrap/>
            <w:hideMark/>
          </w:tcPr>
          <w:p w14:paraId="1FFB3B0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-0.358</w:t>
            </w:r>
          </w:p>
        </w:tc>
        <w:tc>
          <w:tcPr>
            <w:tcW w:w="1392" w:type="dxa"/>
            <w:tcBorders>
              <w:top w:val="nil"/>
              <w:left w:val="nil"/>
              <w:bottom w:val="nil"/>
              <w:right w:val="nil"/>
            </w:tcBorders>
            <w:noWrap/>
            <w:hideMark/>
          </w:tcPr>
          <w:p w14:paraId="04144E3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0.720</w:t>
            </w:r>
          </w:p>
        </w:tc>
        <w:tc>
          <w:tcPr>
            <w:tcW w:w="1979" w:type="dxa"/>
            <w:tcBorders>
              <w:top w:val="nil"/>
              <w:left w:val="nil"/>
              <w:bottom w:val="nil"/>
              <w:right w:val="nil"/>
            </w:tcBorders>
            <w:noWrap/>
            <w:hideMark/>
          </w:tcPr>
          <w:p w14:paraId="1A086EB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-0.012</w:t>
            </w:r>
          </w:p>
        </w:tc>
        <w:tc>
          <w:tcPr>
            <w:tcW w:w="1553" w:type="dxa"/>
            <w:tcBorders>
              <w:top w:val="nil"/>
              <w:left w:val="nil"/>
              <w:bottom w:val="nil"/>
              <w:right w:val="nil"/>
            </w:tcBorders>
            <w:noWrap/>
            <w:hideMark/>
          </w:tcPr>
          <w:p w14:paraId="508B3B5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0.012</w:t>
            </w:r>
          </w:p>
        </w:tc>
      </w:tr>
      <w:tr w:rsidR="00913FCA" w:rsidRPr="00913FCA" w14:paraId="46AD7328" w14:textId="77777777" w:rsidTr="00515634">
        <w:trPr>
          <w:trHeight w:val="320"/>
          <w:jc w:val="center"/>
        </w:trPr>
        <w:tc>
          <w:tcPr>
            <w:tcW w:w="1300" w:type="dxa"/>
            <w:vMerge/>
            <w:tcBorders>
              <w:top w:val="nil"/>
              <w:left w:val="nil"/>
              <w:bottom w:val="single" w:sz="8" w:space="0" w:color="000000"/>
              <w:right w:val="nil"/>
            </w:tcBorders>
            <w:hideMark/>
          </w:tcPr>
          <w:p w14:paraId="3437AE4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5725E1B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presence of hyperlinks</w:t>
            </w:r>
          </w:p>
        </w:tc>
        <w:tc>
          <w:tcPr>
            <w:tcW w:w="1197" w:type="dxa"/>
            <w:tcBorders>
              <w:top w:val="nil"/>
              <w:left w:val="nil"/>
              <w:bottom w:val="nil"/>
              <w:right w:val="nil"/>
            </w:tcBorders>
            <w:noWrap/>
            <w:hideMark/>
          </w:tcPr>
          <w:p w14:paraId="6350EFF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0.095</w:t>
            </w:r>
          </w:p>
        </w:tc>
        <w:tc>
          <w:tcPr>
            <w:tcW w:w="1403" w:type="dxa"/>
            <w:tcBorders>
              <w:top w:val="nil"/>
              <w:left w:val="nil"/>
              <w:bottom w:val="nil"/>
              <w:right w:val="nil"/>
            </w:tcBorders>
            <w:noWrap/>
            <w:hideMark/>
          </w:tcPr>
          <w:p w14:paraId="331393D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0.293</w:t>
            </w:r>
          </w:p>
        </w:tc>
        <w:tc>
          <w:tcPr>
            <w:tcW w:w="1197" w:type="dxa"/>
            <w:tcBorders>
              <w:top w:val="nil"/>
              <w:left w:val="nil"/>
              <w:bottom w:val="nil"/>
              <w:right w:val="nil"/>
            </w:tcBorders>
            <w:noWrap/>
            <w:hideMark/>
          </w:tcPr>
          <w:p w14:paraId="111AFA7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0.087</w:t>
            </w:r>
          </w:p>
        </w:tc>
        <w:tc>
          <w:tcPr>
            <w:tcW w:w="1403" w:type="dxa"/>
            <w:tcBorders>
              <w:top w:val="nil"/>
              <w:left w:val="nil"/>
              <w:bottom w:val="nil"/>
              <w:right w:val="nil"/>
            </w:tcBorders>
            <w:noWrap/>
            <w:hideMark/>
          </w:tcPr>
          <w:p w14:paraId="530787E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0.281</w:t>
            </w:r>
          </w:p>
        </w:tc>
        <w:tc>
          <w:tcPr>
            <w:tcW w:w="1208" w:type="dxa"/>
            <w:tcBorders>
              <w:top w:val="nil"/>
              <w:left w:val="nil"/>
              <w:bottom w:val="nil"/>
              <w:right w:val="nil"/>
            </w:tcBorders>
            <w:noWrap/>
            <w:hideMark/>
          </w:tcPr>
          <w:p w14:paraId="62F4F57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0.888</w:t>
            </w:r>
          </w:p>
        </w:tc>
        <w:tc>
          <w:tcPr>
            <w:tcW w:w="1392" w:type="dxa"/>
            <w:tcBorders>
              <w:top w:val="nil"/>
              <w:left w:val="nil"/>
              <w:bottom w:val="nil"/>
              <w:right w:val="nil"/>
            </w:tcBorders>
            <w:noWrap/>
            <w:hideMark/>
          </w:tcPr>
          <w:p w14:paraId="6A78D20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0.374</w:t>
            </w:r>
          </w:p>
        </w:tc>
        <w:tc>
          <w:tcPr>
            <w:tcW w:w="1979" w:type="dxa"/>
            <w:tcBorders>
              <w:top w:val="nil"/>
              <w:left w:val="nil"/>
              <w:bottom w:val="nil"/>
              <w:right w:val="nil"/>
            </w:tcBorders>
            <w:noWrap/>
            <w:hideMark/>
          </w:tcPr>
          <w:p w14:paraId="381F536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0.030</w:t>
            </w:r>
          </w:p>
        </w:tc>
        <w:tc>
          <w:tcPr>
            <w:tcW w:w="1553" w:type="dxa"/>
            <w:tcBorders>
              <w:top w:val="nil"/>
              <w:left w:val="nil"/>
              <w:bottom w:val="nil"/>
              <w:right w:val="nil"/>
            </w:tcBorders>
            <w:noWrap/>
            <w:hideMark/>
          </w:tcPr>
          <w:p w14:paraId="24CF7AF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0.030</w:t>
            </w:r>
          </w:p>
        </w:tc>
      </w:tr>
      <w:tr w:rsidR="00913FCA" w:rsidRPr="00913FCA" w14:paraId="38E44500" w14:textId="77777777" w:rsidTr="00515634">
        <w:trPr>
          <w:trHeight w:val="320"/>
          <w:jc w:val="center"/>
        </w:trPr>
        <w:tc>
          <w:tcPr>
            <w:tcW w:w="1300" w:type="dxa"/>
            <w:vMerge/>
            <w:tcBorders>
              <w:top w:val="nil"/>
              <w:left w:val="nil"/>
              <w:bottom w:val="single" w:sz="8" w:space="0" w:color="000000"/>
              <w:right w:val="nil"/>
            </w:tcBorders>
            <w:hideMark/>
          </w:tcPr>
          <w:p w14:paraId="07279110"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13F4C9E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presence of tables</w:t>
            </w:r>
          </w:p>
        </w:tc>
        <w:tc>
          <w:tcPr>
            <w:tcW w:w="1197" w:type="dxa"/>
            <w:tcBorders>
              <w:top w:val="nil"/>
              <w:left w:val="nil"/>
              <w:bottom w:val="nil"/>
              <w:right w:val="nil"/>
            </w:tcBorders>
            <w:noWrap/>
            <w:hideMark/>
          </w:tcPr>
          <w:p w14:paraId="30F1D05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0.019</w:t>
            </w:r>
          </w:p>
        </w:tc>
        <w:tc>
          <w:tcPr>
            <w:tcW w:w="1403" w:type="dxa"/>
            <w:tcBorders>
              <w:top w:val="nil"/>
              <w:left w:val="nil"/>
              <w:bottom w:val="nil"/>
              <w:right w:val="nil"/>
            </w:tcBorders>
            <w:noWrap/>
            <w:hideMark/>
          </w:tcPr>
          <w:p w14:paraId="47D2B9B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0.135</w:t>
            </w:r>
          </w:p>
        </w:tc>
        <w:tc>
          <w:tcPr>
            <w:tcW w:w="1197" w:type="dxa"/>
            <w:tcBorders>
              <w:top w:val="nil"/>
              <w:left w:val="nil"/>
              <w:bottom w:val="nil"/>
              <w:right w:val="nil"/>
            </w:tcBorders>
            <w:noWrap/>
            <w:hideMark/>
          </w:tcPr>
          <w:p w14:paraId="7A2BF4C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0.017</w:t>
            </w:r>
          </w:p>
        </w:tc>
        <w:tc>
          <w:tcPr>
            <w:tcW w:w="1403" w:type="dxa"/>
            <w:tcBorders>
              <w:top w:val="nil"/>
              <w:left w:val="nil"/>
              <w:bottom w:val="nil"/>
              <w:right w:val="nil"/>
            </w:tcBorders>
            <w:noWrap/>
            <w:hideMark/>
          </w:tcPr>
          <w:p w14:paraId="035A58D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0.128</w:t>
            </w:r>
          </w:p>
        </w:tc>
        <w:tc>
          <w:tcPr>
            <w:tcW w:w="1208" w:type="dxa"/>
            <w:tcBorders>
              <w:top w:val="nil"/>
              <w:left w:val="nil"/>
              <w:bottom w:val="nil"/>
              <w:right w:val="nil"/>
            </w:tcBorders>
            <w:noWrap/>
            <w:hideMark/>
          </w:tcPr>
          <w:p w14:paraId="3C0E6B1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0.433</w:t>
            </w:r>
          </w:p>
        </w:tc>
        <w:tc>
          <w:tcPr>
            <w:tcW w:w="1392" w:type="dxa"/>
            <w:tcBorders>
              <w:top w:val="nil"/>
              <w:left w:val="nil"/>
              <w:bottom w:val="nil"/>
              <w:right w:val="nil"/>
            </w:tcBorders>
            <w:noWrap/>
            <w:hideMark/>
          </w:tcPr>
          <w:p w14:paraId="102F6CC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0.665</w:t>
            </w:r>
          </w:p>
        </w:tc>
        <w:tc>
          <w:tcPr>
            <w:tcW w:w="1979" w:type="dxa"/>
            <w:tcBorders>
              <w:top w:val="nil"/>
              <w:left w:val="nil"/>
              <w:bottom w:val="nil"/>
              <w:right w:val="nil"/>
            </w:tcBorders>
            <w:noWrap/>
            <w:hideMark/>
          </w:tcPr>
          <w:p w14:paraId="066C1DA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0.014</w:t>
            </w:r>
          </w:p>
        </w:tc>
        <w:tc>
          <w:tcPr>
            <w:tcW w:w="1553" w:type="dxa"/>
            <w:tcBorders>
              <w:top w:val="nil"/>
              <w:left w:val="nil"/>
              <w:bottom w:val="nil"/>
              <w:right w:val="nil"/>
            </w:tcBorders>
            <w:noWrap/>
            <w:hideMark/>
          </w:tcPr>
          <w:p w14:paraId="7CBB4F7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0.014</w:t>
            </w:r>
          </w:p>
        </w:tc>
      </w:tr>
      <w:tr w:rsidR="00913FCA" w:rsidRPr="00913FCA" w14:paraId="791A6D83" w14:textId="77777777" w:rsidTr="00515634">
        <w:trPr>
          <w:trHeight w:val="320"/>
          <w:jc w:val="center"/>
        </w:trPr>
        <w:tc>
          <w:tcPr>
            <w:tcW w:w="1300" w:type="dxa"/>
            <w:vMerge/>
            <w:tcBorders>
              <w:top w:val="nil"/>
              <w:left w:val="nil"/>
              <w:bottom w:val="single" w:sz="8" w:space="0" w:color="000000"/>
              <w:right w:val="nil"/>
            </w:tcBorders>
            <w:hideMark/>
          </w:tcPr>
          <w:p w14:paraId="2837D07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0045394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presence of block quotes</w:t>
            </w:r>
          </w:p>
        </w:tc>
        <w:tc>
          <w:tcPr>
            <w:tcW w:w="1197" w:type="dxa"/>
            <w:tcBorders>
              <w:top w:val="nil"/>
              <w:left w:val="nil"/>
              <w:bottom w:val="nil"/>
              <w:right w:val="nil"/>
            </w:tcBorders>
            <w:noWrap/>
            <w:hideMark/>
          </w:tcPr>
          <w:p w14:paraId="7AB4112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0.004</w:t>
            </w:r>
          </w:p>
        </w:tc>
        <w:tc>
          <w:tcPr>
            <w:tcW w:w="1403" w:type="dxa"/>
            <w:tcBorders>
              <w:top w:val="nil"/>
              <w:left w:val="nil"/>
              <w:bottom w:val="nil"/>
              <w:right w:val="nil"/>
            </w:tcBorders>
            <w:noWrap/>
            <w:hideMark/>
          </w:tcPr>
          <w:p w14:paraId="6903826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0.063</w:t>
            </w:r>
          </w:p>
        </w:tc>
        <w:tc>
          <w:tcPr>
            <w:tcW w:w="1197" w:type="dxa"/>
            <w:tcBorders>
              <w:top w:val="nil"/>
              <w:left w:val="nil"/>
              <w:bottom w:val="nil"/>
              <w:right w:val="nil"/>
            </w:tcBorders>
            <w:noWrap/>
            <w:hideMark/>
          </w:tcPr>
          <w:p w14:paraId="46AF75B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c>
          <w:tcPr>
            <w:tcW w:w="1403" w:type="dxa"/>
            <w:tcBorders>
              <w:top w:val="nil"/>
              <w:left w:val="nil"/>
              <w:bottom w:val="nil"/>
              <w:right w:val="nil"/>
            </w:tcBorders>
            <w:noWrap/>
            <w:hideMark/>
          </w:tcPr>
          <w:p w14:paraId="54442A2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0.052</w:t>
            </w:r>
          </w:p>
        </w:tc>
        <w:tc>
          <w:tcPr>
            <w:tcW w:w="1208" w:type="dxa"/>
            <w:tcBorders>
              <w:top w:val="nil"/>
              <w:left w:val="nil"/>
              <w:bottom w:val="nil"/>
              <w:right w:val="nil"/>
            </w:tcBorders>
            <w:noWrap/>
            <w:hideMark/>
          </w:tcPr>
          <w:p w14:paraId="5611DBE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0.653</w:t>
            </w:r>
          </w:p>
        </w:tc>
        <w:tc>
          <w:tcPr>
            <w:tcW w:w="1392" w:type="dxa"/>
            <w:tcBorders>
              <w:top w:val="nil"/>
              <w:left w:val="nil"/>
              <w:bottom w:val="nil"/>
              <w:right w:val="nil"/>
            </w:tcBorders>
            <w:noWrap/>
            <w:hideMark/>
          </w:tcPr>
          <w:p w14:paraId="062D2C0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0.514</w:t>
            </w:r>
          </w:p>
        </w:tc>
        <w:tc>
          <w:tcPr>
            <w:tcW w:w="1979" w:type="dxa"/>
            <w:tcBorders>
              <w:top w:val="nil"/>
              <w:left w:val="nil"/>
              <w:bottom w:val="nil"/>
              <w:right w:val="nil"/>
            </w:tcBorders>
            <w:noWrap/>
            <w:hideMark/>
          </w:tcPr>
          <w:p w14:paraId="0DFF6BA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0.022</w:t>
            </w:r>
          </w:p>
        </w:tc>
        <w:tc>
          <w:tcPr>
            <w:tcW w:w="1553" w:type="dxa"/>
            <w:tcBorders>
              <w:top w:val="nil"/>
              <w:left w:val="nil"/>
              <w:bottom w:val="nil"/>
              <w:right w:val="nil"/>
            </w:tcBorders>
            <w:noWrap/>
            <w:hideMark/>
          </w:tcPr>
          <w:p w14:paraId="1AD1AE5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0.022</w:t>
            </w:r>
          </w:p>
        </w:tc>
      </w:tr>
      <w:tr w:rsidR="00913FCA" w:rsidRPr="00913FCA" w14:paraId="6EE7BCCD" w14:textId="77777777" w:rsidTr="00515634">
        <w:trPr>
          <w:trHeight w:val="320"/>
          <w:jc w:val="center"/>
        </w:trPr>
        <w:tc>
          <w:tcPr>
            <w:tcW w:w="1300" w:type="dxa"/>
            <w:vMerge/>
            <w:tcBorders>
              <w:top w:val="nil"/>
              <w:left w:val="nil"/>
              <w:bottom w:val="single" w:sz="8" w:space="0" w:color="000000"/>
              <w:right w:val="nil"/>
            </w:tcBorders>
            <w:hideMark/>
          </w:tcPr>
          <w:p w14:paraId="05E82AF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36C5CAB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question linguistic complexity (LLM-based)</w:t>
            </w:r>
          </w:p>
        </w:tc>
        <w:tc>
          <w:tcPr>
            <w:tcW w:w="1197" w:type="dxa"/>
            <w:tcBorders>
              <w:top w:val="nil"/>
              <w:left w:val="nil"/>
              <w:bottom w:val="nil"/>
              <w:right w:val="nil"/>
            </w:tcBorders>
            <w:noWrap/>
            <w:hideMark/>
          </w:tcPr>
          <w:p w14:paraId="5CFE4E5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5.043</w:t>
            </w:r>
          </w:p>
        </w:tc>
        <w:tc>
          <w:tcPr>
            <w:tcW w:w="1403" w:type="dxa"/>
            <w:tcBorders>
              <w:top w:val="nil"/>
              <w:left w:val="nil"/>
              <w:bottom w:val="nil"/>
              <w:right w:val="nil"/>
            </w:tcBorders>
            <w:noWrap/>
            <w:hideMark/>
          </w:tcPr>
          <w:p w14:paraId="230FDEC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1.331</w:t>
            </w:r>
          </w:p>
        </w:tc>
        <w:tc>
          <w:tcPr>
            <w:tcW w:w="1197" w:type="dxa"/>
            <w:tcBorders>
              <w:top w:val="nil"/>
              <w:left w:val="nil"/>
              <w:bottom w:val="nil"/>
              <w:right w:val="nil"/>
            </w:tcBorders>
            <w:noWrap/>
            <w:hideMark/>
          </w:tcPr>
          <w:p w14:paraId="32E2789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5.047</w:t>
            </w:r>
          </w:p>
        </w:tc>
        <w:tc>
          <w:tcPr>
            <w:tcW w:w="1403" w:type="dxa"/>
            <w:tcBorders>
              <w:top w:val="nil"/>
              <w:left w:val="nil"/>
              <w:bottom w:val="nil"/>
              <w:right w:val="nil"/>
            </w:tcBorders>
            <w:noWrap/>
            <w:hideMark/>
          </w:tcPr>
          <w:p w14:paraId="353851A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1.336</w:t>
            </w:r>
          </w:p>
        </w:tc>
        <w:tc>
          <w:tcPr>
            <w:tcW w:w="1208" w:type="dxa"/>
            <w:tcBorders>
              <w:top w:val="nil"/>
              <w:left w:val="nil"/>
              <w:bottom w:val="nil"/>
              <w:right w:val="nil"/>
            </w:tcBorders>
            <w:noWrap/>
            <w:hideMark/>
          </w:tcPr>
          <w:p w14:paraId="4CA2557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-0.092</w:t>
            </w:r>
          </w:p>
        </w:tc>
        <w:tc>
          <w:tcPr>
            <w:tcW w:w="1392" w:type="dxa"/>
            <w:tcBorders>
              <w:top w:val="nil"/>
              <w:left w:val="nil"/>
              <w:bottom w:val="nil"/>
              <w:right w:val="nil"/>
            </w:tcBorders>
            <w:noWrap/>
            <w:hideMark/>
          </w:tcPr>
          <w:p w14:paraId="0AB61E4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0.927</w:t>
            </w:r>
          </w:p>
        </w:tc>
        <w:tc>
          <w:tcPr>
            <w:tcW w:w="1979" w:type="dxa"/>
            <w:tcBorders>
              <w:top w:val="nil"/>
              <w:left w:val="nil"/>
              <w:bottom w:val="nil"/>
              <w:right w:val="nil"/>
            </w:tcBorders>
            <w:noWrap/>
            <w:hideMark/>
          </w:tcPr>
          <w:p w14:paraId="07B49EC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c>
          <w:tcPr>
            <w:tcW w:w="1553" w:type="dxa"/>
            <w:tcBorders>
              <w:top w:val="nil"/>
              <w:left w:val="nil"/>
              <w:bottom w:val="nil"/>
              <w:right w:val="nil"/>
            </w:tcBorders>
            <w:noWrap/>
            <w:hideMark/>
          </w:tcPr>
          <w:p w14:paraId="373B097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r>
      <w:tr w:rsidR="00913FCA" w:rsidRPr="00913FCA" w14:paraId="0DD8958C" w14:textId="77777777" w:rsidTr="00515634">
        <w:trPr>
          <w:trHeight w:val="320"/>
          <w:jc w:val="center"/>
        </w:trPr>
        <w:tc>
          <w:tcPr>
            <w:tcW w:w="1300" w:type="dxa"/>
            <w:vMerge/>
            <w:tcBorders>
              <w:top w:val="nil"/>
              <w:left w:val="nil"/>
              <w:bottom w:val="single" w:sz="8" w:space="0" w:color="000000"/>
              <w:right w:val="nil"/>
            </w:tcBorders>
            <w:hideMark/>
          </w:tcPr>
          <w:p w14:paraId="4B42EDB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61A79A2B"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question use of technical jargon (LLM-based)</w:t>
            </w:r>
          </w:p>
        </w:tc>
        <w:tc>
          <w:tcPr>
            <w:tcW w:w="1197" w:type="dxa"/>
            <w:tcBorders>
              <w:top w:val="nil"/>
              <w:left w:val="nil"/>
              <w:bottom w:val="nil"/>
              <w:right w:val="nil"/>
            </w:tcBorders>
            <w:noWrap/>
            <w:hideMark/>
          </w:tcPr>
          <w:p w14:paraId="75D23F0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5.954</w:t>
            </w:r>
          </w:p>
        </w:tc>
        <w:tc>
          <w:tcPr>
            <w:tcW w:w="1403" w:type="dxa"/>
            <w:tcBorders>
              <w:top w:val="nil"/>
              <w:left w:val="nil"/>
              <w:bottom w:val="nil"/>
              <w:right w:val="nil"/>
            </w:tcBorders>
            <w:noWrap/>
            <w:hideMark/>
          </w:tcPr>
          <w:p w14:paraId="1DC906D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1.549</w:t>
            </w:r>
          </w:p>
        </w:tc>
        <w:tc>
          <w:tcPr>
            <w:tcW w:w="1197" w:type="dxa"/>
            <w:tcBorders>
              <w:top w:val="nil"/>
              <w:left w:val="nil"/>
              <w:bottom w:val="nil"/>
              <w:right w:val="nil"/>
            </w:tcBorders>
            <w:noWrap/>
            <w:hideMark/>
          </w:tcPr>
          <w:p w14:paraId="44179C4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5.901</w:t>
            </w:r>
          </w:p>
        </w:tc>
        <w:tc>
          <w:tcPr>
            <w:tcW w:w="1403" w:type="dxa"/>
            <w:tcBorders>
              <w:top w:val="nil"/>
              <w:left w:val="nil"/>
              <w:bottom w:val="nil"/>
              <w:right w:val="nil"/>
            </w:tcBorders>
            <w:noWrap/>
            <w:hideMark/>
          </w:tcPr>
          <w:p w14:paraId="58D4130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1.602</w:t>
            </w:r>
          </w:p>
        </w:tc>
        <w:tc>
          <w:tcPr>
            <w:tcW w:w="1208" w:type="dxa"/>
            <w:tcBorders>
              <w:top w:val="nil"/>
              <w:left w:val="nil"/>
              <w:bottom w:val="nil"/>
              <w:right w:val="nil"/>
            </w:tcBorders>
            <w:noWrap/>
            <w:hideMark/>
          </w:tcPr>
          <w:p w14:paraId="5AEB0AA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1.004</w:t>
            </w:r>
          </w:p>
        </w:tc>
        <w:tc>
          <w:tcPr>
            <w:tcW w:w="1392" w:type="dxa"/>
            <w:tcBorders>
              <w:top w:val="nil"/>
              <w:left w:val="nil"/>
              <w:bottom w:val="nil"/>
              <w:right w:val="nil"/>
            </w:tcBorders>
            <w:noWrap/>
            <w:hideMark/>
          </w:tcPr>
          <w:p w14:paraId="0605507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0.315</w:t>
            </w:r>
          </w:p>
        </w:tc>
        <w:tc>
          <w:tcPr>
            <w:tcW w:w="1979" w:type="dxa"/>
            <w:tcBorders>
              <w:top w:val="nil"/>
              <w:left w:val="nil"/>
              <w:bottom w:val="nil"/>
              <w:right w:val="nil"/>
            </w:tcBorders>
            <w:noWrap/>
            <w:hideMark/>
          </w:tcPr>
          <w:p w14:paraId="14ED836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0.033</w:t>
            </w:r>
          </w:p>
        </w:tc>
        <w:tc>
          <w:tcPr>
            <w:tcW w:w="1553" w:type="dxa"/>
            <w:tcBorders>
              <w:top w:val="nil"/>
              <w:left w:val="nil"/>
              <w:bottom w:val="nil"/>
              <w:right w:val="nil"/>
            </w:tcBorders>
            <w:noWrap/>
            <w:hideMark/>
          </w:tcPr>
          <w:p w14:paraId="76D6146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0.033</w:t>
            </w:r>
          </w:p>
        </w:tc>
      </w:tr>
      <w:tr w:rsidR="00913FCA" w:rsidRPr="00913FCA" w14:paraId="725799E0" w14:textId="77777777" w:rsidTr="00515634">
        <w:trPr>
          <w:trHeight w:val="320"/>
          <w:jc w:val="center"/>
        </w:trPr>
        <w:tc>
          <w:tcPr>
            <w:tcW w:w="1300" w:type="dxa"/>
            <w:vMerge/>
            <w:tcBorders>
              <w:top w:val="nil"/>
              <w:left w:val="nil"/>
              <w:bottom w:val="single" w:sz="8" w:space="0" w:color="000000"/>
              <w:right w:val="nil"/>
            </w:tcBorders>
            <w:hideMark/>
          </w:tcPr>
          <w:p w14:paraId="48EDDA4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67DB950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question difficulty scores (LLM-based)</w:t>
            </w:r>
          </w:p>
        </w:tc>
        <w:tc>
          <w:tcPr>
            <w:tcW w:w="1197" w:type="dxa"/>
            <w:tcBorders>
              <w:top w:val="nil"/>
              <w:left w:val="nil"/>
              <w:bottom w:val="nil"/>
              <w:right w:val="nil"/>
            </w:tcBorders>
            <w:noWrap/>
            <w:hideMark/>
          </w:tcPr>
          <w:p w14:paraId="6DF1396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4.926</w:t>
            </w:r>
          </w:p>
        </w:tc>
        <w:tc>
          <w:tcPr>
            <w:tcW w:w="1403" w:type="dxa"/>
            <w:tcBorders>
              <w:top w:val="nil"/>
              <w:left w:val="nil"/>
              <w:bottom w:val="nil"/>
              <w:right w:val="nil"/>
            </w:tcBorders>
            <w:noWrap/>
            <w:hideMark/>
          </w:tcPr>
          <w:p w14:paraId="5A3535E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1.183</w:t>
            </w:r>
          </w:p>
        </w:tc>
        <w:tc>
          <w:tcPr>
            <w:tcW w:w="1197" w:type="dxa"/>
            <w:tcBorders>
              <w:top w:val="nil"/>
              <w:left w:val="nil"/>
              <w:bottom w:val="nil"/>
              <w:right w:val="nil"/>
            </w:tcBorders>
            <w:noWrap/>
            <w:hideMark/>
          </w:tcPr>
          <w:p w14:paraId="466101C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4.931</w:t>
            </w:r>
          </w:p>
        </w:tc>
        <w:tc>
          <w:tcPr>
            <w:tcW w:w="1403" w:type="dxa"/>
            <w:tcBorders>
              <w:top w:val="nil"/>
              <w:left w:val="nil"/>
              <w:bottom w:val="nil"/>
              <w:right w:val="nil"/>
            </w:tcBorders>
            <w:noWrap/>
            <w:hideMark/>
          </w:tcPr>
          <w:p w14:paraId="128E37F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1.221</w:t>
            </w:r>
          </w:p>
        </w:tc>
        <w:tc>
          <w:tcPr>
            <w:tcW w:w="1208" w:type="dxa"/>
            <w:tcBorders>
              <w:top w:val="nil"/>
              <w:left w:val="nil"/>
              <w:bottom w:val="nil"/>
              <w:right w:val="nil"/>
            </w:tcBorders>
            <w:noWrap/>
            <w:hideMark/>
          </w:tcPr>
          <w:p w14:paraId="7505BE3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-0.108</w:t>
            </w:r>
          </w:p>
        </w:tc>
        <w:tc>
          <w:tcPr>
            <w:tcW w:w="1392" w:type="dxa"/>
            <w:tcBorders>
              <w:top w:val="nil"/>
              <w:left w:val="nil"/>
              <w:bottom w:val="nil"/>
              <w:right w:val="nil"/>
            </w:tcBorders>
            <w:noWrap/>
            <w:hideMark/>
          </w:tcPr>
          <w:p w14:paraId="785E583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0.914</w:t>
            </w:r>
          </w:p>
        </w:tc>
        <w:tc>
          <w:tcPr>
            <w:tcW w:w="1979" w:type="dxa"/>
            <w:tcBorders>
              <w:top w:val="nil"/>
              <w:left w:val="nil"/>
              <w:bottom w:val="nil"/>
              <w:right w:val="nil"/>
            </w:tcBorders>
            <w:noWrap/>
            <w:hideMark/>
          </w:tcPr>
          <w:p w14:paraId="566BC7F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-0.004</w:t>
            </w:r>
          </w:p>
        </w:tc>
        <w:tc>
          <w:tcPr>
            <w:tcW w:w="1553" w:type="dxa"/>
            <w:tcBorders>
              <w:top w:val="nil"/>
              <w:left w:val="nil"/>
              <w:bottom w:val="nil"/>
              <w:right w:val="nil"/>
            </w:tcBorders>
            <w:noWrap/>
            <w:hideMark/>
          </w:tcPr>
          <w:p w14:paraId="7FE43F2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0.004</w:t>
            </w:r>
          </w:p>
        </w:tc>
      </w:tr>
      <w:tr w:rsidR="00913FCA" w:rsidRPr="00913FCA" w14:paraId="1AAD5E80" w14:textId="77777777" w:rsidTr="00515634">
        <w:trPr>
          <w:trHeight w:val="320"/>
          <w:jc w:val="center"/>
        </w:trPr>
        <w:tc>
          <w:tcPr>
            <w:tcW w:w="1300" w:type="dxa"/>
            <w:vMerge/>
            <w:tcBorders>
              <w:top w:val="nil"/>
              <w:left w:val="nil"/>
              <w:bottom w:val="single" w:sz="8" w:space="0" w:color="000000"/>
              <w:right w:val="nil"/>
            </w:tcBorders>
            <w:hideMark/>
          </w:tcPr>
          <w:p w14:paraId="25B716F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7BF9E86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web and mobile development question type</w:t>
            </w:r>
          </w:p>
        </w:tc>
        <w:tc>
          <w:tcPr>
            <w:tcW w:w="1197" w:type="dxa"/>
            <w:tcBorders>
              <w:top w:val="nil"/>
              <w:left w:val="nil"/>
              <w:bottom w:val="nil"/>
              <w:right w:val="nil"/>
            </w:tcBorders>
            <w:noWrap/>
            <w:hideMark/>
          </w:tcPr>
          <w:p w14:paraId="3D55F1B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0.576</w:t>
            </w:r>
          </w:p>
        </w:tc>
        <w:tc>
          <w:tcPr>
            <w:tcW w:w="1403" w:type="dxa"/>
            <w:tcBorders>
              <w:top w:val="nil"/>
              <w:left w:val="nil"/>
              <w:bottom w:val="nil"/>
              <w:right w:val="nil"/>
            </w:tcBorders>
            <w:noWrap/>
            <w:hideMark/>
          </w:tcPr>
          <w:p w14:paraId="2525DC3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0.494</w:t>
            </w:r>
          </w:p>
        </w:tc>
        <w:tc>
          <w:tcPr>
            <w:tcW w:w="1197" w:type="dxa"/>
            <w:tcBorders>
              <w:top w:val="nil"/>
              <w:left w:val="nil"/>
              <w:bottom w:val="nil"/>
              <w:right w:val="nil"/>
            </w:tcBorders>
            <w:noWrap/>
            <w:hideMark/>
          </w:tcPr>
          <w:p w14:paraId="387DACF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0.573</w:t>
            </w:r>
          </w:p>
        </w:tc>
        <w:tc>
          <w:tcPr>
            <w:tcW w:w="1403" w:type="dxa"/>
            <w:tcBorders>
              <w:top w:val="nil"/>
              <w:left w:val="nil"/>
              <w:bottom w:val="nil"/>
              <w:right w:val="nil"/>
            </w:tcBorders>
            <w:noWrap/>
            <w:hideMark/>
          </w:tcPr>
          <w:p w14:paraId="4861D6D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0.495</w:t>
            </w:r>
          </w:p>
        </w:tc>
        <w:tc>
          <w:tcPr>
            <w:tcW w:w="1208" w:type="dxa"/>
            <w:tcBorders>
              <w:top w:val="nil"/>
              <w:left w:val="nil"/>
              <w:bottom w:val="nil"/>
              <w:right w:val="nil"/>
            </w:tcBorders>
            <w:noWrap/>
            <w:hideMark/>
          </w:tcPr>
          <w:p w14:paraId="6C7C2F7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0.187</w:t>
            </w:r>
          </w:p>
        </w:tc>
        <w:tc>
          <w:tcPr>
            <w:tcW w:w="1392" w:type="dxa"/>
            <w:tcBorders>
              <w:top w:val="nil"/>
              <w:left w:val="nil"/>
              <w:bottom w:val="nil"/>
              <w:right w:val="nil"/>
            </w:tcBorders>
            <w:noWrap/>
            <w:hideMark/>
          </w:tcPr>
          <w:p w14:paraId="733643B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0.851</w:t>
            </w:r>
          </w:p>
        </w:tc>
        <w:tc>
          <w:tcPr>
            <w:tcW w:w="1979" w:type="dxa"/>
            <w:tcBorders>
              <w:top w:val="nil"/>
              <w:left w:val="nil"/>
              <w:bottom w:val="nil"/>
              <w:right w:val="nil"/>
            </w:tcBorders>
            <w:noWrap/>
            <w:hideMark/>
          </w:tcPr>
          <w:p w14:paraId="03CFDE8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0.006</w:t>
            </w:r>
          </w:p>
        </w:tc>
        <w:tc>
          <w:tcPr>
            <w:tcW w:w="1553" w:type="dxa"/>
            <w:tcBorders>
              <w:top w:val="nil"/>
              <w:left w:val="nil"/>
              <w:bottom w:val="nil"/>
              <w:right w:val="nil"/>
            </w:tcBorders>
            <w:noWrap/>
            <w:hideMark/>
          </w:tcPr>
          <w:p w14:paraId="5899ADC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0.006</w:t>
            </w:r>
          </w:p>
        </w:tc>
      </w:tr>
      <w:tr w:rsidR="00913FCA" w:rsidRPr="00913FCA" w14:paraId="5BB984DD" w14:textId="77777777" w:rsidTr="00515634">
        <w:trPr>
          <w:trHeight w:val="320"/>
          <w:jc w:val="center"/>
        </w:trPr>
        <w:tc>
          <w:tcPr>
            <w:tcW w:w="1300" w:type="dxa"/>
            <w:vMerge/>
            <w:tcBorders>
              <w:top w:val="nil"/>
              <w:left w:val="nil"/>
              <w:bottom w:val="single" w:sz="8" w:space="0" w:color="000000"/>
              <w:right w:val="nil"/>
            </w:tcBorders>
            <w:hideMark/>
          </w:tcPr>
          <w:p w14:paraId="080F23DA"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47DF236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software design and architecture question type</w:t>
            </w:r>
          </w:p>
        </w:tc>
        <w:tc>
          <w:tcPr>
            <w:tcW w:w="1197" w:type="dxa"/>
            <w:tcBorders>
              <w:top w:val="nil"/>
              <w:left w:val="nil"/>
              <w:bottom w:val="nil"/>
              <w:right w:val="nil"/>
            </w:tcBorders>
            <w:noWrap/>
            <w:hideMark/>
          </w:tcPr>
          <w:p w14:paraId="565D417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0.010</w:t>
            </w:r>
          </w:p>
        </w:tc>
        <w:tc>
          <w:tcPr>
            <w:tcW w:w="1403" w:type="dxa"/>
            <w:tcBorders>
              <w:top w:val="nil"/>
              <w:left w:val="nil"/>
              <w:bottom w:val="nil"/>
              <w:right w:val="nil"/>
            </w:tcBorders>
            <w:noWrap/>
            <w:hideMark/>
          </w:tcPr>
          <w:p w14:paraId="52A63EE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0.098</w:t>
            </w:r>
          </w:p>
        </w:tc>
        <w:tc>
          <w:tcPr>
            <w:tcW w:w="1197" w:type="dxa"/>
            <w:tcBorders>
              <w:top w:val="nil"/>
              <w:left w:val="nil"/>
              <w:bottom w:val="nil"/>
              <w:right w:val="nil"/>
            </w:tcBorders>
            <w:noWrap/>
            <w:hideMark/>
          </w:tcPr>
          <w:p w14:paraId="4EC85D1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0.011</w:t>
            </w:r>
          </w:p>
        </w:tc>
        <w:tc>
          <w:tcPr>
            <w:tcW w:w="1403" w:type="dxa"/>
            <w:tcBorders>
              <w:top w:val="nil"/>
              <w:left w:val="nil"/>
              <w:bottom w:val="nil"/>
              <w:right w:val="nil"/>
            </w:tcBorders>
            <w:noWrap/>
            <w:hideMark/>
          </w:tcPr>
          <w:p w14:paraId="77A728A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0.106</w:t>
            </w:r>
          </w:p>
        </w:tc>
        <w:tc>
          <w:tcPr>
            <w:tcW w:w="1208" w:type="dxa"/>
            <w:tcBorders>
              <w:top w:val="nil"/>
              <w:left w:val="nil"/>
              <w:bottom w:val="nil"/>
              <w:right w:val="nil"/>
            </w:tcBorders>
            <w:noWrap/>
            <w:hideMark/>
          </w:tcPr>
          <w:p w14:paraId="62CF291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-0.514</w:t>
            </w:r>
          </w:p>
        </w:tc>
        <w:tc>
          <w:tcPr>
            <w:tcW w:w="1392" w:type="dxa"/>
            <w:tcBorders>
              <w:top w:val="nil"/>
              <w:left w:val="nil"/>
              <w:bottom w:val="nil"/>
              <w:right w:val="nil"/>
            </w:tcBorders>
            <w:noWrap/>
            <w:hideMark/>
          </w:tcPr>
          <w:p w14:paraId="4069426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0.607</w:t>
            </w:r>
          </w:p>
        </w:tc>
        <w:tc>
          <w:tcPr>
            <w:tcW w:w="1979" w:type="dxa"/>
            <w:tcBorders>
              <w:top w:val="nil"/>
              <w:left w:val="nil"/>
              <w:bottom w:val="nil"/>
              <w:right w:val="nil"/>
            </w:tcBorders>
            <w:noWrap/>
            <w:hideMark/>
          </w:tcPr>
          <w:p w14:paraId="2124855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-0.017</w:t>
            </w:r>
          </w:p>
        </w:tc>
        <w:tc>
          <w:tcPr>
            <w:tcW w:w="1553" w:type="dxa"/>
            <w:tcBorders>
              <w:top w:val="nil"/>
              <w:left w:val="nil"/>
              <w:bottom w:val="nil"/>
              <w:right w:val="nil"/>
            </w:tcBorders>
            <w:noWrap/>
            <w:hideMark/>
          </w:tcPr>
          <w:p w14:paraId="111B347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0.017</w:t>
            </w:r>
          </w:p>
        </w:tc>
      </w:tr>
      <w:tr w:rsidR="00913FCA" w:rsidRPr="00913FCA" w14:paraId="4563300D" w14:textId="77777777" w:rsidTr="00515634">
        <w:trPr>
          <w:trHeight w:val="320"/>
          <w:jc w:val="center"/>
        </w:trPr>
        <w:tc>
          <w:tcPr>
            <w:tcW w:w="1300" w:type="dxa"/>
            <w:vMerge/>
            <w:tcBorders>
              <w:top w:val="nil"/>
              <w:left w:val="nil"/>
              <w:bottom w:val="single" w:sz="8" w:space="0" w:color="000000"/>
              <w:right w:val="nil"/>
            </w:tcBorders>
            <w:hideMark/>
          </w:tcPr>
          <w:p w14:paraId="772AE9E0"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445B1D2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cloud computing question type</w:t>
            </w:r>
          </w:p>
        </w:tc>
        <w:tc>
          <w:tcPr>
            <w:tcW w:w="1197" w:type="dxa"/>
            <w:tcBorders>
              <w:top w:val="nil"/>
              <w:left w:val="nil"/>
              <w:bottom w:val="nil"/>
              <w:right w:val="nil"/>
            </w:tcBorders>
            <w:noWrap/>
            <w:hideMark/>
          </w:tcPr>
          <w:p w14:paraId="767B294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0.044</w:t>
            </w:r>
          </w:p>
        </w:tc>
        <w:tc>
          <w:tcPr>
            <w:tcW w:w="1403" w:type="dxa"/>
            <w:tcBorders>
              <w:top w:val="nil"/>
              <w:left w:val="nil"/>
              <w:bottom w:val="nil"/>
              <w:right w:val="nil"/>
            </w:tcBorders>
            <w:noWrap/>
            <w:hideMark/>
          </w:tcPr>
          <w:p w14:paraId="6DEB722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0.206</w:t>
            </w:r>
          </w:p>
        </w:tc>
        <w:tc>
          <w:tcPr>
            <w:tcW w:w="1197" w:type="dxa"/>
            <w:tcBorders>
              <w:top w:val="nil"/>
              <w:left w:val="nil"/>
              <w:bottom w:val="nil"/>
              <w:right w:val="nil"/>
            </w:tcBorders>
            <w:noWrap/>
            <w:hideMark/>
          </w:tcPr>
          <w:p w14:paraId="7C86B7C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0.053</w:t>
            </w:r>
          </w:p>
        </w:tc>
        <w:tc>
          <w:tcPr>
            <w:tcW w:w="1403" w:type="dxa"/>
            <w:tcBorders>
              <w:top w:val="nil"/>
              <w:left w:val="nil"/>
              <w:bottom w:val="nil"/>
              <w:right w:val="nil"/>
            </w:tcBorders>
            <w:noWrap/>
            <w:hideMark/>
          </w:tcPr>
          <w:p w14:paraId="5744378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0.223</w:t>
            </w:r>
          </w:p>
        </w:tc>
        <w:tc>
          <w:tcPr>
            <w:tcW w:w="1208" w:type="dxa"/>
            <w:tcBorders>
              <w:top w:val="nil"/>
              <w:left w:val="nil"/>
              <w:bottom w:val="nil"/>
              <w:right w:val="nil"/>
            </w:tcBorders>
            <w:noWrap/>
            <w:hideMark/>
          </w:tcPr>
          <w:p w14:paraId="6F1272A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-1.171</w:t>
            </w:r>
          </w:p>
        </w:tc>
        <w:tc>
          <w:tcPr>
            <w:tcW w:w="1392" w:type="dxa"/>
            <w:tcBorders>
              <w:top w:val="nil"/>
              <w:left w:val="nil"/>
              <w:bottom w:val="nil"/>
              <w:right w:val="nil"/>
            </w:tcBorders>
            <w:noWrap/>
            <w:hideMark/>
          </w:tcPr>
          <w:p w14:paraId="31C6721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0.242</w:t>
            </w:r>
          </w:p>
        </w:tc>
        <w:tc>
          <w:tcPr>
            <w:tcW w:w="1979" w:type="dxa"/>
            <w:tcBorders>
              <w:top w:val="nil"/>
              <w:left w:val="nil"/>
              <w:bottom w:val="nil"/>
              <w:right w:val="nil"/>
            </w:tcBorders>
            <w:noWrap/>
            <w:hideMark/>
          </w:tcPr>
          <w:p w14:paraId="251410B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-0.039</w:t>
            </w:r>
          </w:p>
        </w:tc>
        <w:tc>
          <w:tcPr>
            <w:tcW w:w="1553" w:type="dxa"/>
            <w:tcBorders>
              <w:top w:val="nil"/>
              <w:left w:val="nil"/>
              <w:bottom w:val="nil"/>
              <w:right w:val="nil"/>
            </w:tcBorders>
            <w:noWrap/>
            <w:hideMark/>
          </w:tcPr>
          <w:p w14:paraId="0DD1D19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0.039</w:t>
            </w:r>
          </w:p>
        </w:tc>
      </w:tr>
      <w:tr w:rsidR="00913FCA" w:rsidRPr="00913FCA" w14:paraId="3606C874" w14:textId="77777777" w:rsidTr="00515634">
        <w:trPr>
          <w:trHeight w:val="320"/>
          <w:jc w:val="center"/>
        </w:trPr>
        <w:tc>
          <w:tcPr>
            <w:tcW w:w="1300" w:type="dxa"/>
            <w:vMerge/>
            <w:tcBorders>
              <w:top w:val="nil"/>
              <w:left w:val="nil"/>
              <w:bottom w:val="single" w:sz="8" w:space="0" w:color="000000"/>
              <w:right w:val="nil"/>
            </w:tcBorders>
            <w:hideMark/>
          </w:tcPr>
          <w:p w14:paraId="09374F8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29F2714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databases question type</w:t>
            </w:r>
          </w:p>
        </w:tc>
        <w:tc>
          <w:tcPr>
            <w:tcW w:w="1197" w:type="dxa"/>
            <w:tcBorders>
              <w:top w:val="nil"/>
              <w:left w:val="nil"/>
              <w:bottom w:val="nil"/>
              <w:right w:val="nil"/>
            </w:tcBorders>
            <w:noWrap/>
            <w:hideMark/>
          </w:tcPr>
          <w:p w14:paraId="54F0104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0.026</w:t>
            </w:r>
          </w:p>
        </w:tc>
        <w:tc>
          <w:tcPr>
            <w:tcW w:w="1403" w:type="dxa"/>
            <w:tcBorders>
              <w:top w:val="nil"/>
              <w:left w:val="nil"/>
              <w:bottom w:val="nil"/>
              <w:right w:val="nil"/>
            </w:tcBorders>
            <w:noWrap/>
            <w:hideMark/>
          </w:tcPr>
          <w:p w14:paraId="18AD2DB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0.159</w:t>
            </w:r>
          </w:p>
        </w:tc>
        <w:tc>
          <w:tcPr>
            <w:tcW w:w="1197" w:type="dxa"/>
            <w:tcBorders>
              <w:top w:val="nil"/>
              <w:left w:val="nil"/>
              <w:bottom w:val="nil"/>
              <w:right w:val="nil"/>
            </w:tcBorders>
            <w:noWrap/>
            <w:hideMark/>
          </w:tcPr>
          <w:p w14:paraId="46BF889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0.025</w:t>
            </w:r>
          </w:p>
        </w:tc>
        <w:tc>
          <w:tcPr>
            <w:tcW w:w="1403" w:type="dxa"/>
            <w:tcBorders>
              <w:top w:val="nil"/>
              <w:left w:val="nil"/>
              <w:bottom w:val="nil"/>
              <w:right w:val="nil"/>
            </w:tcBorders>
            <w:noWrap/>
            <w:hideMark/>
          </w:tcPr>
          <w:p w14:paraId="3CE8E5A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0.158</w:t>
            </w:r>
          </w:p>
        </w:tc>
        <w:tc>
          <w:tcPr>
            <w:tcW w:w="1208" w:type="dxa"/>
            <w:tcBorders>
              <w:top w:val="nil"/>
              <w:left w:val="nil"/>
              <w:bottom w:val="nil"/>
              <w:right w:val="nil"/>
            </w:tcBorders>
            <w:noWrap/>
            <w:hideMark/>
          </w:tcPr>
          <w:p w14:paraId="4DBED96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0.114</w:t>
            </w:r>
          </w:p>
        </w:tc>
        <w:tc>
          <w:tcPr>
            <w:tcW w:w="1392" w:type="dxa"/>
            <w:tcBorders>
              <w:top w:val="nil"/>
              <w:left w:val="nil"/>
              <w:bottom w:val="nil"/>
              <w:right w:val="nil"/>
            </w:tcBorders>
            <w:noWrap/>
            <w:hideMark/>
          </w:tcPr>
          <w:p w14:paraId="2DA67AC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0.909</w:t>
            </w:r>
          </w:p>
        </w:tc>
        <w:tc>
          <w:tcPr>
            <w:tcW w:w="1979" w:type="dxa"/>
            <w:tcBorders>
              <w:top w:val="nil"/>
              <w:left w:val="nil"/>
              <w:bottom w:val="nil"/>
              <w:right w:val="nil"/>
            </w:tcBorders>
            <w:noWrap/>
            <w:hideMark/>
          </w:tcPr>
          <w:p w14:paraId="66C075D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0.004</w:t>
            </w:r>
          </w:p>
        </w:tc>
        <w:tc>
          <w:tcPr>
            <w:tcW w:w="1553" w:type="dxa"/>
            <w:tcBorders>
              <w:top w:val="nil"/>
              <w:left w:val="nil"/>
              <w:bottom w:val="nil"/>
              <w:right w:val="nil"/>
            </w:tcBorders>
            <w:noWrap/>
            <w:hideMark/>
          </w:tcPr>
          <w:p w14:paraId="00757B4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0.004</w:t>
            </w:r>
          </w:p>
        </w:tc>
      </w:tr>
      <w:tr w:rsidR="00913FCA" w:rsidRPr="00913FCA" w14:paraId="6FF2BFFA" w14:textId="77777777" w:rsidTr="00515634">
        <w:trPr>
          <w:trHeight w:val="320"/>
          <w:jc w:val="center"/>
        </w:trPr>
        <w:tc>
          <w:tcPr>
            <w:tcW w:w="1300" w:type="dxa"/>
            <w:vMerge/>
            <w:tcBorders>
              <w:top w:val="nil"/>
              <w:left w:val="nil"/>
              <w:bottom w:val="single" w:sz="8" w:space="0" w:color="000000"/>
              <w:right w:val="nil"/>
            </w:tcBorders>
            <w:hideMark/>
          </w:tcPr>
          <w:p w14:paraId="3D44E16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168935B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computer networks and systems question type</w:t>
            </w:r>
          </w:p>
        </w:tc>
        <w:tc>
          <w:tcPr>
            <w:tcW w:w="1197" w:type="dxa"/>
            <w:tcBorders>
              <w:top w:val="nil"/>
              <w:left w:val="nil"/>
              <w:bottom w:val="nil"/>
              <w:right w:val="nil"/>
            </w:tcBorders>
            <w:noWrap/>
            <w:hideMark/>
          </w:tcPr>
          <w:p w14:paraId="28DE97E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0.012</w:t>
            </w:r>
          </w:p>
        </w:tc>
        <w:tc>
          <w:tcPr>
            <w:tcW w:w="1403" w:type="dxa"/>
            <w:tcBorders>
              <w:top w:val="nil"/>
              <w:left w:val="nil"/>
              <w:bottom w:val="nil"/>
              <w:right w:val="nil"/>
            </w:tcBorders>
            <w:noWrap/>
            <w:hideMark/>
          </w:tcPr>
          <w:p w14:paraId="7E7569E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0.111</w:t>
            </w:r>
          </w:p>
        </w:tc>
        <w:tc>
          <w:tcPr>
            <w:tcW w:w="1197" w:type="dxa"/>
            <w:tcBorders>
              <w:top w:val="nil"/>
              <w:left w:val="nil"/>
              <w:bottom w:val="nil"/>
              <w:right w:val="nil"/>
            </w:tcBorders>
            <w:noWrap/>
            <w:hideMark/>
          </w:tcPr>
          <w:p w14:paraId="796BC01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0.008</w:t>
            </w:r>
          </w:p>
        </w:tc>
        <w:tc>
          <w:tcPr>
            <w:tcW w:w="1403" w:type="dxa"/>
            <w:tcBorders>
              <w:top w:val="nil"/>
              <w:left w:val="nil"/>
              <w:bottom w:val="nil"/>
              <w:right w:val="nil"/>
            </w:tcBorders>
            <w:noWrap/>
            <w:hideMark/>
          </w:tcPr>
          <w:p w14:paraId="35B52D0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0.090</w:t>
            </w:r>
          </w:p>
        </w:tc>
        <w:tc>
          <w:tcPr>
            <w:tcW w:w="1208" w:type="dxa"/>
            <w:tcBorders>
              <w:top w:val="nil"/>
              <w:left w:val="nil"/>
              <w:bottom w:val="nil"/>
              <w:right w:val="nil"/>
            </w:tcBorders>
            <w:noWrap/>
            <w:hideMark/>
          </w:tcPr>
          <w:p w14:paraId="028CB34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1.288</w:t>
            </w:r>
          </w:p>
        </w:tc>
        <w:tc>
          <w:tcPr>
            <w:tcW w:w="1392" w:type="dxa"/>
            <w:tcBorders>
              <w:top w:val="nil"/>
              <w:left w:val="nil"/>
              <w:bottom w:val="nil"/>
              <w:right w:val="nil"/>
            </w:tcBorders>
            <w:noWrap/>
            <w:hideMark/>
          </w:tcPr>
          <w:p w14:paraId="6AC6161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0.198</w:t>
            </w:r>
          </w:p>
        </w:tc>
        <w:tc>
          <w:tcPr>
            <w:tcW w:w="1979" w:type="dxa"/>
            <w:tcBorders>
              <w:top w:val="nil"/>
              <w:left w:val="nil"/>
              <w:bottom w:val="nil"/>
              <w:right w:val="nil"/>
            </w:tcBorders>
            <w:noWrap/>
            <w:hideMark/>
          </w:tcPr>
          <w:p w14:paraId="4C4B2B4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0.043</w:t>
            </w:r>
          </w:p>
        </w:tc>
        <w:tc>
          <w:tcPr>
            <w:tcW w:w="1553" w:type="dxa"/>
            <w:tcBorders>
              <w:top w:val="nil"/>
              <w:left w:val="nil"/>
              <w:bottom w:val="nil"/>
              <w:right w:val="nil"/>
            </w:tcBorders>
            <w:noWrap/>
            <w:hideMark/>
          </w:tcPr>
          <w:p w14:paraId="7AC8445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0.043</w:t>
            </w:r>
          </w:p>
        </w:tc>
      </w:tr>
      <w:tr w:rsidR="00913FCA" w:rsidRPr="00913FCA" w14:paraId="22ACF206" w14:textId="77777777" w:rsidTr="00515634">
        <w:trPr>
          <w:trHeight w:val="320"/>
          <w:jc w:val="center"/>
        </w:trPr>
        <w:tc>
          <w:tcPr>
            <w:tcW w:w="1300" w:type="dxa"/>
            <w:vMerge/>
            <w:tcBorders>
              <w:top w:val="nil"/>
              <w:left w:val="nil"/>
              <w:bottom w:val="single" w:sz="8" w:space="0" w:color="000000"/>
              <w:right w:val="nil"/>
            </w:tcBorders>
            <w:hideMark/>
          </w:tcPr>
          <w:p w14:paraId="4EBBDC1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17F8664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AI and machine learning question type</w:t>
            </w:r>
          </w:p>
        </w:tc>
        <w:tc>
          <w:tcPr>
            <w:tcW w:w="1197" w:type="dxa"/>
            <w:tcBorders>
              <w:top w:val="nil"/>
              <w:left w:val="nil"/>
              <w:bottom w:val="nil"/>
              <w:right w:val="nil"/>
            </w:tcBorders>
            <w:noWrap/>
            <w:hideMark/>
          </w:tcPr>
          <w:p w14:paraId="2F799E6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0.012</w:t>
            </w:r>
          </w:p>
        </w:tc>
        <w:tc>
          <w:tcPr>
            <w:tcW w:w="1403" w:type="dxa"/>
            <w:tcBorders>
              <w:top w:val="nil"/>
              <w:left w:val="nil"/>
              <w:bottom w:val="nil"/>
              <w:right w:val="nil"/>
            </w:tcBorders>
            <w:noWrap/>
            <w:hideMark/>
          </w:tcPr>
          <w:p w14:paraId="67BE5D4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0.111</w:t>
            </w:r>
          </w:p>
        </w:tc>
        <w:tc>
          <w:tcPr>
            <w:tcW w:w="1197" w:type="dxa"/>
            <w:tcBorders>
              <w:top w:val="nil"/>
              <w:left w:val="nil"/>
              <w:bottom w:val="nil"/>
              <w:right w:val="nil"/>
            </w:tcBorders>
            <w:noWrap/>
            <w:hideMark/>
          </w:tcPr>
          <w:p w14:paraId="0D0D962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0.010</w:t>
            </w:r>
          </w:p>
        </w:tc>
        <w:tc>
          <w:tcPr>
            <w:tcW w:w="1403" w:type="dxa"/>
            <w:tcBorders>
              <w:top w:val="nil"/>
              <w:left w:val="nil"/>
              <w:bottom w:val="nil"/>
              <w:right w:val="nil"/>
            </w:tcBorders>
            <w:noWrap/>
            <w:hideMark/>
          </w:tcPr>
          <w:p w14:paraId="5D455D4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0.098</w:t>
            </w:r>
          </w:p>
        </w:tc>
        <w:tc>
          <w:tcPr>
            <w:tcW w:w="1208" w:type="dxa"/>
            <w:tcBorders>
              <w:top w:val="nil"/>
              <w:left w:val="nil"/>
              <w:bottom w:val="nil"/>
              <w:right w:val="nil"/>
            </w:tcBorders>
            <w:noWrap/>
            <w:hideMark/>
          </w:tcPr>
          <w:p w14:paraId="49197A1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0.777</w:t>
            </w:r>
          </w:p>
        </w:tc>
        <w:tc>
          <w:tcPr>
            <w:tcW w:w="1392" w:type="dxa"/>
            <w:tcBorders>
              <w:top w:val="nil"/>
              <w:left w:val="nil"/>
              <w:bottom w:val="nil"/>
              <w:right w:val="nil"/>
            </w:tcBorders>
            <w:noWrap/>
            <w:hideMark/>
          </w:tcPr>
          <w:p w14:paraId="716C93E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0.438</w:t>
            </w:r>
          </w:p>
        </w:tc>
        <w:tc>
          <w:tcPr>
            <w:tcW w:w="1979" w:type="dxa"/>
            <w:tcBorders>
              <w:top w:val="nil"/>
              <w:left w:val="nil"/>
              <w:bottom w:val="nil"/>
              <w:right w:val="nil"/>
            </w:tcBorders>
            <w:noWrap/>
            <w:hideMark/>
          </w:tcPr>
          <w:p w14:paraId="6D72C17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0.026</w:t>
            </w:r>
          </w:p>
        </w:tc>
        <w:tc>
          <w:tcPr>
            <w:tcW w:w="1553" w:type="dxa"/>
            <w:tcBorders>
              <w:top w:val="nil"/>
              <w:left w:val="nil"/>
              <w:bottom w:val="nil"/>
              <w:right w:val="nil"/>
            </w:tcBorders>
            <w:noWrap/>
            <w:hideMark/>
          </w:tcPr>
          <w:p w14:paraId="66749CB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0.026</w:t>
            </w:r>
          </w:p>
        </w:tc>
      </w:tr>
      <w:tr w:rsidR="00913FCA" w:rsidRPr="00913FCA" w14:paraId="3EDE89EF" w14:textId="77777777" w:rsidTr="00515634">
        <w:trPr>
          <w:trHeight w:val="320"/>
          <w:jc w:val="center"/>
        </w:trPr>
        <w:tc>
          <w:tcPr>
            <w:tcW w:w="1300" w:type="dxa"/>
            <w:vMerge/>
            <w:tcBorders>
              <w:top w:val="nil"/>
              <w:left w:val="nil"/>
              <w:bottom w:val="single" w:sz="8" w:space="0" w:color="000000"/>
              <w:right w:val="nil"/>
            </w:tcBorders>
            <w:hideMark/>
          </w:tcPr>
          <w:p w14:paraId="5FCD85FA"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6A99B1B1"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development tools and environment question type</w:t>
            </w:r>
          </w:p>
        </w:tc>
        <w:tc>
          <w:tcPr>
            <w:tcW w:w="1197" w:type="dxa"/>
            <w:tcBorders>
              <w:top w:val="nil"/>
              <w:left w:val="nil"/>
              <w:bottom w:val="nil"/>
              <w:right w:val="nil"/>
            </w:tcBorders>
            <w:noWrap/>
            <w:hideMark/>
          </w:tcPr>
          <w:p w14:paraId="2542C66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0.034</w:t>
            </w:r>
          </w:p>
        </w:tc>
        <w:tc>
          <w:tcPr>
            <w:tcW w:w="1403" w:type="dxa"/>
            <w:tcBorders>
              <w:top w:val="nil"/>
              <w:left w:val="nil"/>
              <w:bottom w:val="nil"/>
              <w:right w:val="nil"/>
            </w:tcBorders>
            <w:noWrap/>
            <w:hideMark/>
          </w:tcPr>
          <w:p w14:paraId="0DC1C42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0.181</w:t>
            </w:r>
          </w:p>
        </w:tc>
        <w:tc>
          <w:tcPr>
            <w:tcW w:w="1197" w:type="dxa"/>
            <w:tcBorders>
              <w:top w:val="nil"/>
              <w:left w:val="nil"/>
              <w:bottom w:val="nil"/>
              <w:right w:val="nil"/>
            </w:tcBorders>
            <w:noWrap/>
            <w:hideMark/>
          </w:tcPr>
          <w:p w14:paraId="5D8F774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0.029</w:t>
            </w:r>
          </w:p>
        </w:tc>
        <w:tc>
          <w:tcPr>
            <w:tcW w:w="1403" w:type="dxa"/>
            <w:tcBorders>
              <w:top w:val="nil"/>
              <w:left w:val="nil"/>
              <w:bottom w:val="nil"/>
              <w:right w:val="nil"/>
            </w:tcBorders>
            <w:noWrap/>
            <w:hideMark/>
          </w:tcPr>
          <w:p w14:paraId="63E051A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0.169</w:t>
            </w:r>
          </w:p>
        </w:tc>
        <w:tc>
          <w:tcPr>
            <w:tcW w:w="1208" w:type="dxa"/>
            <w:tcBorders>
              <w:top w:val="nil"/>
              <w:left w:val="nil"/>
              <w:bottom w:val="nil"/>
              <w:right w:val="nil"/>
            </w:tcBorders>
            <w:noWrap/>
            <w:hideMark/>
          </w:tcPr>
          <w:p w14:paraId="2FA8A87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0.813</w:t>
            </w:r>
          </w:p>
        </w:tc>
        <w:tc>
          <w:tcPr>
            <w:tcW w:w="1392" w:type="dxa"/>
            <w:tcBorders>
              <w:top w:val="nil"/>
              <w:left w:val="nil"/>
              <w:bottom w:val="nil"/>
              <w:right w:val="nil"/>
            </w:tcBorders>
            <w:noWrap/>
            <w:hideMark/>
          </w:tcPr>
          <w:p w14:paraId="7452C2C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0.416</w:t>
            </w:r>
          </w:p>
        </w:tc>
        <w:tc>
          <w:tcPr>
            <w:tcW w:w="1979" w:type="dxa"/>
            <w:tcBorders>
              <w:top w:val="nil"/>
              <w:left w:val="nil"/>
              <w:bottom w:val="nil"/>
              <w:right w:val="nil"/>
            </w:tcBorders>
            <w:noWrap/>
            <w:hideMark/>
          </w:tcPr>
          <w:p w14:paraId="260824D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0.027</w:t>
            </w:r>
          </w:p>
        </w:tc>
        <w:tc>
          <w:tcPr>
            <w:tcW w:w="1553" w:type="dxa"/>
            <w:tcBorders>
              <w:top w:val="nil"/>
              <w:left w:val="nil"/>
              <w:bottom w:val="nil"/>
              <w:right w:val="nil"/>
            </w:tcBorders>
            <w:noWrap/>
            <w:hideMark/>
          </w:tcPr>
          <w:p w14:paraId="2179207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0.027</w:t>
            </w:r>
          </w:p>
        </w:tc>
      </w:tr>
      <w:tr w:rsidR="00913FCA" w:rsidRPr="00913FCA" w14:paraId="7111FD37" w14:textId="77777777" w:rsidTr="00515634">
        <w:trPr>
          <w:trHeight w:val="320"/>
          <w:jc w:val="center"/>
        </w:trPr>
        <w:tc>
          <w:tcPr>
            <w:tcW w:w="1300" w:type="dxa"/>
            <w:vMerge/>
            <w:tcBorders>
              <w:top w:val="nil"/>
              <w:left w:val="nil"/>
              <w:bottom w:val="single" w:sz="8" w:space="0" w:color="000000"/>
              <w:right w:val="nil"/>
            </w:tcBorders>
            <w:hideMark/>
          </w:tcPr>
          <w:p w14:paraId="7A5E6B7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nil"/>
              <w:right w:val="nil"/>
            </w:tcBorders>
            <w:noWrap/>
            <w:hideMark/>
          </w:tcPr>
          <w:p w14:paraId="134DA5A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programming languages question type</w:t>
            </w:r>
          </w:p>
        </w:tc>
        <w:tc>
          <w:tcPr>
            <w:tcW w:w="1197" w:type="dxa"/>
            <w:tcBorders>
              <w:top w:val="nil"/>
              <w:left w:val="nil"/>
              <w:bottom w:val="nil"/>
              <w:right w:val="nil"/>
            </w:tcBorders>
            <w:noWrap/>
            <w:hideMark/>
          </w:tcPr>
          <w:p w14:paraId="24D9917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0.146</w:t>
            </w:r>
          </w:p>
        </w:tc>
        <w:tc>
          <w:tcPr>
            <w:tcW w:w="1403" w:type="dxa"/>
            <w:tcBorders>
              <w:top w:val="nil"/>
              <w:left w:val="nil"/>
              <w:bottom w:val="nil"/>
              <w:right w:val="nil"/>
            </w:tcBorders>
            <w:noWrap/>
            <w:hideMark/>
          </w:tcPr>
          <w:p w14:paraId="49AEAE9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0.353</w:t>
            </w:r>
          </w:p>
        </w:tc>
        <w:tc>
          <w:tcPr>
            <w:tcW w:w="1197" w:type="dxa"/>
            <w:tcBorders>
              <w:top w:val="nil"/>
              <w:left w:val="nil"/>
              <w:bottom w:val="nil"/>
              <w:right w:val="nil"/>
            </w:tcBorders>
            <w:noWrap/>
            <w:hideMark/>
          </w:tcPr>
          <w:p w14:paraId="4D6BC1D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0.156</w:t>
            </w:r>
          </w:p>
        </w:tc>
        <w:tc>
          <w:tcPr>
            <w:tcW w:w="1403" w:type="dxa"/>
            <w:tcBorders>
              <w:top w:val="nil"/>
              <w:left w:val="nil"/>
              <w:bottom w:val="nil"/>
              <w:right w:val="nil"/>
            </w:tcBorders>
            <w:noWrap/>
            <w:hideMark/>
          </w:tcPr>
          <w:p w14:paraId="39F78AA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0.363</w:t>
            </w:r>
          </w:p>
        </w:tc>
        <w:tc>
          <w:tcPr>
            <w:tcW w:w="1208" w:type="dxa"/>
            <w:tcBorders>
              <w:top w:val="nil"/>
              <w:left w:val="nil"/>
              <w:bottom w:val="nil"/>
              <w:right w:val="nil"/>
            </w:tcBorders>
            <w:noWrap/>
            <w:hideMark/>
          </w:tcPr>
          <w:p w14:paraId="688E073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-0.874</w:t>
            </w:r>
          </w:p>
        </w:tc>
        <w:tc>
          <w:tcPr>
            <w:tcW w:w="1392" w:type="dxa"/>
            <w:tcBorders>
              <w:top w:val="nil"/>
              <w:left w:val="nil"/>
              <w:bottom w:val="nil"/>
              <w:right w:val="nil"/>
            </w:tcBorders>
            <w:noWrap/>
            <w:hideMark/>
          </w:tcPr>
          <w:p w14:paraId="2BB6F8A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0.382</w:t>
            </w:r>
          </w:p>
        </w:tc>
        <w:tc>
          <w:tcPr>
            <w:tcW w:w="1979" w:type="dxa"/>
            <w:tcBorders>
              <w:top w:val="nil"/>
              <w:left w:val="nil"/>
              <w:bottom w:val="nil"/>
              <w:right w:val="nil"/>
            </w:tcBorders>
            <w:noWrap/>
            <w:hideMark/>
          </w:tcPr>
          <w:p w14:paraId="256E29A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-0.029</w:t>
            </w:r>
          </w:p>
        </w:tc>
        <w:tc>
          <w:tcPr>
            <w:tcW w:w="1553" w:type="dxa"/>
            <w:tcBorders>
              <w:top w:val="nil"/>
              <w:left w:val="nil"/>
              <w:bottom w:val="nil"/>
              <w:right w:val="nil"/>
            </w:tcBorders>
            <w:noWrap/>
            <w:hideMark/>
          </w:tcPr>
          <w:p w14:paraId="0E41101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0.029</w:t>
            </w:r>
          </w:p>
        </w:tc>
      </w:tr>
      <w:tr w:rsidR="00913FCA" w:rsidRPr="00913FCA" w14:paraId="3C7A6771" w14:textId="77777777" w:rsidTr="00515634">
        <w:trPr>
          <w:trHeight w:val="340"/>
          <w:jc w:val="center"/>
        </w:trPr>
        <w:tc>
          <w:tcPr>
            <w:tcW w:w="1300" w:type="dxa"/>
            <w:vMerge/>
            <w:tcBorders>
              <w:top w:val="nil"/>
              <w:left w:val="nil"/>
              <w:bottom w:val="single" w:sz="8" w:space="0" w:color="000000"/>
              <w:right w:val="nil"/>
            </w:tcBorders>
            <w:hideMark/>
          </w:tcPr>
          <w:p w14:paraId="5A2C2B2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707" w:type="dxa"/>
            <w:tcBorders>
              <w:top w:val="nil"/>
              <w:left w:val="nil"/>
              <w:bottom w:val="single" w:sz="8" w:space="0" w:color="auto"/>
              <w:right w:val="nil"/>
            </w:tcBorders>
            <w:noWrap/>
            <w:hideMark/>
          </w:tcPr>
          <w:p w14:paraId="6B8060E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career and professional development question type</w:t>
            </w:r>
          </w:p>
        </w:tc>
        <w:tc>
          <w:tcPr>
            <w:tcW w:w="1197" w:type="dxa"/>
            <w:tcBorders>
              <w:top w:val="nil"/>
              <w:left w:val="nil"/>
              <w:bottom w:val="single" w:sz="8" w:space="0" w:color="auto"/>
              <w:right w:val="nil"/>
            </w:tcBorders>
            <w:noWrap/>
            <w:hideMark/>
          </w:tcPr>
          <w:p w14:paraId="3711EFF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0.005</w:t>
            </w:r>
          </w:p>
        </w:tc>
        <w:tc>
          <w:tcPr>
            <w:tcW w:w="1403" w:type="dxa"/>
            <w:tcBorders>
              <w:top w:val="nil"/>
              <w:left w:val="nil"/>
              <w:bottom w:val="single" w:sz="8" w:space="0" w:color="auto"/>
              <w:right w:val="nil"/>
            </w:tcBorders>
            <w:noWrap/>
            <w:hideMark/>
          </w:tcPr>
          <w:p w14:paraId="4630524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0.067</w:t>
            </w:r>
          </w:p>
        </w:tc>
        <w:tc>
          <w:tcPr>
            <w:tcW w:w="1197" w:type="dxa"/>
            <w:tcBorders>
              <w:top w:val="nil"/>
              <w:left w:val="nil"/>
              <w:bottom w:val="single" w:sz="8" w:space="0" w:color="auto"/>
              <w:right w:val="nil"/>
            </w:tcBorders>
            <w:noWrap/>
            <w:hideMark/>
          </w:tcPr>
          <w:p w14:paraId="46D0CBA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0.005</w:t>
            </w:r>
          </w:p>
        </w:tc>
        <w:tc>
          <w:tcPr>
            <w:tcW w:w="1403" w:type="dxa"/>
            <w:tcBorders>
              <w:top w:val="nil"/>
              <w:left w:val="nil"/>
              <w:bottom w:val="single" w:sz="8" w:space="0" w:color="auto"/>
              <w:right w:val="nil"/>
            </w:tcBorders>
            <w:noWrap/>
            <w:hideMark/>
          </w:tcPr>
          <w:p w14:paraId="5320998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0.073</w:t>
            </w:r>
          </w:p>
        </w:tc>
        <w:tc>
          <w:tcPr>
            <w:tcW w:w="1208" w:type="dxa"/>
            <w:tcBorders>
              <w:top w:val="nil"/>
              <w:left w:val="nil"/>
              <w:bottom w:val="single" w:sz="8" w:space="0" w:color="auto"/>
              <w:right w:val="nil"/>
            </w:tcBorders>
            <w:noWrap/>
            <w:hideMark/>
          </w:tcPr>
          <w:p w14:paraId="24AFD40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-0.378</w:t>
            </w:r>
          </w:p>
        </w:tc>
        <w:tc>
          <w:tcPr>
            <w:tcW w:w="1392" w:type="dxa"/>
            <w:tcBorders>
              <w:top w:val="nil"/>
              <w:left w:val="nil"/>
              <w:bottom w:val="single" w:sz="8" w:space="0" w:color="auto"/>
              <w:right w:val="nil"/>
            </w:tcBorders>
            <w:noWrap/>
            <w:hideMark/>
          </w:tcPr>
          <w:p w14:paraId="0865B23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0.705</w:t>
            </w:r>
          </w:p>
        </w:tc>
        <w:tc>
          <w:tcPr>
            <w:tcW w:w="1979" w:type="dxa"/>
            <w:tcBorders>
              <w:top w:val="nil"/>
              <w:left w:val="nil"/>
              <w:bottom w:val="single" w:sz="8" w:space="0" w:color="auto"/>
              <w:right w:val="nil"/>
            </w:tcBorders>
            <w:noWrap/>
            <w:hideMark/>
          </w:tcPr>
          <w:p w14:paraId="4071A44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-0.013</w:t>
            </w:r>
          </w:p>
        </w:tc>
        <w:tc>
          <w:tcPr>
            <w:tcW w:w="1553" w:type="dxa"/>
            <w:tcBorders>
              <w:top w:val="nil"/>
              <w:left w:val="nil"/>
              <w:bottom w:val="single" w:sz="8" w:space="0" w:color="auto"/>
              <w:right w:val="nil"/>
            </w:tcBorders>
            <w:noWrap/>
            <w:hideMark/>
          </w:tcPr>
          <w:p w14:paraId="62B7B3D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0.013</w:t>
            </w:r>
          </w:p>
        </w:tc>
      </w:tr>
    </w:tbl>
    <w:p w14:paraId="3EDF1FF6" w14:textId="77777777" w:rsidR="00913FCA" w:rsidRPr="00913FCA" w:rsidRDefault="00913FCA" w:rsidP="00913FCA">
      <w:pPr>
        <w:spacing w:afterLines="50" w:after="120" w:line="240" w:lineRule="auto"/>
        <w:rPr>
          <w:rFonts w:ascii="Times New Roman" w:eastAsia="SimSun" w:hAnsi="Times New Roman" w:cs="Times New Roman"/>
          <w:kern w:val="0"/>
          <w:sz w:val="20"/>
          <w:szCs w:val="20"/>
          <w14:ligatures w14:val="none"/>
        </w:rPr>
      </w:pPr>
      <w:r w:rsidRPr="00913FCA">
        <w:rPr>
          <w:rFonts w:ascii="Times New Roman" w:eastAsia="SimSun" w:hAnsi="Times New Roman" w:cs="Times New Roman"/>
          <w:kern w:val="0"/>
          <w:sz w:val="20"/>
          <w:szCs w:val="20"/>
          <w14:ligatures w14:val="none"/>
        </w:rPr>
        <w:t>Note: The raw reputation score in our sample is highly right-skewed, which severely violates the normality assumption underlying the t-test. The log transformation brings the distribution much closer to normality and better satisfies the statistical requirements. Following the suggestion of the reviewer, we conducted ​a Mann-Whitney-</w:t>
      </w:r>
      <w:r w:rsidRPr="00913FCA">
        <w:rPr>
          <w:rFonts w:ascii="Times New Roman" w:eastAsia="SimSun" w:hAnsi="Times New Roman" w:cs="Times New Roman"/>
          <w:kern w:val="0"/>
          <w:sz w:val="20"/>
          <w:szCs w:val="20"/>
          <w14:ligatures w14:val="none"/>
        </w:rPr>
        <w:lastRenderedPageBreak/>
        <w:t>Wilcoxon test to assess balance in reputation scores, which does not assume normality. The result (W = 1,667,892, p = 0.238) confirms that there is no statistically significant difference in questioner reputation between the treatment and control groups. For other log-transformed variables, we conducted the same Mann-Whitney-Wilcoxon test, and none of the results was statistically significant (all p-values &gt; 0.40).</w:t>
      </w:r>
    </w:p>
    <w:p w14:paraId="10D9E5E7" w14:textId="77777777" w:rsidR="00913FCA" w:rsidRPr="00913FCA" w:rsidRDefault="00913FCA" w:rsidP="00913FCA">
      <w:pPr>
        <w:spacing w:after="0" w:line="480" w:lineRule="auto"/>
        <w:ind w:firstLine="539"/>
        <w:rPr>
          <w:rFonts w:ascii="Times New Roman" w:eastAsia="Times New Roman" w:hAnsi="Times New Roman" w:cs="Times New Roman"/>
          <w:kern w:val="0"/>
          <w14:ligatures w14:val="none"/>
        </w:rPr>
      </w:pPr>
      <w:r w:rsidRPr="00913FCA">
        <w:rPr>
          <w:rFonts w:ascii="Times New Roman" w:eastAsia="SimSun" w:hAnsi="Times New Roman" w:cs="Times New Roman"/>
          <w:kern w:val="0"/>
          <w:szCs w:val="22"/>
          <w14:ligatures w14:val="none"/>
        </w:rPr>
        <w:t xml:space="preserve">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 We follow </w:t>
      </w:r>
      <w:r w:rsidRPr="00913FCA">
        <w:rPr>
          <w:rFonts w:ascii="Times New Roman" w:eastAsia="SimSun" w:hAnsi="Times New Roman" w:cs="Times New Roman"/>
          <w:kern w:val="0"/>
          <w:szCs w:val="22"/>
          <w14:ligatures w14:val="none"/>
        </w:rPr>
        <w:fldChar w:fldCharType="begin"/>
      </w:r>
      <w:r w:rsidRPr="00913FCA">
        <w:rPr>
          <w:rFonts w:ascii="Times New Roman" w:eastAsia="SimSun" w:hAnsi="Times New Roman" w:cs="Times New Roman"/>
          <w:kern w:val="0"/>
          <w:szCs w:val="22"/>
          <w14:ligatures w14:val="none"/>
        </w:rPr>
        <w:instrText xml:space="preserve"> ADDIN ZOTERO_ITEM CSL_CITATION {"citationID":"sbVl1CL1","properties":{"formattedCitation":"(Fagereng et al. 2021)","plainCitation":"(Fagereng et al. 2021)","dontUpdate":true,"noteIndex":0},"citationItems":[{"id":191,"uris":["http://zotero.org/users/8905122/items/RSGT4QH8"],"itemData":{"id":191,"type":"article-journal","abstract":"We show that family background matters significantly for children’s accumulation of wealth and investor behavior as adults, even when removing the genetic connection between children and the parents raising them. The analysis is made possible by linking Korean-born children who were adopted at infancy by Norwegian parents to a population panel data set with detailed information on wealth and socioeconomic characteristics. The mechanism by which these Korean-Norwegian adoptees were assigned to adoptive families is known and effectively random. This mechanism allows us to estimate the causal effects from an adoptee being raised in one type of family versus another.","call-number":"1","container-title":"Journal of Political Economy","DOI":"10.1086/712446","ISSN":"0022-3808","issue":"3","journalAbbreviation":"Journal of Political Economy","language":"en","note":"</w:instrText>
      </w:r>
      <w:r w:rsidRPr="00913FCA">
        <w:rPr>
          <w:rFonts w:ascii="Apple Color Emoji" w:eastAsia="SimSun" w:hAnsi="Apple Color Emoji" w:cs="Apple Color Emoji"/>
          <w:kern w:val="0"/>
          <w:szCs w:val="22"/>
          <w14:ligatures w14:val="none"/>
        </w:rPr>
        <w:instrText>🏷️</w:instrText>
      </w:r>
      <w:r w:rsidRPr="00913FCA">
        <w:rPr>
          <w:rFonts w:ascii="Times New Roman" w:eastAsia="SimSun" w:hAnsi="Times New Roman" w:cs="Times New Roman"/>
          <w:kern w:val="0"/>
          <w:szCs w:val="22"/>
          <w14:ligatures w14:val="none"/>
        </w:rPr>
        <w:instrText xml:space="preserve"> /unread</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 xml:space="preserve">/reading","page":"703-756","source":"8.2 (Q1)","title":"Why Do Wealthy Parents Have Wealthy Children?","URL":"https://www.journals.uchicago.edu/doi/10.1086/712446","volume":"129","author":[{"family":"Fagereng","given":"Andreas"},{"family":"Mogstad","given":"Magne"},{"family":"Rønning","given":"Marte"}],"accessed":{"date-parts":[["2024",5,3]]},"issued":{"date-parts":[["2021",3,1]]}}}],"schema":"https://github.com/citation-style-language/schema/raw/master/csl-citation.json"} </w:instrText>
      </w:r>
      <w:r w:rsidRPr="00913FCA">
        <w:rPr>
          <w:rFonts w:ascii="Times New Roman" w:eastAsia="SimSun" w:hAnsi="Times New Roman" w:cs="Times New Roman"/>
          <w:kern w:val="0"/>
          <w:szCs w:val="22"/>
          <w14:ligatures w14:val="none"/>
        </w:rPr>
        <w:fldChar w:fldCharType="separate"/>
      </w:r>
      <w:r w:rsidRPr="00913FCA">
        <w:rPr>
          <w:rFonts w:ascii="Times New Roman" w:eastAsia="SimSun" w:hAnsi="Times New Roman" w:cs="Times New Roman"/>
          <w:noProof/>
          <w:kern w:val="0"/>
          <w:szCs w:val="22"/>
          <w14:ligatures w14:val="none"/>
        </w:rPr>
        <w:t>Fagereng et al. (2021)</w:t>
      </w:r>
      <w:r w:rsidRPr="00913FCA">
        <w:rPr>
          <w:rFonts w:ascii="Times New Roman" w:eastAsia="SimSun" w:hAnsi="Times New Roman" w:cs="Times New Roman"/>
          <w:kern w:val="0"/>
          <w:szCs w:val="22"/>
          <w14:ligatures w14:val="none"/>
        </w:rPr>
        <w:fldChar w:fldCharType="end"/>
      </w:r>
      <w:r w:rsidRPr="00913FCA">
        <w:rPr>
          <w:rFonts w:ascii="Times New Roman" w:eastAsia="Times New Roman" w:hAnsi="Times New Roman" w:cs="Times New Roman"/>
          <w:kern w:val="0"/>
          <w14:ligatures w14:val="none"/>
        </w:rPr>
        <w:t xml:space="preserve"> in the </w:t>
      </w:r>
      <w:r w:rsidRPr="00913FCA">
        <w:rPr>
          <w:rFonts w:ascii="Times New Roman" w:eastAsia="Times New Roman" w:hAnsi="Times New Roman" w:cs="Times New Roman"/>
          <w:i/>
          <w:iCs/>
          <w:kern w:val="0"/>
          <w14:ligatures w14:val="none"/>
        </w:rPr>
        <w:t>Journal of Political Economy,</w:t>
      </w:r>
      <w:r w:rsidRPr="00913FCA">
        <w:rPr>
          <w:rFonts w:ascii="Times New Roman" w:eastAsia="Times New Roman" w:hAnsi="Times New Roman" w:cs="Times New Roman"/>
          <w:kern w:val="0"/>
          <w14:ligatures w14:val="none"/>
        </w:rPr>
        <w:t xml:space="preserve"> who employ regression-based balance checks in their randomized lottery study, noting that the approach provides both an omnibus test and coefficient-level diagnostics.</w:t>
      </w:r>
    </w:p>
    <w:p w14:paraId="125597FA"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 xml:space="preserve">Table B2 in the appendix presents the results of our random assignment test. Columns 1-2 progressively incorporate questioner characteristics and question content features into multivariate regressions, all including question timing fixed effects. Specifically, to address the high correlation between linguistic complexity and question length, we </w:t>
      </w:r>
      <w:proofErr w:type="spellStart"/>
      <w:r w:rsidRPr="00913FCA">
        <w:rPr>
          <w:rFonts w:ascii="Times New Roman" w:eastAsia="SimSun" w:hAnsi="Times New Roman" w:cs="Times New Roman"/>
          <w:kern w:val="0"/>
          <w:szCs w:val="22"/>
          <w14:ligatures w14:val="none"/>
        </w:rPr>
        <w:t>residualize</w:t>
      </w:r>
      <w:proofErr w:type="spellEnd"/>
      <w:r w:rsidRPr="00913FCA">
        <w:rPr>
          <w:rFonts w:ascii="Times New Roman" w:eastAsia="SimSun" w:hAnsi="Times New Roman" w:cs="Times New Roman"/>
          <w:kern w:val="0"/>
          <w:szCs w:val="22"/>
          <w14:ligatures w14:val="none"/>
        </w:rPr>
        <w:t xml:space="preserv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w:t>
      </w:r>
      <w:proofErr w:type="spellStart"/>
      <w:r w:rsidRPr="00913FCA">
        <w:rPr>
          <w:rFonts w:ascii="Times New Roman" w:eastAsia="SimSun" w:hAnsi="Times New Roman" w:cs="Times New Roman"/>
          <w:kern w:val="0"/>
          <w:szCs w:val="22"/>
          <w14:ligatures w14:val="none"/>
        </w:rPr>
        <w:t>residualized</w:t>
      </w:r>
      <w:proofErr w:type="spellEnd"/>
      <w:r w:rsidRPr="00913FCA">
        <w:rPr>
          <w:rFonts w:ascii="Times New Roman" w:eastAsia="SimSun" w:hAnsi="Times New Roman" w:cs="Times New Roman"/>
          <w:kern w:val="0"/>
          <w:szCs w:val="22"/>
          <w14:ligatures w14:val="none"/>
        </w:rPr>
        <w:t xml:space="preserve"> complexity measure in the balance test regressions. We find that none of the pre-assignment characteristics are statistically significant predictors of treatment status. These results provide evidence for the validity of random assignment.</w:t>
      </w:r>
    </w:p>
    <w:p w14:paraId="78B4091D" w14:textId="77777777" w:rsidR="00913FCA" w:rsidRPr="00913FCA" w:rsidRDefault="00913FCA" w:rsidP="00913FCA">
      <w:pPr>
        <w:spacing w:after="120" w:line="240" w:lineRule="auto"/>
        <w:jc w:val="center"/>
        <w:rPr>
          <w:rFonts w:ascii="Times New Roman" w:eastAsia="SimSun" w:hAnsi="Times New Roman" w:cs="Times New Roman"/>
          <w:b/>
          <w:color w:val="000000"/>
          <w:kern w:val="0"/>
          <w:sz w:val="22"/>
          <w:szCs w:val="22"/>
          <w14:ligatures w14:val="none"/>
        </w:rPr>
      </w:pPr>
      <w:r w:rsidRPr="00913FCA">
        <w:rPr>
          <w:rFonts w:ascii="Times New Roman" w:eastAsia="SimSun" w:hAnsi="Times New Roman" w:cs="Times New Roman"/>
          <w:b/>
          <w:color w:val="000000"/>
          <w:kern w:val="0"/>
          <w:sz w:val="22"/>
          <w:szCs w:val="22"/>
          <w14:ligatures w14:val="none"/>
        </w:rPr>
        <w:t>Table B2. Regression-Based Random Assignment Test Results</w:t>
      </w:r>
    </w:p>
    <w:tbl>
      <w:tblPr>
        <w:tblW w:w="5000" w:type="pct"/>
        <w:jc w:val="center"/>
        <w:tblLayout w:type="fixed"/>
        <w:tblLook w:val="04A0" w:firstRow="1" w:lastRow="0" w:firstColumn="1" w:lastColumn="0" w:noHBand="0" w:noVBand="1"/>
      </w:tblPr>
      <w:tblGrid>
        <w:gridCol w:w="1202"/>
        <w:gridCol w:w="5200"/>
        <w:gridCol w:w="1479"/>
        <w:gridCol w:w="1479"/>
      </w:tblGrid>
      <w:tr w:rsidR="00913FCA" w:rsidRPr="00913FCA" w14:paraId="493F8774" w14:textId="77777777" w:rsidTr="00515634">
        <w:trPr>
          <w:jc w:val="center"/>
        </w:trPr>
        <w:tc>
          <w:tcPr>
            <w:tcW w:w="5696" w:type="dxa"/>
            <w:gridSpan w:val="2"/>
            <w:vMerge w:val="restart"/>
            <w:tcBorders>
              <w:top w:val="single" w:sz="4" w:space="0" w:color="auto"/>
              <w:left w:val="nil"/>
              <w:bottom w:val="single" w:sz="4" w:space="0" w:color="000000"/>
              <w:right w:val="nil"/>
            </w:tcBorders>
            <w:noWrap/>
            <w:hideMark/>
          </w:tcPr>
          <w:p w14:paraId="2DCE9FB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 </w:t>
            </w:r>
          </w:p>
        </w:tc>
        <w:tc>
          <w:tcPr>
            <w:tcW w:w="1316" w:type="dxa"/>
            <w:tcBorders>
              <w:top w:val="single" w:sz="4" w:space="0" w:color="auto"/>
              <w:left w:val="nil"/>
              <w:bottom w:val="nil"/>
              <w:right w:val="nil"/>
            </w:tcBorders>
            <w:noWrap/>
            <w:hideMark/>
          </w:tcPr>
          <w:p w14:paraId="6AD0EA0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(1)</w:t>
            </w:r>
          </w:p>
        </w:tc>
        <w:tc>
          <w:tcPr>
            <w:tcW w:w="1316" w:type="dxa"/>
            <w:tcBorders>
              <w:top w:val="single" w:sz="4" w:space="0" w:color="auto"/>
              <w:left w:val="nil"/>
              <w:bottom w:val="nil"/>
              <w:right w:val="nil"/>
            </w:tcBorders>
            <w:noWrap/>
            <w:hideMark/>
          </w:tcPr>
          <w:p w14:paraId="6BAF904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(2)</w:t>
            </w:r>
          </w:p>
        </w:tc>
      </w:tr>
      <w:tr w:rsidR="00913FCA" w:rsidRPr="00913FCA" w14:paraId="4B233084" w14:textId="77777777" w:rsidTr="00515634">
        <w:trPr>
          <w:jc w:val="center"/>
        </w:trPr>
        <w:tc>
          <w:tcPr>
            <w:tcW w:w="5696" w:type="dxa"/>
            <w:gridSpan w:val="2"/>
            <w:vMerge/>
            <w:tcBorders>
              <w:top w:val="single" w:sz="4" w:space="0" w:color="auto"/>
              <w:left w:val="nil"/>
              <w:bottom w:val="single" w:sz="4" w:space="0" w:color="000000"/>
              <w:right w:val="nil"/>
            </w:tcBorders>
            <w:hideMark/>
          </w:tcPr>
          <w:p w14:paraId="253C50D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2632" w:type="dxa"/>
            <w:gridSpan w:val="2"/>
            <w:tcBorders>
              <w:top w:val="nil"/>
              <w:left w:val="nil"/>
              <w:bottom w:val="single" w:sz="4" w:space="0" w:color="auto"/>
              <w:right w:val="nil"/>
            </w:tcBorders>
            <w:noWrap/>
            <w:hideMark/>
          </w:tcPr>
          <w:p w14:paraId="15F74BC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DV: treatment status (</w:t>
            </w:r>
            <w:r w:rsidRPr="00913FCA">
              <w:rPr>
                <w:rFonts w:ascii="Times New Roman" w:eastAsia="Times New Roman" w:hAnsi="Times New Roman" w:cs="Times New Roman"/>
                <w:i/>
                <w:iCs/>
                <w:color w:val="000000"/>
                <w:kern w:val="0"/>
                <w:sz w:val="20"/>
                <w:szCs w:val="20"/>
                <w14:ligatures w14:val="none"/>
              </w:rPr>
              <w:t>AI</w:t>
            </w:r>
            <w:r w:rsidRPr="00913FCA">
              <w:rPr>
                <w:rFonts w:ascii="Times New Roman" w:eastAsia="Times New Roman" w:hAnsi="Times New Roman" w:cs="Times New Roman"/>
                <w:i/>
                <w:iCs/>
                <w:color w:val="000000"/>
                <w:kern w:val="0"/>
                <w:sz w:val="20"/>
                <w:szCs w:val="20"/>
                <w:vertAlign w:val="subscript"/>
                <w14:ligatures w14:val="none"/>
              </w:rPr>
              <w:t>i</w:t>
            </w:r>
            <w:r w:rsidRPr="00913FCA">
              <w:rPr>
                <w:rFonts w:ascii="Times New Roman" w:eastAsia="Times New Roman" w:hAnsi="Times New Roman" w:cs="Times New Roman"/>
                <w:color w:val="000000"/>
                <w:kern w:val="0"/>
                <w:sz w:val="20"/>
                <w:szCs w:val="20"/>
                <w14:ligatures w14:val="none"/>
              </w:rPr>
              <w:t>)</w:t>
            </w:r>
          </w:p>
        </w:tc>
      </w:tr>
      <w:tr w:rsidR="00913FCA" w:rsidRPr="00913FCA" w14:paraId="665E9ED8" w14:textId="77777777" w:rsidTr="00515634">
        <w:trPr>
          <w:jc w:val="center"/>
        </w:trPr>
        <w:tc>
          <w:tcPr>
            <w:tcW w:w="1069" w:type="dxa"/>
            <w:vMerge w:val="restart"/>
            <w:tcBorders>
              <w:top w:val="nil"/>
              <w:left w:val="nil"/>
              <w:bottom w:val="single" w:sz="4" w:space="0" w:color="000000"/>
              <w:right w:val="nil"/>
            </w:tcBorders>
            <w:hideMark/>
          </w:tcPr>
          <w:p w14:paraId="2009114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lastRenderedPageBreak/>
              <w:t xml:space="preserve">Questioner </w:t>
            </w:r>
          </w:p>
        </w:tc>
        <w:tc>
          <w:tcPr>
            <w:tcW w:w="4627" w:type="dxa"/>
            <w:vMerge w:val="restart"/>
            <w:tcBorders>
              <w:top w:val="nil"/>
              <w:left w:val="nil"/>
              <w:bottom w:val="nil"/>
              <w:right w:val="nil"/>
            </w:tcBorders>
            <w:noWrap/>
            <w:hideMark/>
          </w:tcPr>
          <w:p w14:paraId="16E84B5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log reputation score</w:t>
            </w:r>
          </w:p>
        </w:tc>
        <w:tc>
          <w:tcPr>
            <w:tcW w:w="1316" w:type="dxa"/>
            <w:tcBorders>
              <w:top w:val="nil"/>
              <w:left w:val="nil"/>
              <w:bottom w:val="nil"/>
              <w:right w:val="nil"/>
            </w:tcBorders>
            <w:noWrap/>
            <w:hideMark/>
          </w:tcPr>
          <w:p w14:paraId="689E7F0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-0.011</w:t>
            </w:r>
          </w:p>
        </w:tc>
        <w:tc>
          <w:tcPr>
            <w:tcW w:w="1316" w:type="dxa"/>
            <w:tcBorders>
              <w:top w:val="nil"/>
              <w:left w:val="nil"/>
              <w:bottom w:val="nil"/>
              <w:right w:val="nil"/>
            </w:tcBorders>
            <w:noWrap/>
            <w:hideMark/>
          </w:tcPr>
          <w:p w14:paraId="237BFB2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-0.012</w:t>
            </w:r>
          </w:p>
        </w:tc>
      </w:tr>
      <w:tr w:rsidR="00913FCA" w:rsidRPr="00913FCA" w14:paraId="0912F579" w14:textId="77777777" w:rsidTr="00515634">
        <w:trPr>
          <w:jc w:val="center"/>
        </w:trPr>
        <w:tc>
          <w:tcPr>
            <w:tcW w:w="1069" w:type="dxa"/>
            <w:vMerge/>
            <w:tcBorders>
              <w:top w:val="nil"/>
              <w:left w:val="nil"/>
              <w:bottom w:val="single" w:sz="4" w:space="0" w:color="000000"/>
              <w:right w:val="nil"/>
            </w:tcBorders>
            <w:hideMark/>
          </w:tcPr>
          <w:p w14:paraId="5700AD9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501073F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223E8D9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(0.011)</w:t>
            </w:r>
          </w:p>
        </w:tc>
        <w:tc>
          <w:tcPr>
            <w:tcW w:w="1316" w:type="dxa"/>
            <w:tcBorders>
              <w:top w:val="nil"/>
              <w:left w:val="nil"/>
              <w:bottom w:val="nil"/>
              <w:right w:val="nil"/>
            </w:tcBorders>
            <w:noWrap/>
            <w:hideMark/>
          </w:tcPr>
          <w:p w14:paraId="54CAF48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(0.011)</w:t>
            </w:r>
          </w:p>
        </w:tc>
      </w:tr>
      <w:tr w:rsidR="00913FCA" w:rsidRPr="00913FCA" w14:paraId="3A367A3C" w14:textId="77777777" w:rsidTr="00515634">
        <w:trPr>
          <w:jc w:val="center"/>
        </w:trPr>
        <w:tc>
          <w:tcPr>
            <w:tcW w:w="1069" w:type="dxa"/>
            <w:vMerge/>
            <w:tcBorders>
              <w:top w:val="nil"/>
              <w:left w:val="nil"/>
              <w:bottom w:val="single" w:sz="4" w:space="0" w:color="000000"/>
              <w:right w:val="nil"/>
            </w:tcBorders>
            <w:hideMark/>
          </w:tcPr>
          <w:p w14:paraId="375FD90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7316CD7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gold medals earned</w:t>
            </w:r>
          </w:p>
        </w:tc>
        <w:tc>
          <w:tcPr>
            <w:tcW w:w="1316" w:type="dxa"/>
            <w:tcBorders>
              <w:top w:val="nil"/>
              <w:left w:val="nil"/>
              <w:bottom w:val="nil"/>
              <w:right w:val="nil"/>
            </w:tcBorders>
            <w:noWrap/>
            <w:hideMark/>
          </w:tcPr>
          <w:p w14:paraId="4CD5573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0.001</w:t>
            </w:r>
          </w:p>
        </w:tc>
        <w:tc>
          <w:tcPr>
            <w:tcW w:w="1316" w:type="dxa"/>
            <w:tcBorders>
              <w:top w:val="nil"/>
              <w:left w:val="nil"/>
              <w:bottom w:val="nil"/>
              <w:right w:val="nil"/>
            </w:tcBorders>
            <w:noWrap/>
            <w:hideMark/>
          </w:tcPr>
          <w:p w14:paraId="2F7F1AD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0.001</w:t>
            </w:r>
          </w:p>
        </w:tc>
      </w:tr>
      <w:tr w:rsidR="00913FCA" w:rsidRPr="00913FCA" w14:paraId="474DE584" w14:textId="77777777" w:rsidTr="00515634">
        <w:trPr>
          <w:jc w:val="center"/>
        </w:trPr>
        <w:tc>
          <w:tcPr>
            <w:tcW w:w="1069" w:type="dxa"/>
            <w:vMerge/>
            <w:tcBorders>
              <w:top w:val="nil"/>
              <w:left w:val="nil"/>
              <w:bottom w:val="single" w:sz="4" w:space="0" w:color="000000"/>
              <w:right w:val="nil"/>
            </w:tcBorders>
            <w:hideMark/>
          </w:tcPr>
          <w:p w14:paraId="56FC237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21EA6E7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399DA9D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c>
          <w:tcPr>
            <w:tcW w:w="1316" w:type="dxa"/>
            <w:tcBorders>
              <w:top w:val="nil"/>
              <w:left w:val="nil"/>
              <w:bottom w:val="nil"/>
              <w:right w:val="nil"/>
            </w:tcBorders>
            <w:noWrap/>
            <w:hideMark/>
          </w:tcPr>
          <w:p w14:paraId="7088B32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r>
      <w:tr w:rsidR="00913FCA" w:rsidRPr="00913FCA" w14:paraId="3971C9A7" w14:textId="77777777" w:rsidTr="00515634">
        <w:trPr>
          <w:jc w:val="center"/>
        </w:trPr>
        <w:tc>
          <w:tcPr>
            <w:tcW w:w="1069" w:type="dxa"/>
            <w:vMerge/>
            <w:tcBorders>
              <w:top w:val="nil"/>
              <w:left w:val="nil"/>
              <w:bottom w:val="single" w:sz="4" w:space="0" w:color="000000"/>
              <w:right w:val="nil"/>
            </w:tcBorders>
            <w:hideMark/>
          </w:tcPr>
          <w:p w14:paraId="126AC6A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2553DC5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silver medals earned</w:t>
            </w:r>
          </w:p>
        </w:tc>
        <w:tc>
          <w:tcPr>
            <w:tcW w:w="1316" w:type="dxa"/>
            <w:tcBorders>
              <w:top w:val="nil"/>
              <w:left w:val="nil"/>
              <w:bottom w:val="nil"/>
              <w:right w:val="nil"/>
            </w:tcBorders>
            <w:noWrap/>
            <w:hideMark/>
          </w:tcPr>
          <w:p w14:paraId="1D39EAF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-0.001</w:t>
            </w:r>
          </w:p>
        </w:tc>
        <w:tc>
          <w:tcPr>
            <w:tcW w:w="1316" w:type="dxa"/>
            <w:tcBorders>
              <w:top w:val="nil"/>
              <w:left w:val="nil"/>
              <w:bottom w:val="nil"/>
              <w:right w:val="nil"/>
            </w:tcBorders>
            <w:noWrap/>
            <w:hideMark/>
          </w:tcPr>
          <w:p w14:paraId="51F830B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-0.001</w:t>
            </w:r>
          </w:p>
        </w:tc>
      </w:tr>
      <w:tr w:rsidR="00913FCA" w:rsidRPr="00913FCA" w14:paraId="425164C8" w14:textId="77777777" w:rsidTr="00515634">
        <w:trPr>
          <w:jc w:val="center"/>
        </w:trPr>
        <w:tc>
          <w:tcPr>
            <w:tcW w:w="1069" w:type="dxa"/>
            <w:vMerge/>
            <w:tcBorders>
              <w:top w:val="nil"/>
              <w:left w:val="nil"/>
              <w:bottom w:val="single" w:sz="4" w:space="0" w:color="000000"/>
              <w:right w:val="nil"/>
            </w:tcBorders>
            <w:hideMark/>
          </w:tcPr>
          <w:p w14:paraId="5D51D81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27DBF50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3C54AF8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(0.001)</w:t>
            </w:r>
          </w:p>
        </w:tc>
        <w:tc>
          <w:tcPr>
            <w:tcW w:w="1316" w:type="dxa"/>
            <w:tcBorders>
              <w:top w:val="nil"/>
              <w:left w:val="nil"/>
              <w:bottom w:val="nil"/>
              <w:right w:val="nil"/>
            </w:tcBorders>
            <w:noWrap/>
            <w:hideMark/>
          </w:tcPr>
          <w:p w14:paraId="17DE32D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(0.001)</w:t>
            </w:r>
          </w:p>
        </w:tc>
      </w:tr>
      <w:tr w:rsidR="00913FCA" w:rsidRPr="00913FCA" w14:paraId="3CC69C0E" w14:textId="77777777" w:rsidTr="00515634">
        <w:trPr>
          <w:jc w:val="center"/>
        </w:trPr>
        <w:tc>
          <w:tcPr>
            <w:tcW w:w="1069" w:type="dxa"/>
            <w:vMerge/>
            <w:tcBorders>
              <w:top w:val="nil"/>
              <w:left w:val="nil"/>
              <w:bottom w:val="single" w:sz="4" w:space="0" w:color="000000"/>
              <w:right w:val="nil"/>
            </w:tcBorders>
            <w:hideMark/>
          </w:tcPr>
          <w:p w14:paraId="47941E1A"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1853B64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bronze medals earned</w:t>
            </w:r>
          </w:p>
        </w:tc>
        <w:tc>
          <w:tcPr>
            <w:tcW w:w="1316" w:type="dxa"/>
            <w:tcBorders>
              <w:top w:val="nil"/>
              <w:left w:val="nil"/>
              <w:bottom w:val="nil"/>
              <w:right w:val="nil"/>
            </w:tcBorders>
            <w:noWrap/>
            <w:hideMark/>
          </w:tcPr>
          <w:p w14:paraId="5E8535D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0.000</w:t>
            </w:r>
          </w:p>
        </w:tc>
        <w:tc>
          <w:tcPr>
            <w:tcW w:w="1316" w:type="dxa"/>
            <w:tcBorders>
              <w:top w:val="nil"/>
              <w:left w:val="nil"/>
              <w:bottom w:val="nil"/>
              <w:right w:val="nil"/>
            </w:tcBorders>
            <w:noWrap/>
            <w:hideMark/>
          </w:tcPr>
          <w:p w14:paraId="376F1D5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0.000</w:t>
            </w:r>
          </w:p>
        </w:tc>
      </w:tr>
      <w:tr w:rsidR="00913FCA" w:rsidRPr="00913FCA" w14:paraId="35DC1371" w14:textId="77777777" w:rsidTr="00515634">
        <w:trPr>
          <w:jc w:val="center"/>
        </w:trPr>
        <w:tc>
          <w:tcPr>
            <w:tcW w:w="1069" w:type="dxa"/>
            <w:vMerge/>
            <w:tcBorders>
              <w:top w:val="nil"/>
              <w:left w:val="nil"/>
              <w:bottom w:val="single" w:sz="4" w:space="0" w:color="000000"/>
              <w:right w:val="nil"/>
            </w:tcBorders>
            <w:hideMark/>
          </w:tcPr>
          <w:p w14:paraId="2A5D970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6378E95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309CDF7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(0.000)</w:t>
            </w:r>
          </w:p>
        </w:tc>
        <w:tc>
          <w:tcPr>
            <w:tcW w:w="1316" w:type="dxa"/>
            <w:tcBorders>
              <w:top w:val="nil"/>
              <w:left w:val="nil"/>
              <w:bottom w:val="nil"/>
              <w:right w:val="nil"/>
            </w:tcBorders>
            <w:noWrap/>
            <w:hideMark/>
          </w:tcPr>
          <w:p w14:paraId="0D3498F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(0.000)</w:t>
            </w:r>
          </w:p>
        </w:tc>
      </w:tr>
      <w:tr w:rsidR="00913FCA" w:rsidRPr="00913FCA" w14:paraId="09F9C87C" w14:textId="77777777" w:rsidTr="00515634">
        <w:trPr>
          <w:jc w:val="center"/>
        </w:trPr>
        <w:tc>
          <w:tcPr>
            <w:tcW w:w="1069" w:type="dxa"/>
            <w:vMerge/>
            <w:tcBorders>
              <w:top w:val="nil"/>
              <w:left w:val="nil"/>
              <w:bottom w:val="single" w:sz="4" w:space="0" w:color="000000"/>
              <w:right w:val="nil"/>
            </w:tcBorders>
            <w:hideMark/>
          </w:tcPr>
          <w:p w14:paraId="56E2B13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51B64D2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log questioner age (days since registration in the platform)</w:t>
            </w:r>
          </w:p>
        </w:tc>
        <w:tc>
          <w:tcPr>
            <w:tcW w:w="1316" w:type="dxa"/>
            <w:tcBorders>
              <w:top w:val="nil"/>
              <w:left w:val="nil"/>
              <w:bottom w:val="nil"/>
              <w:right w:val="nil"/>
            </w:tcBorders>
            <w:noWrap/>
            <w:hideMark/>
          </w:tcPr>
          <w:p w14:paraId="59BB6CE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0.009</w:t>
            </w:r>
          </w:p>
        </w:tc>
        <w:tc>
          <w:tcPr>
            <w:tcW w:w="1316" w:type="dxa"/>
            <w:tcBorders>
              <w:top w:val="nil"/>
              <w:left w:val="nil"/>
              <w:bottom w:val="nil"/>
              <w:right w:val="nil"/>
            </w:tcBorders>
            <w:noWrap/>
            <w:hideMark/>
          </w:tcPr>
          <w:p w14:paraId="064E6EB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0.008</w:t>
            </w:r>
          </w:p>
        </w:tc>
      </w:tr>
      <w:tr w:rsidR="00913FCA" w:rsidRPr="00913FCA" w14:paraId="767DF78F" w14:textId="77777777" w:rsidTr="00515634">
        <w:trPr>
          <w:jc w:val="center"/>
        </w:trPr>
        <w:tc>
          <w:tcPr>
            <w:tcW w:w="1069" w:type="dxa"/>
            <w:vMerge/>
            <w:tcBorders>
              <w:top w:val="nil"/>
              <w:left w:val="nil"/>
              <w:bottom w:val="single" w:sz="4" w:space="0" w:color="000000"/>
              <w:right w:val="nil"/>
            </w:tcBorders>
            <w:hideMark/>
          </w:tcPr>
          <w:p w14:paraId="4E8CEF6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0FC8F84B"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2BEA1FB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(0.006)</w:t>
            </w:r>
          </w:p>
        </w:tc>
        <w:tc>
          <w:tcPr>
            <w:tcW w:w="1316" w:type="dxa"/>
            <w:tcBorders>
              <w:top w:val="nil"/>
              <w:left w:val="nil"/>
              <w:bottom w:val="nil"/>
              <w:right w:val="nil"/>
            </w:tcBorders>
            <w:noWrap/>
            <w:hideMark/>
          </w:tcPr>
          <w:p w14:paraId="4FCFEB2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(0.006)</w:t>
            </w:r>
          </w:p>
        </w:tc>
      </w:tr>
      <w:tr w:rsidR="00913FCA" w:rsidRPr="00913FCA" w14:paraId="316CAB2E" w14:textId="77777777" w:rsidTr="00515634">
        <w:trPr>
          <w:jc w:val="center"/>
        </w:trPr>
        <w:tc>
          <w:tcPr>
            <w:tcW w:w="1069" w:type="dxa"/>
            <w:vMerge/>
            <w:tcBorders>
              <w:top w:val="nil"/>
              <w:left w:val="nil"/>
              <w:bottom w:val="single" w:sz="4" w:space="0" w:color="000000"/>
              <w:right w:val="nil"/>
            </w:tcBorders>
            <w:hideMark/>
          </w:tcPr>
          <w:p w14:paraId="598F1D7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626A231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log number of past questions</w:t>
            </w:r>
          </w:p>
        </w:tc>
        <w:tc>
          <w:tcPr>
            <w:tcW w:w="1316" w:type="dxa"/>
            <w:tcBorders>
              <w:top w:val="nil"/>
              <w:left w:val="nil"/>
              <w:bottom w:val="nil"/>
              <w:right w:val="nil"/>
            </w:tcBorders>
            <w:noWrap/>
            <w:hideMark/>
          </w:tcPr>
          <w:p w14:paraId="1CD1006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-0.009</w:t>
            </w:r>
          </w:p>
        </w:tc>
        <w:tc>
          <w:tcPr>
            <w:tcW w:w="1316" w:type="dxa"/>
            <w:tcBorders>
              <w:top w:val="nil"/>
              <w:left w:val="nil"/>
              <w:bottom w:val="nil"/>
              <w:right w:val="nil"/>
            </w:tcBorders>
            <w:noWrap/>
            <w:hideMark/>
          </w:tcPr>
          <w:p w14:paraId="190A0BA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-0.007</w:t>
            </w:r>
          </w:p>
        </w:tc>
      </w:tr>
      <w:tr w:rsidR="00913FCA" w:rsidRPr="00913FCA" w14:paraId="78D0C04C" w14:textId="77777777" w:rsidTr="00515634">
        <w:trPr>
          <w:jc w:val="center"/>
        </w:trPr>
        <w:tc>
          <w:tcPr>
            <w:tcW w:w="1069" w:type="dxa"/>
            <w:vMerge/>
            <w:tcBorders>
              <w:top w:val="nil"/>
              <w:left w:val="nil"/>
              <w:bottom w:val="single" w:sz="4" w:space="0" w:color="000000"/>
              <w:right w:val="nil"/>
            </w:tcBorders>
            <w:hideMark/>
          </w:tcPr>
          <w:p w14:paraId="30EFC41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7941E7D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7068F6C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(0.012)</w:t>
            </w:r>
          </w:p>
        </w:tc>
        <w:tc>
          <w:tcPr>
            <w:tcW w:w="1316" w:type="dxa"/>
            <w:tcBorders>
              <w:top w:val="nil"/>
              <w:left w:val="nil"/>
              <w:bottom w:val="nil"/>
              <w:right w:val="nil"/>
            </w:tcBorders>
            <w:noWrap/>
            <w:hideMark/>
          </w:tcPr>
          <w:p w14:paraId="05CF327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(0.012)</w:t>
            </w:r>
          </w:p>
        </w:tc>
      </w:tr>
      <w:tr w:rsidR="00913FCA" w:rsidRPr="00913FCA" w14:paraId="246E15D6" w14:textId="77777777" w:rsidTr="00515634">
        <w:trPr>
          <w:jc w:val="center"/>
        </w:trPr>
        <w:tc>
          <w:tcPr>
            <w:tcW w:w="1069" w:type="dxa"/>
            <w:vMerge/>
            <w:tcBorders>
              <w:top w:val="nil"/>
              <w:left w:val="nil"/>
              <w:bottom w:val="single" w:sz="4" w:space="0" w:color="000000"/>
              <w:right w:val="nil"/>
            </w:tcBorders>
            <w:hideMark/>
          </w:tcPr>
          <w:p w14:paraId="7B6E0A1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4786C09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log number of past answers</w:t>
            </w:r>
          </w:p>
        </w:tc>
        <w:tc>
          <w:tcPr>
            <w:tcW w:w="1316" w:type="dxa"/>
            <w:tcBorders>
              <w:top w:val="nil"/>
              <w:left w:val="nil"/>
              <w:bottom w:val="nil"/>
              <w:right w:val="nil"/>
            </w:tcBorders>
            <w:noWrap/>
            <w:hideMark/>
          </w:tcPr>
          <w:p w14:paraId="17975AC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c>
          <w:tcPr>
            <w:tcW w:w="1316" w:type="dxa"/>
            <w:tcBorders>
              <w:top w:val="nil"/>
              <w:left w:val="nil"/>
              <w:bottom w:val="nil"/>
              <w:right w:val="nil"/>
            </w:tcBorders>
            <w:noWrap/>
            <w:hideMark/>
          </w:tcPr>
          <w:p w14:paraId="2481D8F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0.001</w:t>
            </w:r>
          </w:p>
        </w:tc>
      </w:tr>
      <w:tr w:rsidR="00913FCA" w:rsidRPr="00913FCA" w14:paraId="4DAA0718" w14:textId="77777777" w:rsidTr="00515634">
        <w:trPr>
          <w:jc w:val="center"/>
        </w:trPr>
        <w:tc>
          <w:tcPr>
            <w:tcW w:w="1069" w:type="dxa"/>
            <w:vMerge/>
            <w:tcBorders>
              <w:top w:val="nil"/>
              <w:left w:val="nil"/>
              <w:bottom w:val="single" w:sz="4" w:space="0" w:color="000000"/>
              <w:right w:val="nil"/>
            </w:tcBorders>
            <w:hideMark/>
          </w:tcPr>
          <w:p w14:paraId="2E4887D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2F90E9F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656BDFC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(0.010)</w:t>
            </w:r>
          </w:p>
        </w:tc>
        <w:tc>
          <w:tcPr>
            <w:tcW w:w="1316" w:type="dxa"/>
            <w:tcBorders>
              <w:top w:val="nil"/>
              <w:left w:val="nil"/>
              <w:bottom w:val="nil"/>
              <w:right w:val="nil"/>
            </w:tcBorders>
            <w:noWrap/>
            <w:hideMark/>
          </w:tcPr>
          <w:p w14:paraId="7673A5B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(0.010)</w:t>
            </w:r>
          </w:p>
        </w:tc>
      </w:tr>
      <w:tr w:rsidR="00913FCA" w:rsidRPr="00913FCA" w14:paraId="2F131F7B" w14:textId="77777777" w:rsidTr="00515634">
        <w:trPr>
          <w:jc w:val="center"/>
        </w:trPr>
        <w:tc>
          <w:tcPr>
            <w:tcW w:w="1069" w:type="dxa"/>
            <w:vMerge/>
            <w:tcBorders>
              <w:top w:val="nil"/>
              <w:left w:val="nil"/>
              <w:bottom w:val="single" w:sz="4" w:space="0" w:color="000000"/>
              <w:right w:val="nil"/>
            </w:tcBorders>
            <w:hideMark/>
          </w:tcPr>
          <w:p w14:paraId="0EDF0FD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1E6F8911"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1-month accepted answers</w:t>
            </w:r>
          </w:p>
        </w:tc>
        <w:tc>
          <w:tcPr>
            <w:tcW w:w="1316" w:type="dxa"/>
            <w:tcBorders>
              <w:top w:val="nil"/>
              <w:left w:val="nil"/>
              <w:bottom w:val="nil"/>
              <w:right w:val="nil"/>
            </w:tcBorders>
            <w:noWrap/>
            <w:hideMark/>
          </w:tcPr>
          <w:p w14:paraId="37EA227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0.004</w:t>
            </w:r>
          </w:p>
        </w:tc>
        <w:tc>
          <w:tcPr>
            <w:tcW w:w="1316" w:type="dxa"/>
            <w:tcBorders>
              <w:top w:val="nil"/>
              <w:left w:val="nil"/>
              <w:bottom w:val="nil"/>
              <w:right w:val="nil"/>
            </w:tcBorders>
            <w:noWrap/>
            <w:hideMark/>
          </w:tcPr>
          <w:p w14:paraId="2C3958D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r>
      <w:tr w:rsidR="00913FCA" w:rsidRPr="00913FCA" w14:paraId="6C70EF7F" w14:textId="77777777" w:rsidTr="00515634">
        <w:trPr>
          <w:jc w:val="center"/>
        </w:trPr>
        <w:tc>
          <w:tcPr>
            <w:tcW w:w="1069" w:type="dxa"/>
            <w:vMerge/>
            <w:tcBorders>
              <w:top w:val="nil"/>
              <w:left w:val="nil"/>
              <w:bottom w:val="single" w:sz="4" w:space="0" w:color="000000"/>
              <w:right w:val="nil"/>
            </w:tcBorders>
            <w:hideMark/>
          </w:tcPr>
          <w:p w14:paraId="0BAB7B91"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4CB020E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1BEAEC6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(0.029)</w:t>
            </w:r>
          </w:p>
        </w:tc>
        <w:tc>
          <w:tcPr>
            <w:tcW w:w="1316" w:type="dxa"/>
            <w:tcBorders>
              <w:top w:val="nil"/>
              <w:left w:val="nil"/>
              <w:bottom w:val="nil"/>
              <w:right w:val="nil"/>
            </w:tcBorders>
            <w:noWrap/>
            <w:hideMark/>
          </w:tcPr>
          <w:p w14:paraId="1E7AEA0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(0.029)</w:t>
            </w:r>
          </w:p>
        </w:tc>
      </w:tr>
      <w:tr w:rsidR="00913FCA" w:rsidRPr="00913FCA" w14:paraId="6266340B" w14:textId="77777777" w:rsidTr="00515634">
        <w:trPr>
          <w:jc w:val="center"/>
        </w:trPr>
        <w:tc>
          <w:tcPr>
            <w:tcW w:w="1069" w:type="dxa"/>
            <w:vMerge/>
            <w:tcBorders>
              <w:top w:val="nil"/>
              <w:left w:val="nil"/>
              <w:bottom w:val="single" w:sz="4" w:space="0" w:color="000000"/>
              <w:right w:val="nil"/>
            </w:tcBorders>
            <w:hideMark/>
          </w:tcPr>
          <w:p w14:paraId="43A0DCF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0D4AA78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1-month questions</w:t>
            </w:r>
          </w:p>
        </w:tc>
        <w:tc>
          <w:tcPr>
            <w:tcW w:w="1316" w:type="dxa"/>
            <w:tcBorders>
              <w:top w:val="nil"/>
              <w:left w:val="nil"/>
              <w:bottom w:val="nil"/>
              <w:right w:val="nil"/>
            </w:tcBorders>
            <w:noWrap/>
            <w:hideMark/>
          </w:tcPr>
          <w:p w14:paraId="0408F8A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0.002</w:t>
            </w:r>
          </w:p>
        </w:tc>
        <w:tc>
          <w:tcPr>
            <w:tcW w:w="1316" w:type="dxa"/>
            <w:tcBorders>
              <w:top w:val="nil"/>
              <w:left w:val="nil"/>
              <w:bottom w:val="nil"/>
              <w:right w:val="nil"/>
            </w:tcBorders>
            <w:noWrap/>
            <w:hideMark/>
          </w:tcPr>
          <w:p w14:paraId="6737CAA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0.002</w:t>
            </w:r>
          </w:p>
        </w:tc>
      </w:tr>
      <w:tr w:rsidR="00913FCA" w:rsidRPr="00913FCA" w14:paraId="30228E6A" w14:textId="77777777" w:rsidTr="00515634">
        <w:trPr>
          <w:jc w:val="center"/>
        </w:trPr>
        <w:tc>
          <w:tcPr>
            <w:tcW w:w="1069" w:type="dxa"/>
            <w:vMerge/>
            <w:tcBorders>
              <w:top w:val="nil"/>
              <w:left w:val="nil"/>
              <w:bottom w:val="single" w:sz="4" w:space="0" w:color="000000"/>
              <w:right w:val="nil"/>
            </w:tcBorders>
            <w:hideMark/>
          </w:tcPr>
          <w:p w14:paraId="05E77FD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1D20EA0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12BFA10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(0.006)</w:t>
            </w:r>
          </w:p>
        </w:tc>
        <w:tc>
          <w:tcPr>
            <w:tcW w:w="1316" w:type="dxa"/>
            <w:tcBorders>
              <w:top w:val="nil"/>
              <w:left w:val="nil"/>
              <w:bottom w:val="nil"/>
              <w:right w:val="nil"/>
            </w:tcBorders>
            <w:noWrap/>
            <w:hideMark/>
          </w:tcPr>
          <w:p w14:paraId="5C908A9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(0.006)</w:t>
            </w:r>
          </w:p>
        </w:tc>
      </w:tr>
      <w:tr w:rsidR="00913FCA" w:rsidRPr="00913FCA" w14:paraId="272FDDF9" w14:textId="77777777" w:rsidTr="00515634">
        <w:trPr>
          <w:jc w:val="center"/>
        </w:trPr>
        <w:tc>
          <w:tcPr>
            <w:tcW w:w="1069" w:type="dxa"/>
            <w:vMerge/>
            <w:tcBorders>
              <w:top w:val="nil"/>
              <w:left w:val="nil"/>
              <w:bottom w:val="single" w:sz="4" w:space="0" w:color="000000"/>
              <w:right w:val="nil"/>
            </w:tcBorders>
            <w:hideMark/>
          </w:tcPr>
          <w:p w14:paraId="38BE492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770861E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1-month answers</w:t>
            </w:r>
          </w:p>
        </w:tc>
        <w:tc>
          <w:tcPr>
            <w:tcW w:w="1316" w:type="dxa"/>
            <w:tcBorders>
              <w:top w:val="nil"/>
              <w:left w:val="nil"/>
              <w:bottom w:val="nil"/>
              <w:right w:val="nil"/>
            </w:tcBorders>
            <w:noWrap/>
            <w:hideMark/>
          </w:tcPr>
          <w:p w14:paraId="17A1093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c>
          <w:tcPr>
            <w:tcW w:w="1316" w:type="dxa"/>
            <w:tcBorders>
              <w:top w:val="nil"/>
              <w:left w:val="nil"/>
              <w:bottom w:val="nil"/>
              <w:right w:val="nil"/>
            </w:tcBorders>
            <w:noWrap/>
            <w:hideMark/>
          </w:tcPr>
          <w:p w14:paraId="17EAD66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r>
      <w:tr w:rsidR="00913FCA" w:rsidRPr="00913FCA" w14:paraId="46E923A8" w14:textId="77777777" w:rsidTr="00515634">
        <w:trPr>
          <w:jc w:val="center"/>
        </w:trPr>
        <w:tc>
          <w:tcPr>
            <w:tcW w:w="1069" w:type="dxa"/>
            <w:vMerge/>
            <w:tcBorders>
              <w:top w:val="nil"/>
              <w:left w:val="nil"/>
              <w:bottom w:val="single" w:sz="4" w:space="0" w:color="000000"/>
              <w:right w:val="nil"/>
            </w:tcBorders>
            <w:hideMark/>
          </w:tcPr>
          <w:p w14:paraId="726367E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6A960FF0"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19EE502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(0.008)</w:t>
            </w:r>
          </w:p>
        </w:tc>
        <w:tc>
          <w:tcPr>
            <w:tcW w:w="1316" w:type="dxa"/>
            <w:tcBorders>
              <w:top w:val="nil"/>
              <w:left w:val="nil"/>
              <w:bottom w:val="nil"/>
              <w:right w:val="nil"/>
            </w:tcBorders>
            <w:noWrap/>
            <w:hideMark/>
          </w:tcPr>
          <w:p w14:paraId="66863D4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(0.008)</w:t>
            </w:r>
          </w:p>
        </w:tc>
      </w:tr>
      <w:tr w:rsidR="00913FCA" w:rsidRPr="00913FCA" w14:paraId="122BC26B" w14:textId="77777777" w:rsidTr="00515634">
        <w:trPr>
          <w:jc w:val="center"/>
        </w:trPr>
        <w:tc>
          <w:tcPr>
            <w:tcW w:w="1069" w:type="dxa"/>
            <w:vMerge/>
            <w:tcBorders>
              <w:top w:val="nil"/>
              <w:left w:val="nil"/>
              <w:bottom w:val="single" w:sz="4" w:space="0" w:color="000000"/>
              <w:right w:val="nil"/>
            </w:tcBorders>
            <w:hideMark/>
          </w:tcPr>
          <w:p w14:paraId="7909C89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0760F33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1-month comments</w:t>
            </w:r>
          </w:p>
        </w:tc>
        <w:tc>
          <w:tcPr>
            <w:tcW w:w="1316" w:type="dxa"/>
            <w:tcBorders>
              <w:top w:val="nil"/>
              <w:left w:val="nil"/>
              <w:bottom w:val="nil"/>
              <w:right w:val="nil"/>
            </w:tcBorders>
            <w:noWrap/>
            <w:hideMark/>
          </w:tcPr>
          <w:p w14:paraId="2D5E6A6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c>
          <w:tcPr>
            <w:tcW w:w="1316" w:type="dxa"/>
            <w:tcBorders>
              <w:top w:val="nil"/>
              <w:left w:val="nil"/>
              <w:bottom w:val="nil"/>
              <w:right w:val="nil"/>
            </w:tcBorders>
            <w:noWrap/>
            <w:hideMark/>
          </w:tcPr>
          <w:p w14:paraId="1A24D5D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r>
      <w:tr w:rsidR="00913FCA" w:rsidRPr="00913FCA" w14:paraId="1A485779" w14:textId="77777777" w:rsidTr="00515634">
        <w:trPr>
          <w:jc w:val="center"/>
        </w:trPr>
        <w:tc>
          <w:tcPr>
            <w:tcW w:w="1069" w:type="dxa"/>
            <w:vMerge/>
            <w:tcBorders>
              <w:top w:val="nil"/>
              <w:left w:val="nil"/>
              <w:bottom w:val="single" w:sz="4" w:space="0" w:color="000000"/>
              <w:right w:val="nil"/>
            </w:tcBorders>
            <w:hideMark/>
          </w:tcPr>
          <w:p w14:paraId="33CE304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081EF07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25FC6C9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(0.004)</w:t>
            </w:r>
          </w:p>
        </w:tc>
        <w:tc>
          <w:tcPr>
            <w:tcW w:w="1316" w:type="dxa"/>
            <w:tcBorders>
              <w:top w:val="nil"/>
              <w:left w:val="nil"/>
              <w:bottom w:val="nil"/>
              <w:right w:val="nil"/>
            </w:tcBorders>
            <w:noWrap/>
            <w:hideMark/>
          </w:tcPr>
          <w:p w14:paraId="5FDF72E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(0.004)</w:t>
            </w:r>
          </w:p>
        </w:tc>
      </w:tr>
      <w:tr w:rsidR="00913FCA" w:rsidRPr="00913FCA" w14:paraId="7B1DE37E" w14:textId="77777777" w:rsidTr="00515634">
        <w:trPr>
          <w:jc w:val="center"/>
        </w:trPr>
        <w:tc>
          <w:tcPr>
            <w:tcW w:w="1069" w:type="dxa"/>
            <w:vMerge/>
            <w:tcBorders>
              <w:top w:val="nil"/>
              <w:left w:val="nil"/>
              <w:bottom w:val="single" w:sz="4" w:space="0" w:color="000000"/>
              <w:right w:val="nil"/>
            </w:tcBorders>
            <w:hideMark/>
          </w:tcPr>
          <w:p w14:paraId="645075FA"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7DCADA6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2-month accepted answers</w:t>
            </w:r>
          </w:p>
        </w:tc>
        <w:tc>
          <w:tcPr>
            <w:tcW w:w="1316" w:type="dxa"/>
            <w:tcBorders>
              <w:top w:val="nil"/>
              <w:left w:val="nil"/>
              <w:bottom w:val="nil"/>
              <w:right w:val="nil"/>
            </w:tcBorders>
            <w:noWrap/>
            <w:hideMark/>
          </w:tcPr>
          <w:p w14:paraId="6A2A62E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0.017</w:t>
            </w:r>
          </w:p>
        </w:tc>
        <w:tc>
          <w:tcPr>
            <w:tcW w:w="1316" w:type="dxa"/>
            <w:tcBorders>
              <w:top w:val="nil"/>
              <w:left w:val="nil"/>
              <w:bottom w:val="nil"/>
              <w:right w:val="nil"/>
            </w:tcBorders>
            <w:noWrap/>
            <w:hideMark/>
          </w:tcPr>
          <w:p w14:paraId="772254D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0.017</w:t>
            </w:r>
          </w:p>
        </w:tc>
      </w:tr>
      <w:tr w:rsidR="00913FCA" w:rsidRPr="00913FCA" w14:paraId="27164E6A" w14:textId="77777777" w:rsidTr="00515634">
        <w:trPr>
          <w:jc w:val="center"/>
        </w:trPr>
        <w:tc>
          <w:tcPr>
            <w:tcW w:w="1069" w:type="dxa"/>
            <w:vMerge/>
            <w:tcBorders>
              <w:top w:val="nil"/>
              <w:left w:val="nil"/>
              <w:bottom w:val="single" w:sz="4" w:space="0" w:color="000000"/>
              <w:right w:val="nil"/>
            </w:tcBorders>
            <w:hideMark/>
          </w:tcPr>
          <w:p w14:paraId="44AD50B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47FF0ECB"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1EE75B1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(0.031)</w:t>
            </w:r>
          </w:p>
        </w:tc>
        <w:tc>
          <w:tcPr>
            <w:tcW w:w="1316" w:type="dxa"/>
            <w:tcBorders>
              <w:top w:val="nil"/>
              <w:left w:val="nil"/>
              <w:bottom w:val="nil"/>
              <w:right w:val="nil"/>
            </w:tcBorders>
            <w:noWrap/>
            <w:hideMark/>
          </w:tcPr>
          <w:p w14:paraId="2C9D3C1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(0.032)</w:t>
            </w:r>
          </w:p>
        </w:tc>
      </w:tr>
      <w:tr w:rsidR="00913FCA" w:rsidRPr="00913FCA" w14:paraId="0BC04041" w14:textId="77777777" w:rsidTr="00515634">
        <w:trPr>
          <w:jc w:val="center"/>
        </w:trPr>
        <w:tc>
          <w:tcPr>
            <w:tcW w:w="1069" w:type="dxa"/>
            <w:vMerge/>
            <w:tcBorders>
              <w:top w:val="nil"/>
              <w:left w:val="nil"/>
              <w:bottom w:val="single" w:sz="4" w:space="0" w:color="000000"/>
              <w:right w:val="nil"/>
            </w:tcBorders>
            <w:hideMark/>
          </w:tcPr>
          <w:p w14:paraId="1DCB041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10698A9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2-month questions</w:t>
            </w:r>
          </w:p>
        </w:tc>
        <w:tc>
          <w:tcPr>
            <w:tcW w:w="1316" w:type="dxa"/>
            <w:tcBorders>
              <w:top w:val="nil"/>
              <w:left w:val="nil"/>
              <w:bottom w:val="nil"/>
              <w:right w:val="nil"/>
            </w:tcBorders>
            <w:noWrap/>
            <w:hideMark/>
          </w:tcPr>
          <w:p w14:paraId="3BF6128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-0.008</w:t>
            </w:r>
          </w:p>
        </w:tc>
        <w:tc>
          <w:tcPr>
            <w:tcW w:w="1316" w:type="dxa"/>
            <w:tcBorders>
              <w:top w:val="nil"/>
              <w:left w:val="nil"/>
              <w:bottom w:val="nil"/>
              <w:right w:val="nil"/>
            </w:tcBorders>
            <w:noWrap/>
            <w:hideMark/>
          </w:tcPr>
          <w:p w14:paraId="6A3198D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-0.008</w:t>
            </w:r>
          </w:p>
        </w:tc>
      </w:tr>
      <w:tr w:rsidR="00913FCA" w:rsidRPr="00913FCA" w14:paraId="0D9C5FCF" w14:textId="77777777" w:rsidTr="00515634">
        <w:trPr>
          <w:jc w:val="center"/>
        </w:trPr>
        <w:tc>
          <w:tcPr>
            <w:tcW w:w="1069" w:type="dxa"/>
            <w:vMerge/>
            <w:tcBorders>
              <w:top w:val="nil"/>
              <w:left w:val="nil"/>
              <w:bottom w:val="single" w:sz="4" w:space="0" w:color="000000"/>
              <w:right w:val="nil"/>
            </w:tcBorders>
            <w:hideMark/>
          </w:tcPr>
          <w:p w14:paraId="696DA52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2E66859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2E1FCE5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(0.006)</w:t>
            </w:r>
          </w:p>
        </w:tc>
        <w:tc>
          <w:tcPr>
            <w:tcW w:w="1316" w:type="dxa"/>
            <w:tcBorders>
              <w:top w:val="nil"/>
              <w:left w:val="nil"/>
              <w:bottom w:val="nil"/>
              <w:right w:val="nil"/>
            </w:tcBorders>
            <w:noWrap/>
            <w:hideMark/>
          </w:tcPr>
          <w:p w14:paraId="153AD8D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(0.006)</w:t>
            </w:r>
          </w:p>
        </w:tc>
      </w:tr>
      <w:tr w:rsidR="00913FCA" w:rsidRPr="00913FCA" w14:paraId="108F5544" w14:textId="77777777" w:rsidTr="00515634">
        <w:trPr>
          <w:jc w:val="center"/>
        </w:trPr>
        <w:tc>
          <w:tcPr>
            <w:tcW w:w="1069" w:type="dxa"/>
            <w:vMerge/>
            <w:tcBorders>
              <w:top w:val="nil"/>
              <w:left w:val="nil"/>
              <w:bottom w:val="single" w:sz="4" w:space="0" w:color="000000"/>
              <w:right w:val="nil"/>
            </w:tcBorders>
            <w:hideMark/>
          </w:tcPr>
          <w:p w14:paraId="43143D2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7A7BAAE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2-month answers</w:t>
            </w:r>
          </w:p>
        </w:tc>
        <w:tc>
          <w:tcPr>
            <w:tcW w:w="1316" w:type="dxa"/>
            <w:tcBorders>
              <w:top w:val="nil"/>
              <w:left w:val="nil"/>
              <w:bottom w:val="nil"/>
              <w:right w:val="nil"/>
            </w:tcBorders>
            <w:noWrap/>
            <w:hideMark/>
          </w:tcPr>
          <w:p w14:paraId="7559668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-0.009</w:t>
            </w:r>
          </w:p>
        </w:tc>
        <w:tc>
          <w:tcPr>
            <w:tcW w:w="1316" w:type="dxa"/>
            <w:tcBorders>
              <w:top w:val="nil"/>
              <w:left w:val="nil"/>
              <w:bottom w:val="nil"/>
              <w:right w:val="nil"/>
            </w:tcBorders>
            <w:noWrap/>
            <w:hideMark/>
          </w:tcPr>
          <w:p w14:paraId="01BED21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-0.009</w:t>
            </w:r>
          </w:p>
        </w:tc>
      </w:tr>
      <w:tr w:rsidR="00913FCA" w:rsidRPr="00913FCA" w14:paraId="4EC85AF7" w14:textId="77777777" w:rsidTr="00515634">
        <w:trPr>
          <w:jc w:val="center"/>
        </w:trPr>
        <w:tc>
          <w:tcPr>
            <w:tcW w:w="1069" w:type="dxa"/>
            <w:vMerge/>
            <w:tcBorders>
              <w:top w:val="nil"/>
              <w:left w:val="nil"/>
              <w:bottom w:val="single" w:sz="4" w:space="0" w:color="000000"/>
              <w:right w:val="nil"/>
            </w:tcBorders>
            <w:hideMark/>
          </w:tcPr>
          <w:p w14:paraId="65C6C40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155C405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0F1C97E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(0.010)</w:t>
            </w:r>
          </w:p>
        </w:tc>
        <w:tc>
          <w:tcPr>
            <w:tcW w:w="1316" w:type="dxa"/>
            <w:tcBorders>
              <w:top w:val="nil"/>
              <w:left w:val="nil"/>
              <w:bottom w:val="nil"/>
              <w:right w:val="nil"/>
            </w:tcBorders>
            <w:noWrap/>
            <w:hideMark/>
          </w:tcPr>
          <w:p w14:paraId="56FD4EE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(0.010)</w:t>
            </w:r>
          </w:p>
        </w:tc>
      </w:tr>
      <w:tr w:rsidR="00913FCA" w:rsidRPr="00913FCA" w14:paraId="0A86EED5" w14:textId="77777777" w:rsidTr="00515634">
        <w:trPr>
          <w:jc w:val="center"/>
        </w:trPr>
        <w:tc>
          <w:tcPr>
            <w:tcW w:w="1069" w:type="dxa"/>
            <w:vMerge/>
            <w:tcBorders>
              <w:top w:val="nil"/>
              <w:left w:val="nil"/>
              <w:bottom w:val="single" w:sz="4" w:space="0" w:color="000000"/>
              <w:right w:val="nil"/>
            </w:tcBorders>
            <w:hideMark/>
          </w:tcPr>
          <w:p w14:paraId="7756A34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51C2A3B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2-month comments</w:t>
            </w:r>
          </w:p>
        </w:tc>
        <w:tc>
          <w:tcPr>
            <w:tcW w:w="1316" w:type="dxa"/>
            <w:tcBorders>
              <w:top w:val="nil"/>
              <w:left w:val="nil"/>
              <w:bottom w:val="nil"/>
              <w:right w:val="nil"/>
            </w:tcBorders>
            <w:noWrap/>
            <w:hideMark/>
          </w:tcPr>
          <w:p w14:paraId="330ED9D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c>
          <w:tcPr>
            <w:tcW w:w="1316" w:type="dxa"/>
            <w:tcBorders>
              <w:top w:val="nil"/>
              <w:left w:val="nil"/>
              <w:bottom w:val="nil"/>
              <w:right w:val="nil"/>
            </w:tcBorders>
            <w:noWrap/>
            <w:hideMark/>
          </w:tcPr>
          <w:p w14:paraId="5BC75EA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r>
      <w:tr w:rsidR="00913FCA" w:rsidRPr="00913FCA" w14:paraId="438C46D0" w14:textId="77777777" w:rsidTr="00515634">
        <w:trPr>
          <w:jc w:val="center"/>
        </w:trPr>
        <w:tc>
          <w:tcPr>
            <w:tcW w:w="1069" w:type="dxa"/>
            <w:vMerge/>
            <w:tcBorders>
              <w:top w:val="nil"/>
              <w:left w:val="nil"/>
              <w:bottom w:val="single" w:sz="4" w:space="0" w:color="000000"/>
              <w:right w:val="nil"/>
            </w:tcBorders>
            <w:hideMark/>
          </w:tcPr>
          <w:p w14:paraId="758523C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0FB9ED7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6AD8EC2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(0.004)</w:t>
            </w:r>
          </w:p>
        </w:tc>
        <w:tc>
          <w:tcPr>
            <w:tcW w:w="1316" w:type="dxa"/>
            <w:tcBorders>
              <w:top w:val="nil"/>
              <w:left w:val="nil"/>
              <w:bottom w:val="nil"/>
              <w:right w:val="nil"/>
            </w:tcBorders>
            <w:noWrap/>
            <w:hideMark/>
          </w:tcPr>
          <w:p w14:paraId="1EE7F41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(0.004)</w:t>
            </w:r>
          </w:p>
        </w:tc>
      </w:tr>
      <w:tr w:rsidR="00913FCA" w:rsidRPr="00913FCA" w14:paraId="7A569507" w14:textId="77777777" w:rsidTr="00515634">
        <w:trPr>
          <w:jc w:val="center"/>
        </w:trPr>
        <w:tc>
          <w:tcPr>
            <w:tcW w:w="1069" w:type="dxa"/>
            <w:vMerge/>
            <w:tcBorders>
              <w:top w:val="nil"/>
              <w:left w:val="nil"/>
              <w:bottom w:val="single" w:sz="4" w:space="0" w:color="000000"/>
              <w:right w:val="nil"/>
            </w:tcBorders>
            <w:hideMark/>
          </w:tcPr>
          <w:p w14:paraId="77856A5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544D37B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3-month accepted answers</w:t>
            </w:r>
          </w:p>
        </w:tc>
        <w:tc>
          <w:tcPr>
            <w:tcW w:w="1316" w:type="dxa"/>
            <w:tcBorders>
              <w:top w:val="nil"/>
              <w:left w:val="nil"/>
              <w:bottom w:val="nil"/>
              <w:right w:val="nil"/>
            </w:tcBorders>
            <w:noWrap/>
            <w:hideMark/>
          </w:tcPr>
          <w:p w14:paraId="3160270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-0.018</w:t>
            </w:r>
          </w:p>
        </w:tc>
        <w:tc>
          <w:tcPr>
            <w:tcW w:w="1316" w:type="dxa"/>
            <w:tcBorders>
              <w:top w:val="nil"/>
              <w:left w:val="nil"/>
              <w:bottom w:val="nil"/>
              <w:right w:val="nil"/>
            </w:tcBorders>
            <w:noWrap/>
            <w:hideMark/>
          </w:tcPr>
          <w:p w14:paraId="50C6EBF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-0.018</w:t>
            </w:r>
          </w:p>
        </w:tc>
      </w:tr>
      <w:tr w:rsidR="00913FCA" w:rsidRPr="00913FCA" w14:paraId="10A5DD5F" w14:textId="77777777" w:rsidTr="00515634">
        <w:trPr>
          <w:jc w:val="center"/>
        </w:trPr>
        <w:tc>
          <w:tcPr>
            <w:tcW w:w="1069" w:type="dxa"/>
            <w:vMerge/>
            <w:tcBorders>
              <w:top w:val="nil"/>
              <w:left w:val="nil"/>
              <w:bottom w:val="single" w:sz="4" w:space="0" w:color="000000"/>
              <w:right w:val="nil"/>
            </w:tcBorders>
            <w:hideMark/>
          </w:tcPr>
          <w:p w14:paraId="66A01FE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27F401F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56FCF51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(0.017)</w:t>
            </w:r>
          </w:p>
        </w:tc>
        <w:tc>
          <w:tcPr>
            <w:tcW w:w="1316" w:type="dxa"/>
            <w:tcBorders>
              <w:top w:val="nil"/>
              <w:left w:val="nil"/>
              <w:bottom w:val="nil"/>
              <w:right w:val="nil"/>
            </w:tcBorders>
            <w:noWrap/>
            <w:hideMark/>
          </w:tcPr>
          <w:p w14:paraId="415262D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(0.017)</w:t>
            </w:r>
          </w:p>
        </w:tc>
      </w:tr>
      <w:tr w:rsidR="00913FCA" w:rsidRPr="00913FCA" w14:paraId="491C4EFD" w14:textId="77777777" w:rsidTr="00515634">
        <w:trPr>
          <w:jc w:val="center"/>
        </w:trPr>
        <w:tc>
          <w:tcPr>
            <w:tcW w:w="1069" w:type="dxa"/>
            <w:vMerge/>
            <w:tcBorders>
              <w:top w:val="nil"/>
              <w:left w:val="nil"/>
              <w:bottom w:val="single" w:sz="4" w:space="0" w:color="000000"/>
              <w:right w:val="nil"/>
            </w:tcBorders>
            <w:hideMark/>
          </w:tcPr>
          <w:p w14:paraId="462A392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5CDED35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3-month questions</w:t>
            </w:r>
          </w:p>
        </w:tc>
        <w:tc>
          <w:tcPr>
            <w:tcW w:w="1316" w:type="dxa"/>
            <w:tcBorders>
              <w:top w:val="nil"/>
              <w:left w:val="nil"/>
              <w:bottom w:val="nil"/>
              <w:right w:val="nil"/>
            </w:tcBorders>
            <w:noWrap/>
            <w:hideMark/>
          </w:tcPr>
          <w:p w14:paraId="6B5DE84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0.005</w:t>
            </w:r>
          </w:p>
        </w:tc>
        <w:tc>
          <w:tcPr>
            <w:tcW w:w="1316" w:type="dxa"/>
            <w:tcBorders>
              <w:top w:val="nil"/>
              <w:left w:val="nil"/>
              <w:bottom w:val="nil"/>
              <w:right w:val="nil"/>
            </w:tcBorders>
            <w:noWrap/>
            <w:hideMark/>
          </w:tcPr>
          <w:p w14:paraId="0CA5A0F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0.005</w:t>
            </w:r>
          </w:p>
        </w:tc>
      </w:tr>
      <w:tr w:rsidR="00913FCA" w:rsidRPr="00913FCA" w14:paraId="4FE9102A" w14:textId="77777777" w:rsidTr="00515634">
        <w:trPr>
          <w:jc w:val="center"/>
        </w:trPr>
        <w:tc>
          <w:tcPr>
            <w:tcW w:w="1069" w:type="dxa"/>
            <w:vMerge/>
            <w:tcBorders>
              <w:top w:val="nil"/>
              <w:left w:val="nil"/>
              <w:bottom w:val="single" w:sz="4" w:space="0" w:color="000000"/>
              <w:right w:val="nil"/>
            </w:tcBorders>
            <w:hideMark/>
          </w:tcPr>
          <w:p w14:paraId="5E0F090A"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01DAA94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3C9C470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c>
          <w:tcPr>
            <w:tcW w:w="1316" w:type="dxa"/>
            <w:tcBorders>
              <w:top w:val="nil"/>
              <w:left w:val="nil"/>
              <w:bottom w:val="nil"/>
              <w:right w:val="nil"/>
            </w:tcBorders>
            <w:noWrap/>
            <w:hideMark/>
          </w:tcPr>
          <w:p w14:paraId="525CDF2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(0.003)</w:t>
            </w:r>
          </w:p>
        </w:tc>
      </w:tr>
      <w:tr w:rsidR="00913FCA" w:rsidRPr="00913FCA" w14:paraId="543305C3" w14:textId="77777777" w:rsidTr="00515634">
        <w:trPr>
          <w:jc w:val="center"/>
        </w:trPr>
        <w:tc>
          <w:tcPr>
            <w:tcW w:w="1069" w:type="dxa"/>
            <w:vMerge/>
            <w:tcBorders>
              <w:top w:val="nil"/>
              <w:left w:val="nil"/>
              <w:bottom w:val="single" w:sz="4" w:space="0" w:color="000000"/>
              <w:right w:val="nil"/>
            </w:tcBorders>
            <w:hideMark/>
          </w:tcPr>
          <w:p w14:paraId="3B1DFBEA"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085625F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3-month answers</w:t>
            </w:r>
          </w:p>
        </w:tc>
        <w:tc>
          <w:tcPr>
            <w:tcW w:w="1316" w:type="dxa"/>
            <w:tcBorders>
              <w:top w:val="nil"/>
              <w:left w:val="nil"/>
              <w:bottom w:val="nil"/>
              <w:right w:val="nil"/>
            </w:tcBorders>
            <w:noWrap/>
            <w:hideMark/>
          </w:tcPr>
          <w:p w14:paraId="6BFC168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0.008</w:t>
            </w:r>
          </w:p>
        </w:tc>
        <w:tc>
          <w:tcPr>
            <w:tcW w:w="1316" w:type="dxa"/>
            <w:tcBorders>
              <w:top w:val="nil"/>
              <w:left w:val="nil"/>
              <w:bottom w:val="nil"/>
              <w:right w:val="nil"/>
            </w:tcBorders>
            <w:noWrap/>
            <w:hideMark/>
          </w:tcPr>
          <w:p w14:paraId="40FA0F8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0.008</w:t>
            </w:r>
          </w:p>
        </w:tc>
      </w:tr>
      <w:tr w:rsidR="00913FCA" w:rsidRPr="00913FCA" w14:paraId="48A0CC0D" w14:textId="77777777" w:rsidTr="00515634">
        <w:trPr>
          <w:jc w:val="center"/>
        </w:trPr>
        <w:tc>
          <w:tcPr>
            <w:tcW w:w="1069" w:type="dxa"/>
            <w:vMerge/>
            <w:tcBorders>
              <w:top w:val="nil"/>
              <w:left w:val="nil"/>
              <w:bottom w:val="single" w:sz="4" w:space="0" w:color="000000"/>
              <w:right w:val="nil"/>
            </w:tcBorders>
            <w:hideMark/>
          </w:tcPr>
          <w:p w14:paraId="4470E18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3987FFA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3166C7A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(0.006)</w:t>
            </w:r>
          </w:p>
        </w:tc>
        <w:tc>
          <w:tcPr>
            <w:tcW w:w="1316" w:type="dxa"/>
            <w:tcBorders>
              <w:top w:val="nil"/>
              <w:left w:val="nil"/>
              <w:bottom w:val="nil"/>
              <w:right w:val="nil"/>
            </w:tcBorders>
            <w:noWrap/>
            <w:hideMark/>
          </w:tcPr>
          <w:p w14:paraId="4F06881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(0.006)</w:t>
            </w:r>
          </w:p>
        </w:tc>
      </w:tr>
      <w:tr w:rsidR="00913FCA" w:rsidRPr="00913FCA" w14:paraId="5980A6DA" w14:textId="77777777" w:rsidTr="00515634">
        <w:trPr>
          <w:jc w:val="center"/>
        </w:trPr>
        <w:tc>
          <w:tcPr>
            <w:tcW w:w="1069" w:type="dxa"/>
            <w:vMerge/>
            <w:tcBorders>
              <w:top w:val="nil"/>
              <w:left w:val="nil"/>
              <w:bottom w:val="single" w:sz="4" w:space="0" w:color="000000"/>
              <w:right w:val="nil"/>
            </w:tcBorders>
            <w:hideMark/>
          </w:tcPr>
          <w:p w14:paraId="5BC0F0C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single" w:sz="4" w:space="0" w:color="000000"/>
              <w:right w:val="nil"/>
            </w:tcBorders>
            <w:noWrap/>
            <w:hideMark/>
          </w:tcPr>
          <w:p w14:paraId="13E2DFC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number of recent 3-month comments</w:t>
            </w:r>
          </w:p>
        </w:tc>
        <w:tc>
          <w:tcPr>
            <w:tcW w:w="1316" w:type="dxa"/>
            <w:tcBorders>
              <w:top w:val="nil"/>
              <w:left w:val="nil"/>
              <w:bottom w:val="nil"/>
              <w:right w:val="nil"/>
            </w:tcBorders>
            <w:noWrap/>
            <w:hideMark/>
          </w:tcPr>
          <w:p w14:paraId="01AEF5E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0.001</w:t>
            </w:r>
          </w:p>
        </w:tc>
        <w:tc>
          <w:tcPr>
            <w:tcW w:w="1316" w:type="dxa"/>
            <w:tcBorders>
              <w:top w:val="nil"/>
              <w:left w:val="nil"/>
              <w:bottom w:val="nil"/>
              <w:right w:val="nil"/>
            </w:tcBorders>
            <w:noWrap/>
            <w:hideMark/>
          </w:tcPr>
          <w:p w14:paraId="301CBCB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0.001</w:t>
            </w:r>
          </w:p>
        </w:tc>
      </w:tr>
      <w:tr w:rsidR="00913FCA" w:rsidRPr="00913FCA" w14:paraId="5AE98590" w14:textId="77777777" w:rsidTr="00515634">
        <w:trPr>
          <w:jc w:val="center"/>
        </w:trPr>
        <w:tc>
          <w:tcPr>
            <w:tcW w:w="1069" w:type="dxa"/>
            <w:vMerge/>
            <w:tcBorders>
              <w:top w:val="nil"/>
              <w:left w:val="nil"/>
              <w:bottom w:val="single" w:sz="4" w:space="0" w:color="000000"/>
              <w:right w:val="nil"/>
            </w:tcBorders>
            <w:hideMark/>
          </w:tcPr>
          <w:p w14:paraId="378DD90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single" w:sz="4" w:space="0" w:color="000000"/>
              <w:right w:val="nil"/>
            </w:tcBorders>
            <w:hideMark/>
          </w:tcPr>
          <w:p w14:paraId="57CBC79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single" w:sz="4" w:space="0" w:color="auto"/>
              <w:right w:val="nil"/>
            </w:tcBorders>
            <w:noWrap/>
            <w:hideMark/>
          </w:tcPr>
          <w:p w14:paraId="3FB4FB3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(0.002)</w:t>
            </w:r>
          </w:p>
        </w:tc>
        <w:tc>
          <w:tcPr>
            <w:tcW w:w="1316" w:type="dxa"/>
            <w:tcBorders>
              <w:top w:val="nil"/>
              <w:left w:val="nil"/>
              <w:bottom w:val="single" w:sz="4" w:space="0" w:color="auto"/>
              <w:right w:val="nil"/>
            </w:tcBorders>
            <w:noWrap/>
            <w:hideMark/>
          </w:tcPr>
          <w:p w14:paraId="1D15730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(0.002)</w:t>
            </w:r>
          </w:p>
        </w:tc>
      </w:tr>
      <w:tr w:rsidR="00913FCA" w:rsidRPr="00913FCA" w14:paraId="117E9E1B" w14:textId="77777777" w:rsidTr="00515634">
        <w:trPr>
          <w:jc w:val="center"/>
        </w:trPr>
        <w:tc>
          <w:tcPr>
            <w:tcW w:w="1069" w:type="dxa"/>
            <w:vMerge w:val="restart"/>
            <w:tcBorders>
              <w:top w:val="nil"/>
              <w:left w:val="nil"/>
              <w:bottom w:val="single" w:sz="4" w:space="0" w:color="000000"/>
              <w:right w:val="nil"/>
            </w:tcBorders>
            <w:hideMark/>
          </w:tcPr>
          <w:p w14:paraId="4BB5D8D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Question</w:t>
            </w:r>
          </w:p>
        </w:tc>
        <w:tc>
          <w:tcPr>
            <w:tcW w:w="4627" w:type="dxa"/>
            <w:vMerge w:val="restart"/>
            <w:tcBorders>
              <w:top w:val="nil"/>
              <w:left w:val="nil"/>
              <w:bottom w:val="nil"/>
              <w:right w:val="nil"/>
            </w:tcBorders>
            <w:noWrap/>
            <w:hideMark/>
          </w:tcPr>
          <w:p w14:paraId="1A4D007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log number of Chinese characters</w:t>
            </w:r>
          </w:p>
        </w:tc>
        <w:tc>
          <w:tcPr>
            <w:tcW w:w="1316" w:type="dxa"/>
            <w:tcBorders>
              <w:top w:val="nil"/>
              <w:left w:val="nil"/>
              <w:bottom w:val="nil"/>
              <w:right w:val="nil"/>
            </w:tcBorders>
            <w:noWrap/>
            <w:hideMark/>
          </w:tcPr>
          <w:p w14:paraId="17184DF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1A74E4E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0.011</w:t>
            </w:r>
          </w:p>
        </w:tc>
      </w:tr>
      <w:tr w:rsidR="00913FCA" w:rsidRPr="00913FCA" w14:paraId="5DC7C9C8" w14:textId="77777777" w:rsidTr="00515634">
        <w:trPr>
          <w:jc w:val="center"/>
        </w:trPr>
        <w:tc>
          <w:tcPr>
            <w:tcW w:w="1069" w:type="dxa"/>
            <w:vMerge/>
            <w:tcBorders>
              <w:top w:val="nil"/>
              <w:left w:val="nil"/>
              <w:bottom w:val="single" w:sz="4" w:space="0" w:color="000000"/>
              <w:right w:val="nil"/>
            </w:tcBorders>
            <w:hideMark/>
          </w:tcPr>
          <w:p w14:paraId="4184350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07F2D80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0A56953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36A7C89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(0.010)</w:t>
            </w:r>
          </w:p>
        </w:tc>
      </w:tr>
      <w:tr w:rsidR="00913FCA" w:rsidRPr="00913FCA" w14:paraId="5DF89D28" w14:textId="77777777" w:rsidTr="00515634">
        <w:trPr>
          <w:jc w:val="center"/>
        </w:trPr>
        <w:tc>
          <w:tcPr>
            <w:tcW w:w="1069" w:type="dxa"/>
            <w:vMerge/>
            <w:tcBorders>
              <w:top w:val="nil"/>
              <w:left w:val="nil"/>
              <w:bottom w:val="single" w:sz="4" w:space="0" w:color="000000"/>
              <w:right w:val="nil"/>
            </w:tcBorders>
            <w:hideMark/>
          </w:tcPr>
          <w:p w14:paraId="5494F7F0"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71F89CC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presence of photos</w:t>
            </w:r>
          </w:p>
        </w:tc>
        <w:tc>
          <w:tcPr>
            <w:tcW w:w="1316" w:type="dxa"/>
            <w:tcBorders>
              <w:top w:val="nil"/>
              <w:left w:val="nil"/>
              <w:bottom w:val="nil"/>
              <w:right w:val="nil"/>
            </w:tcBorders>
            <w:noWrap/>
            <w:hideMark/>
          </w:tcPr>
          <w:p w14:paraId="69A49D3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6B3150E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-0.007</w:t>
            </w:r>
          </w:p>
        </w:tc>
      </w:tr>
      <w:tr w:rsidR="00913FCA" w:rsidRPr="00913FCA" w14:paraId="2A38CF8B" w14:textId="77777777" w:rsidTr="00515634">
        <w:trPr>
          <w:jc w:val="center"/>
        </w:trPr>
        <w:tc>
          <w:tcPr>
            <w:tcW w:w="1069" w:type="dxa"/>
            <w:vMerge/>
            <w:tcBorders>
              <w:top w:val="nil"/>
              <w:left w:val="nil"/>
              <w:bottom w:val="single" w:sz="4" w:space="0" w:color="000000"/>
              <w:right w:val="nil"/>
            </w:tcBorders>
            <w:hideMark/>
          </w:tcPr>
          <w:p w14:paraId="25B1E41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3487468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44A9878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36C121C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(0.018)</w:t>
            </w:r>
          </w:p>
        </w:tc>
      </w:tr>
      <w:tr w:rsidR="00913FCA" w:rsidRPr="00913FCA" w14:paraId="1C07892E" w14:textId="77777777" w:rsidTr="00515634">
        <w:trPr>
          <w:jc w:val="center"/>
        </w:trPr>
        <w:tc>
          <w:tcPr>
            <w:tcW w:w="1069" w:type="dxa"/>
            <w:vMerge/>
            <w:tcBorders>
              <w:top w:val="nil"/>
              <w:left w:val="nil"/>
              <w:bottom w:val="single" w:sz="4" w:space="0" w:color="000000"/>
              <w:right w:val="nil"/>
            </w:tcBorders>
            <w:hideMark/>
          </w:tcPr>
          <w:p w14:paraId="607EC69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7A95401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presence of hyperlinks</w:t>
            </w:r>
          </w:p>
        </w:tc>
        <w:tc>
          <w:tcPr>
            <w:tcW w:w="1316" w:type="dxa"/>
            <w:tcBorders>
              <w:top w:val="nil"/>
              <w:left w:val="nil"/>
              <w:bottom w:val="nil"/>
              <w:right w:val="nil"/>
            </w:tcBorders>
            <w:noWrap/>
            <w:hideMark/>
          </w:tcPr>
          <w:p w14:paraId="4AC84C6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0128F9E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0.025</w:t>
            </w:r>
          </w:p>
        </w:tc>
      </w:tr>
      <w:tr w:rsidR="00913FCA" w:rsidRPr="00913FCA" w14:paraId="66F09204" w14:textId="77777777" w:rsidTr="00515634">
        <w:trPr>
          <w:jc w:val="center"/>
        </w:trPr>
        <w:tc>
          <w:tcPr>
            <w:tcW w:w="1069" w:type="dxa"/>
            <w:vMerge/>
            <w:tcBorders>
              <w:top w:val="nil"/>
              <w:left w:val="nil"/>
              <w:bottom w:val="single" w:sz="4" w:space="0" w:color="000000"/>
              <w:right w:val="nil"/>
            </w:tcBorders>
            <w:hideMark/>
          </w:tcPr>
          <w:p w14:paraId="68266C0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250AFE0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31BF4A1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128A83D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(0.030)</w:t>
            </w:r>
          </w:p>
        </w:tc>
      </w:tr>
      <w:tr w:rsidR="00913FCA" w:rsidRPr="00913FCA" w14:paraId="227A1BAD" w14:textId="77777777" w:rsidTr="00515634">
        <w:trPr>
          <w:jc w:val="center"/>
        </w:trPr>
        <w:tc>
          <w:tcPr>
            <w:tcW w:w="1069" w:type="dxa"/>
            <w:vMerge/>
            <w:tcBorders>
              <w:top w:val="nil"/>
              <w:left w:val="nil"/>
              <w:bottom w:val="single" w:sz="4" w:space="0" w:color="000000"/>
              <w:right w:val="nil"/>
            </w:tcBorders>
            <w:hideMark/>
          </w:tcPr>
          <w:p w14:paraId="361E852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4BE74A5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presence of tables</w:t>
            </w:r>
          </w:p>
        </w:tc>
        <w:tc>
          <w:tcPr>
            <w:tcW w:w="1316" w:type="dxa"/>
            <w:tcBorders>
              <w:top w:val="nil"/>
              <w:left w:val="nil"/>
              <w:bottom w:val="nil"/>
              <w:right w:val="nil"/>
            </w:tcBorders>
            <w:noWrap/>
            <w:hideMark/>
          </w:tcPr>
          <w:p w14:paraId="031BBA4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59C62B5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0.014</w:t>
            </w:r>
          </w:p>
        </w:tc>
      </w:tr>
      <w:tr w:rsidR="00913FCA" w:rsidRPr="00913FCA" w14:paraId="6AE82E7F" w14:textId="77777777" w:rsidTr="00515634">
        <w:trPr>
          <w:jc w:val="center"/>
        </w:trPr>
        <w:tc>
          <w:tcPr>
            <w:tcW w:w="1069" w:type="dxa"/>
            <w:vMerge/>
            <w:tcBorders>
              <w:top w:val="nil"/>
              <w:left w:val="nil"/>
              <w:bottom w:val="single" w:sz="4" w:space="0" w:color="000000"/>
              <w:right w:val="nil"/>
            </w:tcBorders>
            <w:hideMark/>
          </w:tcPr>
          <w:p w14:paraId="41848F9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15867D1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637982EA"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47A0479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(0.070)</w:t>
            </w:r>
          </w:p>
        </w:tc>
      </w:tr>
      <w:tr w:rsidR="00913FCA" w:rsidRPr="00913FCA" w14:paraId="720C8961" w14:textId="77777777" w:rsidTr="00515634">
        <w:trPr>
          <w:jc w:val="center"/>
        </w:trPr>
        <w:tc>
          <w:tcPr>
            <w:tcW w:w="1069" w:type="dxa"/>
            <w:vMerge/>
            <w:tcBorders>
              <w:top w:val="nil"/>
              <w:left w:val="nil"/>
              <w:bottom w:val="single" w:sz="4" w:space="0" w:color="000000"/>
              <w:right w:val="nil"/>
            </w:tcBorders>
            <w:hideMark/>
          </w:tcPr>
          <w:p w14:paraId="684C9D8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5E43D9F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presence of block quotes</w:t>
            </w:r>
          </w:p>
        </w:tc>
        <w:tc>
          <w:tcPr>
            <w:tcW w:w="1316" w:type="dxa"/>
            <w:tcBorders>
              <w:top w:val="nil"/>
              <w:left w:val="nil"/>
              <w:bottom w:val="nil"/>
              <w:right w:val="nil"/>
            </w:tcBorders>
            <w:noWrap/>
            <w:hideMark/>
          </w:tcPr>
          <w:p w14:paraId="6C0EEDF1"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13CB1C6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0.129</w:t>
            </w:r>
          </w:p>
        </w:tc>
      </w:tr>
      <w:tr w:rsidR="00913FCA" w:rsidRPr="00913FCA" w14:paraId="014B3DA3" w14:textId="77777777" w:rsidTr="00515634">
        <w:trPr>
          <w:jc w:val="center"/>
        </w:trPr>
        <w:tc>
          <w:tcPr>
            <w:tcW w:w="1069" w:type="dxa"/>
            <w:vMerge/>
            <w:tcBorders>
              <w:top w:val="nil"/>
              <w:left w:val="nil"/>
              <w:bottom w:val="single" w:sz="4" w:space="0" w:color="000000"/>
              <w:right w:val="nil"/>
            </w:tcBorders>
            <w:hideMark/>
          </w:tcPr>
          <w:p w14:paraId="65FF4DC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0E5737E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4307D79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1EE639F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(0.144)</w:t>
            </w:r>
          </w:p>
        </w:tc>
      </w:tr>
      <w:tr w:rsidR="00913FCA" w:rsidRPr="00913FCA" w14:paraId="1450D2D9" w14:textId="77777777" w:rsidTr="00515634">
        <w:trPr>
          <w:jc w:val="center"/>
        </w:trPr>
        <w:tc>
          <w:tcPr>
            <w:tcW w:w="1069" w:type="dxa"/>
            <w:vMerge/>
            <w:tcBorders>
              <w:top w:val="nil"/>
              <w:left w:val="nil"/>
              <w:bottom w:val="single" w:sz="4" w:space="0" w:color="000000"/>
              <w:right w:val="nil"/>
            </w:tcBorders>
            <w:hideMark/>
          </w:tcPr>
          <w:p w14:paraId="3E88357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0A77BFE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 xml:space="preserve">question linguistic complexity (LLM-based, </w:t>
            </w:r>
            <w:proofErr w:type="spellStart"/>
            <w:r w:rsidRPr="00913FCA">
              <w:rPr>
                <w:rFonts w:ascii="Times New Roman" w:eastAsia="Times New Roman" w:hAnsi="Times New Roman" w:cs="Times New Roman"/>
                <w:color w:val="000000"/>
                <w:kern w:val="0"/>
                <w:sz w:val="20"/>
                <w:szCs w:val="20"/>
                <w14:ligatures w14:val="none"/>
              </w:rPr>
              <w:t>residualized</w:t>
            </w:r>
            <w:proofErr w:type="spellEnd"/>
            <w:r w:rsidRPr="00913FCA">
              <w:rPr>
                <w:rFonts w:ascii="Times New Roman" w:eastAsia="Times New Roman" w:hAnsi="Times New Roman" w:cs="Times New Roman"/>
                <w:color w:val="000000"/>
                <w:kern w:val="0"/>
                <w:sz w:val="20"/>
                <w:szCs w:val="20"/>
                <w14:ligatures w14:val="none"/>
              </w:rPr>
              <w:t>)</w:t>
            </w:r>
          </w:p>
        </w:tc>
        <w:tc>
          <w:tcPr>
            <w:tcW w:w="1316" w:type="dxa"/>
            <w:tcBorders>
              <w:top w:val="nil"/>
              <w:left w:val="nil"/>
              <w:bottom w:val="nil"/>
              <w:right w:val="nil"/>
            </w:tcBorders>
            <w:noWrap/>
            <w:hideMark/>
          </w:tcPr>
          <w:p w14:paraId="2F0972D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1887298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-0.012</w:t>
            </w:r>
          </w:p>
        </w:tc>
      </w:tr>
      <w:tr w:rsidR="00913FCA" w:rsidRPr="00913FCA" w14:paraId="0555F8DA" w14:textId="77777777" w:rsidTr="00515634">
        <w:trPr>
          <w:jc w:val="center"/>
        </w:trPr>
        <w:tc>
          <w:tcPr>
            <w:tcW w:w="1069" w:type="dxa"/>
            <w:vMerge/>
            <w:tcBorders>
              <w:top w:val="nil"/>
              <w:left w:val="nil"/>
              <w:bottom w:val="single" w:sz="4" w:space="0" w:color="000000"/>
              <w:right w:val="nil"/>
            </w:tcBorders>
            <w:hideMark/>
          </w:tcPr>
          <w:p w14:paraId="7BB5882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7E35184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55F1735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2AE3EF0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(0.013)</w:t>
            </w:r>
          </w:p>
        </w:tc>
      </w:tr>
      <w:tr w:rsidR="00913FCA" w:rsidRPr="00913FCA" w14:paraId="2ECFEA7D" w14:textId="77777777" w:rsidTr="00515634">
        <w:trPr>
          <w:jc w:val="center"/>
        </w:trPr>
        <w:tc>
          <w:tcPr>
            <w:tcW w:w="1069" w:type="dxa"/>
            <w:vMerge/>
            <w:tcBorders>
              <w:top w:val="nil"/>
              <w:left w:val="nil"/>
              <w:bottom w:val="single" w:sz="4" w:space="0" w:color="000000"/>
              <w:right w:val="nil"/>
            </w:tcBorders>
            <w:hideMark/>
          </w:tcPr>
          <w:p w14:paraId="4E3868B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6516CE3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question use of technical jargon (LLM-based)</w:t>
            </w:r>
          </w:p>
        </w:tc>
        <w:tc>
          <w:tcPr>
            <w:tcW w:w="1316" w:type="dxa"/>
            <w:tcBorders>
              <w:top w:val="nil"/>
              <w:left w:val="nil"/>
              <w:bottom w:val="nil"/>
              <w:right w:val="nil"/>
            </w:tcBorders>
            <w:noWrap/>
            <w:hideMark/>
          </w:tcPr>
          <w:p w14:paraId="36F1C64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744FA73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0.011</w:t>
            </w:r>
          </w:p>
        </w:tc>
      </w:tr>
      <w:tr w:rsidR="00913FCA" w:rsidRPr="00913FCA" w14:paraId="457B8D8C" w14:textId="77777777" w:rsidTr="00515634">
        <w:trPr>
          <w:jc w:val="center"/>
        </w:trPr>
        <w:tc>
          <w:tcPr>
            <w:tcW w:w="1069" w:type="dxa"/>
            <w:vMerge/>
            <w:tcBorders>
              <w:top w:val="nil"/>
              <w:left w:val="nil"/>
              <w:bottom w:val="single" w:sz="4" w:space="0" w:color="000000"/>
              <w:right w:val="nil"/>
            </w:tcBorders>
            <w:hideMark/>
          </w:tcPr>
          <w:p w14:paraId="796385B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7A0DA22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7813C3B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2947E07B"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(0.008)</w:t>
            </w:r>
          </w:p>
        </w:tc>
      </w:tr>
      <w:tr w:rsidR="00913FCA" w:rsidRPr="00913FCA" w14:paraId="41DF4ABE" w14:textId="77777777" w:rsidTr="00515634">
        <w:trPr>
          <w:jc w:val="center"/>
        </w:trPr>
        <w:tc>
          <w:tcPr>
            <w:tcW w:w="1069" w:type="dxa"/>
            <w:vMerge/>
            <w:tcBorders>
              <w:top w:val="nil"/>
              <w:left w:val="nil"/>
              <w:bottom w:val="single" w:sz="4" w:space="0" w:color="000000"/>
              <w:right w:val="nil"/>
            </w:tcBorders>
            <w:hideMark/>
          </w:tcPr>
          <w:p w14:paraId="2FF21CE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764BE371"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question difficulty scores (LLM-based)</w:t>
            </w:r>
          </w:p>
        </w:tc>
        <w:tc>
          <w:tcPr>
            <w:tcW w:w="1316" w:type="dxa"/>
            <w:tcBorders>
              <w:top w:val="nil"/>
              <w:left w:val="nil"/>
              <w:bottom w:val="nil"/>
              <w:right w:val="nil"/>
            </w:tcBorders>
            <w:noWrap/>
            <w:hideMark/>
          </w:tcPr>
          <w:p w14:paraId="58616D3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2CA7F14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-0.007</w:t>
            </w:r>
          </w:p>
        </w:tc>
      </w:tr>
      <w:tr w:rsidR="00913FCA" w:rsidRPr="00913FCA" w14:paraId="76AD7195" w14:textId="77777777" w:rsidTr="00515634">
        <w:trPr>
          <w:jc w:val="center"/>
        </w:trPr>
        <w:tc>
          <w:tcPr>
            <w:tcW w:w="1069" w:type="dxa"/>
            <w:vMerge/>
            <w:tcBorders>
              <w:top w:val="nil"/>
              <w:left w:val="nil"/>
              <w:bottom w:val="single" w:sz="4" w:space="0" w:color="000000"/>
              <w:right w:val="nil"/>
            </w:tcBorders>
            <w:hideMark/>
          </w:tcPr>
          <w:p w14:paraId="2E4325BA"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610B2E1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04F3A97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12B9A2F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(0.012)</w:t>
            </w:r>
          </w:p>
        </w:tc>
      </w:tr>
      <w:tr w:rsidR="00913FCA" w:rsidRPr="00913FCA" w14:paraId="6F686E71" w14:textId="77777777" w:rsidTr="00515634">
        <w:trPr>
          <w:jc w:val="center"/>
        </w:trPr>
        <w:tc>
          <w:tcPr>
            <w:tcW w:w="1069" w:type="dxa"/>
            <w:vMerge/>
            <w:tcBorders>
              <w:top w:val="nil"/>
              <w:left w:val="nil"/>
              <w:bottom w:val="single" w:sz="4" w:space="0" w:color="000000"/>
              <w:right w:val="nil"/>
            </w:tcBorders>
            <w:hideMark/>
          </w:tcPr>
          <w:p w14:paraId="76EB6680"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3FC822A1"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web and mobile development question type</w:t>
            </w:r>
          </w:p>
        </w:tc>
        <w:tc>
          <w:tcPr>
            <w:tcW w:w="1316" w:type="dxa"/>
            <w:tcBorders>
              <w:top w:val="nil"/>
              <w:left w:val="nil"/>
              <w:bottom w:val="nil"/>
              <w:right w:val="nil"/>
            </w:tcBorders>
            <w:noWrap/>
            <w:hideMark/>
          </w:tcPr>
          <w:p w14:paraId="7BE5442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2574082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-0.010</w:t>
            </w:r>
          </w:p>
        </w:tc>
      </w:tr>
      <w:tr w:rsidR="00913FCA" w:rsidRPr="00913FCA" w14:paraId="118C1CE9" w14:textId="77777777" w:rsidTr="00515634">
        <w:trPr>
          <w:jc w:val="center"/>
        </w:trPr>
        <w:tc>
          <w:tcPr>
            <w:tcW w:w="1069" w:type="dxa"/>
            <w:vMerge/>
            <w:tcBorders>
              <w:top w:val="nil"/>
              <w:left w:val="nil"/>
              <w:bottom w:val="single" w:sz="4" w:space="0" w:color="000000"/>
              <w:right w:val="nil"/>
            </w:tcBorders>
            <w:hideMark/>
          </w:tcPr>
          <w:p w14:paraId="1461D57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08463B9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096842F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7FDE631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(0.026)</w:t>
            </w:r>
          </w:p>
        </w:tc>
      </w:tr>
      <w:tr w:rsidR="00913FCA" w:rsidRPr="00913FCA" w14:paraId="776B5519" w14:textId="77777777" w:rsidTr="00515634">
        <w:trPr>
          <w:jc w:val="center"/>
        </w:trPr>
        <w:tc>
          <w:tcPr>
            <w:tcW w:w="1069" w:type="dxa"/>
            <w:vMerge/>
            <w:tcBorders>
              <w:top w:val="nil"/>
              <w:left w:val="nil"/>
              <w:bottom w:val="single" w:sz="4" w:space="0" w:color="000000"/>
              <w:right w:val="nil"/>
            </w:tcBorders>
            <w:hideMark/>
          </w:tcPr>
          <w:p w14:paraId="473DC8E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2851DB01"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software design and architecture question type</w:t>
            </w:r>
          </w:p>
        </w:tc>
        <w:tc>
          <w:tcPr>
            <w:tcW w:w="1316" w:type="dxa"/>
            <w:tcBorders>
              <w:top w:val="nil"/>
              <w:left w:val="nil"/>
              <w:bottom w:val="nil"/>
              <w:right w:val="nil"/>
            </w:tcBorders>
            <w:noWrap/>
            <w:hideMark/>
          </w:tcPr>
          <w:p w14:paraId="674B83F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571262F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-0.063</w:t>
            </w:r>
          </w:p>
        </w:tc>
      </w:tr>
      <w:tr w:rsidR="00913FCA" w:rsidRPr="00913FCA" w14:paraId="056B101A" w14:textId="77777777" w:rsidTr="00515634">
        <w:trPr>
          <w:jc w:val="center"/>
        </w:trPr>
        <w:tc>
          <w:tcPr>
            <w:tcW w:w="1069" w:type="dxa"/>
            <w:vMerge/>
            <w:tcBorders>
              <w:top w:val="nil"/>
              <w:left w:val="nil"/>
              <w:bottom w:val="single" w:sz="4" w:space="0" w:color="000000"/>
              <w:right w:val="nil"/>
            </w:tcBorders>
            <w:hideMark/>
          </w:tcPr>
          <w:p w14:paraId="6BACA93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59E3F2C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18E68442"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5E6C8D0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(0.084)</w:t>
            </w:r>
          </w:p>
        </w:tc>
      </w:tr>
      <w:tr w:rsidR="00913FCA" w:rsidRPr="00913FCA" w14:paraId="7FF913B4" w14:textId="77777777" w:rsidTr="00515634">
        <w:trPr>
          <w:jc w:val="center"/>
        </w:trPr>
        <w:tc>
          <w:tcPr>
            <w:tcW w:w="1069" w:type="dxa"/>
            <w:vMerge/>
            <w:tcBorders>
              <w:top w:val="nil"/>
              <w:left w:val="nil"/>
              <w:bottom w:val="single" w:sz="4" w:space="0" w:color="000000"/>
              <w:right w:val="nil"/>
            </w:tcBorders>
            <w:hideMark/>
          </w:tcPr>
          <w:p w14:paraId="77555EA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211D2920"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cloud computing question type</w:t>
            </w:r>
          </w:p>
        </w:tc>
        <w:tc>
          <w:tcPr>
            <w:tcW w:w="1316" w:type="dxa"/>
            <w:tcBorders>
              <w:top w:val="nil"/>
              <w:left w:val="nil"/>
              <w:bottom w:val="nil"/>
              <w:right w:val="nil"/>
            </w:tcBorders>
            <w:noWrap/>
            <w:hideMark/>
          </w:tcPr>
          <w:p w14:paraId="76BF7F3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2B809C4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-0.062</w:t>
            </w:r>
          </w:p>
        </w:tc>
      </w:tr>
      <w:tr w:rsidR="00913FCA" w:rsidRPr="00913FCA" w14:paraId="02B1EFB5" w14:textId="77777777" w:rsidTr="00515634">
        <w:trPr>
          <w:jc w:val="center"/>
        </w:trPr>
        <w:tc>
          <w:tcPr>
            <w:tcW w:w="1069" w:type="dxa"/>
            <w:vMerge/>
            <w:tcBorders>
              <w:top w:val="nil"/>
              <w:left w:val="nil"/>
              <w:bottom w:val="single" w:sz="4" w:space="0" w:color="000000"/>
              <w:right w:val="nil"/>
            </w:tcBorders>
            <w:hideMark/>
          </w:tcPr>
          <w:p w14:paraId="1175E983"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738C097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5E55553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0AB2A6B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(0.046)</w:t>
            </w:r>
          </w:p>
        </w:tc>
      </w:tr>
      <w:tr w:rsidR="00913FCA" w:rsidRPr="00913FCA" w14:paraId="1DE5DE04" w14:textId="77777777" w:rsidTr="00515634">
        <w:trPr>
          <w:jc w:val="center"/>
        </w:trPr>
        <w:tc>
          <w:tcPr>
            <w:tcW w:w="1069" w:type="dxa"/>
            <w:vMerge/>
            <w:tcBorders>
              <w:top w:val="nil"/>
              <w:left w:val="nil"/>
              <w:bottom w:val="single" w:sz="4" w:space="0" w:color="000000"/>
              <w:right w:val="nil"/>
            </w:tcBorders>
            <w:hideMark/>
          </w:tcPr>
          <w:p w14:paraId="7F459B9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2C6EC97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databases question type</w:t>
            </w:r>
          </w:p>
        </w:tc>
        <w:tc>
          <w:tcPr>
            <w:tcW w:w="1316" w:type="dxa"/>
            <w:tcBorders>
              <w:top w:val="nil"/>
              <w:left w:val="nil"/>
              <w:bottom w:val="nil"/>
              <w:right w:val="nil"/>
            </w:tcBorders>
            <w:noWrap/>
            <w:hideMark/>
          </w:tcPr>
          <w:p w14:paraId="3133FAA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3223AE63"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0.002</w:t>
            </w:r>
          </w:p>
        </w:tc>
      </w:tr>
      <w:tr w:rsidR="00913FCA" w:rsidRPr="00913FCA" w14:paraId="766DCE71" w14:textId="77777777" w:rsidTr="00515634">
        <w:trPr>
          <w:jc w:val="center"/>
        </w:trPr>
        <w:tc>
          <w:tcPr>
            <w:tcW w:w="1069" w:type="dxa"/>
            <w:vMerge/>
            <w:tcBorders>
              <w:top w:val="nil"/>
              <w:left w:val="nil"/>
              <w:bottom w:val="single" w:sz="4" w:space="0" w:color="000000"/>
              <w:right w:val="nil"/>
            </w:tcBorders>
            <w:hideMark/>
          </w:tcPr>
          <w:p w14:paraId="1682EEF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38160CF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40FD1389"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47E34F8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(0.058)</w:t>
            </w:r>
          </w:p>
        </w:tc>
      </w:tr>
      <w:tr w:rsidR="00913FCA" w:rsidRPr="00913FCA" w14:paraId="1217A7C9" w14:textId="77777777" w:rsidTr="00515634">
        <w:trPr>
          <w:jc w:val="center"/>
        </w:trPr>
        <w:tc>
          <w:tcPr>
            <w:tcW w:w="1069" w:type="dxa"/>
            <w:vMerge/>
            <w:tcBorders>
              <w:top w:val="nil"/>
              <w:left w:val="nil"/>
              <w:bottom w:val="single" w:sz="4" w:space="0" w:color="000000"/>
              <w:right w:val="nil"/>
            </w:tcBorders>
            <w:hideMark/>
          </w:tcPr>
          <w:p w14:paraId="6D95C94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26585961"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computer networks and systems question type</w:t>
            </w:r>
          </w:p>
        </w:tc>
        <w:tc>
          <w:tcPr>
            <w:tcW w:w="1316" w:type="dxa"/>
            <w:tcBorders>
              <w:top w:val="nil"/>
              <w:left w:val="nil"/>
              <w:bottom w:val="nil"/>
              <w:right w:val="nil"/>
            </w:tcBorders>
            <w:noWrap/>
            <w:hideMark/>
          </w:tcPr>
          <w:p w14:paraId="26699FF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3D2A1295"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0.061</w:t>
            </w:r>
          </w:p>
        </w:tc>
      </w:tr>
      <w:tr w:rsidR="00913FCA" w:rsidRPr="00913FCA" w14:paraId="74B2F1CE" w14:textId="77777777" w:rsidTr="00515634">
        <w:trPr>
          <w:jc w:val="center"/>
        </w:trPr>
        <w:tc>
          <w:tcPr>
            <w:tcW w:w="1069" w:type="dxa"/>
            <w:vMerge/>
            <w:tcBorders>
              <w:top w:val="nil"/>
              <w:left w:val="nil"/>
              <w:bottom w:val="single" w:sz="4" w:space="0" w:color="000000"/>
              <w:right w:val="nil"/>
            </w:tcBorders>
            <w:hideMark/>
          </w:tcPr>
          <w:p w14:paraId="308C92B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1BE4BE3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3161E7A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14009077"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(0.091)</w:t>
            </w:r>
          </w:p>
        </w:tc>
      </w:tr>
      <w:tr w:rsidR="00913FCA" w:rsidRPr="00913FCA" w14:paraId="3F375E6F" w14:textId="77777777" w:rsidTr="00515634">
        <w:trPr>
          <w:jc w:val="center"/>
        </w:trPr>
        <w:tc>
          <w:tcPr>
            <w:tcW w:w="1069" w:type="dxa"/>
            <w:vMerge/>
            <w:tcBorders>
              <w:top w:val="nil"/>
              <w:left w:val="nil"/>
              <w:bottom w:val="single" w:sz="4" w:space="0" w:color="000000"/>
              <w:right w:val="nil"/>
            </w:tcBorders>
            <w:hideMark/>
          </w:tcPr>
          <w:p w14:paraId="0FF35E1B"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066DE570"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AI and machine learning question type</w:t>
            </w:r>
          </w:p>
        </w:tc>
        <w:tc>
          <w:tcPr>
            <w:tcW w:w="1316" w:type="dxa"/>
            <w:tcBorders>
              <w:top w:val="nil"/>
              <w:left w:val="nil"/>
              <w:bottom w:val="nil"/>
              <w:right w:val="nil"/>
            </w:tcBorders>
            <w:noWrap/>
            <w:hideMark/>
          </w:tcPr>
          <w:p w14:paraId="4107B2EF"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5F684BF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0.075</w:t>
            </w:r>
          </w:p>
        </w:tc>
      </w:tr>
      <w:tr w:rsidR="00913FCA" w:rsidRPr="00913FCA" w14:paraId="70BB3ACC" w14:textId="77777777" w:rsidTr="00515634">
        <w:trPr>
          <w:jc w:val="center"/>
        </w:trPr>
        <w:tc>
          <w:tcPr>
            <w:tcW w:w="1069" w:type="dxa"/>
            <w:vMerge/>
            <w:tcBorders>
              <w:top w:val="nil"/>
              <w:left w:val="nil"/>
              <w:bottom w:val="single" w:sz="4" w:space="0" w:color="000000"/>
              <w:right w:val="nil"/>
            </w:tcBorders>
            <w:hideMark/>
          </w:tcPr>
          <w:p w14:paraId="4A2E8D08"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76E55B6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57F03CA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3654DD5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(0.087)</w:t>
            </w:r>
          </w:p>
        </w:tc>
      </w:tr>
      <w:tr w:rsidR="00913FCA" w:rsidRPr="00913FCA" w14:paraId="06BC458E" w14:textId="77777777" w:rsidTr="00515634">
        <w:trPr>
          <w:jc w:val="center"/>
        </w:trPr>
        <w:tc>
          <w:tcPr>
            <w:tcW w:w="1069" w:type="dxa"/>
            <w:vMerge/>
            <w:tcBorders>
              <w:top w:val="nil"/>
              <w:left w:val="nil"/>
              <w:bottom w:val="single" w:sz="4" w:space="0" w:color="000000"/>
              <w:right w:val="nil"/>
            </w:tcBorders>
            <w:hideMark/>
          </w:tcPr>
          <w:p w14:paraId="59CBA42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7465A311"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development tools and environment question type</w:t>
            </w:r>
          </w:p>
        </w:tc>
        <w:tc>
          <w:tcPr>
            <w:tcW w:w="1316" w:type="dxa"/>
            <w:tcBorders>
              <w:top w:val="nil"/>
              <w:left w:val="nil"/>
              <w:bottom w:val="nil"/>
              <w:right w:val="nil"/>
            </w:tcBorders>
            <w:noWrap/>
            <w:hideMark/>
          </w:tcPr>
          <w:p w14:paraId="7A2DABC6"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4523BAA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0.031</w:t>
            </w:r>
          </w:p>
        </w:tc>
      </w:tr>
      <w:tr w:rsidR="00913FCA" w:rsidRPr="00913FCA" w14:paraId="12DF0963" w14:textId="77777777" w:rsidTr="00515634">
        <w:trPr>
          <w:jc w:val="center"/>
        </w:trPr>
        <w:tc>
          <w:tcPr>
            <w:tcW w:w="1069" w:type="dxa"/>
            <w:vMerge/>
            <w:tcBorders>
              <w:top w:val="nil"/>
              <w:left w:val="nil"/>
              <w:bottom w:val="single" w:sz="4" w:space="0" w:color="000000"/>
              <w:right w:val="nil"/>
            </w:tcBorders>
            <w:hideMark/>
          </w:tcPr>
          <w:p w14:paraId="7FC5047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444A408C"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6F9B0E8D"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2A8A334E"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(0.055)</w:t>
            </w:r>
          </w:p>
        </w:tc>
      </w:tr>
      <w:tr w:rsidR="00913FCA" w:rsidRPr="00913FCA" w14:paraId="5686B965" w14:textId="77777777" w:rsidTr="00515634">
        <w:trPr>
          <w:jc w:val="center"/>
        </w:trPr>
        <w:tc>
          <w:tcPr>
            <w:tcW w:w="1069" w:type="dxa"/>
            <w:vMerge/>
            <w:tcBorders>
              <w:top w:val="nil"/>
              <w:left w:val="nil"/>
              <w:bottom w:val="single" w:sz="4" w:space="0" w:color="000000"/>
              <w:right w:val="nil"/>
            </w:tcBorders>
            <w:hideMark/>
          </w:tcPr>
          <w:p w14:paraId="1177CA7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nil"/>
              <w:right w:val="nil"/>
            </w:tcBorders>
            <w:noWrap/>
            <w:hideMark/>
          </w:tcPr>
          <w:p w14:paraId="3B9F3D9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programming languages question type</w:t>
            </w:r>
          </w:p>
        </w:tc>
        <w:tc>
          <w:tcPr>
            <w:tcW w:w="1316" w:type="dxa"/>
            <w:tcBorders>
              <w:top w:val="nil"/>
              <w:left w:val="nil"/>
              <w:bottom w:val="nil"/>
              <w:right w:val="nil"/>
            </w:tcBorders>
            <w:noWrap/>
            <w:hideMark/>
          </w:tcPr>
          <w:p w14:paraId="670A2464"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0B22F11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-0.029</w:t>
            </w:r>
          </w:p>
        </w:tc>
      </w:tr>
      <w:tr w:rsidR="00913FCA" w:rsidRPr="00913FCA" w14:paraId="484AE4A8" w14:textId="77777777" w:rsidTr="00515634">
        <w:trPr>
          <w:jc w:val="center"/>
        </w:trPr>
        <w:tc>
          <w:tcPr>
            <w:tcW w:w="1069" w:type="dxa"/>
            <w:vMerge/>
            <w:tcBorders>
              <w:top w:val="nil"/>
              <w:left w:val="nil"/>
              <w:bottom w:val="single" w:sz="4" w:space="0" w:color="000000"/>
              <w:right w:val="nil"/>
            </w:tcBorders>
            <w:hideMark/>
          </w:tcPr>
          <w:p w14:paraId="09833595"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nil"/>
              <w:right w:val="nil"/>
            </w:tcBorders>
            <w:hideMark/>
          </w:tcPr>
          <w:p w14:paraId="09AB3919"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08BA2EC1"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69A05E34"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(0.033)</w:t>
            </w:r>
          </w:p>
        </w:tc>
      </w:tr>
      <w:tr w:rsidR="00913FCA" w:rsidRPr="00913FCA" w14:paraId="4611CFA5" w14:textId="77777777" w:rsidTr="00515634">
        <w:trPr>
          <w:jc w:val="center"/>
        </w:trPr>
        <w:tc>
          <w:tcPr>
            <w:tcW w:w="1069" w:type="dxa"/>
            <w:vMerge/>
            <w:tcBorders>
              <w:top w:val="nil"/>
              <w:left w:val="nil"/>
              <w:bottom w:val="single" w:sz="4" w:space="0" w:color="000000"/>
              <w:right w:val="nil"/>
            </w:tcBorders>
            <w:hideMark/>
          </w:tcPr>
          <w:p w14:paraId="7C32CCDB"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val="restart"/>
            <w:tcBorders>
              <w:top w:val="nil"/>
              <w:left w:val="nil"/>
              <w:bottom w:val="single" w:sz="4" w:space="0" w:color="000000"/>
              <w:right w:val="nil"/>
            </w:tcBorders>
            <w:noWrap/>
            <w:hideMark/>
          </w:tcPr>
          <w:p w14:paraId="43E9E6DE"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career and professional development question type</w:t>
            </w:r>
          </w:p>
        </w:tc>
        <w:tc>
          <w:tcPr>
            <w:tcW w:w="1316" w:type="dxa"/>
            <w:tcBorders>
              <w:top w:val="nil"/>
              <w:left w:val="nil"/>
              <w:bottom w:val="nil"/>
              <w:right w:val="nil"/>
            </w:tcBorders>
            <w:noWrap/>
            <w:hideMark/>
          </w:tcPr>
          <w:p w14:paraId="7F4AAF7B"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nil"/>
              <w:right w:val="nil"/>
            </w:tcBorders>
            <w:noWrap/>
            <w:hideMark/>
          </w:tcPr>
          <w:p w14:paraId="6F3B03E8"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-0.015</w:t>
            </w:r>
          </w:p>
        </w:tc>
      </w:tr>
      <w:tr w:rsidR="00913FCA" w:rsidRPr="00913FCA" w14:paraId="5ADEC2F4" w14:textId="77777777" w:rsidTr="00515634">
        <w:trPr>
          <w:jc w:val="center"/>
        </w:trPr>
        <w:tc>
          <w:tcPr>
            <w:tcW w:w="1069" w:type="dxa"/>
            <w:vMerge/>
            <w:tcBorders>
              <w:top w:val="nil"/>
              <w:left w:val="nil"/>
              <w:bottom w:val="single" w:sz="4" w:space="0" w:color="000000"/>
              <w:right w:val="nil"/>
            </w:tcBorders>
            <w:hideMark/>
          </w:tcPr>
          <w:p w14:paraId="3457CA3A"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vMerge/>
            <w:tcBorders>
              <w:top w:val="nil"/>
              <w:left w:val="nil"/>
              <w:bottom w:val="single" w:sz="4" w:space="0" w:color="000000"/>
              <w:right w:val="nil"/>
            </w:tcBorders>
            <w:hideMark/>
          </w:tcPr>
          <w:p w14:paraId="26F5F262"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1316" w:type="dxa"/>
            <w:tcBorders>
              <w:top w:val="nil"/>
              <w:left w:val="nil"/>
              <w:bottom w:val="single" w:sz="4" w:space="0" w:color="auto"/>
              <w:right w:val="nil"/>
            </w:tcBorders>
            <w:noWrap/>
            <w:hideMark/>
          </w:tcPr>
          <w:p w14:paraId="44604EE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 </w:t>
            </w:r>
          </w:p>
        </w:tc>
        <w:tc>
          <w:tcPr>
            <w:tcW w:w="1316" w:type="dxa"/>
            <w:tcBorders>
              <w:top w:val="nil"/>
              <w:left w:val="nil"/>
              <w:bottom w:val="single" w:sz="4" w:space="0" w:color="auto"/>
              <w:right w:val="nil"/>
            </w:tcBorders>
            <w:noWrap/>
            <w:hideMark/>
          </w:tcPr>
          <w:p w14:paraId="3DBEC6D6"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(0.122)</w:t>
            </w:r>
          </w:p>
        </w:tc>
      </w:tr>
      <w:tr w:rsidR="00913FCA" w:rsidRPr="00913FCA" w14:paraId="7517E233" w14:textId="77777777" w:rsidTr="00515634">
        <w:trPr>
          <w:jc w:val="center"/>
        </w:trPr>
        <w:tc>
          <w:tcPr>
            <w:tcW w:w="1069" w:type="dxa"/>
            <w:vMerge w:val="restart"/>
            <w:tcBorders>
              <w:top w:val="nil"/>
              <w:left w:val="nil"/>
              <w:bottom w:val="single" w:sz="4" w:space="0" w:color="000000"/>
              <w:right w:val="nil"/>
            </w:tcBorders>
            <w:noWrap/>
            <w:hideMark/>
          </w:tcPr>
          <w:p w14:paraId="2EE9E1DC"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p>
        </w:tc>
        <w:tc>
          <w:tcPr>
            <w:tcW w:w="4627" w:type="dxa"/>
            <w:tcBorders>
              <w:top w:val="nil"/>
              <w:left w:val="nil"/>
              <w:bottom w:val="single" w:sz="4" w:space="0" w:color="auto"/>
              <w:right w:val="nil"/>
            </w:tcBorders>
            <w:noWrap/>
            <w:hideMark/>
          </w:tcPr>
          <w:p w14:paraId="5D8A78E1" w14:textId="77777777" w:rsidR="00913FCA" w:rsidRPr="00913FCA" w:rsidRDefault="00913FCA" w:rsidP="00913FCA">
            <w:pPr>
              <w:spacing w:after="0" w:line="240" w:lineRule="auto"/>
              <w:rPr>
                <w:rFonts w:ascii="Times New Roman" w:eastAsia="Times New Roman" w:hAnsi="Times New Roman" w:cs="Times New Roman"/>
                <w:kern w:val="0"/>
                <w:sz w:val="20"/>
                <w:szCs w:val="20"/>
                <w14:ligatures w14:val="none"/>
              </w:rPr>
            </w:pPr>
            <w:r w:rsidRPr="00913FCA">
              <w:rPr>
                <w:rFonts w:ascii="Times New Roman" w:eastAsia="Times New Roman" w:hAnsi="Times New Roman" w:cs="Times New Roman"/>
                <w:kern w:val="0"/>
                <w:sz w:val="20"/>
                <w:szCs w:val="20"/>
                <w14:ligatures w14:val="none"/>
              </w:rPr>
              <w:t>question timing FE</w:t>
            </w:r>
          </w:p>
        </w:tc>
        <w:tc>
          <w:tcPr>
            <w:tcW w:w="1316" w:type="dxa"/>
            <w:tcBorders>
              <w:top w:val="nil"/>
              <w:left w:val="nil"/>
              <w:bottom w:val="single" w:sz="4" w:space="0" w:color="auto"/>
              <w:right w:val="nil"/>
            </w:tcBorders>
            <w:noWrap/>
            <w:hideMark/>
          </w:tcPr>
          <w:p w14:paraId="244C4647" w14:textId="77777777" w:rsidR="00913FCA" w:rsidRPr="00913FCA" w:rsidRDefault="00913FCA" w:rsidP="00913FCA">
            <w:pPr>
              <w:spacing w:after="0" w:line="240" w:lineRule="auto"/>
              <w:jc w:val="center"/>
              <w:rPr>
                <w:rFonts w:ascii="Times New Roman" w:eastAsia="Times New Roman" w:hAnsi="Times New Roman" w:cs="Times New Roman"/>
                <w:kern w:val="0"/>
                <w:sz w:val="20"/>
                <w:szCs w:val="20"/>
                <w14:ligatures w14:val="none"/>
              </w:rPr>
            </w:pPr>
            <w:r w:rsidRPr="00913FCA">
              <w:rPr>
                <w:rFonts w:ascii="Times New Roman" w:eastAsia="Times New Roman" w:hAnsi="Times New Roman" w:cs="Times New Roman"/>
                <w:kern w:val="0"/>
                <w:sz w:val="20"/>
                <w:szCs w:val="20"/>
                <w14:ligatures w14:val="none"/>
              </w:rPr>
              <w:t>√</w:t>
            </w:r>
          </w:p>
        </w:tc>
        <w:tc>
          <w:tcPr>
            <w:tcW w:w="1316" w:type="dxa"/>
            <w:tcBorders>
              <w:top w:val="nil"/>
              <w:left w:val="nil"/>
              <w:bottom w:val="single" w:sz="4" w:space="0" w:color="auto"/>
              <w:right w:val="nil"/>
            </w:tcBorders>
            <w:noWrap/>
            <w:hideMark/>
          </w:tcPr>
          <w:p w14:paraId="1D30D2E8" w14:textId="77777777" w:rsidR="00913FCA" w:rsidRPr="00913FCA" w:rsidRDefault="00913FCA" w:rsidP="00913FCA">
            <w:pPr>
              <w:spacing w:after="0" w:line="240" w:lineRule="auto"/>
              <w:jc w:val="center"/>
              <w:rPr>
                <w:rFonts w:ascii="Times New Roman" w:eastAsia="Times New Roman" w:hAnsi="Times New Roman" w:cs="Times New Roman"/>
                <w:kern w:val="0"/>
                <w:sz w:val="20"/>
                <w:szCs w:val="20"/>
                <w14:ligatures w14:val="none"/>
              </w:rPr>
            </w:pPr>
            <w:r w:rsidRPr="00913FCA">
              <w:rPr>
                <w:rFonts w:ascii="Times New Roman" w:eastAsia="Times New Roman" w:hAnsi="Times New Roman" w:cs="Times New Roman"/>
                <w:kern w:val="0"/>
                <w:sz w:val="20"/>
                <w:szCs w:val="20"/>
                <w14:ligatures w14:val="none"/>
              </w:rPr>
              <w:t>√</w:t>
            </w:r>
          </w:p>
        </w:tc>
      </w:tr>
      <w:tr w:rsidR="00913FCA" w:rsidRPr="00913FCA" w14:paraId="22C4484D" w14:textId="77777777" w:rsidTr="00515634">
        <w:trPr>
          <w:jc w:val="center"/>
        </w:trPr>
        <w:tc>
          <w:tcPr>
            <w:tcW w:w="1069" w:type="dxa"/>
            <w:vMerge/>
            <w:tcBorders>
              <w:top w:val="nil"/>
              <w:left w:val="nil"/>
              <w:bottom w:val="single" w:sz="4" w:space="0" w:color="000000"/>
              <w:right w:val="nil"/>
            </w:tcBorders>
            <w:hideMark/>
          </w:tcPr>
          <w:p w14:paraId="304DA927"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p>
        </w:tc>
        <w:tc>
          <w:tcPr>
            <w:tcW w:w="4627" w:type="dxa"/>
            <w:tcBorders>
              <w:top w:val="nil"/>
              <w:left w:val="nil"/>
              <w:bottom w:val="single" w:sz="4" w:space="0" w:color="auto"/>
              <w:right w:val="nil"/>
            </w:tcBorders>
            <w:noWrap/>
            <w:hideMark/>
          </w:tcPr>
          <w:p w14:paraId="2E5F02ED" w14:textId="77777777" w:rsidR="00913FCA" w:rsidRPr="00913FCA" w:rsidRDefault="00913FCA" w:rsidP="00913FCA">
            <w:pPr>
              <w:spacing w:after="0" w:line="240" w:lineRule="auto"/>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Num. obs.</w:t>
            </w:r>
          </w:p>
        </w:tc>
        <w:tc>
          <w:tcPr>
            <w:tcW w:w="1316" w:type="dxa"/>
            <w:tcBorders>
              <w:top w:val="nil"/>
              <w:left w:val="nil"/>
              <w:bottom w:val="single" w:sz="4" w:space="0" w:color="auto"/>
              <w:right w:val="nil"/>
            </w:tcBorders>
            <w:noWrap/>
            <w:hideMark/>
          </w:tcPr>
          <w:p w14:paraId="0E001C10"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3,613</w:t>
            </w:r>
          </w:p>
        </w:tc>
        <w:tc>
          <w:tcPr>
            <w:tcW w:w="1316" w:type="dxa"/>
            <w:tcBorders>
              <w:top w:val="nil"/>
              <w:left w:val="nil"/>
              <w:bottom w:val="single" w:sz="4" w:space="0" w:color="auto"/>
              <w:right w:val="nil"/>
            </w:tcBorders>
            <w:noWrap/>
            <w:hideMark/>
          </w:tcPr>
          <w:p w14:paraId="35413CBF" w14:textId="77777777" w:rsidR="00913FCA" w:rsidRPr="00913FCA" w:rsidRDefault="00913FCA" w:rsidP="00913FCA">
            <w:pPr>
              <w:spacing w:after="0" w:line="240" w:lineRule="auto"/>
              <w:jc w:val="center"/>
              <w:rPr>
                <w:rFonts w:ascii="Times New Roman" w:eastAsia="Times New Roman" w:hAnsi="Times New Roman" w:cs="Times New Roman"/>
                <w:color w:val="000000"/>
                <w:kern w:val="0"/>
                <w:sz w:val="20"/>
                <w:szCs w:val="20"/>
                <w14:ligatures w14:val="none"/>
              </w:rPr>
            </w:pPr>
            <w:r w:rsidRPr="00913FCA">
              <w:rPr>
                <w:rFonts w:ascii="Times New Roman" w:eastAsia="Times New Roman" w:hAnsi="Times New Roman" w:cs="Times New Roman"/>
                <w:color w:val="000000"/>
                <w:kern w:val="0"/>
                <w:sz w:val="20"/>
                <w:szCs w:val="20"/>
                <w14:ligatures w14:val="none"/>
              </w:rPr>
              <w:t>3,613</w:t>
            </w:r>
          </w:p>
        </w:tc>
      </w:tr>
    </w:tbl>
    <w:p w14:paraId="5F166E70" w14:textId="77777777" w:rsidR="00913FCA" w:rsidRPr="00913FCA" w:rsidRDefault="00913FCA" w:rsidP="00913FCA">
      <w:pPr>
        <w:spacing w:afterLines="50" w:after="120" w:line="240" w:lineRule="auto"/>
        <w:rPr>
          <w:rFonts w:ascii="Times New Roman" w:eastAsia="SimSun" w:hAnsi="Times New Roman" w:cs="Times New Roman"/>
          <w:kern w:val="0"/>
          <w:sz w:val="20"/>
          <w:szCs w:val="20"/>
          <w14:ligatures w14:val="none"/>
        </w:rPr>
      </w:pPr>
      <w:r w:rsidRPr="00913FCA">
        <w:rPr>
          <w:rFonts w:ascii="Times New Roman" w:eastAsia="SimSun" w:hAnsi="Times New Roman" w:cs="Times New Roman"/>
          <w:kern w:val="0"/>
          <w:sz w:val="20"/>
          <w:szCs w:val="20"/>
          <w14:ligatures w14:val="none"/>
        </w:rPr>
        <w:t>Notes: ***p&lt;0.001; **p&lt;0.01; *p&lt;0.05.</w:t>
      </w:r>
    </w:p>
    <w:p w14:paraId="7A97AEED"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bookmarkStart w:id="2" w:name="_Ref194759233"/>
      <w:r w:rsidRPr="00913FCA">
        <w:rPr>
          <w:rFonts w:ascii="Times New Roman" w:eastAsia="SimSun" w:hAnsi="Times New Roman" w:cs="Times New Roman"/>
          <w:kern w:val="0"/>
          <w:szCs w:val="22"/>
          <w14:ligatures w14:val="none"/>
        </w:rPr>
        <w:t>The randomization was conducted without blocking or stratification according to SegmentFault. Also, through analysis, we verified that SegmentFault has not employed block randomization. Our investigation verified three potential blocking variables:</w:t>
      </w:r>
    </w:p>
    <w:p w14:paraId="281EBE0C" w14:textId="1CADFA5B"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b/>
          <w:bCs/>
          <w:kern w:val="0"/>
          <w:szCs w:val="22"/>
          <w14:ligatures w14:val="none"/>
        </w:rPr>
        <w:t>Questioner-level blocking / topic-based blocking</w:t>
      </w:r>
      <w:r>
        <w:rPr>
          <w:rFonts w:ascii="Times New Roman" w:eastAsia="SimSun" w:hAnsi="Times New Roman" w:cs="Times New Roman" w:hint="eastAsia"/>
          <w:b/>
          <w:bCs/>
          <w:kern w:val="0"/>
          <w:szCs w:val="22"/>
          <w14:ligatures w14:val="none"/>
        </w:rPr>
        <w:t>.</w:t>
      </w:r>
      <w:r w:rsidRPr="00913FCA">
        <w:rPr>
          <w:rFonts w:ascii="Times New Roman" w:eastAsia="SimSun" w:hAnsi="Times New Roman" w:cs="Times New Roman"/>
          <w:kern w:val="0"/>
          <w:szCs w:val="22"/>
          <w14:ligatures w14:val="none"/>
        </w:rPr>
        <w:t xml:space="preserve"> We tested whether questions from the same user were systematically assigned to the same condition. Our analysis of unique questioners who posted at least two questions during the experimental period shows that 78% had questions in both treatment and control groups, consistent with independent assignment rather than user-level blocking. Similar patterns appear when we tested potential topic-based blocking. Across question tags with at least two questions, 74% had questions in both treatment and control groups.</w:t>
      </w:r>
    </w:p>
    <w:p w14:paraId="3E6DA741" w14:textId="5928FB5D"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b/>
          <w:bCs/>
          <w:kern w:val="0"/>
          <w:szCs w:val="22"/>
          <w14:ligatures w14:val="none"/>
        </w:rPr>
        <w:t>Temporal blocking</w:t>
      </w:r>
      <w:r>
        <w:rPr>
          <w:rFonts w:ascii="Times New Roman" w:eastAsia="SimSun" w:hAnsi="Times New Roman" w:cs="Times New Roman" w:hint="eastAsia"/>
          <w:b/>
          <w:bCs/>
          <w:kern w:val="0"/>
          <w:szCs w:val="22"/>
          <w14:ligatures w14:val="none"/>
        </w:rPr>
        <w:t>.</w:t>
      </w:r>
      <w:r w:rsidRPr="00913FCA">
        <w:rPr>
          <w:rFonts w:ascii="Times New Roman" w:eastAsia="SimSun" w:hAnsi="Times New Roman" w:cs="Times New Roman"/>
          <w:kern w:val="0"/>
          <w:szCs w:val="22"/>
          <w14:ligatures w14:val="none"/>
        </w:rPr>
        <w:t xml:space="preserve"> We examined whether treatment assignment varied systematically over time (e.g., alternating hours, days, or weeks). Figure B shows that the daily number of treated questions fluctuates randomly around 50% throughout the experimental period, with a standard deviation of 0.131, consistent with daily independent randomization rather than </w:t>
      </w:r>
      <w:r w:rsidRPr="00913FCA">
        <w:rPr>
          <w:rFonts w:ascii="Times New Roman" w:eastAsia="SimSun" w:hAnsi="Times New Roman" w:cs="Times New Roman"/>
          <w:kern w:val="0"/>
          <w:szCs w:val="22"/>
          <w14:ligatures w14:val="none"/>
        </w:rPr>
        <w:lastRenderedPageBreak/>
        <w:t>temporal blocks. This figure demonstrates the consistent implementation of the AI throughout the full observation window.</w:t>
      </w:r>
    </w:p>
    <w:p w14:paraId="0FB63ABD" w14:textId="77777777" w:rsidR="00913FCA" w:rsidRPr="00913FCA" w:rsidRDefault="00913FCA" w:rsidP="00913FCA">
      <w:pPr>
        <w:spacing w:before="100" w:beforeAutospacing="1" w:after="100" w:afterAutospacing="1"/>
        <w:jc w:val="center"/>
        <w:rPr>
          <w:rFonts w:ascii="Times New Roman" w:eastAsia="Times New Roman" w:hAnsi="Times New Roman" w:cs="Times New Roman"/>
          <w:kern w:val="0"/>
          <w14:ligatures w14:val="none"/>
        </w:rPr>
      </w:pPr>
      <w:r w:rsidRPr="00913FCA">
        <w:rPr>
          <w:rFonts w:ascii="Times New Roman" w:eastAsia="Times New Roman" w:hAnsi="Times New Roman" w:cs="Times New Roman"/>
          <w:noProof/>
          <w:kern w:val="0"/>
          <w14:ligatures w14:val="none"/>
        </w:rPr>
        <w:drawing>
          <wp:inline distT="0" distB="0" distL="0" distR="0" wp14:anchorId="7A1F0EDE" wp14:editId="148A5F33">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7"/>
                    <a:stretch>
                      <a:fillRect/>
                    </a:stretch>
                  </pic:blipFill>
                  <pic:spPr>
                    <a:xfrm>
                      <a:off x="0" y="0"/>
                      <a:ext cx="5943600" cy="2971800"/>
                    </a:xfrm>
                    <a:prstGeom prst="rect">
                      <a:avLst/>
                    </a:prstGeom>
                  </pic:spPr>
                </pic:pic>
              </a:graphicData>
            </a:graphic>
          </wp:inline>
        </w:drawing>
      </w:r>
    </w:p>
    <w:p w14:paraId="5CF81B22" w14:textId="77777777" w:rsidR="00913FCA" w:rsidRPr="00913FCA" w:rsidRDefault="00913FCA" w:rsidP="00913FCA">
      <w:pPr>
        <w:spacing w:after="120" w:line="240" w:lineRule="auto"/>
        <w:jc w:val="center"/>
        <w:rPr>
          <w:rFonts w:ascii="Times New Roman" w:eastAsia="SimSun" w:hAnsi="Times New Roman" w:cs="Times New Roman"/>
          <w:b/>
          <w:color w:val="000000"/>
          <w:kern w:val="0"/>
          <w:sz w:val="22"/>
          <w:szCs w:val="22"/>
          <w14:ligatures w14:val="none"/>
        </w:rPr>
      </w:pPr>
      <w:r w:rsidRPr="00913FCA">
        <w:rPr>
          <w:rFonts w:ascii="Times New Roman" w:eastAsia="SimSun" w:hAnsi="Times New Roman" w:cs="Times New Roman"/>
          <w:b/>
          <w:color w:val="000000"/>
          <w:kern w:val="0"/>
          <w:sz w:val="22"/>
          <w:szCs w:val="22"/>
          <w14:ligatures w14:val="none"/>
        </w:rPr>
        <w:t>Figure B. The Daily Number of Questions</w:t>
      </w:r>
    </w:p>
    <w:p w14:paraId="3535C337" w14:textId="77777777" w:rsidR="00913FCA" w:rsidRPr="00913FCA" w:rsidRDefault="00913FCA" w:rsidP="00913FCA">
      <w:pPr>
        <w:spacing w:after="120" w:line="240" w:lineRule="auto"/>
        <w:jc w:val="both"/>
        <w:rPr>
          <w:rFonts w:ascii="Times New Roman" w:eastAsia="Times New Roman" w:hAnsi="Times New Roman" w:cs="Georgia"/>
          <w:b/>
          <w:kern w:val="32"/>
          <w:szCs w:val="20"/>
          <w:lang w:eastAsia="en-US"/>
          <w14:ligatures w14:val="none"/>
        </w:rPr>
      </w:pPr>
      <w:r w:rsidRPr="00913FCA">
        <w:rPr>
          <w:rFonts w:ascii="Times New Roman" w:eastAsia="Times New Roman" w:hAnsi="Times New Roman" w:cs="Times New Roman"/>
          <w:kern w:val="0"/>
          <w14:ligatures w14:val="none"/>
        </w:rPr>
        <w:br w:type="page"/>
      </w:r>
    </w:p>
    <w:p w14:paraId="6A8EE2FB" w14:textId="77777777" w:rsidR="00913FCA" w:rsidRPr="00913FCA" w:rsidRDefault="00913FCA" w:rsidP="00913FCA">
      <w:pPr>
        <w:spacing w:after="0" w:line="480" w:lineRule="auto"/>
        <w:jc w:val="center"/>
        <w:outlineLvl w:val="1"/>
        <w:rPr>
          <w:rFonts w:ascii="Times New Roman" w:eastAsia="Times New Roman" w:hAnsi="Times New Roman" w:cs="Georgia"/>
          <w:b/>
          <w:kern w:val="32"/>
          <w:szCs w:val="20"/>
          <w:lang w:eastAsia="en-US"/>
          <w14:ligatures w14:val="none"/>
        </w:rPr>
      </w:pPr>
      <w:r w:rsidRPr="00913FCA">
        <w:rPr>
          <w:rFonts w:ascii="Times New Roman" w:eastAsia="Times New Roman" w:hAnsi="Times New Roman" w:cs="Georgia"/>
          <w:b/>
          <w:kern w:val="32"/>
          <w:szCs w:val="20"/>
          <w:lang w:eastAsia="en-US"/>
          <w14:ligatures w14:val="none"/>
        </w:rPr>
        <w:lastRenderedPageBreak/>
        <w:t xml:space="preserve">Appendix </w:t>
      </w:r>
      <w:bookmarkEnd w:id="2"/>
      <w:r w:rsidRPr="00913FCA">
        <w:rPr>
          <w:rFonts w:ascii="Times New Roman" w:eastAsia="Times New Roman" w:hAnsi="Times New Roman" w:cs="Georgia"/>
          <w:b/>
          <w:kern w:val="32"/>
          <w:szCs w:val="20"/>
          <w14:ligatures w14:val="none"/>
        </w:rPr>
        <w:t>C:</w:t>
      </w:r>
      <w:r w:rsidRPr="00913FCA">
        <w:rPr>
          <w:rFonts w:ascii="Times New Roman" w:eastAsia="Times New Roman" w:hAnsi="Times New Roman" w:cs="Georgia"/>
          <w:b/>
          <w:kern w:val="32"/>
          <w:szCs w:val="20"/>
          <w:lang w:eastAsia="en-US"/>
          <w14:ligatures w14:val="none"/>
        </w:rPr>
        <w:t xml:space="preserve"> LLM-</w:t>
      </w:r>
      <w:r w:rsidRPr="00913FCA">
        <w:rPr>
          <w:rFonts w:ascii="Times New Roman" w:eastAsia="SimSun" w:hAnsi="Times New Roman" w:cs="Georgia"/>
          <w:b/>
          <w:kern w:val="32"/>
          <w:szCs w:val="20"/>
          <w14:ligatures w14:val="none"/>
        </w:rPr>
        <w:t>Enabled</w:t>
      </w:r>
      <w:r w:rsidRPr="00913FCA">
        <w:rPr>
          <w:rFonts w:ascii="Times New Roman" w:eastAsia="Times New Roman" w:hAnsi="Times New Roman" w:cs="Georgia"/>
          <w:b/>
          <w:kern w:val="32"/>
          <w:szCs w:val="20"/>
          <w:lang w:eastAsia="en-US"/>
          <w14:ligatures w14:val="none"/>
        </w:rPr>
        <w:t xml:space="preserve"> </w:t>
      </w:r>
      <w:r w:rsidRPr="00913FCA">
        <w:rPr>
          <w:rFonts w:ascii="Times New Roman" w:eastAsia="Times New Roman" w:hAnsi="Times New Roman" w:cs="Georgia"/>
          <w:b/>
          <w:kern w:val="32"/>
          <w:szCs w:val="20"/>
          <w14:ligatures w14:val="none"/>
        </w:rPr>
        <w:t>Measures</w:t>
      </w:r>
    </w:p>
    <w:p w14:paraId="06A69466" w14:textId="77777777" w:rsidR="00913FCA" w:rsidRPr="00913FCA" w:rsidRDefault="00913FCA" w:rsidP="00913FCA">
      <w:pPr>
        <w:widowControl w:val="0"/>
        <w:spacing w:after="0" w:line="480" w:lineRule="auto"/>
        <w:ind w:firstLine="533"/>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In designing prompts to assess the content quality of answers and question characteristics (i.e., linguistic complexity, use of technical jargon, and difficulty scores) in an online Q&amp;A community, we employed a comprehensive approach informed by best practices in prompt engineering, particularly drawing from the OpenAI handbook.</w:t>
      </w:r>
      <w:r w:rsidRPr="00913FCA">
        <w:rPr>
          <w:rFonts w:ascii="Times New Roman" w:eastAsia="SimSun" w:hAnsi="Times New Roman" w:cs="Times New Roman"/>
          <w:kern w:val="0"/>
          <w:szCs w:val="22"/>
          <w:vertAlign w:val="superscript"/>
          <w14:ligatures w14:val="none"/>
        </w:rPr>
        <w:footnoteReference w:id="2"/>
      </w:r>
      <w:r w:rsidRPr="00913FCA">
        <w:rPr>
          <w:rFonts w:ascii="Times New Roman" w:eastAsia="SimSun" w:hAnsi="Times New Roman" w:cs="Times New Roman"/>
          <w:kern w:val="0"/>
          <w:szCs w:val="22"/>
          <w14:ligatures w14:val="none"/>
        </w:rPr>
        <w:t xml:space="preserve"> Our methodology incorporated several key strategies to enhance the reliability and effectiveness of the assessment process.</w:t>
      </w:r>
    </w:p>
    <w:p w14:paraId="3F97BF08"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Central to our approach was an emphasis on clear instructions. We provided detailed queries to elicit relevant and focused responses from the language model. Specifically, we used Kimi, a prominent LLM developed by Moonshot, a leading vendor in China, to evaluate the overall content quality. To mitigate potential misinterpretations, we conducted thorough validations of the prompts. 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chain-of-thought approach to delineate the steps required to complete the assessment task. This not only made the evaluation process more transparent but also allowed for a more nuanced analysis of the model’s reasoning. To maintain concision and focus, we requested that refined reasons for outputs be provided in single sentences.</w:t>
      </w:r>
    </w:p>
    <w:p w14:paraId="3B8875AA"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 xml:space="preserve">A crucial aspect of our prompt design was giving the model sufficient time to “think.” We instructed the language model to generate its own solutions before evaluating the provided answers. Furthermore, we employed techniques such as inner monologue or sequential queries to ensure that the model’s reasoning process remained hidden, preventing the output of unnecessary </w:t>
      </w:r>
      <w:r w:rsidRPr="00913FCA">
        <w:rPr>
          <w:rFonts w:ascii="Times New Roman" w:eastAsia="SimSun" w:hAnsi="Times New Roman" w:cs="Times New Roman"/>
          <w:kern w:val="0"/>
          <w:szCs w:val="22"/>
          <w14:ligatures w14:val="none"/>
        </w:rPr>
        <w:lastRenderedPageBreak/>
        <w:t>content. Our assessment framework comprised two main components: the system prompt and the user prompt. The system prompt defined the role and behavior of the language model. The user prompt contained specific task instructions and the content for evaluation, directing the model’s engagement with the material at hand. The prompts used for the assessment task are detailed below:</w:t>
      </w:r>
    </w:p>
    <w:p w14:paraId="7D16D9D7" w14:textId="77777777" w:rsidR="00913FCA" w:rsidRPr="00913FCA" w:rsidRDefault="00913FCA" w:rsidP="00913FCA">
      <w:pPr>
        <w:widowControl w:val="0"/>
        <w:spacing w:after="0" w:line="240" w:lineRule="auto"/>
        <w:rPr>
          <w:rFonts w:ascii="Times New Roman" w:eastAsia="Times New Roman" w:hAnsi="Times New Roman" w:cs="Times New Roman"/>
          <w:kern w:val="0"/>
          <w14:ligatures w14:val="none"/>
        </w:rPr>
      </w:pPr>
      <w:r w:rsidRPr="00913FCA">
        <w:rPr>
          <w:rFonts w:ascii="Times New Roman" w:eastAsia="Times New Roman" w:hAnsi="Times New Roman" w:cs="Times New Roman"/>
          <w:kern w:val="0"/>
          <w14:ligatures w14:val="none"/>
        </w:rPr>
        <w:t>System:</w:t>
      </w:r>
    </w:p>
    <w:tbl>
      <w:tblPr>
        <w:tblStyle w:val="TableGrid"/>
        <w:tblW w:w="0" w:type="auto"/>
        <w:tblLook w:val="04A0" w:firstRow="1" w:lastRow="0" w:firstColumn="1" w:lastColumn="0" w:noHBand="0" w:noVBand="1"/>
      </w:tblPr>
      <w:tblGrid>
        <w:gridCol w:w="9350"/>
      </w:tblGrid>
      <w:tr w:rsidR="00913FCA" w:rsidRPr="00913FCA" w14:paraId="3CB548F9" w14:textId="77777777" w:rsidTr="00515634">
        <w:tc>
          <w:tcPr>
            <w:tcW w:w="9350" w:type="dxa"/>
          </w:tcPr>
          <w:p w14:paraId="70AFFA33" w14:textId="77777777" w:rsidR="00913FCA" w:rsidRPr="00913FCA" w:rsidRDefault="00913FCA" w:rsidP="00913FCA">
            <w:pPr>
              <w:widowControl w:val="0"/>
              <w:spacing w:line="276" w:lineRule="auto"/>
              <w:rPr>
                <w:rFonts w:ascii="Times New Roman" w:eastAsia="Times New Roman" w:hAnsi="Times New Roman" w:cs="Times New Roman"/>
              </w:rPr>
            </w:pPr>
            <w:r w:rsidRPr="00913FCA">
              <w:rPr>
                <w:rFonts w:ascii="Times New Roman" w:eastAsia="Times New Roman" w:hAnsi="Times New Roman" w:cs="Times New Roman"/>
              </w:rPr>
              <w:t>Use the following step-by-step instructions to evaluate the technical question, measuring how well it solves a problem objectively without any emotion.</w:t>
            </w:r>
          </w:p>
          <w:p w14:paraId="2A1E625A" w14:textId="77777777" w:rsidR="00913FCA" w:rsidRPr="00913FCA" w:rsidRDefault="00913FCA" w:rsidP="00913FCA">
            <w:pPr>
              <w:spacing w:line="276" w:lineRule="auto"/>
              <w:rPr>
                <w:rFonts w:ascii="Times New Roman" w:eastAsia="Times New Roman" w:hAnsi="Times New Roman" w:cs="Times New Roman"/>
              </w:rPr>
            </w:pPr>
          </w:p>
          <w:p w14:paraId="6AAFD8DB"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**Step 1**: The user will ask for evaluating the objective answer quality. First work out your own answer to the problem. Don’t rely on the provided answer as it may not be correct.**Do not output all your work for this step**.</w:t>
            </w:r>
          </w:p>
          <w:p w14:paraId="771F324E" w14:textId="77777777" w:rsidR="00913FCA" w:rsidRPr="00913FCA" w:rsidRDefault="00913FCA" w:rsidP="00913FCA">
            <w:pPr>
              <w:spacing w:line="276" w:lineRule="auto"/>
              <w:rPr>
                <w:rFonts w:ascii="Times New Roman" w:eastAsia="Times New Roman" w:hAnsi="Times New Roman" w:cs="Times New Roman"/>
              </w:rPr>
            </w:pPr>
          </w:p>
          <w:p w14:paraId="02D9D7FF"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storytelling.**Do not output all your work for this step**.</w:t>
            </w:r>
          </w:p>
          <w:p w14:paraId="7A3FF646" w14:textId="77777777" w:rsidR="00913FCA" w:rsidRPr="00913FCA" w:rsidRDefault="00913FCA" w:rsidP="00913FCA">
            <w:pPr>
              <w:spacing w:line="276" w:lineRule="auto"/>
              <w:rPr>
                <w:rFonts w:ascii="Times New Roman" w:eastAsia="Times New Roman" w:hAnsi="Times New Roman" w:cs="Times New Roman"/>
              </w:rPr>
            </w:pPr>
          </w:p>
          <w:p w14:paraId="02D7D4D2"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**Dimensions Definitions**:</w:t>
            </w:r>
          </w:p>
          <w:p w14:paraId="2D0C2A39"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1.**Clarity**: The ability to convey information in a way that is easily understandable, avoiding ambiguity and confusion.</w:t>
            </w:r>
          </w:p>
          <w:p w14:paraId="46BC8D73"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2.**Readability**: The quality of being easy and pleasant to read, based on factors such as sentence structure, word choice, and answer formatting.</w:t>
            </w:r>
          </w:p>
          <w:p w14:paraId="4A8B3CDC"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3.**Accuracy**: The state of being precise, correct, and in conformity with fact or truth, without errors or inaccuracies.</w:t>
            </w:r>
          </w:p>
          <w:p w14:paraId="5AAA93B8"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4.**Relevance**: The degree to which the provided information is applicable, connected, and pertinent to the specific topic or question at hand.</w:t>
            </w:r>
          </w:p>
          <w:p w14:paraId="5CF1E4D7"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5.**Level of detail**: The amount and specificity of information provided, ranging from a high-level overview to an in-depth explanation with supporting facts and examples.</w:t>
            </w:r>
          </w:p>
          <w:p w14:paraId="46E4F4A1"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6.**Personal experiences**: The incorporation of personal anecdotes or real-world examples that are specific to the individual answerer and not commonly known or shared.</w:t>
            </w:r>
          </w:p>
          <w:p w14:paraId="5889AD3D"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7.**Personal insights**: The ability to provide personal opinions, preferences, and recommendations.</w:t>
            </w:r>
          </w:p>
          <w:p w14:paraId="34C7D474"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8.**Innovative approaches**: The suggestion of creative, original, or unconventional ideas, solutions, or methodologies that deviate from traditional or widely accepted norms in problem-solving.</w:t>
            </w:r>
          </w:p>
          <w:p w14:paraId="712E3111"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9.**Alternative solutions**: The ability to suggest alternative approaches or solutions that may not be directly related to the original question but can still help solve the underlying problem.</w:t>
            </w:r>
          </w:p>
          <w:p w14:paraId="141D4B98"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10.**Engaging storytelling**: The ability to present information or ideas in a compelling, narrative form that captures the reader</w:t>
            </w:r>
            <w:r w:rsidRPr="00913FCA">
              <w:rPr>
                <w:rFonts w:ascii="Times New Roman" w:eastAsia="SimSun" w:hAnsi="Times New Roman" w:cs="Times New Roman"/>
              </w:rPr>
              <w:t>’</w:t>
            </w:r>
            <w:r w:rsidRPr="00913FCA">
              <w:rPr>
                <w:rFonts w:ascii="Times New Roman" w:eastAsia="Times New Roman" w:hAnsi="Times New Roman" w:cs="Times New Roman"/>
              </w:rPr>
              <w:t>s attention, makes the content more memorable, and enhances understanding or relatability.</w:t>
            </w:r>
          </w:p>
          <w:p w14:paraId="42E9C7C8" w14:textId="77777777" w:rsidR="00913FCA" w:rsidRPr="00913FCA" w:rsidRDefault="00913FCA" w:rsidP="00913FCA">
            <w:pPr>
              <w:spacing w:line="276" w:lineRule="auto"/>
              <w:rPr>
                <w:rFonts w:ascii="Times New Roman" w:eastAsia="Times New Roman" w:hAnsi="Times New Roman" w:cs="Times New Roman"/>
              </w:rPr>
            </w:pPr>
          </w:p>
          <w:p w14:paraId="1DA21B06"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**Step 3**: Reply with an overall quality rating and quality rating for each dimension**in required format shown below**. Each score should be an integer from 1 to 10, with 1 denoting extremely low quality and 10 denoting extremely high quality.**After finishing all scorings**, explain the basis for scores of the 10 dimensions within**one sentence**.</w:t>
            </w:r>
          </w:p>
          <w:p w14:paraId="6EF38713" w14:textId="77777777" w:rsidR="00913FCA" w:rsidRPr="00913FCA" w:rsidRDefault="00913FCA" w:rsidP="00913FCA">
            <w:pPr>
              <w:spacing w:line="276" w:lineRule="auto"/>
              <w:rPr>
                <w:rFonts w:ascii="Times New Roman" w:eastAsia="Times New Roman" w:hAnsi="Times New Roman" w:cs="Times New Roman"/>
              </w:rPr>
            </w:pPr>
          </w:p>
          <w:p w14:paraId="0F91D233"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lastRenderedPageBreak/>
              <w:t>**Required Output Format**:</w:t>
            </w:r>
          </w:p>
          <w:p w14:paraId="6839B063"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Overall quality: 1 to 10</w:t>
            </w:r>
          </w:p>
          <w:p w14:paraId="0830B935"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Clarity: 1 to 10</w:t>
            </w:r>
          </w:p>
          <w:p w14:paraId="503DE7AA"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Readability: 1 to 10</w:t>
            </w:r>
          </w:p>
          <w:p w14:paraId="71ED548C"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Accuracy: 1 to 10</w:t>
            </w:r>
          </w:p>
          <w:p w14:paraId="38D17F5D"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Relevance: 1 to 10</w:t>
            </w:r>
          </w:p>
          <w:p w14:paraId="580FDA0A"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Level of detail: 1 to 10</w:t>
            </w:r>
          </w:p>
          <w:p w14:paraId="732CA7DE"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Personal experiences: 1 to 10</w:t>
            </w:r>
          </w:p>
          <w:p w14:paraId="1330E19E"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Personal insights: 1 to 10</w:t>
            </w:r>
          </w:p>
          <w:p w14:paraId="554C2883"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Innovative approaches: 1 to 10</w:t>
            </w:r>
          </w:p>
          <w:p w14:paraId="65BB19AE"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Alternative solutions: 1 to 10</w:t>
            </w:r>
          </w:p>
          <w:p w14:paraId="55D51E39"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Engaging storytelling: 1 to 10</w:t>
            </w:r>
          </w:p>
          <w:p w14:paraId="6BF54DC4"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Basis for scores: briefly explain the basis for the overall quality score and 10 scores of dimensions here in one sentence</w:t>
            </w:r>
          </w:p>
        </w:tc>
      </w:tr>
    </w:tbl>
    <w:p w14:paraId="11BD3A2C" w14:textId="77777777" w:rsidR="00913FCA" w:rsidRPr="00913FCA" w:rsidRDefault="00913FCA" w:rsidP="00913FCA">
      <w:pPr>
        <w:widowControl w:val="0"/>
        <w:spacing w:after="0" w:line="240" w:lineRule="auto"/>
        <w:rPr>
          <w:rFonts w:ascii="Times New Roman" w:eastAsia="Times New Roman" w:hAnsi="Times New Roman" w:cs="Times New Roman"/>
          <w:kern w:val="0"/>
          <w14:ligatures w14:val="none"/>
        </w:rPr>
      </w:pPr>
    </w:p>
    <w:p w14:paraId="236D68ED" w14:textId="77777777" w:rsidR="00913FCA" w:rsidRPr="00913FCA" w:rsidRDefault="00913FCA" w:rsidP="00913FCA">
      <w:pPr>
        <w:spacing w:after="0" w:line="240" w:lineRule="auto"/>
        <w:rPr>
          <w:rFonts w:ascii="Times New Roman" w:eastAsia="Times New Roman" w:hAnsi="Times New Roman" w:cs="Times New Roman"/>
          <w:kern w:val="0"/>
          <w14:ligatures w14:val="none"/>
        </w:rPr>
      </w:pPr>
      <w:r w:rsidRPr="00913FCA">
        <w:rPr>
          <w:rFonts w:ascii="Times New Roman" w:eastAsia="Times New Roman" w:hAnsi="Times New Roman" w:cs="Times New Roman"/>
          <w:kern w:val="0"/>
          <w14:ligatures w14:val="none"/>
        </w:rPr>
        <w:t>User:</w:t>
      </w:r>
    </w:p>
    <w:tbl>
      <w:tblPr>
        <w:tblStyle w:val="TableGrid"/>
        <w:tblW w:w="0" w:type="auto"/>
        <w:tblLook w:val="04A0" w:firstRow="1" w:lastRow="0" w:firstColumn="1" w:lastColumn="0" w:noHBand="0" w:noVBand="1"/>
      </w:tblPr>
      <w:tblGrid>
        <w:gridCol w:w="9350"/>
      </w:tblGrid>
      <w:tr w:rsidR="00913FCA" w:rsidRPr="00913FCA" w14:paraId="60389156" w14:textId="77777777" w:rsidTr="00515634">
        <w:tc>
          <w:tcPr>
            <w:tcW w:w="9350" w:type="dxa"/>
          </w:tcPr>
          <w:p w14:paraId="375F15C1"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1-10 for overall quality and then each dimension**in required format shown below**, with 1 being extremely low quality and 10 being extremely high quality.**After finishing all scorings**, explain the basis for scores of the 10 dimensions within**one sentence**.</w:t>
            </w:r>
          </w:p>
          <w:p w14:paraId="55D255CB" w14:textId="77777777" w:rsidR="00913FCA" w:rsidRPr="00913FCA" w:rsidRDefault="00913FCA" w:rsidP="00913FCA">
            <w:pPr>
              <w:spacing w:line="276" w:lineRule="auto"/>
              <w:rPr>
                <w:rFonts w:ascii="Times New Roman" w:eastAsia="Times New Roman" w:hAnsi="Times New Roman" w:cs="Times New Roman"/>
              </w:rPr>
            </w:pPr>
          </w:p>
          <w:p w14:paraId="01322DEF"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Here is the**required Output Format**:</w:t>
            </w:r>
          </w:p>
          <w:p w14:paraId="7D18CD7D" w14:textId="77777777" w:rsidR="00913FCA" w:rsidRPr="00913FCA" w:rsidRDefault="00913FCA" w:rsidP="00913FCA">
            <w:pPr>
              <w:spacing w:line="276" w:lineRule="auto"/>
              <w:rPr>
                <w:rFonts w:ascii="Times New Roman" w:eastAsia="Times New Roman" w:hAnsi="Times New Roman" w:cs="Times New Roman"/>
              </w:rPr>
            </w:pPr>
          </w:p>
          <w:p w14:paraId="3B901FEF"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Overall quality: 1 to 10</w:t>
            </w:r>
          </w:p>
          <w:p w14:paraId="2325EBDE"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Clarity: 1 to 10</w:t>
            </w:r>
          </w:p>
          <w:p w14:paraId="00D6678A"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Readability: 1 to 10</w:t>
            </w:r>
          </w:p>
          <w:p w14:paraId="3C4EBBFA"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Accuracy: 1 to 10</w:t>
            </w:r>
          </w:p>
          <w:p w14:paraId="338E2B0E"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Relevance: 1 to 10</w:t>
            </w:r>
          </w:p>
          <w:p w14:paraId="70169718"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Level of detail: 1 to 10</w:t>
            </w:r>
          </w:p>
          <w:p w14:paraId="2DAF59D9"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Personal experiences: 1 to 10</w:t>
            </w:r>
          </w:p>
          <w:p w14:paraId="3B16A37D"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Personal insights: 1 to 10</w:t>
            </w:r>
          </w:p>
          <w:p w14:paraId="6E8ABB17"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Innovative approaches: 1 to 10</w:t>
            </w:r>
          </w:p>
          <w:p w14:paraId="5B384289"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Alternative solutions: 1 to 10</w:t>
            </w:r>
          </w:p>
          <w:p w14:paraId="185D723D"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Engaging storytelling: 1 to 10</w:t>
            </w:r>
          </w:p>
          <w:p w14:paraId="53F45A49"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Basis for scores: briefly explain the basis for scores of the 10 dimensions within one sentence</w:t>
            </w:r>
          </w:p>
        </w:tc>
      </w:tr>
    </w:tbl>
    <w:p w14:paraId="752C82E1" w14:textId="77777777" w:rsidR="00913FCA" w:rsidRPr="00913FCA" w:rsidRDefault="00913FCA" w:rsidP="00913FCA">
      <w:pPr>
        <w:spacing w:after="0" w:line="240" w:lineRule="auto"/>
        <w:rPr>
          <w:rFonts w:ascii="Times New Roman" w:eastAsia="Times New Roman" w:hAnsi="Times New Roman" w:cs="Times New Roman"/>
          <w:kern w:val="0"/>
          <w14:ligatures w14:val="none"/>
        </w:rPr>
      </w:pPr>
    </w:p>
    <w:p w14:paraId="47A5EE7E"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bookmarkStart w:id="3" w:name="OLE_LINK1"/>
      <w:r w:rsidRPr="00913FCA">
        <w:rPr>
          <w:rFonts w:ascii="Times New Roman" w:eastAsia="SimSun" w:hAnsi="Times New Roman" w:cs="Times New Roman"/>
          <w:kern w:val="0"/>
          <w:szCs w:val="22"/>
          <w14:ligatures w14:val="none"/>
        </w:rPr>
        <w:t xml:space="preserve">We conducted several tests to validate the LLM-enabled content quality ratings. First, we examined cases where the internal GenAI was unable to provide a substantive answer, typically responding with a statement like “I’m sorry, but I can’t give a detailed answer because of [reason].” If the LLM-enabled content quality ratings were valid, these failed answers should receive lower ratings compared to other answers. A t-test confirmed that failed AI answers indeed received significantly lower ratings than other answers (t = -3.889, p = 0.001). </w:t>
      </w:r>
    </w:p>
    <w:p w14:paraId="43BB423F"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lastRenderedPageBreak/>
        <w:t xml:space="preserve">Second, we compared the LLM-enabled content quality ratings between human answers accepted by questioners and those not accepted. We expected accepted human answers to receive higher ratings. This expectation was supported by a t-test, which showed that LLM-enabled content quality ratings for accepted human answers were significantly higher than those for non-accepted answers (t = 2.006, p = 0.045). </w:t>
      </w:r>
    </w:p>
    <w:p w14:paraId="01E94900"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 xml:space="preserve">Third, we investigated the relationship between LLM-enabled content quality ratings and recognition by viewers. Specifically, we used net likes to quantify recognition by viewers and divided answers into two groups based on the median net likes. Comparing these two groups, we found that answers with above-median net likes consistently received higher LLM-enabled content quality ratings. This difference was statistically significant (t = 3.235, p = 0.001). This result further supports the validity of the LLM-enabled content quality ratings. </w:t>
      </w:r>
      <w:bookmarkStart w:id="4" w:name="OLE_LINK2"/>
      <w:r w:rsidRPr="00913FCA">
        <w:rPr>
          <w:rFonts w:ascii="Times New Roman" w:eastAsia="SimSun" w:hAnsi="Times New Roman" w:cs="Times New Roman"/>
          <w:kern w:val="0"/>
          <w:szCs w:val="22"/>
          <w14:ligatures w14:val="none"/>
        </w:rPr>
        <w:t>Taken together, these tests provide strong evidence for the validity and reliability of the LLM-enabled content quality ratings.</w:t>
      </w:r>
    </w:p>
    <w:bookmarkEnd w:id="3"/>
    <w:bookmarkEnd w:id="4"/>
    <w:p w14:paraId="6DA23DDE"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Similarly, we measure the linguistic complexity, use of technical jargon, and question difficulty scores. The prompt for each metric is as follows:</w:t>
      </w:r>
    </w:p>
    <w:p w14:paraId="042C68B0" w14:textId="77777777" w:rsidR="00913FCA" w:rsidRPr="00913FCA" w:rsidRDefault="00913FCA" w:rsidP="00913FCA">
      <w:pPr>
        <w:widowControl w:val="0"/>
        <w:spacing w:after="0" w:line="240" w:lineRule="auto"/>
        <w:rPr>
          <w:rFonts w:ascii="Times New Roman" w:eastAsia="Times New Roman" w:hAnsi="Times New Roman" w:cs="Times New Roman"/>
          <w:kern w:val="0"/>
          <w14:ligatures w14:val="none"/>
        </w:rPr>
      </w:pPr>
      <w:r w:rsidRPr="00913FCA">
        <w:rPr>
          <w:rFonts w:ascii="Times New Roman" w:eastAsia="Times New Roman" w:hAnsi="Times New Roman" w:cs="Times New Roman"/>
          <w:kern w:val="0"/>
          <w14:ligatures w14:val="none"/>
        </w:rPr>
        <w:t>System:</w:t>
      </w:r>
    </w:p>
    <w:tbl>
      <w:tblPr>
        <w:tblStyle w:val="TableGrid"/>
        <w:tblW w:w="0" w:type="auto"/>
        <w:tblLook w:val="04A0" w:firstRow="1" w:lastRow="0" w:firstColumn="1" w:lastColumn="0" w:noHBand="0" w:noVBand="1"/>
      </w:tblPr>
      <w:tblGrid>
        <w:gridCol w:w="9350"/>
      </w:tblGrid>
      <w:tr w:rsidR="00913FCA" w:rsidRPr="00913FCA" w14:paraId="6511693A" w14:textId="77777777" w:rsidTr="00515634">
        <w:tc>
          <w:tcPr>
            <w:tcW w:w="9350" w:type="dxa"/>
          </w:tcPr>
          <w:p w14:paraId="36B8D5B8" w14:textId="77777777" w:rsidR="00913FCA" w:rsidRPr="00913FCA" w:rsidRDefault="00913FCA" w:rsidP="00913FCA">
            <w:pPr>
              <w:widowControl w:val="0"/>
              <w:spacing w:line="276" w:lineRule="auto"/>
              <w:rPr>
                <w:rFonts w:ascii="Times New Roman" w:eastAsia="Times New Roman" w:hAnsi="Times New Roman" w:cs="Times New Roman"/>
              </w:rPr>
            </w:pPr>
            <w:r w:rsidRPr="00913FCA">
              <w:rPr>
                <w:rFonts w:ascii="Times New Roman" w:eastAsia="Times New Roman" w:hAnsi="Times New Roman" w:cs="Times New Roman"/>
              </w:rPr>
              <w:t>Use the following step-by-step instructions to evaluate the technical question, measuring the target metric objectively without any emotion.</w:t>
            </w:r>
          </w:p>
          <w:p w14:paraId="6BEBCD02" w14:textId="77777777" w:rsidR="00913FCA" w:rsidRPr="00913FCA" w:rsidRDefault="00913FCA" w:rsidP="00913FCA">
            <w:pPr>
              <w:widowControl w:val="0"/>
              <w:spacing w:line="276" w:lineRule="auto"/>
              <w:rPr>
                <w:rFonts w:ascii="Times New Roman" w:eastAsia="Times New Roman" w:hAnsi="Times New Roman" w:cs="Times New Roman"/>
              </w:rPr>
            </w:pPr>
          </w:p>
          <w:p w14:paraId="5024A569" w14:textId="77777777" w:rsidR="00913FCA" w:rsidRPr="00913FCA" w:rsidRDefault="00913FCA" w:rsidP="00913FCA">
            <w:pPr>
              <w:widowControl w:val="0"/>
              <w:spacing w:line="276" w:lineRule="auto"/>
              <w:rPr>
                <w:rFonts w:ascii="Times New Roman" w:eastAsia="Times New Roman" w:hAnsi="Times New Roman" w:cs="Times New Roman"/>
              </w:rPr>
            </w:pPr>
            <w:r w:rsidRPr="00913FCA">
              <w:rPr>
                <w:rFonts w:ascii="Times New Roman" w:eastAsia="Times New Roman" w:hAnsi="Times New Roman" w:cs="Times New Roman"/>
              </w:rPr>
              <w:t>Target metric: {metric}</w:t>
            </w:r>
          </w:p>
          <w:p w14:paraId="28EA8556" w14:textId="77777777" w:rsidR="00913FCA" w:rsidRPr="00913FCA" w:rsidRDefault="00913FCA" w:rsidP="00913FCA">
            <w:pPr>
              <w:widowControl w:val="0"/>
              <w:spacing w:line="276" w:lineRule="auto"/>
              <w:rPr>
                <w:rFonts w:ascii="Times New Roman" w:eastAsia="Times New Roman" w:hAnsi="Times New Roman" w:cs="Times New Roman"/>
              </w:rPr>
            </w:pPr>
          </w:p>
          <w:p w14:paraId="480A0610" w14:textId="77777777" w:rsidR="00913FCA" w:rsidRPr="00913FCA" w:rsidRDefault="00913FCA" w:rsidP="00913FCA">
            <w:pPr>
              <w:widowControl w:val="0"/>
              <w:spacing w:line="276" w:lineRule="auto"/>
              <w:rPr>
                <w:rFonts w:ascii="Times New Roman" w:eastAsia="Times New Roman" w:hAnsi="Times New Roman" w:cs="Times New Roman"/>
              </w:rPr>
            </w:pPr>
            <w:r w:rsidRPr="00913FCA">
              <w:rPr>
                <w:rFonts w:ascii="Times New Roman" w:eastAsia="Times New Roman" w:hAnsi="Times New Roman" w:cs="Times New Roman"/>
              </w:rPr>
              <w:t>**Step 1**: Read the question carefully. Identify its topic, length, phrasing, and any domain-specific markers.</w:t>
            </w:r>
          </w:p>
          <w:p w14:paraId="43977B24" w14:textId="77777777" w:rsidR="00913FCA" w:rsidRPr="00913FCA" w:rsidRDefault="00913FCA" w:rsidP="00913FCA">
            <w:pPr>
              <w:widowControl w:val="0"/>
              <w:spacing w:line="276" w:lineRule="auto"/>
              <w:rPr>
                <w:rFonts w:ascii="Times New Roman" w:eastAsia="Times New Roman" w:hAnsi="Times New Roman" w:cs="Times New Roman"/>
              </w:rPr>
            </w:pPr>
            <w:r w:rsidRPr="00913FCA">
              <w:rPr>
                <w:rFonts w:ascii="Times New Roman" w:eastAsia="Times New Roman" w:hAnsi="Times New Roman" w:cs="Times New Roman"/>
              </w:rPr>
              <w:t xml:space="preserve">**Step 2**: Independently assess the target metric for this question only. Do not answer the question. Do not evaluate any answer. Focus strictly on measuring the </w:t>
            </w:r>
            <w:proofErr w:type="gramStart"/>
            <w:r w:rsidRPr="00913FCA">
              <w:rPr>
                <w:rFonts w:ascii="Times New Roman" w:eastAsia="Times New Roman" w:hAnsi="Times New Roman" w:cs="Times New Roman"/>
              </w:rPr>
              <w:t>question’s {metric}</w:t>
            </w:r>
            <w:proofErr w:type="gramEnd"/>
            <w:r w:rsidRPr="00913FCA">
              <w:rPr>
                <w:rFonts w:ascii="Times New Roman" w:eastAsia="Times New Roman" w:hAnsi="Times New Roman" w:cs="Times New Roman"/>
              </w:rPr>
              <w:t>.</w:t>
            </w:r>
          </w:p>
          <w:p w14:paraId="255BDA10" w14:textId="77777777" w:rsidR="00913FCA" w:rsidRPr="00913FCA" w:rsidRDefault="00913FCA" w:rsidP="00913FCA">
            <w:pPr>
              <w:widowControl w:val="0"/>
              <w:spacing w:line="276" w:lineRule="auto"/>
              <w:rPr>
                <w:rFonts w:ascii="Times New Roman" w:eastAsia="Times New Roman" w:hAnsi="Times New Roman" w:cs="Times New Roman"/>
              </w:rPr>
            </w:pPr>
            <w:r w:rsidRPr="00913FCA">
              <w:rPr>
                <w:rFonts w:ascii="Times New Roman" w:eastAsia="Times New Roman" w:hAnsi="Times New Roman" w:cs="Times New Roman"/>
              </w:rPr>
              <w:t>**Step 3**: Provide a single overall rating using a scale ranging from 1 to 10 (integer), where 1 denotes extremely low and 10 denotes extremely high levels of the target metric. Then briefly explain the key factors considered.</w:t>
            </w:r>
          </w:p>
          <w:p w14:paraId="4FC96450" w14:textId="77777777" w:rsidR="00913FCA" w:rsidRPr="00913FCA" w:rsidRDefault="00913FCA" w:rsidP="00913FCA">
            <w:pPr>
              <w:widowControl w:val="0"/>
              <w:spacing w:line="276" w:lineRule="auto"/>
              <w:rPr>
                <w:rFonts w:ascii="Times New Roman" w:eastAsia="Times New Roman" w:hAnsi="Times New Roman" w:cs="Times New Roman"/>
              </w:rPr>
            </w:pPr>
          </w:p>
          <w:p w14:paraId="7C1A3C5B" w14:textId="77777777" w:rsidR="00913FCA" w:rsidRPr="00913FCA" w:rsidRDefault="00913FCA" w:rsidP="00913FCA">
            <w:pPr>
              <w:widowControl w:val="0"/>
              <w:spacing w:line="276" w:lineRule="auto"/>
              <w:rPr>
                <w:rFonts w:ascii="Times New Roman" w:eastAsia="Times New Roman" w:hAnsi="Times New Roman" w:cs="Times New Roman"/>
              </w:rPr>
            </w:pPr>
            <w:proofErr w:type="spellStart"/>
            <w:r w:rsidRPr="00913FCA">
              <w:rPr>
                <w:rFonts w:ascii="Times New Roman" w:eastAsia="Times New Roman" w:hAnsi="Times New Roman" w:cs="Times New Roman"/>
              </w:rPr>
              <w:t>Your</w:t>
            </w:r>
            <w:proofErr w:type="spellEnd"/>
            <w:r w:rsidRPr="00913FCA">
              <w:rPr>
                <w:rFonts w:ascii="Times New Roman" w:eastAsia="Times New Roman" w:hAnsi="Times New Roman" w:cs="Times New Roman"/>
              </w:rPr>
              <w:t xml:space="preserve"> reply must include:</w:t>
            </w:r>
          </w:p>
          <w:p w14:paraId="158A7376" w14:textId="77777777" w:rsidR="00913FCA" w:rsidRPr="00913FCA" w:rsidRDefault="00913FCA" w:rsidP="00913FCA">
            <w:pPr>
              <w:widowControl w:val="0"/>
              <w:spacing w:line="276" w:lineRule="auto"/>
              <w:rPr>
                <w:rFonts w:ascii="Times New Roman" w:eastAsia="Times New Roman" w:hAnsi="Times New Roman" w:cs="Times New Roman"/>
              </w:rPr>
            </w:pPr>
            <w:r w:rsidRPr="00913FCA">
              <w:rPr>
                <w:rFonts w:ascii="Times New Roman" w:eastAsia="Times New Roman" w:hAnsi="Times New Roman" w:cs="Times New Roman"/>
              </w:rPr>
              <w:t>- A single overall rating (an integer 1-10).</w:t>
            </w:r>
          </w:p>
          <w:p w14:paraId="7B7C27D7"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 A short explanation (a single-sentence).</w:t>
            </w:r>
          </w:p>
        </w:tc>
      </w:tr>
    </w:tbl>
    <w:p w14:paraId="67FEB527" w14:textId="77777777" w:rsidR="00913FCA" w:rsidRPr="00913FCA" w:rsidRDefault="00913FCA" w:rsidP="00913FCA">
      <w:pPr>
        <w:widowControl w:val="0"/>
        <w:spacing w:after="0" w:line="240" w:lineRule="auto"/>
        <w:rPr>
          <w:rFonts w:ascii="Times New Roman" w:eastAsia="Times New Roman" w:hAnsi="Times New Roman" w:cs="Times New Roman"/>
          <w:kern w:val="0"/>
          <w14:ligatures w14:val="none"/>
        </w:rPr>
      </w:pPr>
    </w:p>
    <w:p w14:paraId="31788644" w14:textId="77777777" w:rsidR="00913FCA" w:rsidRPr="00913FCA" w:rsidRDefault="00913FCA" w:rsidP="00913FCA">
      <w:pPr>
        <w:spacing w:after="0" w:line="240" w:lineRule="auto"/>
        <w:rPr>
          <w:rFonts w:ascii="Times New Roman" w:eastAsia="Times New Roman" w:hAnsi="Times New Roman" w:cs="Times New Roman"/>
          <w:kern w:val="0"/>
          <w14:ligatures w14:val="none"/>
        </w:rPr>
      </w:pPr>
      <w:r w:rsidRPr="00913FCA">
        <w:rPr>
          <w:rFonts w:ascii="Times New Roman" w:eastAsia="Times New Roman" w:hAnsi="Times New Roman" w:cs="Times New Roman"/>
          <w:kern w:val="0"/>
          <w14:ligatures w14:val="none"/>
        </w:rPr>
        <w:t>User:</w:t>
      </w:r>
    </w:p>
    <w:tbl>
      <w:tblPr>
        <w:tblStyle w:val="TableGrid"/>
        <w:tblW w:w="0" w:type="auto"/>
        <w:tblLook w:val="04A0" w:firstRow="1" w:lastRow="0" w:firstColumn="1" w:lastColumn="0" w:noHBand="0" w:noVBand="1"/>
      </w:tblPr>
      <w:tblGrid>
        <w:gridCol w:w="9350"/>
      </w:tblGrid>
      <w:tr w:rsidR="00913FCA" w:rsidRPr="00913FCA" w14:paraId="7E75F2D4" w14:textId="77777777" w:rsidTr="00515634">
        <w:tc>
          <w:tcPr>
            <w:tcW w:w="9350" w:type="dxa"/>
          </w:tcPr>
          <w:p w14:paraId="77C3A429"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lastRenderedPageBreak/>
              <w:t>You need to evaluate the objective level of this question on a single target metric, without any emotion or subjective preference. Do NOT answer the question. Do NOT evaluate any provided answers. Reply only with a JSON object that contains an **integer score from 1-10 for the target metric, and a single-sentence scoring basis.**</w:t>
            </w:r>
          </w:p>
          <w:p w14:paraId="277DA159" w14:textId="77777777" w:rsidR="00913FCA" w:rsidRPr="00913FCA" w:rsidRDefault="00913FCA" w:rsidP="00913FCA">
            <w:pPr>
              <w:spacing w:line="276" w:lineRule="auto"/>
              <w:rPr>
                <w:rFonts w:ascii="Times New Roman" w:eastAsia="Times New Roman" w:hAnsi="Times New Roman" w:cs="Times New Roman"/>
              </w:rPr>
            </w:pPr>
          </w:p>
          <w:p w14:paraId="19A38EC1"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Output format (strict JSON, no extra text):\n'</w:t>
            </w:r>
          </w:p>
          <w:p w14:paraId="32A8372A"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{"\n"</w:t>
            </w:r>
          </w:p>
          <w:p w14:paraId="7A5910CF"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 xml:space="preserve">  "metric": "&lt;insert the target metric name exactly&gt;",\n'</w:t>
            </w:r>
          </w:p>
          <w:p w14:paraId="45E6CB23"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 xml:space="preserve">  "score": &lt;insert integer 1-10&gt;,\n'</w:t>
            </w:r>
          </w:p>
          <w:p w14:paraId="420BD3CF"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 xml:space="preserve">  "basis": "&lt;insert a single concise sentence explaining the rating&gt;"\n'</w:t>
            </w:r>
          </w:p>
          <w:p w14:paraId="5AC97AB9" w14:textId="77777777" w:rsidR="00913FCA" w:rsidRPr="00913FCA" w:rsidRDefault="00913FCA" w:rsidP="00913FCA">
            <w:pPr>
              <w:spacing w:line="276" w:lineRule="auto"/>
              <w:rPr>
                <w:rFonts w:ascii="Times New Roman" w:eastAsia="Times New Roman" w:hAnsi="Times New Roman" w:cs="Times New Roman"/>
              </w:rPr>
            </w:pPr>
            <w:r w:rsidRPr="00913FCA">
              <w:rPr>
                <w:rFonts w:ascii="Times New Roman" w:eastAsia="Times New Roman" w:hAnsi="Times New Roman" w:cs="Times New Roman"/>
              </w:rPr>
              <w:t>"}"</w:t>
            </w:r>
          </w:p>
        </w:tc>
      </w:tr>
    </w:tbl>
    <w:p w14:paraId="0DF1B73D" w14:textId="77777777" w:rsidR="00913FCA" w:rsidRPr="00913FCA" w:rsidRDefault="00913FCA" w:rsidP="00913FCA">
      <w:pPr>
        <w:spacing w:after="120" w:line="240" w:lineRule="auto"/>
        <w:jc w:val="both"/>
        <w:rPr>
          <w:rFonts w:ascii="Times New Roman" w:eastAsia="Times New Roman" w:hAnsi="Times New Roman" w:cs="Georgia"/>
          <w:b/>
          <w:kern w:val="32"/>
          <w:szCs w:val="20"/>
          <w:lang w:eastAsia="en-US"/>
          <w14:ligatures w14:val="none"/>
        </w:rPr>
      </w:pPr>
    </w:p>
    <w:p w14:paraId="0D0F5B2E" w14:textId="77777777" w:rsidR="00913FCA" w:rsidRPr="00913FCA" w:rsidRDefault="00913FCA" w:rsidP="00913FCA">
      <w:pPr>
        <w:spacing w:after="120" w:line="240" w:lineRule="auto"/>
        <w:jc w:val="both"/>
        <w:rPr>
          <w:rFonts w:ascii="Times New Roman" w:eastAsia="Times New Roman" w:hAnsi="Times New Roman" w:cs="Georgia"/>
          <w:b/>
          <w:kern w:val="32"/>
          <w:szCs w:val="20"/>
          <w:lang w:eastAsia="en-US"/>
          <w14:ligatures w14:val="none"/>
        </w:rPr>
      </w:pPr>
      <w:r w:rsidRPr="00913FCA">
        <w:rPr>
          <w:rFonts w:ascii="Times New Roman" w:eastAsia="Times New Roman" w:hAnsi="Times New Roman" w:cs="Times New Roman"/>
          <w:kern w:val="0"/>
          <w14:ligatures w14:val="none"/>
        </w:rPr>
        <w:br w:type="page"/>
      </w:r>
    </w:p>
    <w:p w14:paraId="2129BA25" w14:textId="77777777" w:rsidR="00913FCA" w:rsidRPr="00913FCA" w:rsidRDefault="00913FCA" w:rsidP="00913FCA">
      <w:pPr>
        <w:spacing w:after="0" w:line="480" w:lineRule="auto"/>
        <w:jc w:val="center"/>
        <w:outlineLvl w:val="1"/>
        <w:rPr>
          <w:rFonts w:ascii="Times New Roman" w:eastAsia="Times New Roman" w:hAnsi="Times New Roman" w:cs="Georgia"/>
          <w:b/>
          <w:kern w:val="32"/>
          <w:szCs w:val="20"/>
          <w14:ligatures w14:val="none"/>
        </w:rPr>
      </w:pPr>
      <w:r w:rsidRPr="00913FCA">
        <w:rPr>
          <w:rFonts w:ascii="Times New Roman" w:eastAsia="Times New Roman" w:hAnsi="Times New Roman" w:cs="Georgia"/>
          <w:b/>
          <w:kern w:val="32"/>
          <w:szCs w:val="20"/>
          <w14:ligatures w14:val="none"/>
        </w:rPr>
        <w:lastRenderedPageBreak/>
        <w:t>Appendix D: Partial Identification of the AI Quality Effect Using Lee Bounds</w:t>
      </w:r>
    </w:p>
    <w:p w14:paraId="58D6ED64"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b/>
          <w:bCs/>
          <w:kern w:val="0"/>
          <w:szCs w:val="22"/>
          <w14:ligatures w14:val="none"/>
        </w:rPr>
        <w:t>Bounding the Effect of AI Quality Under Sample Selection.</w:t>
      </w:r>
      <w:r w:rsidRPr="00913FCA">
        <w:rPr>
          <w:rFonts w:ascii="Times New Roman" w:eastAsia="SimSun" w:hAnsi="Times New Roman" w:cs="Times New Roman"/>
          <w:kern w:val="0"/>
          <w:szCs w:val="22"/>
          <w14:ligatures w14:val="none"/>
        </w:rPr>
        <w:t xml:space="preserve"> We are interested in the slope coefficient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β</m:t>
            </m:r>
          </m:e>
          <m:sub>
            <m:r>
              <w:rPr>
                <w:rFonts w:ascii="Cambria Math" w:eastAsia="SimSun" w:hAnsi="Cambria Math" w:cs="Times New Roman"/>
                <w:kern w:val="0"/>
                <w:szCs w:val="22"/>
                <w14:ligatures w14:val="none"/>
              </w:rPr>
              <m:t>2</m:t>
            </m:r>
          </m:sub>
        </m:sSub>
      </m:oMath>
      <w:r w:rsidRPr="00913FCA">
        <w:rPr>
          <w:rFonts w:ascii="Times New Roman" w:eastAsia="SimSun" w:hAnsi="Times New Roman" w:cs="Times New Roman"/>
          <w:kern w:val="0"/>
          <w:szCs w:val="22"/>
          <w14:ligatures w14:val="none"/>
        </w:rPr>
        <w:t> from the model</w:t>
      </w:r>
    </w:p>
    <w:p w14:paraId="485DE7E6" w14:textId="77777777" w:rsidR="00913FCA" w:rsidRPr="00913FCA" w:rsidRDefault="00913FCA" w:rsidP="00913FC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D×Q</m:t>
              </m:r>
            </m:e>
          </m:d>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w:br/>
          </m:r>
        </m:oMath>
      </m:oMathPara>
    </w:p>
    <w:p w14:paraId="559642D6"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where </w:t>
      </w:r>
      <m:oMath>
        <m:r>
          <w:rPr>
            <w:rFonts w:ascii="Cambria Math" w:eastAsia="SimSun" w:hAnsi="Cambria Math" w:cs="Times New Roman"/>
            <w:kern w:val="0"/>
            <w:szCs w:val="22"/>
            <w14:ligatures w14:val="none"/>
          </w:rPr>
          <m:t>D</m:t>
        </m:r>
      </m:oMath>
      <w:r w:rsidRPr="00913FCA">
        <w:rPr>
          <w:rFonts w:ascii="Times New Roman" w:eastAsia="SimSun" w:hAnsi="Times New Roman" w:cs="Times New Roman"/>
          <w:kern w:val="0"/>
          <w:szCs w:val="22"/>
          <w14:ligatures w14:val="none"/>
        </w:rPr>
        <w:t> is a binary indicator for treatment (AI assistance), </w:t>
      </w:r>
      <m:oMath>
        <m:r>
          <w:rPr>
            <w:rFonts w:ascii="Cambria Math" w:eastAsia="SimSun" w:hAnsi="Cambria Math" w:cs="Times New Roman"/>
            <w:kern w:val="0"/>
            <w:szCs w:val="22"/>
            <w14:ligatures w14:val="none"/>
          </w:rPr>
          <m:t>Q</m:t>
        </m:r>
      </m:oMath>
      <w:r w:rsidRPr="00913FCA">
        <w:rPr>
          <w:rFonts w:ascii="Times New Roman" w:eastAsia="SimSun" w:hAnsi="Times New Roman" w:cs="Times New Roman"/>
          <w:kern w:val="0"/>
          <w:szCs w:val="22"/>
          <w14:ligatures w14:val="none"/>
        </w:rPr>
        <w:t> is a continuous measure of AI quality (defined only for </w:t>
      </w:r>
      <m:oMath>
        <m:r>
          <w:rPr>
            <w:rFonts w:ascii="Cambria Math" w:eastAsia="SimSun" w:hAnsi="Cambria Math" w:cs="Times New Roman"/>
            <w:kern w:val="0"/>
            <w:szCs w:val="22"/>
            <w14:ligatures w14:val="none"/>
          </w:rPr>
          <m:t>D=1</m:t>
        </m:r>
      </m:oMath>
      <w:r w:rsidRPr="00913FCA">
        <w:rPr>
          <w:rFonts w:ascii="Times New Roman" w:eastAsia="SimSun" w:hAnsi="Times New Roman" w:cs="Times New Roman"/>
          <w:kern w:val="0"/>
          <w:szCs w:val="22"/>
          <w14:ligatures w14:val="none"/>
        </w:rPr>
        <w:t>), and </w:t>
      </w:r>
      <m:oMath>
        <m:r>
          <w:rPr>
            <w:rFonts w:ascii="Cambria Math" w:eastAsia="SimSun" w:hAnsi="Cambria Math" w:cs="Times New Roman"/>
            <w:kern w:val="0"/>
            <w:szCs w:val="22"/>
            <w14:ligatures w14:val="none"/>
          </w:rPr>
          <m:t>Y</m:t>
        </m:r>
      </m:oMath>
      <w:r w:rsidRPr="00913FCA">
        <w:rPr>
          <w:rFonts w:ascii="Times New Roman" w:eastAsia="SimSun" w:hAnsi="Times New Roman" w:cs="Times New Roman"/>
          <w:kern w:val="0"/>
          <w:szCs w:val="22"/>
          <w14:ligatures w14:val="none"/>
        </w:rPr>
        <w:t> is the outcome of interest (the quality of the first human answer). However, </w:t>
      </w:r>
      <m:oMath>
        <m:r>
          <w:rPr>
            <w:rFonts w:ascii="Cambria Math" w:eastAsia="SimSun" w:hAnsi="Cambria Math" w:cs="Times New Roman"/>
            <w:kern w:val="0"/>
            <w:szCs w:val="22"/>
            <w14:ligatures w14:val="none"/>
          </w:rPr>
          <m:t>Y</m:t>
        </m:r>
      </m:oMath>
      <w:r w:rsidRPr="00913FCA">
        <w:rPr>
          <w:rFonts w:ascii="Times New Roman" w:eastAsia="SimSun" w:hAnsi="Times New Roman" w:cs="Times New Roman"/>
          <w:kern w:val="0"/>
          <w:szCs w:val="22"/>
          <w14:ligatures w14:val="none"/>
        </w:rPr>
        <w:t> is observed only for a selected subsample, indicated by </w:t>
      </w:r>
      <m:oMath>
        <m:r>
          <w:rPr>
            <w:rFonts w:ascii="Cambria Math" w:eastAsia="SimSun" w:hAnsi="Cambria Math" w:cs="Times New Roman"/>
            <w:kern w:val="0"/>
            <w:szCs w:val="22"/>
            <w14:ligatures w14:val="none"/>
          </w:rPr>
          <m:t>S=1</m:t>
        </m:r>
      </m:oMath>
      <w:r w:rsidRPr="00913FCA">
        <w:rPr>
          <w:rFonts w:ascii="Times New Roman" w:eastAsia="SimSun" w:hAnsi="Times New Roman" w:cs="Times New Roman"/>
          <w:kern w:val="0"/>
          <w:szCs w:val="22"/>
          <w14:ligatures w14:val="none"/>
        </w:rPr>
        <w:t>, and even among selected observations some outcomes are missing. Standard OLS estimates of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β</m:t>
            </m:r>
          </m:e>
          <m:sub>
            <m:r>
              <w:rPr>
                <w:rFonts w:ascii="Cambria Math" w:eastAsia="SimSun" w:hAnsi="Cambria Math" w:cs="Times New Roman"/>
                <w:kern w:val="0"/>
                <w:szCs w:val="22"/>
                <w14:ligatures w14:val="none"/>
              </w:rPr>
              <m:t>2</m:t>
            </m:r>
          </m:sub>
        </m:sSub>
      </m:oMath>
      <w:r w:rsidRPr="00913FCA">
        <w:rPr>
          <w:rFonts w:ascii="Times New Roman" w:eastAsia="SimSun" w:hAnsi="Times New Roman" w:cs="Times New Roman"/>
          <w:kern w:val="0"/>
          <w:szCs w:val="22"/>
          <w14:ligatures w14:val="none"/>
        </w:rPr>
        <w:t xml:space="preserve"> on the observed sample may be biased if selection or item nonresponse is related to the outcome. We therefore adopt the partial identification approach of </w:t>
      </w:r>
      <w:r w:rsidRPr="00913FCA">
        <w:rPr>
          <w:rFonts w:ascii="Times New Roman" w:eastAsia="SimSun" w:hAnsi="Times New Roman" w:cs="Times New Roman"/>
          <w:kern w:val="0"/>
          <w:szCs w:val="22"/>
          <w14:ligatures w14:val="none"/>
        </w:rPr>
        <w:fldChar w:fldCharType="begin"/>
      </w:r>
      <w:r w:rsidRPr="00913FCA">
        <w:rPr>
          <w:rFonts w:ascii="Times New Roman" w:eastAsia="SimSun" w:hAnsi="Times New Roman" w:cs="Times New Roman"/>
          <w:kern w:val="0"/>
          <w:szCs w:val="22"/>
          <w14:ligatures w14:val="none"/>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Pr="00913FCA">
        <w:rPr>
          <w:rFonts w:ascii="Apple Color Emoji" w:eastAsia="SimSun" w:hAnsi="Apple Color Emoji" w:cs="Apple Color Emoji"/>
          <w:kern w:val="0"/>
          <w:szCs w:val="22"/>
          <w14:ligatures w14:val="none"/>
        </w:rPr>
        <w:instrText>📊</w:instrText>
      </w:r>
      <w:r w:rsidRPr="00913FCA">
        <w:rPr>
          <w:rFonts w:ascii="Times New Roman" w:eastAsia="SimSun" w:hAnsi="Times New Roman" w:cs="Times New Roman"/>
          <w:kern w:val="0"/>
          <w:szCs w:val="22"/>
          <w14:ligatures w14:val="none"/>
        </w:rPr>
        <w:instrText>","call-number":"1","container-title":"The Review of Economic Studies","DOI":"10.1111/j.1467-937X.2009.00536.x","ISSN":"0034-6527","issue":"3","journalAbbreviation":"Rev Econ Stud","language":"en","note":"</w:instrText>
      </w:r>
      <w:r w:rsidRPr="00913FCA">
        <w:rPr>
          <w:rFonts w:ascii="Apple Color Emoji" w:eastAsia="SimSun" w:hAnsi="Apple Color Emoji" w:cs="Apple Color Emoji"/>
          <w:kern w:val="0"/>
          <w:szCs w:val="22"/>
          <w14:ligatures w14:val="none"/>
        </w:rPr>
        <w:instrText>🏷️</w:instrText>
      </w:r>
      <w:r w:rsidRPr="00913FCA">
        <w:rPr>
          <w:rFonts w:ascii="Times New Roman" w:eastAsia="SimSun" w:hAnsi="Times New Roman" w:cs="Times New Roman"/>
          <w:kern w:val="0"/>
          <w:szCs w:val="22"/>
          <w14:ligatures w14:val="none"/>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Pr="00913FCA">
        <w:rPr>
          <w:rFonts w:ascii="Times New Roman" w:eastAsia="SimSun" w:hAnsi="Times New Roman" w:cs="Times New Roman"/>
          <w:kern w:val="0"/>
          <w:szCs w:val="22"/>
          <w14:ligatures w14:val="none"/>
        </w:rPr>
        <w:fldChar w:fldCharType="separate"/>
      </w:r>
      <w:r w:rsidRPr="00913FCA">
        <w:rPr>
          <w:rFonts w:ascii="Times New Roman" w:eastAsia="SimSun" w:hAnsi="Times New Roman" w:cs="Times New Roman"/>
          <w:noProof/>
          <w:kern w:val="0"/>
          <w:szCs w:val="22"/>
          <w14:ligatures w14:val="none"/>
        </w:rPr>
        <w:t>Lee (2009)</w:t>
      </w:r>
      <w:r w:rsidRPr="00913FCA">
        <w:rPr>
          <w:rFonts w:ascii="Times New Roman" w:eastAsia="SimSun" w:hAnsi="Times New Roman" w:cs="Times New Roman"/>
          <w:kern w:val="0"/>
          <w:szCs w:val="22"/>
          <w14:ligatures w14:val="none"/>
        </w:rPr>
        <w:fldChar w:fldCharType="end"/>
      </w:r>
      <w:r w:rsidRPr="00913FCA">
        <w:rPr>
          <w:rFonts w:ascii="Times New Roman" w:eastAsia="SimSun" w:hAnsi="Times New Roman" w:cs="Times New Roman"/>
          <w:kern w:val="0"/>
          <w:szCs w:val="22"/>
          <w14:ligatures w14:val="none"/>
        </w:rPr>
        <w:t>, which provides sharp bounds on average treatment effects under a monotonicity assumption on selection, and adapt it to bound the continuous-treatment slope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β</m:t>
            </m:r>
          </m:e>
          <m:sub>
            <m:r>
              <w:rPr>
                <w:rFonts w:ascii="Cambria Math" w:eastAsia="SimSun" w:hAnsi="Cambria Math" w:cs="Times New Roman"/>
                <w:kern w:val="0"/>
                <w:szCs w:val="22"/>
                <w14:ligatures w14:val="none"/>
              </w:rPr>
              <m:t>2</m:t>
            </m:r>
          </m:sub>
        </m:sSub>
      </m:oMath>
      <w:r w:rsidRPr="00913FCA">
        <w:rPr>
          <w:rFonts w:ascii="Times New Roman" w:eastAsia="SimSun" w:hAnsi="Times New Roman" w:cs="Times New Roman"/>
          <w:kern w:val="0"/>
          <w:szCs w:val="22"/>
          <w14:ligatures w14:val="none"/>
        </w:rPr>
        <w:t>.</w:t>
      </w:r>
    </w:p>
    <w:p w14:paraId="008EF53F"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Lee’s method assumes that for a binary treatment </w:t>
      </w:r>
      <m:oMath>
        <m:r>
          <w:rPr>
            <w:rFonts w:ascii="Cambria Math" w:eastAsia="SimSun" w:hAnsi="Cambria Math" w:cs="Times New Roman"/>
            <w:kern w:val="0"/>
            <w:szCs w:val="22"/>
            <w14:ligatures w14:val="none"/>
          </w:rPr>
          <m:t>T</m:t>
        </m:r>
      </m:oMath>
      <w:r w:rsidRPr="00913FCA">
        <w:rPr>
          <w:rFonts w:ascii="Times New Roman" w:eastAsia="SimSun" w:hAnsi="Times New Roman" w:cs="Times New Roman"/>
          <w:kern w:val="0"/>
          <w:szCs w:val="22"/>
          <w14:ligatures w14:val="none"/>
        </w:rPr>
        <w:t>, the potential selection indicator satisfies </w:t>
      </w:r>
      <m:oMath>
        <m:r>
          <w:rPr>
            <w:rFonts w:ascii="Cambria Math" w:eastAsia="SimSun" w:hAnsi="Cambria Math" w:cs="Times New Roman"/>
            <w:kern w:val="0"/>
            <w:szCs w:val="22"/>
            <w14:ligatures w14:val="none"/>
          </w:rPr>
          <m:t>S</m:t>
        </m:r>
        <m:d>
          <m:dPr>
            <m:ctrlPr>
              <w:rPr>
                <w:rFonts w:ascii="Cambria Math" w:eastAsia="SimSun" w:hAnsi="Cambria Math" w:cs="Times New Roman"/>
                <w:kern w:val="0"/>
                <w:szCs w:val="22"/>
                <w14:ligatures w14:val="none"/>
              </w:rPr>
            </m:ctrlPr>
          </m:dPr>
          <m:e>
            <m:r>
              <w:rPr>
                <w:rFonts w:ascii="Cambria Math" w:eastAsia="SimSun" w:hAnsi="Cambria Math" w:cs="Times New Roman"/>
                <w:kern w:val="0"/>
                <w:szCs w:val="22"/>
                <w14:ligatures w14:val="none"/>
              </w:rPr>
              <m:t>1</m:t>
            </m:r>
          </m:e>
        </m:d>
        <m:r>
          <w:rPr>
            <w:rFonts w:ascii="Cambria Math" w:eastAsia="SimSun" w:hAnsi="Cambria Math" w:cs="Times New Roman"/>
            <w:kern w:val="0"/>
            <w:szCs w:val="22"/>
            <w14:ligatures w14:val="none"/>
          </w:rPr>
          <m:t>≥S</m:t>
        </m:r>
        <m:d>
          <m:dPr>
            <m:ctrlPr>
              <w:rPr>
                <w:rFonts w:ascii="Cambria Math" w:eastAsia="SimSun" w:hAnsi="Cambria Math" w:cs="Times New Roman"/>
                <w:kern w:val="0"/>
                <w:szCs w:val="22"/>
                <w14:ligatures w14:val="none"/>
              </w:rPr>
            </m:ctrlPr>
          </m:dPr>
          <m:e>
            <m:r>
              <w:rPr>
                <w:rFonts w:ascii="Cambria Math" w:eastAsia="SimSun" w:hAnsi="Cambria Math" w:cs="Times New Roman"/>
                <w:kern w:val="0"/>
                <w:szCs w:val="22"/>
                <w14:ligatures w14:val="none"/>
              </w:rPr>
              <m:t>0</m:t>
            </m:r>
          </m:e>
        </m:d>
      </m:oMath>
      <w:r w:rsidRPr="00913FCA">
        <w:rPr>
          <w:rFonts w:ascii="Times New Roman" w:eastAsia="SimSun" w:hAnsi="Times New Roman" w:cs="Times New Roman"/>
          <w:kern w:val="0"/>
          <w:szCs w:val="22"/>
          <w14:ligatures w14:val="none"/>
        </w:rPr>
        <w:t> almost surely: treatment does not reduce the probability of being observed. Under this assumption, the observed outcome distribution for the treated group is a mixture of always-selected and selected-only-when-treated individuals. By trimming the treated group’s outcome distribution by the fraction </w:t>
      </w:r>
      <m:oMath>
        <m:r>
          <w:rPr>
            <w:rFonts w:ascii="Cambria Math" w:eastAsia="SimSun" w:hAnsi="Cambria Math" w:cs="Times New Roman"/>
            <w:kern w:val="0"/>
            <w:szCs w:val="22"/>
            <w14:ligatures w14:val="none"/>
          </w:rPr>
          <m:t>1-</m:t>
        </m:r>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p</m:t>
            </m:r>
          </m:e>
          <m:sub>
            <m:r>
              <w:rPr>
                <w:rFonts w:ascii="Cambria Math" w:eastAsia="SimSun" w:hAnsi="Cambria Math" w:cs="Times New Roman"/>
                <w:kern w:val="0"/>
                <w:szCs w:val="22"/>
                <w14:ligatures w14:val="none"/>
              </w:rPr>
              <m:t>0</m:t>
            </m:r>
          </m:sub>
        </m:sSub>
        <m:r>
          <w:rPr>
            <w:rFonts w:ascii="Cambria Math" w:eastAsia="SimSun" w:hAnsi="Cambria Math" w:cs="Times New Roman"/>
            <w:kern w:val="0"/>
            <w:szCs w:val="22"/>
            <w14:ligatures w14:val="none"/>
          </w:rPr>
          <m:t>/</m:t>
        </m:r>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p</m:t>
            </m:r>
          </m:e>
          <m:sub>
            <m:r>
              <w:rPr>
                <w:rFonts w:ascii="Cambria Math" w:eastAsia="SimSun" w:hAnsi="Cambria Math" w:cs="Times New Roman"/>
                <w:kern w:val="0"/>
                <w:szCs w:val="22"/>
                <w14:ligatures w14:val="none"/>
              </w:rPr>
              <m:t>1</m:t>
            </m:r>
          </m:sub>
        </m:sSub>
      </m:oMath>
      <w:r w:rsidRPr="00913FCA">
        <w:rPr>
          <w:rFonts w:ascii="Times New Roman" w:eastAsia="SimSun" w:hAnsi="Times New Roman" w:cs="Times New Roman"/>
          <w:kern w:val="0"/>
          <w:szCs w:val="22"/>
          <w14:ligatures w14:val="none"/>
        </w:rPr>
        <w:t>, where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p</m:t>
            </m:r>
          </m:e>
          <m:sub>
            <m:r>
              <w:rPr>
                <w:rFonts w:ascii="Cambria Math" w:eastAsia="SimSun" w:hAnsi="Cambria Math" w:cs="Times New Roman"/>
                <w:kern w:val="0"/>
                <w:szCs w:val="22"/>
                <w14:ligatures w14:val="none"/>
              </w:rPr>
              <m:t>1</m:t>
            </m:r>
          </m:sub>
        </m:sSub>
        <m:r>
          <w:rPr>
            <w:rFonts w:ascii="Cambria Math" w:eastAsia="SimSun" w:hAnsi="Cambria Math" w:cs="Times New Roman"/>
            <w:kern w:val="0"/>
            <w:szCs w:val="22"/>
            <w14:ligatures w14:val="none"/>
          </w:rPr>
          <m:t>=P</m:t>
        </m:r>
        <m:d>
          <m:dPr>
            <m:ctrlPr>
              <w:rPr>
                <w:rFonts w:ascii="Cambria Math" w:eastAsia="SimSun" w:hAnsi="Cambria Math" w:cs="Times New Roman"/>
                <w:kern w:val="0"/>
                <w:szCs w:val="22"/>
                <w14:ligatures w14:val="none"/>
              </w:rPr>
            </m:ctrlPr>
          </m:dPr>
          <m:e>
            <m:r>
              <w:rPr>
                <w:rFonts w:ascii="Cambria Math" w:eastAsia="SimSun" w:hAnsi="Cambria Math" w:cs="Times New Roman"/>
                <w:kern w:val="0"/>
                <w:szCs w:val="22"/>
                <w14:ligatures w14:val="none"/>
              </w:rPr>
              <m:t>S=1∣T=1</m:t>
            </m:r>
          </m:e>
        </m:d>
      </m:oMath>
      <w:r w:rsidRPr="00913FCA">
        <w:rPr>
          <w:rFonts w:ascii="Times New Roman" w:eastAsia="SimSun" w:hAnsi="Times New Roman" w:cs="Times New Roman"/>
          <w:kern w:val="0"/>
          <w:szCs w:val="22"/>
          <w14:ligatures w14:val="none"/>
        </w:rPr>
        <w:t> and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p</m:t>
            </m:r>
          </m:e>
          <m:sub>
            <m:r>
              <w:rPr>
                <w:rFonts w:ascii="Cambria Math" w:eastAsia="SimSun" w:hAnsi="Cambria Math" w:cs="Times New Roman"/>
                <w:kern w:val="0"/>
                <w:szCs w:val="22"/>
                <w14:ligatures w14:val="none"/>
              </w:rPr>
              <m:t>0</m:t>
            </m:r>
          </m:sub>
        </m:sSub>
        <m:r>
          <w:rPr>
            <w:rFonts w:ascii="Cambria Math" w:eastAsia="SimSun" w:hAnsi="Cambria Math" w:cs="Times New Roman"/>
            <w:kern w:val="0"/>
            <w:szCs w:val="22"/>
            <w14:ligatures w14:val="none"/>
          </w:rPr>
          <m:t>=P</m:t>
        </m:r>
        <m:d>
          <m:dPr>
            <m:ctrlPr>
              <w:rPr>
                <w:rFonts w:ascii="Cambria Math" w:eastAsia="SimSun" w:hAnsi="Cambria Math" w:cs="Times New Roman"/>
                <w:kern w:val="0"/>
                <w:szCs w:val="22"/>
                <w14:ligatures w14:val="none"/>
              </w:rPr>
            </m:ctrlPr>
          </m:dPr>
          <m:e>
            <m:r>
              <w:rPr>
                <w:rFonts w:ascii="Cambria Math" w:eastAsia="SimSun" w:hAnsi="Cambria Math" w:cs="Times New Roman"/>
                <w:kern w:val="0"/>
                <w:szCs w:val="22"/>
                <w14:ligatures w14:val="none"/>
              </w:rPr>
              <m:t>S=1∣T=0</m:t>
            </m:r>
          </m:e>
        </m:d>
      </m:oMath>
      <w:r w:rsidRPr="00913FCA">
        <w:rPr>
          <w:rFonts w:ascii="Times New Roman" w:eastAsia="SimSun" w:hAnsi="Times New Roman" w:cs="Times New Roman"/>
          <w:kern w:val="0"/>
          <w:szCs w:val="22"/>
          <w14:ligatures w14:val="none"/>
        </w:rPr>
        <w:t>, one obtains sharp bounds on the average treatment effect for the always-selected subpopulation. In our setting, we treat all missingness due to the focus on the first human answer as a form of selection: we define a complete-observation indicator </w:t>
      </w:r>
      <m:oMath>
        <m:sSup>
          <m:sSupPr>
            <m:ctrlPr>
              <w:rPr>
                <w:rFonts w:ascii="Cambria Math" w:eastAsia="SimSun" w:hAnsi="Cambria Math" w:cs="Times New Roman"/>
                <w:kern w:val="0"/>
                <w:szCs w:val="22"/>
                <w14:ligatures w14:val="none"/>
              </w:rPr>
            </m:ctrlPr>
          </m:sSupPr>
          <m:e>
            <m:r>
              <w:rPr>
                <w:rFonts w:ascii="Cambria Math" w:eastAsia="SimSun" w:hAnsi="Cambria Math" w:cs="Times New Roman"/>
                <w:kern w:val="0"/>
                <w:szCs w:val="22"/>
                <w14:ligatures w14:val="none"/>
              </w:rPr>
              <m:t>S</m:t>
            </m:r>
          </m:e>
          <m:sup>
            <m:r>
              <w:rPr>
                <w:rFonts w:ascii="Cambria Math" w:eastAsia="SimSun" w:hAnsi="Cambria Math" w:cs="Times New Roman"/>
                <w:kern w:val="0"/>
                <w:szCs w:val="22"/>
                <w14:ligatures w14:val="none"/>
              </w:rPr>
              <m:t>*</m:t>
            </m:r>
          </m:sup>
        </m:sSup>
        <m:r>
          <w:rPr>
            <w:rFonts w:ascii="Cambria Math" w:eastAsia="SimSun" w:hAnsi="Cambria Math" w:cs="Times New Roman"/>
            <w:kern w:val="0"/>
            <w:szCs w:val="22"/>
            <w14:ligatures w14:val="none"/>
          </w:rPr>
          <m:t>=1</m:t>
        </m:r>
      </m:oMath>
      <w:r w:rsidRPr="00913FCA">
        <w:rPr>
          <w:rFonts w:ascii="Times New Roman" w:eastAsia="SimSun" w:hAnsi="Times New Roman" w:cs="Times New Roman"/>
          <w:kern w:val="0"/>
          <w:szCs w:val="22"/>
          <w14:ligatures w14:val="none"/>
        </w:rPr>
        <w:t> if </w:t>
      </w:r>
      <m:oMath>
        <m:r>
          <w:rPr>
            <w:rFonts w:ascii="Cambria Math" w:eastAsia="SimSun" w:hAnsi="Cambria Math" w:cs="Times New Roman"/>
            <w:kern w:val="0"/>
            <w:szCs w:val="22"/>
            <w14:ligatures w14:val="none"/>
          </w:rPr>
          <m:t>S=1</m:t>
        </m:r>
      </m:oMath>
      <w:r w:rsidRPr="00913FCA">
        <w:rPr>
          <w:rFonts w:ascii="Times New Roman" w:eastAsia="SimSun" w:hAnsi="Times New Roman" w:cs="Times New Roman"/>
          <w:kern w:val="0"/>
          <w:szCs w:val="22"/>
          <w14:ligatures w14:val="none"/>
        </w:rPr>
        <w:t> and </w:t>
      </w:r>
      <m:oMath>
        <m:r>
          <w:rPr>
            <w:rFonts w:ascii="Cambria Math" w:eastAsia="SimSun" w:hAnsi="Cambria Math" w:cs="Times New Roman"/>
            <w:kern w:val="0"/>
            <w:szCs w:val="22"/>
            <w14:ligatures w14:val="none"/>
          </w:rPr>
          <m:t>Y</m:t>
        </m:r>
      </m:oMath>
      <w:r w:rsidRPr="00913FCA">
        <w:rPr>
          <w:rFonts w:ascii="Times New Roman" w:eastAsia="SimSun" w:hAnsi="Times New Roman" w:cs="Times New Roman"/>
          <w:kern w:val="0"/>
          <w:szCs w:val="22"/>
          <w14:ligatures w14:val="none"/>
        </w:rPr>
        <w:t> is non-</w:t>
      </w:r>
      <w:proofErr w:type="gramStart"/>
      <w:r w:rsidRPr="00913FCA">
        <w:rPr>
          <w:rFonts w:ascii="Times New Roman" w:eastAsia="SimSun" w:hAnsi="Times New Roman" w:cs="Times New Roman"/>
          <w:kern w:val="0"/>
          <w:szCs w:val="22"/>
          <w14:ligatures w14:val="none"/>
        </w:rPr>
        <w:t>missing, and</w:t>
      </w:r>
      <w:proofErr w:type="gramEnd"/>
      <w:r w:rsidRPr="00913FCA">
        <w:rPr>
          <w:rFonts w:ascii="Times New Roman" w:eastAsia="SimSun" w:hAnsi="Times New Roman" w:cs="Times New Roman"/>
          <w:kern w:val="0"/>
          <w:szCs w:val="22"/>
          <w14:ligatures w14:val="none"/>
        </w:rPr>
        <w:t xml:space="preserve"> apply the bounds to this </w:t>
      </w:r>
      <m:oMath>
        <m:sSup>
          <m:sSupPr>
            <m:ctrlPr>
              <w:rPr>
                <w:rFonts w:ascii="Cambria Math" w:eastAsia="SimSun" w:hAnsi="Cambria Math" w:cs="Times New Roman"/>
                <w:kern w:val="0"/>
                <w:szCs w:val="22"/>
                <w14:ligatures w14:val="none"/>
              </w:rPr>
            </m:ctrlPr>
          </m:sSupPr>
          <m:e>
            <m:r>
              <w:rPr>
                <w:rFonts w:ascii="Cambria Math" w:eastAsia="SimSun" w:hAnsi="Cambria Math" w:cs="Times New Roman"/>
                <w:kern w:val="0"/>
                <w:szCs w:val="22"/>
                <w14:ligatures w14:val="none"/>
              </w:rPr>
              <m:t>S</m:t>
            </m:r>
          </m:e>
          <m:sup>
            <m:r>
              <w:rPr>
                <w:rFonts w:ascii="Cambria Math" w:eastAsia="SimSun" w:hAnsi="Cambria Math" w:cs="Times New Roman"/>
                <w:kern w:val="0"/>
                <w:szCs w:val="22"/>
                <w14:ligatures w14:val="none"/>
              </w:rPr>
              <m:t>*</m:t>
            </m:r>
          </m:sup>
        </m:sSup>
      </m:oMath>
      <w:r w:rsidRPr="00913FCA">
        <w:rPr>
          <w:rFonts w:ascii="Times New Roman" w:eastAsia="SimSun" w:hAnsi="Times New Roman" w:cs="Times New Roman"/>
          <w:kern w:val="0"/>
          <w:szCs w:val="22"/>
          <w14:ligatures w14:val="none"/>
        </w:rPr>
        <w:t xml:space="preserve">. This is a conservative approach that widens the bounds but requires no additional assumptions about the missingness mechanism </w:t>
      </w:r>
      <w:r w:rsidRPr="00913FCA">
        <w:rPr>
          <w:rFonts w:ascii="Times New Roman" w:eastAsia="SimSun" w:hAnsi="Times New Roman" w:cs="Times New Roman"/>
          <w:kern w:val="0"/>
          <w:szCs w:val="22"/>
          <w14:ligatures w14:val="none"/>
        </w:rPr>
        <w:fldChar w:fldCharType="begin"/>
      </w:r>
      <w:r w:rsidRPr="00913FCA">
        <w:rPr>
          <w:rFonts w:ascii="Times New Roman" w:eastAsia="SimSun" w:hAnsi="Times New Roman" w:cs="Times New Roman"/>
          <w:kern w:val="0"/>
          <w:szCs w:val="22"/>
          <w14:ligatures w14:val="none"/>
        </w:rPr>
        <w:instrText xml:space="preserve"> ADDIN ZOTERO_ITEM CSL_CITATION {"citationID":"UD2Kt4h7","properties":{"unsorted":false,"formattedCitation":"(Manski 2003)","plainCitation":"(Manski 2003)","noteIndex":0},"citationItems":[{"id":259762,"uris":["http://zotero.org/users/8905122/items/J6DL3M2H"],"itemData":{"id":259762,"type":"book","note":"</w:instrText>
      </w:r>
      <w:r w:rsidRPr="00913FCA">
        <w:rPr>
          <w:rFonts w:ascii="Apple Color Emoji" w:eastAsia="SimSun" w:hAnsi="Apple Color Emoji" w:cs="Apple Color Emoji"/>
          <w:kern w:val="0"/>
          <w:szCs w:val="22"/>
          <w14:ligatures w14:val="none"/>
        </w:rPr>
        <w:instrText>🏷️</w:instrText>
      </w:r>
      <w:r w:rsidRPr="00913FCA">
        <w:rPr>
          <w:rFonts w:ascii="Times New Roman" w:eastAsia="SimSun" w:hAnsi="Times New Roman" w:cs="Times New Roman"/>
          <w:kern w:val="0"/>
          <w:szCs w:val="22"/>
          <w14:ligatures w14:val="none"/>
        </w:rPr>
        <w:instrText xml:space="preserve"> /unread","publisher":"Springer","title":"Partial identification of probability distributions","author":[{"family":"Manski","given":"Charles F"}],"issued":{"date-parts":[["2003"]]}}}],"schema":"https://github.com/citation-style-language/schema/raw/master/csl-citation.json"} </w:instrText>
      </w:r>
      <w:r w:rsidRPr="00913FCA">
        <w:rPr>
          <w:rFonts w:ascii="Times New Roman" w:eastAsia="SimSun" w:hAnsi="Times New Roman" w:cs="Times New Roman"/>
          <w:kern w:val="0"/>
          <w:szCs w:val="22"/>
          <w14:ligatures w14:val="none"/>
        </w:rPr>
        <w:fldChar w:fldCharType="separate"/>
      </w:r>
      <w:r w:rsidRPr="00913FCA">
        <w:rPr>
          <w:rFonts w:ascii="Times New Roman" w:eastAsia="SimSun" w:hAnsi="Times New Roman" w:cs="Times New Roman"/>
          <w:noProof/>
          <w:kern w:val="0"/>
          <w:szCs w:val="22"/>
          <w14:ligatures w14:val="none"/>
        </w:rPr>
        <w:t>(Manski 2003)</w:t>
      </w:r>
      <w:r w:rsidRPr="00913FCA">
        <w:rPr>
          <w:rFonts w:ascii="Times New Roman" w:eastAsia="SimSun" w:hAnsi="Times New Roman" w:cs="Times New Roman"/>
          <w:kern w:val="0"/>
          <w:szCs w:val="22"/>
          <w14:ligatures w14:val="none"/>
        </w:rPr>
        <w:fldChar w:fldCharType="end"/>
      </w:r>
      <w:r w:rsidRPr="00913FCA">
        <w:rPr>
          <w:rFonts w:ascii="Times New Roman" w:eastAsia="SimSun" w:hAnsi="Times New Roman" w:cs="Times New Roman"/>
          <w:kern w:val="0"/>
          <w:szCs w:val="22"/>
          <w14:ligatures w14:val="none"/>
        </w:rPr>
        <w:t>. If the monotonicity condition is violated in the direction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p</m:t>
            </m:r>
          </m:e>
          <m:sub>
            <m:r>
              <w:rPr>
                <w:rFonts w:ascii="Cambria Math" w:eastAsia="SimSun" w:hAnsi="Cambria Math" w:cs="Times New Roman"/>
                <w:kern w:val="0"/>
                <w:szCs w:val="22"/>
                <w14:ligatures w14:val="none"/>
              </w:rPr>
              <m:t>1</m:t>
            </m:r>
          </m:sub>
        </m:sSub>
        <m:r>
          <w:rPr>
            <w:rFonts w:ascii="Cambria Math" w:eastAsia="SimSun" w:hAnsi="Cambria Math" w:cs="Times New Roman"/>
            <w:kern w:val="0"/>
            <w:szCs w:val="22"/>
            <w14:ligatures w14:val="none"/>
          </w:rPr>
          <m:t>&lt;</m:t>
        </m:r>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p</m:t>
            </m:r>
          </m:e>
          <m:sub>
            <m:r>
              <w:rPr>
                <w:rFonts w:ascii="Cambria Math" w:eastAsia="SimSun" w:hAnsi="Cambria Math" w:cs="Times New Roman"/>
                <w:kern w:val="0"/>
                <w:szCs w:val="22"/>
                <w14:ligatures w14:val="none"/>
              </w:rPr>
              <m:t>0</m:t>
            </m:r>
          </m:sub>
        </m:sSub>
      </m:oMath>
      <w:r w:rsidRPr="00913FCA">
        <w:rPr>
          <w:rFonts w:ascii="Times New Roman" w:eastAsia="SimSun" w:hAnsi="Times New Roman" w:cs="Times New Roman"/>
          <w:kern w:val="0"/>
          <w:szCs w:val="22"/>
          <w14:ligatures w14:val="none"/>
        </w:rPr>
        <w:t xml:space="preserve">, we follow </w:t>
      </w:r>
      <w:r w:rsidRPr="00913FCA">
        <w:rPr>
          <w:rFonts w:ascii="Times New Roman" w:eastAsia="SimSun" w:hAnsi="Times New Roman" w:cs="Times New Roman"/>
          <w:kern w:val="0"/>
          <w:szCs w:val="22"/>
          <w14:ligatures w14:val="none"/>
        </w:rPr>
        <w:lastRenderedPageBreak/>
        <w:t xml:space="preserve">common practice and swap the treatment and control labels, then reverse the sign of the resulting bounds </w:t>
      </w:r>
      <w:r w:rsidRPr="00913FCA">
        <w:rPr>
          <w:rFonts w:ascii="Times New Roman" w:eastAsia="SimSun" w:hAnsi="Times New Roman" w:cs="Times New Roman"/>
          <w:kern w:val="0"/>
          <w:szCs w:val="22"/>
          <w14:ligatures w14:val="none"/>
        </w:rPr>
        <w:fldChar w:fldCharType="begin"/>
      </w:r>
      <w:r w:rsidRPr="00913FCA">
        <w:rPr>
          <w:rFonts w:ascii="Times New Roman" w:eastAsia="SimSun" w:hAnsi="Times New Roman" w:cs="Times New Roman"/>
          <w:kern w:val="0"/>
          <w:szCs w:val="22"/>
          <w14:ligatures w14:val="none"/>
        </w:rPr>
        <w:instrText xml:space="preserve"> ADDIN ZOTERO_ITEM CSL_CITATION {"citationID":"yrDbkY46","properties":{"unsorted":false,"formattedCitation":"(Angrist et al. 2006; Lee 2009)","plainCitation":"(Angrist et al. 2006; Lee 2009)","noteIndex":0},"citationItems":[{"id":259839,"uris":["http://zotero.org/users/8905122/items/YQZEN6N9"],"itemData":{"id":259839,"type":"article-journal","call-number":"1","container-title":"American economic review","DOI":"10.1257/aer.96.3.847","issue":"3","language":"en","note":"</w:instrText>
      </w:r>
      <w:r w:rsidRPr="00913FCA">
        <w:rPr>
          <w:rFonts w:ascii="Apple Color Emoji" w:eastAsia="SimSun" w:hAnsi="Apple Color Emoji" w:cs="Apple Color Emoji"/>
          <w:kern w:val="0"/>
          <w:szCs w:val="22"/>
          <w14:ligatures w14:val="none"/>
        </w:rPr>
        <w:instrText>🏷️</w:instrText>
      </w:r>
      <w:r w:rsidRPr="00913FCA">
        <w:rPr>
          <w:rFonts w:ascii="Times New Roman" w:eastAsia="SimSun" w:hAnsi="Times New Roman" w:cs="Times New Roman"/>
          <w:kern w:val="0"/>
          <w:szCs w:val="22"/>
          <w14:ligatures w14:val="none"/>
        </w:rPr>
        <w:instrText xml:space="preserve"> /unread","page":"847–862","publisher":"American Economic Association","source":"9.5 (Q1)","title":"Long-term educational consequences of secondary school vouchers: Evidence from administrative records in Colombia","title-short":"Long-term educational consequences of secondary school vouchers","URL":"https://www.aeaweb.org/articles?id=10.1257/aer.96.3.847","volume":"96","author":[{"family":"Angrist","given":"Joshua"},{"family":"Bettinger","given":"Eric"},{"family":"Kremer","given":"Michael"}],"accessed":{"date-parts":[["2026",8,29]]},"issued":{"date-parts":[["2006"]]}}},{"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Pr="00913FCA">
        <w:rPr>
          <w:rFonts w:ascii="Apple Color Emoji" w:eastAsia="SimSun" w:hAnsi="Apple Color Emoji" w:cs="Apple Color Emoji"/>
          <w:kern w:val="0"/>
          <w:szCs w:val="22"/>
          <w14:ligatures w14:val="none"/>
        </w:rPr>
        <w:instrText>📊</w:instrText>
      </w:r>
      <w:r w:rsidRPr="00913FCA">
        <w:rPr>
          <w:rFonts w:ascii="Times New Roman" w:eastAsia="SimSun" w:hAnsi="Times New Roman" w:cs="Times New Roman"/>
          <w:kern w:val="0"/>
          <w:szCs w:val="22"/>
          <w14:ligatures w14:val="none"/>
        </w:rPr>
        <w:instrText>","call-number":"1","container-title":"The Review of Economic Studies","DOI":"10.1111/j.1467-937X.2009.00536.x","ISSN":"0034-6527","issue":"3","journalAbbreviation":"Rev Econ Stud","language":"en","note":"</w:instrText>
      </w:r>
      <w:r w:rsidRPr="00913FCA">
        <w:rPr>
          <w:rFonts w:ascii="Apple Color Emoji" w:eastAsia="SimSun" w:hAnsi="Apple Color Emoji" w:cs="Apple Color Emoji"/>
          <w:kern w:val="0"/>
          <w:szCs w:val="22"/>
          <w14:ligatures w14:val="none"/>
        </w:rPr>
        <w:instrText>🏷️</w:instrText>
      </w:r>
      <w:r w:rsidRPr="00913FCA">
        <w:rPr>
          <w:rFonts w:ascii="Times New Roman" w:eastAsia="SimSun" w:hAnsi="Times New Roman" w:cs="Times New Roman"/>
          <w:kern w:val="0"/>
          <w:szCs w:val="22"/>
          <w14:ligatures w14:val="none"/>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Pr="00913FCA">
        <w:rPr>
          <w:rFonts w:ascii="Times New Roman" w:eastAsia="SimSun" w:hAnsi="Times New Roman" w:cs="Times New Roman"/>
          <w:kern w:val="0"/>
          <w:szCs w:val="22"/>
          <w14:ligatures w14:val="none"/>
        </w:rPr>
        <w:fldChar w:fldCharType="separate"/>
      </w:r>
      <w:r w:rsidRPr="00913FCA">
        <w:rPr>
          <w:rFonts w:ascii="Times New Roman" w:eastAsia="SimSun" w:hAnsi="Times New Roman" w:cs="Times New Roman"/>
          <w:noProof/>
          <w:kern w:val="0"/>
          <w:szCs w:val="22"/>
          <w14:ligatures w14:val="none"/>
        </w:rPr>
        <w:t>(Angrist et al. 2006; Lee 2009)</w:t>
      </w:r>
      <w:r w:rsidRPr="00913FCA">
        <w:rPr>
          <w:rFonts w:ascii="Times New Roman" w:eastAsia="SimSun" w:hAnsi="Times New Roman" w:cs="Times New Roman"/>
          <w:kern w:val="0"/>
          <w:szCs w:val="22"/>
          <w14:ligatures w14:val="none"/>
        </w:rPr>
        <w:fldChar w:fldCharType="end"/>
      </w:r>
      <w:r w:rsidRPr="00913FCA">
        <w:rPr>
          <w:rFonts w:ascii="Times New Roman" w:eastAsia="SimSun" w:hAnsi="Times New Roman" w:cs="Times New Roman"/>
          <w:kern w:val="0"/>
          <w:szCs w:val="22"/>
          <w14:ligatures w14:val="none"/>
        </w:rPr>
        <w:t>.</w:t>
      </w:r>
    </w:p>
    <w:p w14:paraId="07631BC7"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We implement two complementary strategies to translate this binary-treatment framework into bounds on the slope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β</m:t>
            </m:r>
          </m:e>
          <m:sub>
            <m:r>
              <w:rPr>
                <w:rFonts w:ascii="Cambria Math" w:eastAsia="SimSun" w:hAnsi="Cambria Math" w:cs="Times New Roman"/>
                <w:kern w:val="0"/>
                <w:szCs w:val="22"/>
                <w14:ligatures w14:val="none"/>
              </w:rPr>
              <m:t>2</m:t>
            </m:r>
          </m:sub>
        </m:sSub>
      </m:oMath>
      <w:r w:rsidRPr="00913FCA">
        <w:rPr>
          <w:rFonts w:ascii="Times New Roman" w:eastAsia="SimSun" w:hAnsi="Times New Roman" w:cs="Times New Roman"/>
          <w:kern w:val="0"/>
          <w:szCs w:val="22"/>
          <w14:ligatures w14:val="none"/>
        </w:rPr>
        <w:t>.</w:t>
      </w:r>
    </w:p>
    <w:p w14:paraId="002D4304"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b/>
          <w:bCs/>
          <w:kern w:val="0"/>
          <w:szCs w:val="22"/>
          <w14:ligatures w14:val="none"/>
        </w:rPr>
        <w:t>Approach A: Median Split Within the Treated Sample.</w:t>
      </w:r>
      <w:r w:rsidRPr="00913FCA">
        <w:rPr>
          <w:rFonts w:ascii="Times New Roman" w:eastAsia="SimSun" w:hAnsi="Times New Roman" w:cs="Times New Roman"/>
          <w:kern w:val="0"/>
          <w:szCs w:val="22"/>
          <w14:ligatures w14:val="none"/>
        </w:rPr>
        <w:t xml:space="preserve"> We restrict attention to treated questions (</w:t>
      </w:r>
      <m:oMath>
        <m:r>
          <w:rPr>
            <w:rFonts w:ascii="Cambria Math" w:eastAsia="SimSun" w:hAnsi="Cambria Math" w:cs="Times New Roman"/>
            <w:kern w:val="0"/>
            <w:szCs w:val="22"/>
            <w14:ligatures w14:val="none"/>
          </w:rPr>
          <m:t>D=1</m:t>
        </m:r>
      </m:oMath>
      <w:r w:rsidRPr="00913FCA">
        <w:rPr>
          <w:rFonts w:ascii="Times New Roman" w:eastAsia="SimSun" w:hAnsi="Times New Roman" w:cs="Times New Roman"/>
          <w:kern w:val="0"/>
          <w:szCs w:val="22"/>
          <w14:ligatures w14:val="none"/>
        </w:rPr>
        <w:t>) and divide them into two groups based on the median of </w:t>
      </w:r>
      <m:oMath>
        <m:r>
          <w:rPr>
            <w:rFonts w:ascii="Cambria Math" w:eastAsia="SimSun" w:hAnsi="Cambria Math" w:cs="Times New Roman"/>
            <w:kern w:val="0"/>
            <w:szCs w:val="22"/>
            <w14:ligatures w14:val="none"/>
          </w:rPr>
          <m:t>Q</m:t>
        </m:r>
      </m:oMath>
      <w:r w:rsidRPr="00913FCA">
        <w:rPr>
          <w:rFonts w:ascii="Times New Roman" w:eastAsia="SimSun" w:hAnsi="Times New Roman" w:cs="Times New Roman"/>
          <w:kern w:val="0"/>
          <w:szCs w:val="22"/>
          <w14:ligatures w14:val="none"/>
        </w:rPr>
        <w:t>: a low-quality group (</w:t>
      </w:r>
      <m:oMath>
        <m:r>
          <w:rPr>
            <w:rFonts w:ascii="Cambria Math" w:eastAsia="SimSun" w:hAnsi="Cambria Math" w:cs="Times New Roman"/>
            <w:kern w:val="0"/>
            <w:szCs w:val="22"/>
            <w14:ligatures w14:val="none"/>
          </w:rPr>
          <m:t>T=0</m:t>
        </m:r>
      </m:oMath>
      <w:r w:rsidRPr="00913FCA">
        <w:rPr>
          <w:rFonts w:ascii="Times New Roman" w:eastAsia="SimSun" w:hAnsi="Times New Roman" w:cs="Times New Roman"/>
          <w:kern w:val="0"/>
          <w:szCs w:val="22"/>
          <w14:ligatures w14:val="none"/>
        </w:rPr>
        <w:t>) and a high-quality group (</w:t>
      </w:r>
      <m:oMath>
        <m:r>
          <w:rPr>
            <w:rFonts w:ascii="Cambria Math" w:eastAsia="SimSun" w:hAnsi="Cambria Math" w:cs="Times New Roman"/>
            <w:kern w:val="0"/>
            <w:szCs w:val="22"/>
            <w14:ligatures w14:val="none"/>
          </w:rPr>
          <m:t>T=1</m:t>
        </m:r>
      </m:oMath>
      <w:r w:rsidRPr="00913FCA">
        <w:rPr>
          <w:rFonts w:ascii="Times New Roman" w:eastAsia="SimSun" w:hAnsi="Times New Roman" w:cs="Times New Roman"/>
          <w:kern w:val="0"/>
          <w:szCs w:val="22"/>
          <w14:ligatures w14:val="none"/>
        </w:rPr>
        <w:t>). Applying the Lee bounds to this binary treatment yields an interval </w:t>
      </w:r>
      <m:oMath>
        <m:d>
          <m:dPr>
            <m:begChr m:val="["/>
            <m:sepChr m:val=","/>
            <m:endChr m:val="]"/>
            <m:ctrlPr>
              <w:rPr>
                <w:rFonts w:ascii="Cambria Math" w:eastAsia="SimSun" w:hAnsi="Cambria Math" w:cs="Times New Roman"/>
                <w:kern w:val="0"/>
                <w:szCs w:val="22"/>
                <w14:ligatures w14:val="none"/>
              </w:rPr>
            </m:ctrlPr>
          </m:dPr>
          <m:e>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L</m:t>
                </m:r>
              </m:e>
              <m:sub>
                <m:r>
                  <w:rPr>
                    <w:rFonts w:ascii="Cambria Math" w:eastAsia="SimSun" w:hAnsi="Cambria Math" w:cs="Times New Roman"/>
                    <w:kern w:val="0"/>
                    <w:szCs w:val="22"/>
                    <w14:ligatures w14:val="none"/>
                  </w:rPr>
                  <m:t>A</m:t>
                </m:r>
              </m:sub>
            </m:sSub>
          </m:e>
          <m:e>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U</m:t>
                </m:r>
              </m:e>
              <m:sub>
                <m:r>
                  <w:rPr>
                    <w:rFonts w:ascii="Cambria Math" w:eastAsia="SimSun" w:hAnsi="Cambria Math" w:cs="Times New Roman"/>
                    <w:kern w:val="0"/>
                    <w:szCs w:val="22"/>
                    <w14:ligatures w14:val="none"/>
                  </w:rPr>
                  <m:t>A</m:t>
                </m:r>
              </m:sub>
            </m:sSub>
          </m:e>
        </m:d>
      </m:oMath>
      <w:r w:rsidRPr="00913FCA">
        <w:rPr>
          <w:rFonts w:ascii="Times New Roman" w:eastAsia="SimSun" w:hAnsi="Times New Roman" w:cs="Times New Roman"/>
          <w:kern w:val="0"/>
          <w:szCs w:val="22"/>
          <w14:ligatures w14:val="none"/>
        </w:rPr>
        <w:t> for the average difference in </w:t>
      </w:r>
      <m:oMath>
        <m:r>
          <w:rPr>
            <w:rFonts w:ascii="Cambria Math" w:eastAsia="SimSun" w:hAnsi="Cambria Math" w:cs="Times New Roman"/>
            <w:kern w:val="0"/>
            <w:szCs w:val="22"/>
            <w14:ligatures w14:val="none"/>
          </w:rPr>
          <m:t>Y</m:t>
        </m:r>
      </m:oMath>
      <w:r w:rsidRPr="00913FCA">
        <w:rPr>
          <w:rFonts w:ascii="Times New Roman" w:eastAsia="SimSun" w:hAnsi="Times New Roman" w:cs="Times New Roman"/>
          <w:kern w:val="0"/>
          <w:szCs w:val="22"/>
          <w14:ligatures w14:val="none"/>
        </w:rPr>
        <w:t> between high- and low-quality groups. Under the linear model, this difference equals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β</m:t>
            </m:r>
          </m:e>
          <m:sub>
            <m:r>
              <w:rPr>
                <w:rFonts w:ascii="Cambria Math" w:eastAsia="SimSun" w:hAnsi="Cambria Math" w:cs="Times New Roman"/>
                <w:kern w:val="0"/>
                <w:szCs w:val="22"/>
                <w14:ligatures w14:val="none"/>
              </w:rPr>
              <m:t>2</m:t>
            </m:r>
          </m:sub>
        </m:sSub>
        <m:r>
          <w:rPr>
            <w:rFonts w:ascii="Cambria Math" w:eastAsia="SimSun" w:hAnsi="Cambria Math" w:cs="Times New Roman"/>
            <w:kern w:val="0"/>
            <w:szCs w:val="22"/>
            <w14:ligatures w14:val="none"/>
          </w:rPr>
          <m:t>×</m:t>
        </m:r>
        <m:d>
          <m:dPr>
            <m:ctrlPr>
              <w:rPr>
                <w:rFonts w:ascii="Cambria Math" w:eastAsia="SimSun" w:hAnsi="Cambria Math" w:cs="Times New Roman"/>
                <w:kern w:val="0"/>
                <w:szCs w:val="22"/>
                <w14:ligatures w14:val="none"/>
              </w:rPr>
            </m:ctrlPr>
          </m:dPr>
          <m:e>
            <m:sSub>
              <m:sSubPr>
                <m:ctrlPr>
                  <w:rPr>
                    <w:rFonts w:ascii="Cambria Math" w:eastAsia="SimSun" w:hAnsi="Cambria Math" w:cs="Times New Roman"/>
                    <w:kern w:val="0"/>
                    <w:szCs w:val="22"/>
                    <w14:ligatures w14:val="none"/>
                  </w:rPr>
                </m:ctrlPr>
              </m:sSubPr>
              <m:e>
                <m:acc>
                  <m:accPr>
                    <m:chr m:val="̅"/>
                    <m:ctrlPr>
                      <w:rPr>
                        <w:rFonts w:ascii="Cambria Math" w:eastAsia="SimSun" w:hAnsi="Cambria Math" w:cs="Times New Roman"/>
                        <w:kern w:val="0"/>
                        <w:szCs w:val="22"/>
                        <w14:ligatures w14:val="none"/>
                      </w:rPr>
                    </m:ctrlPr>
                  </m:accPr>
                  <m:e>
                    <m:r>
                      <w:rPr>
                        <w:rFonts w:ascii="Cambria Math" w:eastAsia="SimSun" w:hAnsi="Cambria Math" w:cs="Times New Roman"/>
                        <w:kern w:val="0"/>
                        <w:szCs w:val="22"/>
                        <w14:ligatures w14:val="none"/>
                      </w:rPr>
                      <m:t>Q</m:t>
                    </m:r>
                  </m:e>
                </m:acc>
              </m:e>
              <m:sub>
                <m:r>
                  <m:rPr>
                    <m:nor/>
                  </m:rPr>
                  <w:rPr>
                    <w:rFonts w:ascii="Times New Roman" w:eastAsia="SimSun" w:hAnsi="Times New Roman" w:cs="Times New Roman"/>
                    <w:kern w:val="0"/>
                    <w:szCs w:val="22"/>
                    <w14:ligatures w14:val="none"/>
                  </w:rPr>
                  <m:t>high</m:t>
                </m:r>
              </m:sub>
            </m:sSub>
            <m:r>
              <w:rPr>
                <w:rFonts w:ascii="Cambria Math" w:eastAsia="SimSun" w:hAnsi="Cambria Math" w:cs="Times New Roman"/>
                <w:kern w:val="0"/>
                <w:szCs w:val="22"/>
                <w14:ligatures w14:val="none"/>
              </w:rPr>
              <m:t>-</m:t>
            </m:r>
            <m:sSub>
              <m:sSubPr>
                <m:ctrlPr>
                  <w:rPr>
                    <w:rFonts w:ascii="Cambria Math" w:eastAsia="SimSun" w:hAnsi="Cambria Math" w:cs="Times New Roman"/>
                    <w:kern w:val="0"/>
                    <w:szCs w:val="22"/>
                    <w14:ligatures w14:val="none"/>
                  </w:rPr>
                </m:ctrlPr>
              </m:sSubPr>
              <m:e>
                <m:acc>
                  <m:accPr>
                    <m:chr m:val="̅"/>
                    <m:ctrlPr>
                      <w:rPr>
                        <w:rFonts w:ascii="Cambria Math" w:eastAsia="SimSun" w:hAnsi="Cambria Math" w:cs="Times New Roman"/>
                        <w:kern w:val="0"/>
                        <w:szCs w:val="22"/>
                        <w14:ligatures w14:val="none"/>
                      </w:rPr>
                    </m:ctrlPr>
                  </m:accPr>
                  <m:e>
                    <m:r>
                      <w:rPr>
                        <w:rFonts w:ascii="Cambria Math" w:eastAsia="SimSun" w:hAnsi="Cambria Math" w:cs="Times New Roman"/>
                        <w:kern w:val="0"/>
                        <w:szCs w:val="22"/>
                        <w14:ligatures w14:val="none"/>
                      </w:rPr>
                      <m:t>Q</m:t>
                    </m:r>
                  </m:e>
                </m:acc>
              </m:e>
              <m:sub>
                <m:r>
                  <m:rPr>
                    <m:nor/>
                  </m:rPr>
                  <w:rPr>
                    <w:rFonts w:ascii="Times New Roman" w:eastAsia="SimSun" w:hAnsi="Times New Roman" w:cs="Times New Roman"/>
                    <w:kern w:val="0"/>
                    <w:szCs w:val="22"/>
                    <w14:ligatures w14:val="none"/>
                  </w:rPr>
                  <m:t>low</m:t>
                </m:r>
              </m:sub>
            </m:sSub>
          </m:e>
        </m:d>
      </m:oMath>
      <w:r w:rsidRPr="00913FCA">
        <w:rPr>
          <w:rFonts w:ascii="Times New Roman" w:eastAsia="SimSun" w:hAnsi="Times New Roman" w:cs="Times New Roman"/>
          <w:kern w:val="0"/>
          <w:szCs w:val="22"/>
          <w14:ligatures w14:val="none"/>
        </w:rPr>
        <w:t>. Hence, scaling the bounds by the difference in average quality gives a valid interval for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β</m:t>
            </m:r>
          </m:e>
          <m:sub>
            <m:r>
              <w:rPr>
                <w:rFonts w:ascii="Cambria Math" w:eastAsia="SimSun" w:hAnsi="Cambria Math" w:cs="Times New Roman"/>
                <w:kern w:val="0"/>
                <w:szCs w:val="22"/>
                <w14:ligatures w14:val="none"/>
              </w:rPr>
              <m:t>2</m:t>
            </m:r>
          </m:sub>
        </m:sSub>
      </m:oMath>
      <w:r w:rsidRPr="00913FCA">
        <w:rPr>
          <w:rFonts w:ascii="Times New Roman" w:eastAsia="SimSun" w:hAnsi="Times New Roman" w:cs="Times New Roman"/>
          <w:kern w:val="0"/>
          <w:szCs w:val="22"/>
          <w14:ligatures w14:val="none"/>
        </w:rPr>
        <w:t>:</w:t>
      </w:r>
    </w:p>
    <w:p w14:paraId="6370A563" w14:textId="77777777" w:rsidR="00913FCA" w:rsidRPr="00913FCA" w:rsidRDefault="00913FCA" w:rsidP="00913FC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d>
            <m:dPr>
              <m:begChr m:val="["/>
              <m:sep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A</m:t>
                      </m:r>
                    </m:sub>
                  </m:sSub>
                </m:num>
                <m:den>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Q</m:t>
                          </m:r>
                        </m:e>
                      </m:acc>
                    </m:e>
                    <m:sub>
                      <m:r>
                        <m:rPr>
                          <m:nor/>
                        </m:rPr>
                        <w:rPr>
                          <w:rFonts w:ascii="Times New Roman" w:eastAsia="Times New Roman" w:hAnsi="Times New Roman" w:cs="Times New Roman"/>
                          <w:kern w:val="0"/>
                          <w14:ligatures w14:val="none"/>
                        </w:rPr>
                        <m:t>high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Q</m:t>
                          </m:r>
                        </m:e>
                      </m:acc>
                    </m:e>
                    <m:sub>
                      <m:r>
                        <m:rPr>
                          <m:nor/>
                        </m:rPr>
                        <w:rPr>
                          <w:rFonts w:ascii="Times New Roman" w:eastAsia="Times New Roman" w:hAnsi="Times New Roman" w:cs="Times New Roman"/>
                          <w:kern w:val="0"/>
                          <w14:ligatures w14:val="none"/>
                        </w:rPr>
                        <m:t>low</m:t>
                      </m:r>
                    </m:sub>
                  </m:sSub>
                </m:den>
              </m:f>
            </m:e>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A</m:t>
                      </m:r>
                    </m:sub>
                  </m:sSub>
                </m:num>
                <m:den>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Q</m:t>
                          </m:r>
                        </m:e>
                      </m:acc>
                    </m:e>
                    <m:sub>
                      <m:r>
                        <m:rPr>
                          <m:nor/>
                        </m:rPr>
                        <w:rPr>
                          <w:rFonts w:ascii="Times New Roman" w:eastAsia="Times New Roman" w:hAnsi="Times New Roman" w:cs="Times New Roman"/>
                          <w:kern w:val="0"/>
                          <w14:ligatures w14:val="none"/>
                        </w:rPr>
                        <m:t>high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Q</m:t>
                          </m:r>
                        </m:e>
                      </m:acc>
                    </m:e>
                    <m:sub>
                      <m:r>
                        <m:rPr>
                          <m:nor/>
                        </m:rPr>
                        <w:rPr>
                          <w:rFonts w:ascii="Times New Roman" w:eastAsia="Times New Roman" w:hAnsi="Times New Roman" w:cs="Times New Roman"/>
                          <w:kern w:val="0"/>
                          <w14:ligatures w14:val="none"/>
                        </w:rPr>
                        <m:t>low</m:t>
                      </m:r>
                    </m:sub>
                  </m:sSub>
                </m:den>
              </m:f>
            </m:e>
          </m: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385C09C"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This approach is simple and directly applicable, but it uses only a coarse dichotomization of </w:t>
      </w:r>
      <m:oMath>
        <m:r>
          <w:rPr>
            <w:rFonts w:ascii="Cambria Math" w:eastAsia="SimSun" w:hAnsi="Cambria Math" w:cs="Times New Roman"/>
            <w:kern w:val="0"/>
            <w:szCs w:val="22"/>
            <w14:ligatures w14:val="none"/>
          </w:rPr>
          <m:t>Q</m:t>
        </m:r>
      </m:oMath>
      <w:r w:rsidRPr="00913FCA">
        <w:rPr>
          <w:rFonts w:ascii="Times New Roman" w:eastAsia="SimSun" w:hAnsi="Times New Roman" w:cs="Times New Roman"/>
          <w:kern w:val="0"/>
          <w:szCs w:val="22"/>
          <w14:ligatures w14:val="none"/>
        </w:rPr>
        <w:t> and therefore may be less efficient than using the full continuous variation (see Zhang et al., 2008 for related dichotomization strategies in partial identification).</w:t>
      </w:r>
    </w:p>
    <w:p w14:paraId="6D3B17F5"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b/>
          <w:bCs/>
          <w:kern w:val="0"/>
          <w:szCs w:val="22"/>
          <w14:ligatures w14:val="none"/>
        </w:rPr>
        <w:t>Approach B: Tercile Bins Compared with the Control Group.</w:t>
      </w:r>
      <w:r w:rsidRPr="00913FCA">
        <w:rPr>
          <w:rFonts w:ascii="Times New Roman" w:eastAsia="SimSun" w:hAnsi="Times New Roman" w:cs="Times New Roman"/>
          <w:kern w:val="0"/>
          <w:szCs w:val="22"/>
          <w14:ligatures w14:val="none"/>
        </w:rPr>
        <w:t xml:space="preserve"> To better exploit the variation in </w:t>
      </w:r>
      <m:oMath>
        <m:r>
          <w:rPr>
            <w:rFonts w:ascii="Cambria Math" w:eastAsia="SimSun" w:hAnsi="Cambria Math" w:cs="Times New Roman"/>
            <w:kern w:val="0"/>
            <w:szCs w:val="22"/>
            <w14:ligatures w14:val="none"/>
          </w:rPr>
          <m:t>Q</m:t>
        </m:r>
      </m:oMath>
      <w:r w:rsidRPr="00913FCA">
        <w:rPr>
          <w:rFonts w:ascii="Times New Roman" w:eastAsia="SimSun" w:hAnsi="Times New Roman" w:cs="Times New Roman"/>
          <w:kern w:val="0"/>
          <w:szCs w:val="22"/>
          <w14:ligatures w14:val="none"/>
        </w:rPr>
        <w:t>, we divide treated questions into terciles of </w:t>
      </w:r>
      <m:oMath>
        <m:r>
          <w:rPr>
            <w:rFonts w:ascii="Cambria Math" w:eastAsia="SimSun" w:hAnsi="Cambria Math" w:cs="Times New Roman"/>
            <w:kern w:val="0"/>
            <w:szCs w:val="22"/>
            <w14:ligatures w14:val="none"/>
          </w:rPr>
          <m:t>Q</m:t>
        </m:r>
      </m:oMath>
      <w:r w:rsidRPr="00913FCA">
        <w:rPr>
          <w:rFonts w:ascii="Times New Roman" w:eastAsia="SimSun" w:hAnsi="Times New Roman" w:cs="Times New Roman"/>
          <w:kern w:val="0"/>
          <w:szCs w:val="22"/>
          <w14:ligatures w14:val="none"/>
        </w:rPr>
        <w:t>. For each tercile </w:t>
      </w:r>
      <m:oMath>
        <m:r>
          <w:rPr>
            <w:rFonts w:ascii="Cambria Math" w:eastAsia="SimSun" w:hAnsi="Cambria Math" w:cs="Times New Roman"/>
            <w:kern w:val="0"/>
            <w:szCs w:val="22"/>
            <w14:ligatures w14:val="none"/>
          </w:rPr>
          <m:t>b</m:t>
        </m:r>
      </m:oMath>
      <w:r w:rsidRPr="00913FCA">
        <w:rPr>
          <w:rFonts w:ascii="Times New Roman" w:eastAsia="SimSun" w:hAnsi="Times New Roman" w:cs="Times New Roman"/>
          <w:kern w:val="0"/>
          <w:szCs w:val="22"/>
          <w14:ligatures w14:val="none"/>
        </w:rPr>
        <w:t>, we define a binary treatment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T</m:t>
            </m:r>
          </m:e>
          <m:sub>
            <m:r>
              <w:rPr>
                <w:rFonts w:ascii="Cambria Math" w:eastAsia="SimSun" w:hAnsi="Cambria Math" w:cs="Times New Roman"/>
                <w:kern w:val="0"/>
                <w:szCs w:val="22"/>
                <w14:ligatures w14:val="none"/>
              </w:rPr>
              <m:t>b</m:t>
            </m:r>
          </m:sub>
        </m:sSub>
        <m:r>
          <w:rPr>
            <w:rFonts w:ascii="Cambria Math" w:eastAsia="SimSun" w:hAnsi="Cambria Math" w:cs="Times New Roman"/>
            <w:kern w:val="0"/>
            <w:szCs w:val="22"/>
            <w14:ligatures w14:val="none"/>
          </w:rPr>
          <m:t>=1</m:t>
        </m:r>
      </m:oMath>
      <w:r w:rsidRPr="00913FCA">
        <w:rPr>
          <w:rFonts w:ascii="Times New Roman" w:eastAsia="SimSun" w:hAnsi="Times New Roman" w:cs="Times New Roman"/>
          <w:kern w:val="0"/>
          <w:szCs w:val="22"/>
          <w14:ligatures w14:val="none"/>
        </w:rPr>
        <w:t> if a question belongs to that tercile and </w:t>
      </w:r>
      <m:oMath>
        <m:r>
          <w:rPr>
            <w:rFonts w:ascii="Cambria Math" w:eastAsia="SimSun" w:hAnsi="Cambria Math" w:cs="Times New Roman"/>
            <w:kern w:val="0"/>
            <w:szCs w:val="22"/>
            <w14:ligatures w14:val="none"/>
          </w:rPr>
          <m:t>D=1</m:t>
        </m:r>
      </m:oMath>
      <w:r w:rsidRPr="00913FCA">
        <w:rPr>
          <w:rFonts w:ascii="Times New Roman" w:eastAsia="SimSun" w:hAnsi="Times New Roman" w:cs="Times New Roman"/>
          <w:kern w:val="0"/>
          <w:szCs w:val="22"/>
          <w14:ligatures w14:val="none"/>
        </w:rPr>
        <w:t>, and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T</m:t>
            </m:r>
          </m:e>
          <m:sub>
            <m:r>
              <w:rPr>
                <w:rFonts w:ascii="Cambria Math" w:eastAsia="SimSun" w:hAnsi="Cambria Math" w:cs="Times New Roman"/>
                <w:kern w:val="0"/>
                <w:szCs w:val="22"/>
                <w14:ligatures w14:val="none"/>
              </w:rPr>
              <m:t>b</m:t>
            </m:r>
          </m:sub>
        </m:sSub>
        <m:r>
          <w:rPr>
            <w:rFonts w:ascii="Cambria Math" w:eastAsia="SimSun" w:hAnsi="Cambria Math" w:cs="Times New Roman"/>
            <w:kern w:val="0"/>
            <w:szCs w:val="22"/>
            <w14:ligatures w14:val="none"/>
          </w:rPr>
          <m:t>=0</m:t>
        </m:r>
      </m:oMath>
      <w:r w:rsidRPr="00913FCA">
        <w:rPr>
          <w:rFonts w:ascii="Times New Roman" w:eastAsia="SimSun" w:hAnsi="Times New Roman" w:cs="Times New Roman"/>
          <w:kern w:val="0"/>
          <w:szCs w:val="22"/>
          <w14:ligatures w14:val="none"/>
        </w:rPr>
        <w:t> for all control questions (</w:t>
      </w:r>
      <m:oMath>
        <m:r>
          <w:rPr>
            <w:rFonts w:ascii="Cambria Math" w:eastAsia="SimSun" w:hAnsi="Cambria Math" w:cs="Times New Roman"/>
            <w:kern w:val="0"/>
            <w:szCs w:val="22"/>
            <w14:ligatures w14:val="none"/>
          </w:rPr>
          <m:t>D=0</m:t>
        </m:r>
      </m:oMath>
      <w:r w:rsidRPr="00913FCA">
        <w:rPr>
          <w:rFonts w:ascii="Times New Roman" w:eastAsia="SimSun" w:hAnsi="Times New Roman" w:cs="Times New Roman"/>
          <w:kern w:val="0"/>
          <w:szCs w:val="22"/>
          <w14:ligatures w14:val="none"/>
        </w:rPr>
        <w:t>). We then compute Lee bounds on the average treatment effect of being in that tercile relative to the control group, using the ratio of complete-observation probabilities to determine the trimming fraction. If the control group has a higher observation rate than the treated tercile, we swap the groups and reverse the sign, as described above. This yields, for each bin, an interval </w:t>
      </w:r>
      <m:oMath>
        <m:d>
          <m:dPr>
            <m:begChr m:val="["/>
            <m:sepChr m:val=","/>
            <m:endChr m:val="]"/>
            <m:ctrlPr>
              <w:rPr>
                <w:rFonts w:ascii="Cambria Math" w:eastAsia="SimSun" w:hAnsi="Cambria Math" w:cs="Times New Roman"/>
                <w:kern w:val="0"/>
                <w:szCs w:val="22"/>
                <w14:ligatures w14:val="none"/>
              </w:rPr>
            </m:ctrlPr>
          </m:dPr>
          <m:e>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L</m:t>
                </m:r>
              </m:e>
              <m:sub>
                <m:r>
                  <w:rPr>
                    <w:rFonts w:ascii="Cambria Math" w:eastAsia="SimSun" w:hAnsi="Cambria Math" w:cs="Times New Roman"/>
                    <w:kern w:val="0"/>
                    <w:szCs w:val="22"/>
                    <w14:ligatures w14:val="none"/>
                  </w:rPr>
                  <m:t>b</m:t>
                </m:r>
              </m:sub>
            </m:sSub>
          </m:e>
          <m:e>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U</m:t>
                </m:r>
              </m:e>
              <m:sub>
                <m:r>
                  <w:rPr>
                    <w:rFonts w:ascii="Cambria Math" w:eastAsia="SimSun" w:hAnsi="Cambria Math" w:cs="Times New Roman"/>
                    <w:kern w:val="0"/>
                    <w:szCs w:val="22"/>
                    <w14:ligatures w14:val="none"/>
                  </w:rPr>
                  <m:t>b</m:t>
                </m:r>
              </m:sub>
            </m:sSub>
          </m:e>
        </m:d>
      </m:oMath>
      <w:r w:rsidRPr="00913FCA">
        <w:rPr>
          <w:rFonts w:ascii="Times New Roman" w:eastAsia="SimSun" w:hAnsi="Times New Roman" w:cs="Times New Roman"/>
          <w:kern w:val="0"/>
          <w:szCs w:val="22"/>
          <w14:ligatures w14:val="none"/>
        </w:rPr>
        <w:t> for the ATE at the bin’s average quality level </w:t>
      </w:r>
      <m:oMath>
        <m:sSub>
          <m:sSubPr>
            <m:ctrlPr>
              <w:rPr>
                <w:rFonts w:ascii="Cambria Math" w:eastAsia="SimSun" w:hAnsi="Cambria Math" w:cs="Times New Roman"/>
                <w:kern w:val="0"/>
                <w:szCs w:val="22"/>
                <w14:ligatures w14:val="none"/>
              </w:rPr>
            </m:ctrlPr>
          </m:sSubPr>
          <m:e>
            <m:acc>
              <m:accPr>
                <m:chr m:val="̅"/>
                <m:ctrlPr>
                  <w:rPr>
                    <w:rFonts w:ascii="Cambria Math" w:eastAsia="SimSun" w:hAnsi="Cambria Math" w:cs="Times New Roman"/>
                    <w:kern w:val="0"/>
                    <w:szCs w:val="22"/>
                    <w14:ligatures w14:val="none"/>
                  </w:rPr>
                </m:ctrlPr>
              </m:accPr>
              <m:e>
                <m:r>
                  <w:rPr>
                    <w:rFonts w:ascii="Cambria Math" w:eastAsia="SimSun" w:hAnsi="Cambria Math" w:cs="Times New Roman"/>
                    <w:kern w:val="0"/>
                    <w:szCs w:val="22"/>
                    <w14:ligatures w14:val="none"/>
                  </w:rPr>
                  <m:t>Q</m:t>
                </m:r>
              </m:e>
            </m:acc>
          </m:e>
          <m:sub>
            <m:r>
              <w:rPr>
                <w:rFonts w:ascii="Cambria Math" w:eastAsia="SimSun" w:hAnsi="Cambria Math" w:cs="Times New Roman"/>
                <w:kern w:val="0"/>
                <w:szCs w:val="22"/>
                <w14:ligatures w14:val="none"/>
              </w:rPr>
              <m:t>b</m:t>
            </m:r>
          </m:sub>
        </m:sSub>
      </m:oMath>
      <w:r w:rsidRPr="00913FCA">
        <w:rPr>
          <w:rFonts w:ascii="Times New Roman" w:eastAsia="SimSun" w:hAnsi="Times New Roman" w:cs="Times New Roman"/>
          <w:kern w:val="0"/>
          <w:szCs w:val="22"/>
          <w14:ligatures w14:val="none"/>
        </w:rPr>
        <w:t>.</w:t>
      </w:r>
    </w:p>
    <w:p w14:paraId="0F12F271"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lastRenderedPageBreak/>
        <w:t>Because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β</m:t>
            </m:r>
          </m:e>
          <m:sub>
            <m:r>
              <w:rPr>
                <w:rFonts w:ascii="Cambria Math" w:eastAsia="SimSun" w:hAnsi="Cambria Math" w:cs="Times New Roman"/>
                <w:kern w:val="0"/>
                <w:szCs w:val="22"/>
                <w14:ligatures w14:val="none"/>
              </w:rPr>
              <m:t>2</m:t>
            </m:r>
          </m:sub>
        </m:sSub>
      </m:oMath>
      <w:r w:rsidRPr="00913FCA">
        <w:rPr>
          <w:rFonts w:ascii="Times New Roman" w:eastAsia="SimSun" w:hAnsi="Times New Roman" w:cs="Times New Roman"/>
          <w:kern w:val="0"/>
          <w:szCs w:val="22"/>
          <w14:ligatures w14:val="none"/>
        </w:rPr>
        <w:t> is the marginal effect of </w:t>
      </w:r>
      <m:oMath>
        <m:r>
          <w:rPr>
            <w:rFonts w:ascii="Cambria Math" w:eastAsia="SimSun" w:hAnsi="Cambria Math" w:cs="Times New Roman"/>
            <w:kern w:val="0"/>
            <w:szCs w:val="22"/>
            <w14:ligatures w14:val="none"/>
          </w:rPr>
          <m:t>Q</m:t>
        </m:r>
      </m:oMath>
      <w:r w:rsidRPr="00913FCA">
        <w:rPr>
          <w:rFonts w:ascii="Times New Roman" w:eastAsia="SimSun" w:hAnsi="Times New Roman" w:cs="Times New Roman"/>
          <w:kern w:val="0"/>
          <w:szCs w:val="22"/>
          <w14:ligatures w14:val="none"/>
        </w:rPr>
        <w:t>, we can bound it using the </w:t>
      </w:r>
      <w:r w:rsidRPr="00913FCA">
        <w:rPr>
          <w:rFonts w:ascii="Times New Roman" w:eastAsia="SimSun" w:hAnsi="Times New Roman" w:cs="Times New Roman"/>
          <w:b/>
          <w:bCs/>
          <w:kern w:val="0"/>
          <w:szCs w:val="22"/>
          <w14:ligatures w14:val="none"/>
        </w:rPr>
        <w:t>extreme bins</w:t>
      </w:r>
      <w:r w:rsidRPr="00913FCA">
        <w:rPr>
          <w:rFonts w:ascii="Times New Roman" w:eastAsia="SimSun" w:hAnsi="Times New Roman" w:cs="Times New Roman"/>
          <w:kern w:val="0"/>
          <w:szCs w:val="22"/>
          <w14:ligatures w14:val="none"/>
        </w:rPr>
        <w:t>—those with the lowest and highest average </w:t>
      </w:r>
      <m:oMath>
        <m:r>
          <w:rPr>
            <w:rFonts w:ascii="Cambria Math" w:eastAsia="SimSun" w:hAnsi="Cambria Math" w:cs="Times New Roman"/>
            <w:kern w:val="0"/>
            <w:szCs w:val="22"/>
            <w14:ligatures w14:val="none"/>
          </w:rPr>
          <m:t>Q</m:t>
        </m:r>
      </m:oMath>
      <w:r w:rsidRPr="00913FCA">
        <w:rPr>
          <w:rFonts w:ascii="Times New Roman" w:eastAsia="SimSun" w:hAnsi="Times New Roman" w:cs="Times New Roman"/>
          <w:kern w:val="0"/>
          <w:szCs w:val="22"/>
          <w14:ligatures w14:val="none"/>
        </w:rPr>
        <w:t>. Let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Q</m:t>
            </m:r>
          </m:e>
          <m:sub>
            <m:r>
              <m:rPr>
                <m:nor/>
              </m:rPr>
              <w:rPr>
                <w:rFonts w:ascii="Times New Roman" w:eastAsia="SimSun" w:hAnsi="Times New Roman" w:cs="Times New Roman"/>
                <w:kern w:val="0"/>
                <w:szCs w:val="22"/>
                <w14:ligatures w14:val="none"/>
              </w:rPr>
              <m:t>low</m:t>
            </m:r>
          </m:sub>
        </m:sSub>
      </m:oMath>
      <w:r w:rsidRPr="00913FCA">
        <w:rPr>
          <w:rFonts w:ascii="Times New Roman" w:eastAsia="SimSun" w:hAnsi="Times New Roman" w:cs="Times New Roman"/>
          <w:kern w:val="0"/>
          <w:szCs w:val="22"/>
          <w14:ligatures w14:val="none"/>
        </w:rPr>
        <w:t> and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Q</m:t>
            </m:r>
          </m:e>
          <m:sub>
            <m:r>
              <m:rPr>
                <m:nor/>
              </m:rPr>
              <w:rPr>
                <w:rFonts w:ascii="Times New Roman" w:eastAsia="SimSun" w:hAnsi="Times New Roman" w:cs="Times New Roman"/>
                <w:kern w:val="0"/>
                <w:szCs w:val="22"/>
                <w14:ligatures w14:val="none"/>
              </w:rPr>
              <m:t>high</m:t>
            </m:r>
          </m:sub>
        </m:sSub>
      </m:oMath>
      <w:r w:rsidRPr="00913FCA">
        <w:rPr>
          <w:rFonts w:ascii="Times New Roman" w:eastAsia="SimSun" w:hAnsi="Times New Roman" w:cs="Times New Roman"/>
          <w:kern w:val="0"/>
          <w:szCs w:val="22"/>
          <w14:ligatures w14:val="none"/>
        </w:rPr>
        <w:t> be the mean </w:t>
      </w:r>
      <m:oMath>
        <m:r>
          <w:rPr>
            <w:rFonts w:ascii="Cambria Math" w:eastAsia="SimSun" w:hAnsi="Cambria Math" w:cs="Times New Roman"/>
            <w:kern w:val="0"/>
            <w:szCs w:val="22"/>
            <w14:ligatures w14:val="none"/>
          </w:rPr>
          <m:t>Q</m:t>
        </m:r>
      </m:oMath>
      <w:r w:rsidRPr="00913FCA">
        <w:rPr>
          <w:rFonts w:ascii="Times New Roman" w:eastAsia="SimSun" w:hAnsi="Times New Roman" w:cs="Times New Roman"/>
          <w:kern w:val="0"/>
          <w:szCs w:val="22"/>
          <w14:ligatures w14:val="none"/>
        </w:rPr>
        <w:t xml:space="preserve"> in the lowest and highest </w:t>
      </w:r>
      <w:proofErr w:type="gramStart"/>
      <w:r w:rsidRPr="00913FCA">
        <w:rPr>
          <w:rFonts w:ascii="Times New Roman" w:eastAsia="SimSun" w:hAnsi="Times New Roman" w:cs="Times New Roman"/>
          <w:kern w:val="0"/>
          <w:szCs w:val="22"/>
          <w14:ligatures w14:val="none"/>
        </w:rPr>
        <w:t>terciles, and</w:t>
      </w:r>
      <w:proofErr w:type="gramEnd"/>
      <w:r w:rsidRPr="00913FCA">
        <w:rPr>
          <w:rFonts w:ascii="Times New Roman" w:eastAsia="SimSun" w:hAnsi="Times New Roman" w:cs="Times New Roman"/>
          <w:kern w:val="0"/>
          <w:szCs w:val="22"/>
          <w14:ligatures w14:val="none"/>
        </w:rPr>
        <w:t xml:space="preserve"> let </w:t>
      </w:r>
      <m:oMath>
        <m:d>
          <m:dPr>
            <m:begChr m:val="["/>
            <m:sepChr m:val=","/>
            <m:endChr m:val="]"/>
            <m:ctrlPr>
              <w:rPr>
                <w:rFonts w:ascii="Cambria Math" w:eastAsia="SimSun" w:hAnsi="Cambria Math" w:cs="Times New Roman"/>
                <w:kern w:val="0"/>
                <w:szCs w:val="22"/>
                <w14:ligatures w14:val="none"/>
              </w:rPr>
            </m:ctrlPr>
          </m:dPr>
          <m:e>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L</m:t>
                </m:r>
              </m:e>
              <m:sub>
                <m:r>
                  <m:rPr>
                    <m:nor/>
                  </m:rPr>
                  <w:rPr>
                    <w:rFonts w:ascii="Times New Roman" w:eastAsia="SimSun" w:hAnsi="Times New Roman" w:cs="Times New Roman"/>
                    <w:kern w:val="0"/>
                    <w:szCs w:val="22"/>
                    <w14:ligatures w14:val="none"/>
                  </w:rPr>
                  <m:t>low</m:t>
                </m:r>
              </m:sub>
            </m:sSub>
          </m:e>
          <m:e>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U</m:t>
                </m:r>
              </m:e>
              <m:sub>
                <m:r>
                  <m:rPr>
                    <m:nor/>
                  </m:rPr>
                  <w:rPr>
                    <w:rFonts w:ascii="Times New Roman" w:eastAsia="SimSun" w:hAnsi="Times New Roman" w:cs="Times New Roman"/>
                    <w:kern w:val="0"/>
                    <w:szCs w:val="22"/>
                    <w14:ligatures w14:val="none"/>
                  </w:rPr>
                  <m:t>low</m:t>
                </m:r>
              </m:sub>
            </m:sSub>
          </m:e>
        </m:d>
      </m:oMath>
      <w:r w:rsidRPr="00913FCA">
        <w:rPr>
          <w:rFonts w:ascii="Times New Roman" w:eastAsia="SimSun" w:hAnsi="Times New Roman" w:cs="Times New Roman"/>
          <w:kern w:val="0"/>
          <w:szCs w:val="22"/>
          <w14:ligatures w14:val="none"/>
        </w:rPr>
        <w:t> and </w:t>
      </w:r>
      <m:oMath>
        <m:d>
          <m:dPr>
            <m:begChr m:val="["/>
            <m:sepChr m:val=","/>
            <m:endChr m:val="]"/>
            <m:ctrlPr>
              <w:rPr>
                <w:rFonts w:ascii="Cambria Math" w:eastAsia="SimSun" w:hAnsi="Cambria Math" w:cs="Times New Roman"/>
                <w:kern w:val="0"/>
                <w:szCs w:val="22"/>
                <w14:ligatures w14:val="none"/>
              </w:rPr>
            </m:ctrlPr>
          </m:dPr>
          <m:e>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L</m:t>
                </m:r>
              </m:e>
              <m:sub>
                <m:r>
                  <m:rPr>
                    <m:nor/>
                  </m:rPr>
                  <w:rPr>
                    <w:rFonts w:ascii="Times New Roman" w:eastAsia="SimSun" w:hAnsi="Times New Roman" w:cs="Times New Roman"/>
                    <w:kern w:val="0"/>
                    <w:szCs w:val="22"/>
                    <w14:ligatures w14:val="none"/>
                  </w:rPr>
                  <m:t>high</m:t>
                </m:r>
              </m:sub>
            </m:sSub>
          </m:e>
          <m:e>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U</m:t>
                </m:r>
              </m:e>
              <m:sub>
                <m:r>
                  <m:rPr>
                    <m:nor/>
                  </m:rPr>
                  <w:rPr>
                    <w:rFonts w:ascii="Times New Roman" w:eastAsia="SimSun" w:hAnsi="Times New Roman" w:cs="Times New Roman"/>
                    <w:kern w:val="0"/>
                    <w:szCs w:val="22"/>
                    <w14:ligatures w14:val="none"/>
                  </w:rPr>
                  <m:t>high</m:t>
                </m:r>
              </m:sub>
            </m:sSub>
          </m:e>
        </m:d>
      </m:oMath>
      <w:r w:rsidRPr="00913FCA">
        <w:rPr>
          <w:rFonts w:ascii="Times New Roman" w:eastAsia="SimSun" w:hAnsi="Times New Roman" w:cs="Times New Roman"/>
          <w:kern w:val="0"/>
          <w:szCs w:val="22"/>
          <w14:ligatures w14:val="none"/>
        </w:rPr>
        <w:t> be their respective ATE bounds. Any true ATE values lying within these intervals imply a slope of </w:t>
      </w:r>
      <m:oMath>
        <m:d>
          <m:dPr>
            <m:ctrlPr>
              <w:rPr>
                <w:rFonts w:ascii="Cambria Math" w:eastAsia="SimSun" w:hAnsi="Cambria Math" w:cs="Times New Roman"/>
                <w:kern w:val="0"/>
                <w:szCs w:val="22"/>
                <w14:ligatures w14:val="none"/>
              </w:rPr>
            </m:ctrlPr>
          </m:dPr>
          <m:e>
            <m:r>
              <w:rPr>
                <w:rFonts w:ascii="Cambria Math" w:eastAsia="SimSun" w:hAnsi="Cambria Math" w:cs="Times New Roman"/>
                <w:kern w:val="0"/>
                <w:szCs w:val="22"/>
                <w14:ligatures w14:val="none"/>
              </w:rPr>
              <m:t>AT</m:t>
            </m:r>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E</m:t>
                </m:r>
              </m:e>
              <m:sub>
                <m:r>
                  <m:rPr>
                    <m:nor/>
                  </m:rPr>
                  <w:rPr>
                    <w:rFonts w:ascii="Times New Roman" w:eastAsia="SimSun" w:hAnsi="Times New Roman" w:cs="Times New Roman"/>
                    <w:kern w:val="0"/>
                    <w:szCs w:val="22"/>
                    <w14:ligatures w14:val="none"/>
                  </w:rPr>
                  <m:t>high</m:t>
                </m:r>
              </m:sub>
            </m:sSub>
            <m:r>
              <w:rPr>
                <w:rFonts w:ascii="Cambria Math" w:eastAsia="SimSun" w:hAnsi="Cambria Math" w:cs="Times New Roman"/>
                <w:kern w:val="0"/>
                <w:szCs w:val="22"/>
                <w14:ligatures w14:val="none"/>
              </w:rPr>
              <m:t>-AT</m:t>
            </m:r>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E</m:t>
                </m:r>
              </m:e>
              <m:sub>
                <m:r>
                  <m:rPr>
                    <m:nor/>
                  </m:rPr>
                  <w:rPr>
                    <w:rFonts w:ascii="Times New Roman" w:eastAsia="SimSun" w:hAnsi="Times New Roman" w:cs="Times New Roman"/>
                    <w:kern w:val="0"/>
                    <w:szCs w:val="22"/>
                    <w14:ligatures w14:val="none"/>
                  </w:rPr>
                  <m:t>low</m:t>
                </m:r>
              </m:sub>
            </m:sSub>
          </m:e>
        </m:d>
        <m:r>
          <w:rPr>
            <w:rFonts w:ascii="Cambria Math" w:eastAsia="SimSun" w:hAnsi="Cambria Math" w:cs="Times New Roman"/>
            <w:kern w:val="0"/>
            <w:szCs w:val="22"/>
            <w14:ligatures w14:val="none"/>
          </w:rPr>
          <m:t>/</m:t>
        </m:r>
        <m:d>
          <m:dPr>
            <m:ctrlPr>
              <w:rPr>
                <w:rFonts w:ascii="Cambria Math" w:eastAsia="SimSun" w:hAnsi="Cambria Math" w:cs="Times New Roman"/>
                <w:kern w:val="0"/>
                <w:szCs w:val="22"/>
                <w14:ligatures w14:val="none"/>
              </w:rPr>
            </m:ctrlPr>
          </m:dPr>
          <m:e>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Q</m:t>
                </m:r>
              </m:e>
              <m:sub>
                <m:r>
                  <m:rPr>
                    <m:nor/>
                  </m:rPr>
                  <w:rPr>
                    <w:rFonts w:ascii="Times New Roman" w:eastAsia="SimSun" w:hAnsi="Times New Roman" w:cs="Times New Roman"/>
                    <w:kern w:val="0"/>
                    <w:szCs w:val="22"/>
                    <w14:ligatures w14:val="none"/>
                  </w:rPr>
                  <m:t>high</m:t>
                </m:r>
              </m:sub>
            </m:sSub>
            <m:r>
              <w:rPr>
                <w:rFonts w:ascii="Cambria Math" w:eastAsia="SimSun" w:hAnsi="Cambria Math" w:cs="Times New Roman"/>
                <w:kern w:val="0"/>
                <w:szCs w:val="22"/>
                <w14:ligatures w14:val="none"/>
              </w:rPr>
              <m:t>-</m:t>
            </m:r>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Q</m:t>
                </m:r>
              </m:e>
              <m:sub>
                <m:r>
                  <m:rPr>
                    <m:nor/>
                  </m:rPr>
                  <w:rPr>
                    <w:rFonts w:ascii="Times New Roman" w:eastAsia="SimSun" w:hAnsi="Times New Roman" w:cs="Times New Roman"/>
                    <w:kern w:val="0"/>
                    <w:szCs w:val="22"/>
                    <w14:ligatures w14:val="none"/>
                  </w:rPr>
                  <m:t>low</m:t>
                </m:r>
              </m:sub>
            </m:sSub>
          </m:e>
        </m:d>
      </m:oMath>
      <w:r w:rsidRPr="00913FCA">
        <w:rPr>
          <w:rFonts w:ascii="Times New Roman" w:eastAsia="SimSun" w:hAnsi="Times New Roman" w:cs="Times New Roman"/>
          <w:kern w:val="0"/>
          <w:szCs w:val="22"/>
          <w14:ligatures w14:val="none"/>
        </w:rPr>
        <w:t>. Therefore, the most conservative interval for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β</m:t>
            </m:r>
          </m:e>
          <m:sub>
            <m:r>
              <w:rPr>
                <w:rFonts w:ascii="Cambria Math" w:eastAsia="SimSun" w:hAnsi="Cambria Math" w:cs="Times New Roman"/>
                <w:kern w:val="0"/>
                <w:szCs w:val="22"/>
                <w14:ligatures w14:val="none"/>
              </w:rPr>
              <m:t>2</m:t>
            </m:r>
          </m:sub>
        </m:sSub>
      </m:oMath>
      <w:r w:rsidRPr="00913FCA">
        <w:rPr>
          <w:rFonts w:ascii="Times New Roman" w:eastAsia="SimSun" w:hAnsi="Times New Roman" w:cs="Times New Roman"/>
          <w:kern w:val="0"/>
          <w:szCs w:val="22"/>
          <w14:ligatures w14:val="none"/>
        </w:rPr>
        <w:t> consistent with all possible realizations is</w:t>
      </w:r>
    </w:p>
    <w:p w14:paraId="64EB83D5" w14:textId="77777777" w:rsidR="00913FCA" w:rsidRPr="00913FCA" w:rsidRDefault="00913FCA" w:rsidP="00913FCA">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up>
              <m:r>
                <m:rPr>
                  <m:nor/>
                </m:rPr>
                <w:rPr>
                  <w:rFonts w:ascii="Times New Roman" w:eastAsia="Times New Roman" w:hAnsi="Times New Roman" w:cs="Times New Roman"/>
                  <w:kern w:val="0"/>
                  <w14:ligatures w14:val="none"/>
                </w:rPr>
                <m:t>lower</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high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nor/>
                    </m:rPr>
                    <w:rPr>
                      <w:rFonts w:ascii="Times New Roman" w:eastAsia="Times New Roman" w:hAnsi="Times New Roman" w:cs="Times New Roman"/>
                      <w:kern w:val="0"/>
                      <w14:ligatures w14:val="none"/>
                    </w:rPr>
                    <m:t>low</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nor/>
                    </m:rPr>
                    <w:rPr>
                      <w:rFonts w:ascii="Times New Roman" w:eastAsia="Times New Roman" w:hAnsi="Times New Roman" w:cs="Times New Roman"/>
                      <w:kern w:val="0"/>
                      <w14:ligatures w14:val="none"/>
                    </w:rPr>
                    <m:t>high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nor/>
                    </m:rPr>
                    <w:rPr>
                      <w:rFonts w:ascii="Times New Roman" w:eastAsia="Times New Roman" w:hAnsi="Times New Roman" w:cs="Times New Roman"/>
                      <w:kern w:val="0"/>
                      <w14:ligatures w14:val="none"/>
                    </w:rPr>
                    <m:t>low</m:t>
                  </m:r>
                </m:sub>
              </m:sSub>
            </m:den>
          </m:f>
          <m:r>
            <w:rPr>
              <w:rFonts w:ascii="Cambria Math" w:eastAsia="Times New Roman" w:hAnsi="Cambria Math"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up>
              <m:r>
                <m:rPr>
                  <m:nor/>
                </m:rPr>
                <w:rPr>
                  <w:rFonts w:ascii="Times New Roman" w:eastAsia="Times New Roman" w:hAnsi="Times New Roman" w:cs="Times New Roman"/>
                  <w:kern w:val="0"/>
                  <w14:ligatures w14:val="none"/>
                </w:rPr>
                <m:t>upper</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nor/>
                    </m:rPr>
                    <w:rPr>
                      <w:rFonts w:ascii="Times New Roman" w:eastAsia="Times New Roman" w:hAnsi="Times New Roman" w:cs="Times New Roman"/>
                      <w:kern w:val="0"/>
                      <w14:ligatures w14:val="none"/>
                    </w:rPr>
                    <m:t>high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low</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nor/>
                    </m:rPr>
                    <w:rPr>
                      <w:rFonts w:ascii="Times New Roman" w:eastAsia="Times New Roman" w:hAnsi="Times New Roman" w:cs="Times New Roman"/>
                      <w:kern w:val="0"/>
                      <w14:ligatures w14:val="none"/>
                    </w:rPr>
                    <m:t>high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nor/>
                    </m:rPr>
                    <w:rPr>
                      <w:rFonts w:ascii="Times New Roman" w:eastAsia="Times New Roman" w:hAnsi="Times New Roman" w:cs="Times New Roman"/>
                      <w:kern w:val="0"/>
                      <w14:ligatures w14:val="none"/>
                    </w:rPr>
                    <m:t>low</m:t>
                  </m:r>
                </m:sub>
              </m:sSub>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A2D77B8"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This interval is valid without imposing any functional form on the relation between </w:t>
      </w:r>
      <m:oMath>
        <m:r>
          <w:rPr>
            <w:rFonts w:ascii="Cambria Math" w:eastAsia="SimSun" w:hAnsi="Cambria Math" w:cs="Times New Roman"/>
            <w:kern w:val="0"/>
            <w:szCs w:val="22"/>
            <w14:ligatures w14:val="none"/>
          </w:rPr>
          <m:t>Q</m:t>
        </m:r>
      </m:oMath>
      <w:r w:rsidRPr="00913FCA">
        <w:rPr>
          <w:rFonts w:ascii="Times New Roman" w:eastAsia="SimSun" w:hAnsi="Times New Roman" w:cs="Times New Roman"/>
          <w:kern w:val="0"/>
          <w:szCs w:val="22"/>
          <w14:ligatures w14:val="none"/>
        </w:rPr>
        <w:t xml:space="preserve"> and the ATE beyond that implied by the linear model, and it follows the logic of interval arithmetic in partial identification </w:t>
      </w:r>
      <w:r w:rsidRPr="00913FCA">
        <w:rPr>
          <w:rFonts w:ascii="Times New Roman" w:eastAsia="SimSun" w:hAnsi="Times New Roman" w:cs="Times New Roman"/>
          <w:kern w:val="0"/>
          <w:szCs w:val="22"/>
          <w14:ligatures w14:val="none"/>
        </w:rPr>
        <w:fldChar w:fldCharType="begin"/>
      </w:r>
      <w:r w:rsidRPr="00913FCA">
        <w:rPr>
          <w:rFonts w:ascii="Times New Roman" w:eastAsia="SimSun" w:hAnsi="Times New Roman" w:cs="Times New Roman"/>
          <w:kern w:val="0"/>
          <w:szCs w:val="22"/>
          <w14:ligatures w14:val="none"/>
        </w:rPr>
        <w:instrText xml:space="preserve"> ADDIN ZOTERO_ITEM CSL_CITATION {"citationID":"hlMaBCro","properties":{"unsorted":false,"formattedCitation":"(Imbens &amp; Manski 2004; Manski 2003)","plainCitation":"(Imbens &amp; Manski 2004; Manski 2003)","noteIndex":0},"citationItems":[{"id":259914,"uris":["http://zotero.org/users/8905122/items/GUFSBB53"],"itemData":{"id":259914,"type":"article-journal","abstract":"Recently a growing body of research has studied inference in settings where parameters of interest are partially identified. In many cases the parameter is real-valued and the identification region is an interval whose lower and upper bounds may be estimated from sample data. For this case confidence intervals (CIs) have been proposed that cover the entire identification region with fixed probability. Here, we introduce a conceptually different type of confidence interval. Rather than cover the entire identification region with fixed probability, we propose CIs that asymptotically cover the true value of the parameter with this probability. However, the exact coverage probabilities of the simplest version of our new CIs do not converge to their nominal values uniformly across different values for the width of the identification region. To avoid the problems associated with this, we modify the proposed CI to ensure that its exact coverage probabilities do converge uniformly to their nominal values. We motivate this modified CI through exact results for the Gaussian case.","archive_location":"474 </w:instrText>
      </w:r>
      <w:r w:rsidRPr="00913FCA">
        <w:rPr>
          <w:rFonts w:ascii="Apple Color Emoji" w:eastAsia="SimSun" w:hAnsi="Apple Color Emoji" w:cs="Apple Color Emoji"/>
          <w:kern w:val="0"/>
          <w:szCs w:val="22"/>
          <w14:ligatures w14:val="none"/>
        </w:rPr>
        <w:instrText>📊</w:instrText>
      </w:r>
      <w:r w:rsidRPr="00913FCA">
        <w:rPr>
          <w:rFonts w:ascii="Times New Roman" w:eastAsia="SimSun" w:hAnsi="Times New Roman" w:cs="Times New Roman"/>
          <w:kern w:val="0"/>
          <w:szCs w:val="22"/>
          <w14:ligatures w14:val="none"/>
        </w:rPr>
        <w:instrText>","call-number":"1","container-title":"Econometrica","DOI":"10.1111/j.1468-0262.2004.00555.x","ISSN":"1468-0262","issue":"6","language":"en","note":"</w:instrText>
      </w:r>
      <w:r w:rsidRPr="00913FCA">
        <w:rPr>
          <w:rFonts w:ascii="Apple Color Emoji" w:eastAsia="SimSun" w:hAnsi="Apple Color Emoji" w:cs="Apple Color Emoji"/>
          <w:kern w:val="0"/>
          <w:szCs w:val="22"/>
          <w14:ligatures w14:val="none"/>
        </w:rPr>
        <w:instrText>🏷️</w:instrText>
      </w:r>
      <w:r w:rsidRPr="00913FCA">
        <w:rPr>
          <w:rFonts w:ascii="Times New Roman" w:eastAsia="SimSun" w:hAnsi="Times New Roman" w:cs="Times New Roman"/>
          <w:kern w:val="0"/>
          <w:szCs w:val="22"/>
          <w14:ligatures w14:val="none"/>
        </w:rPr>
        <w:instrText xml:space="preserve"> /unread</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Bounds</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confidence intervals</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identification regions</w:instrText>
      </w:r>
      <w:r w:rsidRPr="00913FCA">
        <w:rPr>
          <w:rFonts w:ascii="Times New Roman" w:eastAsia="SimSun" w:hAnsi="Times New Roman" w:cs="Times New Roman"/>
          <w:kern w:val="0"/>
          <w:szCs w:val="22"/>
          <w14:ligatures w14:val="none"/>
        </w:rPr>
        <w:instrText>、</w:instrText>
      </w:r>
      <w:r w:rsidRPr="00913FCA">
        <w:rPr>
          <w:rFonts w:ascii="Times New Roman" w:eastAsia="SimSun" w:hAnsi="Times New Roman" w:cs="Times New Roman"/>
          <w:kern w:val="0"/>
          <w:szCs w:val="22"/>
          <w14:ligatures w14:val="none"/>
        </w:rPr>
        <w:instrText>uniform convergence","page":"1845-1857","source":"6.2 (Q1)","title":"Confidence Intervals for Partially Identified Parameters","URL":"https://onlinelibrary.wiley.com/doi/abs/10.1111/j.1468-0262.2004.00555.x","volume":"72","author":[{"family":"Imbens","given":"Guido W."},{"family":"Manski","given":"Charles F."}],"accessed":{"date-parts":[["2026",8,29]]},"issued":{"date-parts":[["2004"]]}}},{"id":259762,"uris":["http://zotero.org/users/8905122/items/J6DL3M2H"],"itemData":{"id":259762,"type":"book","note":"</w:instrText>
      </w:r>
      <w:r w:rsidRPr="00913FCA">
        <w:rPr>
          <w:rFonts w:ascii="Apple Color Emoji" w:eastAsia="SimSun" w:hAnsi="Apple Color Emoji" w:cs="Apple Color Emoji"/>
          <w:kern w:val="0"/>
          <w:szCs w:val="22"/>
          <w14:ligatures w14:val="none"/>
        </w:rPr>
        <w:instrText>🏷️</w:instrText>
      </w:r>
      <w:r w:rsidRPr="00913FCA">
        <w:rPr>
          <w:rFonts w:ascii="Times New Roman" w:eastAsia="SimSun" w:hAnsi="Times New Roman" w:cs="Times New Roman"/>
          <w:kern w:val="0"/>
          <w:szCs w:val="22"/>
          <w14:ligatures w14:val="none"/>
        </w:rPr>
        <w:instrText xml:space="preserve"> /unread","publisher":"Springer","title":"Partial identification of probability distributions","author":[{"family":"Manski","given":"Charles F"}],"issued":{"date-parts":[["2003"]]}}}],"schema":"https://github.com/citation-style-language/schema/raw/master/csl-citation.json"} </w:instrText>
      </w:r>
      <w:r w:rsidRPr="00913FCA">
        <w:rPr>
          <w:rFonts w:ascii="Times New Roman" w:eastAsia="SimSun" w:hAnsi="Times New Roman" w:cs="Times New Roman"/>
          <w:kern w:val="0"/>
          <w:szCs w:val="22"/>
          <w14:ligatures w14:val="none"/>
        </w:rPr>
        <w:fldChar w:fldCharType="separate"/>
      </w:r>
      <w:r w:rsidRPr="00913FCA">
        <w:rPr>
          <w:rFonts w:ascii="Times New Roman" w:eastAsia="SimSun" w:hAnsi="Times New Roman" w:cs="Times New Roman"/>
          <w:noProof/>
          <w:kern w:val="0"/>
          <w:szCs w:val="22"/>
          <w14:ligatures w14:val="none"/>
        </w:rPr>
        <w:t>(Imbens &amp; Manski 2004; Manski 2003)</w:t>
      </w:r>
      <w:r w:rsidRPr="00913FCA">
        <w:rPr>
          <w:rFonts w:ascii="Times New Roman" w:eastAsia="SimSun" w:hAnsi="Times New Roman" w:cs="Times New Roman"/>
          <w:kern w:val="0"/>
          <w:szCs w:val="22"/>
          <w14:ligatures w14:val="none"/>
        </w:rPr>
        <w:fldChar w:fldCharType="end"/>
      </w:r>
      <w:r w:rsidRPr="00913FCA">
        <w:rPr>
          <w:rFonts w:ascii="Times New Roman" w:eastAsia="SimSun" w:hAnsi="Times New Roman" w:cs="Times New Roman"/>
          <w:kern w:val="0"/>
          <w:szCs w:val="22"/>
          <w14:ligatures w14:val="none"/>
        </w:rPr>
        <w:t>. If some terciles violate monotonicity even after swapping, they are excluded, potentially restricting the range of </w:t>
      </w:r>
      <m:oMath>
        <m:r>
          <w:rPr>
            <w:rFonts w:ascii="Cambria Math" w:eastAsia="SimSun" w:hAnsi="Cambria Math" w:cs="Times New Roman"/>
            <w:kern w:val="0"/>
            <w:szCs w:val="22"/>
            <w14:ligatures w14:val="none"/>
          </w:rPr>
          <m:t>Q</m:t>
        </m:r>
      </m:oMath>
      <w:r w:rsidRPr="00913FCA">
        <w:rPr>
          <w:rFonts w:ascii="Times New Roman" w:eastAsia="SimSun" w:hAnsi="Times New Roman" w:cs="Times New Roman"/>
          <w:kern w:val="0"/>
          <w:szCs w:val="22"/>
          <w14:ligatures w14:val="none"/>
        </w:rPr>
        <w:t> used for identification.</w:t>
      </w:r>
    </w:p>
    <w:p w14:paraId="7D56928D" w14:textId="77777777" w:rsidR="00913FCA" w:rsidRPr="00913FCA" w:rsidRDefault="00913FCA" w:rsidP="00913FCA">
      <w:pPr>
        <w:spacing w:after="0" w:line="480" w:lineRule="auto"/>
        <w:ind w:firstLine="539"/>
        <w:rPr>
          <w:rFonts w:ascii="Times New Roman" w:eastAsia="SimSun" w:hAnsi="Times New Roman" w:cs="Times New Roman"/>
          <w:b/>
          <w:bCs/>
          <w:kern w:val="0"/>
          <w:szCs w:val="22"/>
          <w14:ligatures w14:val="none"/>
        </w:rPr>
      </w:pPr>
      <w:r w:rsidRPr="00913FCA">
        <w:rPr>
          <w:rFonts w:ascii="Times New Roman" w:eastAsia="SimSun" w:hAnsi="Times New Roman" w:cs="Times New Roman"/>
          <w:b/>
          <w:bCs/>
          <w:kern w:val="0"/>
          <w:szCs w:val="22"/>
          <w14:ligatures w14:val="none"/>
        </w:rPr>
        <w:t xml:space="preserve">Results. </w:t>
      </w:r>
      <w:r w:rsidRPr="00913FCA">
        <w:rPr>
          <w:rFonts w:ascii="Times New Roman" w:eastAsia="SimSun" w:hAnsi="Times New Roman" w:cs="Times New Roman"/>
          <w:kern w:val="0"/>
          <w:szCs w:val="22"/>
          <w14:ligatures w14:val="none"/>
        </w:rPr>
        <w:t>Applying Approach A, we obtain bounds on </w:t>
      </w:r>
      <m:oMath>
        <m:sSub>
          <m:sSubPr>
            <m:ctrlPr>
              <w:rPr>
                <w:rFonts w:ascii="Cambria Math" w:eastAsia="SimSun" w:hAnsi="Cambria Math" w:cs="Times New Roman"/>
                <w:kern w:val="0"/>
                <w:szCs w:val="22"/>
                <w14:ligatures w14:val="none"/>
              </w:rPr>
            </m:ctrlPr>
          </m:sSubPr>
          <m:e>
            <m:r>
              <w:rPr>
                <w:rFonts w:ascii="Cambria Math" w:eastAsia="SimSun" w:hAnsi="Cambria Math" w:cs="Times New Roman"/>
                <w:kern w:val="0"/>
                <w:szCs w:val="22"/>
                <w14:ligatures w14:val="none"/>
              </w:rPr>
              <m:t>β</m:t>
            </m:r>
          </m:e>
          <m:sub>
            <m:r>
              <w:rPr>
                <w:rFonts w:ascii="Cambria Math" w:eastAsia="SimSun" w:hAnsi="Cambria Math" w:cs="Times New Roman"/>
                <w:kern w:val="0"/>
                <w:szCs w:val="22"/>
                <w14:ligatures w14:val="none"/>
              </w:rPr>
              <m:t>2</m:t>
            </m:r>
          </m:sub>
        </m:sSub>
      </m:oMath>
      <w:r w:rsidRPr="00913FCA">
        <w:rPr>
          <w:rFonts w:ascii="Times New Roman" w:eastAsia="SimSun" w:hAnsi="Times New Roman" w:cs="Times New Roman"/>
          <w:kern w:val="0"/>
          <w:szCs w:val="22"/>
          <w14:ligatures w14:val="none"/>
        </w:rPr>
        <w:t> of </w:t>
      </w:r>
      <m:oMath>
        <m:d>
          <m:dPr>
            <m:begChr m:val="["/>
            <m:sepChr m:val=","/>
            <m:endChr m:val="]"/>
            <m:ctrlPr>
              <w:rPr>
                <w:rFonts w:ascii="Cambria Math" w:eastAsia="SimSun" w:hAnsi="Cambria Math" w:cs="Times New Roman"/>
                <w:kern w:val="0"/>
                <w:szCs w:val="22"/>
                <w14:ligatures w14:val="none"/>
              </w:rPr>
            </m:ctrlPr>
          </m:dPr>
          <m:e>
            <m:r>
              <w:rPr>
                <w:rFonts w:ascii="Cambria Math" w:eastAsia="SimSun" w:hAnsi="Cambria Math" w:cs="Times New Roman"/>
                <w:kern w:val="0"/>
                <w:szCs w:val="22"/>
                <w14:ligatures w14:val="none"/>
              </w:rPr>
              <m:t>0.112</m:t>
            </m:r>
          </m:e>
          <m:e>
            <m:r>
              <w:rPr>
                <w:rFonts w:ascii="Cambria Math" w:eastAsia="SimSun" w:hAnsi="Cambria Math" w:cs="Times New Roman"/>
                <w:kern w:val="0"/>
                <w:szCs w:val="22"/>
                <w14:ligatures w14:val="none"/>
              </w:rPr>
              <m:t>0.344</m:t>
            </m:r>
          </m:e>
        </m:d>
      </m:oMath>
      <w:r w:rsidRPr="00913FCA">
        <w:rPr>
          <w:rFonts w:ascii="Times New Roman" w:eastAsia="SimSun" w:hAnsi="Times New Roman" w:cs="Times New Roman"/>
          <w:kern w:val="0"/>
          <w:szCs w:val="22"/>
          <w14:ligatures w14:val="none"/>
        </w:rPr>
        <w:t>. Approach B yields a slightly wider but largely overlapping interval of </w:t>
      </w:r>
      <m:oMath>
        <m:d>
          <m:dPr>
            <m:begChr m:val="["/>
            <m:sepChr m:val=","/>
            <m:endChr m:val="]"/>
            <m:ctrlPr>
              <w:rPr>
                <w:rFonts w:ascii="Cambria Math" w:eastAsia="SimSun" w:hAnsi="Cambria Math" w:cs="Times New Roman"/>
                <w:kern w:val="0"/>
                <w:szCs w:val="22"/>
                <w14:ligatures w14:val="none"/>
              </w:rPr>
            </m:ctrlPr>
          </m:dPr>
          <m:e>
            <m:r>
              <w:rPr>
                <w:rFonts w:ascii="Cambria Math" w:eastAsia="SimSun" w:hAnsi="Cambria Math" w:cs="Times New Roman"/>
                <w:kern w:val="0"/>
                <w:szCs w:val="22"/>
                <w14:ligatures w14:val="none"/>
              </w:rPr>
              <m:t>0.086</m:t>
            </m:r>
          </m:e>
          <m:e>
            <m:r>
              <w:rPr>
                <w:rFonts w:ascii="Cambria Math" w:eastAsia="SimSun" w:hAnsi="Cambria Math" w:cs="Times New Roman"/>
                <w:kern w:val="0"/>
                <w:szCs w:val="22"/>
                <w14:ligatures w14:val="none"/>
              </w:rPr>
              <m:t>0.322</m:t>
            </m:r>
          </m:e>
        </m:d>
      </m:oMath>
      <w:r w:rsidRPr="00913FCA">
        <w:rPr>
          <w:rFonts w:ascii="Times New Roman" w:eastAsia="SimSun" w:hAnsi="Times New Roman" w:cs="Times New Roman"/>
          <w:kern w:val="0"/>
          <w:szCs w:val="22"/>
          <w14:ligatures w14:val="none"/>
        </w:rPr>
        <w:t>. Both intervals are strictly positive and exclude zero, providing robust evidence that higher AI quality is associated with a higher outcome among treated questions, even after accounting for non-random sample selection. The intervals are relatively wide, reflecting the conservative nature of the Lee bounds, but they are mutually consistent in sign and magnitude. The minor differences between the two approaches stem from the different ways in which the continuous quality measure is discretized and the resu</w:t>
      </w:r>
      <w:proofErr w:type="spellStart"/>
      <w:r w:rsidRPr="00913FCA">
        <w:rPr>
          <w:rFonts w:ascii="Times New Roman" w:eastAsia="SimSun" w:hAnsi="Times New Roman" w:cs="Times New Roman"/>
          <w:kern w:val="0"/>
          <w:szCs w:val="22"/>
          <w14:ligatures w14:val="none"/>
        </w:rPr>
        <w:t>lting</w:t>
      </w:r>
      <w:proofErr w:type="spellEnd"/>
      <w:r w:rsidRPr="00913FCA">
        <w:rPr>
          <w:rFonts w:ascii="Times New Roman" w:eastAsia="SimSun" w:hAnsi="Times New Roman" w:cs="Times New Roman"/>
          <w:kern w:val="0"/>
          <w:szCs w:val="22"/>
          <w14:ligatures w14:val="none"/>
        </w:rPr>
        <w:t xml:space="preserve"> leverage of extreme quality values.</w:t>
      </w:r>
    </w:p>
    <w:p w14:paraId="7D411AB6" w14:textId="77777777" w:rsidR="00913FCA" w:rsidRPr="00913FCA" w:rsidRDefault="00913FCA" w:rsidP="00913FCA">
      <w:pPr>
        <w:spacing w:after="0" w:line="480" w:lineRule="auto"/>
        <w:ind w:firstLine="539"/>
        <w:rPr>
          <w:rFonts w:ascii="Times New Roman" w:eastAsia="SimSun" w:hAnsi="Times New Roman" w:cs="Times New Roman"/>
          <w:b/>
          <w:bCs/>
          <w:kern w:val="0"/>
          <w:szCs w:val="22"/>
          <w14:ligatures w14:val="none"/>
        </w:rPr>
      </w:pPr>
      <w:r w:rsidRPr="00913FCA">
        <w:rPr>
          <w:rFonts w:ascii="Times New Roman" w:eastAsia="SimSun" w:hAnsi="Times New Roman" w:cs="Times New Roman"/>
          <w:b/>
          <w:bCs/>
          <w:kern w:val="0"/>
          <w:szCs w:val="22"/>
          <w14:ligatures w14:val="none"/>
        </w:rPr>
        <w:t xml:space="preserve">Conclusion. </w:t>
      </w:r>
      <w:r w:rsidRPr="00913FCA">
        <w:rPr>
          <w:rFonts w:ascii="Times New Roman" w:eastAsia="SimSun" w:hAnsi="Times New Roman" w:cs="Times New Roman"/>
          <w:kern w:val="0"/>
          <w:szCs w:val="22"/>
          <w14:ligatures w14:val="none"/>
        </w:rPr>
        <w:t xml:space="preserve">The Lee bounds indicate that a one-unit increase in AI quality is associated with an approximately 0.09-0.34 unit increase in the first human quality, with both approaches producing overlapping intervals that exclude zero. This suggests a statistically meaningful and </w:t>
      </w:r>
      <w:r w:rsidRPr="00913FCA">
        <w:rPr>
          <w:rFonts w:ascii="Times New Roman" w:eastAsia="SimSun" w:hAnsi="Times New Roman" w:cs="Times New Roman"/>
          <w:kern w:val="0"/>
          <w:szCs w:val="22"/>
          <w14:ligatures w14:val="none"/>
        </w:rPr>
        <w:lastRenderedPageBreak/>
        <w:t>economically significant positive effect of AI quality among treated questions, robust to non-ignorable selection into observed responses. The consistency of results across two distinct bounding strategies strengthens confidence in the qualitative conclusion. Future work could narrow these bounds by imposing additional parametric assumptions, such as a Heckman selection model with a valid exclusion restriction, or by collecting data that reduces item nonresponse.</w:t>
      </w:r>
    </w:p>
    <w:p w14:paraId="45AAC31C" w14:textId="77777777" w:rsidR="00913FCA" w:rsidRPr="00913FCA" w:rsidRDefault="00913FCA" w:rsidP="00913FCA">
      <w:pPr>
        <w:spacing w:after="0" w:line="240" w:lineRule="auto"/>
        <w:rPr>
          <w:rFonts w:ascii="Times New Roman" w:eastAsia="Times New Roman" w:hAnsi="Times New Roman" w:cs="Times New Roman"/>
          <w:kern w:val="0"/>
          <w14:ligatures w14:val="none"/>
        </w:rPr>
      </w:pPr>
    </w:p>
    <w:p w14:paraId="430BE0EA" w14:textId="77777777" w:rsidR="00913FCA" w:rsidRPr="00913FCA" w:rsidRDefault="00913FCA" w:rsidP="00913FCA">
      <w:pPr>
        <w:spacing w:after="120" w:line="240" w:lineRule="auto"/>
        <w:jc w:val="both"/>
        <w:rPr>
          <w:rFonts w:ascii="Times New Roman" w:eastAsia="Times New Roman" w:hAnsi="Times New Roman" w:cs="Georgia"/>
          <w:b/>
          <w:kern w:val="32"/>
          <w:szCs w:val="20"/>
          <w:lang w:eastAsia="en-US"/>
          <w14:ligatures w14:val="none"/>
        </w:rPr>
      </w:pPr>
      <w:r w:rsidRPr="00913FCA">
        <w:rPr>
          <w:rFonts w:ascii="Times New Roman" w:eastAsia="Times New Roman" w:hAnsi="Times New Roman" w:cs="Times New Roman"/>
          <w:kern w:val="0"/>
          <w14:ligatures w14:val="none"/>
        </w:rPr>
        <w:br w:type="page"/>
      </w:r>
    </w:p>
    <w:p w14:paraId="39C03F62" w14:textId="77777777" w:rsidR="00913FCA" w:rsidRPr="00913FCA" w:rsidRDefault="00913FCA" w:rsidP="00913FCA">
      <w:pPr>
        <w:spacing w:after="0" w:line="480" w:lineRule="auto"/>
        <w:jc w:val="center"/>
        <w:outlineLvl w:val="1"/>
        <w:rPr>
          <w:rFonts w:ascii="Times New Roman" w:eastAsia="Times New Roman" w:hAnsi="Times New Roman" w:cs="Georgia"/>
          <w:b/>
          <w:kern w:val="32"/>
          <w:szCs w:val="20"/>
          <w14:ligatures w14:val="none"/>
        </w:rPr>
      </w:pPr>
      <w:r w:rsidRPr="00913FCA">
        <w:rPr>
          <w:rFonts w:ascii="Times New Roman" w:eastAsia="Times New Roman" w:hAnsi="Times New Roman" w:cs="Georgia"/>
          <w:b/>
          <w:kern w:val="32"/>
          <w:szCs w:val="20"/>
          <w:lang w:eastAsia="en-US"/>
          <w14:ligatures w14:val="none"/>
        </w:rPr>
        <w:lastRenderedPageBreak/>
        <w:t xml:space="preserve">Appendix </w:t>
      </w:r>
      <w:r w:rsidRPr="00913FCA">
        <w:rPr>
          <w:rFonts w:ascii="Times New Roman" w:eastAsia="Times New Roman" w:hAnsi="Times New Roman" w:cs="Georgia"/>
          <w:b/>
          <w:kern w:val="32"/>
          <w:szCs w:val="20"/>
          <w14:ligatures w14:val="none"/>
        </w:rPr>
        <w:t>E:</w:t>
      </w:r>
      <w:r w:rsidRPr="00913FCA">
        <w:rPr>
          <w:rFonts w:ascii="Times New Roman" w:eastAsia="Times New Roman" w:hAnsi="Times New Roman" w:cs="Georgia"/>
          <w:b/>
          <w:kern w:val="32"/>
          <w:szCs w:val="20"/>
          <w:lang w:eastAsia="en-US"/>
          <w14:ligatures w14:val="none"/>
        </w:rPr>
        <w:t xml:space="preserve"> </w:t>
      </w:r>
      <w:r w:rsidRPr="00913FCA">
        <w:rPr>
          <w:rFonts w:ascii="Times New Roman" w:eastAsia="Times New Roman" w:hAnsi="Times New Roman" w:cs="Georgia"/>
          <w:b/>
          <w:kern w:val="32"/>
          <w:szCs w:val="20"/>
          <w14:ligatures w14:val="none"/>
        </w:rPr>
        <w:t>Overview of Main Analyses: Sample Sizes and Selection Criteria</w:t>
      </w:r>
    </w:p>
    <w:p w14:paraId="1F4C6C4B"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r w:rsidRPr="00913FCA">
        <w:rPr>
          <w:rFonts w:ascii="Times New Roman" w:eastAsia="SimSun" w:hAnsi="Times New Roman" w:cs="Times New Roman"/>
          <w:kern w:val="0"/>
          <w:szCs w:val="22"/>
          <w14:ligatures w14:val="none"/>
        </w:rPr>
        <w:t>In our paper, different analyses correspond to different samples used. To eliminate any ambiguity, we include a table below that clearly delineates the major analyses conducted, their corresponding sample sizes, and the specific sample selection criteria.</w:t>
      </w:r>
    </w:p>
    <w:p w14:paraId="51E33CFB" w14:textId="77777777" w:rsidR="00913FCA" w:rsidRPr="00913FCA" w:rsidRDefault="00913FCA" w:rsidP="00913FCA">
      <w:pPr>
        <w:spacing w:after="120" w:line="240" w:lineRule="auto"/>
        <w:jc w:val="center"/>
        <w:rPr>
          <w:rFonts w:ascii="Times New Roman" w:eastAsia="SimSun" w:hAnsi="Times New Roman" w:cs="Times New Roman"/>
          <w:b/>
          <w:color w:val="000000"/>
          <w:kern w:val="0"/>
          <w:sz w:val="22"/>
          <w:szCs w:val="22"/>
          <w14:ligatures w14:val="none"/>
        </w:rPr>
      </w:pPr>
      <w:r w:rsidRPr="00913FCA">
        <w:rPr>
          <w:rFonts w:ascii="Times New Roman" w:eastAsia="SimSun" w:hAnsi="Times New Roman" w:cs="Times New Roman"/>
          <w:b/>
          <w:color w:val="000000"/>
          <w:kern w:val="0"/>
          <w:sz w:val="22"/>
          <w:szCs w:val="22"/>
          <w14:ligatures w14:val="none"/>
        </w:rPr>
        <w:t>Table E. Overview of Main Analyses: Sample Sizes and Selection Criteria</w:t>
      </w:r>
    </w:p>
    <w:tbl>
      <w:tblPr>
        <w:tblStyle w:val="TableGrid"/>
        <w:tblW w:w="9360" w:type="dxa"/>
        <w:tblLayout w:type="fixed"/>
        <w:tblLook w:val="04A0" w:firstRow="1" w:lastRow="0" w:firstColumn="1" w:lastColumn="0" w:noHBand="0" w:noVBand="1"/>
      </w:tblPr>
      <w:tblGrid>
        <w:gridCol w:w="1795"/>
        <w:gridCol w:w="2005"/>
        <w:gridCol w:w="1360"/>
        <w:gridCol w:w="4200"/>
      </w:tblGrid>
      <w:tr w:rsidR="00913FCA" w:rsidRPr="00913FCA" w14:paraId="3EF0EEF9" w14:textId="77777777" w:rsidTr="00515634">
        <w:tc>
          <w:tcPr>
            <w:tcW w:w="1795" w:type="dxa"/>
          </w:tcPr>
          <w:p w14:paraId="15A74AD1"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7"/>
                <w:szCs w:val="22"/>
              </w:rPr>
              <w:t>Table or analysis</w:t>
            </w:r>
          </w:p>
        </w:tc>
        <w:tc>
          <w:tcPr>
            <w:tcW w:w="2005" w:type="dxa"/>
          </w:tcPr>
          <w:p w14:paraId="4DEE0167"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7"/>
                <w:szCs w:val="22"/>
              </w:rPr>
              <w:t>Purpose</w:t>
            </w:r>
          </w:p>
        </w:tc>
        <w:tc>
          <w:tcPr>
            <w:tcW w:w="1360" w:type="dxa"/>
          </w:tcPr>
          <w:p w14:paraId="3EB89F37"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7"/>
                <w:szCs w:val="22"/>
              </w:rPr>
              <w:t>Sample size</w:t>
            </w:r>
          </w:p>
        </w:tc>
        <w:tc>
          <w:tcPr>
            <w:tcW w:w="4200" w:type="dxa"/>
          </w:tcPr>
          <w:p w14:paraId="4BC0CFCE"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7"/>
                <w:szCs w:val="22"/>
              </w:rPr>
              <w:t>Selection criteria and reason for differences</w:t>
            </w:r>
          </w:p>
        </w:tc>
      </w:tr>
      <w:tr w:rsidR="00913FCA" w:rsidRPr="00913FCA" w14:paraId="1DA2B00D" w14:textId="77777777" w:rsidTr="00515634">
        <w:tc>
          <w:tcPr>
            <w:tcW w:w="1795" w:type="dxa"/>
          </w:tcPr>
          <w:p w14:paraId="3C0C97D4"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3, Column 1</w:t>
            </w:r>
          </w:p>
        </w:tc>
        <w:tc>
          <w:tcPr>
            <w:tcW w:w="2005" w:type="dxa"/>
          </w:tcPr>
          <w:p w14:paraId="4A2983E5"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Average effect on human answer supply</w:t>
            </w:r>
          </w:p>
        </w:tc>
        <w:tc>
          <w:tcPr>
            <w:tcW w:w="1360" w:type="dxa"/>
          </w:tcPr>
          <w:p w14:paraId="35B5C6E7"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3,613</w:t>
            </w:r>
          </w:p>
        </w:tc>
        <w:tc>
          <w:tcPr>
            <w:tcW w:w="4200" w:type="dxa"/>
          </w:tcPr>
          <w:p w14:paraId="199C562D"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Full question-level experimental sample.</w:t>
            </w:r>
          </w:p>
        </w:tc>
      </w:tr>
      <w:tr w:rsidR="00913FCA" w:rsidRPr="00913FCA" w14:paraId="33B47811" w14:textId="77777777" w:rsidTr="00515634">
        <w:tc>
          <w:tcPr>
            <w:tcW w:w="1795" w:type="dxa"/>
          </w:tcPr>
          <w:p w14:paraId="0548A2F1"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3, Column 2</w:t>
            </w:r>
          </w:p>
        </w:tc>
        <w:tc>
          <w:tcPr>
            <w:tcW w:w="2005" w:type="dxa"/>
          </w:tcPr>
          <w:p w14:paraId="4E9F9E37"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AI label, length, and quality effects on human answer supply</w:t>
            </w:r>
          </w:p>
        </w:tc>
        <w:tc>
          <w:tcPr>
            <w:tcW w:w="1360" w:type="dxa"/>
          </w:tcPr>
          <w:p w14:paraId="5C857354"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3,612</w:t>
            </w:r>
          </w:p>
        </w:tc>
        <w:tc>
          <w:tcPr>
            <w:tcW w:w="4200" w:type="dxa"/>
          </w:tcPr>
          <w:p w14:paraId="06A64512"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Excludes one treated question because the LLM declined to provide the assessment for a specific AI answer.</w:t>
            </w:r>
          </w:p>
        </w:tc>
      </w:tr>
      <w:tr w:rsidR="00913FCA" w:rsidRPr="00913FCA" w14:paraId="2124BC66" w14:textId="77777777" w:rsidTr="00515634">
        <w:tc>
          <w:tcPr>
            <w:tcW w:w="1795" w:type="dxa"/>
          </w:tcPr>
          <w:p w14:paraId="2D6EE451"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3, Column 3</w:t>
            </w:r>
          </w:p>
        </w:tc>
        <w:tc>
          <w:tcPr>
            <w:tcW w:w="2005" w:type="dxa"/>
          </w:tcPr>
          <w:p w14:paraId="1239BD7D"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Average effect on first human answer quality</w:t>
            </w:r>
          </w:p>
        </w:tc>
        <w:tc>
          <w:tcPr>
            <w:tcW w:w="1360" w:type="dxa"/>
          </w:tcPr>
          <w:p w14:paraId="4C271184"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2,727</w:t>
            </w:r>
          </w:p>
        </w:tc>
        <w:tc>
          <w:tcPr>
            <w:tcW w:w="4200" w:type="dxa"/>
          </w:tcPr>
          <w:p w14:paraId="11D7DC22"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 xml:space="preserve">Questions with at least one human answer and a usable first human answer quality outcome. </w:t>
            </w:r>
          </w:p>
        </w:tc>
      </w:tr>
      <w:tr w:rsidR="00913FCA" w:rsidRPr="00913FCA" w14:paraId="09CFC591" w14:textId="77777777" w:rsidTr="00515634">
        <w:tc>
          <w:tcPr>
            <w:tcW w:w="1795" w:type="dxa"/>
          </w:tcPr>
          <w:p w14:paraId="195C69CD"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3, Column 4</w:t>
            </w:r>
          </w:p>
        </w:tc>
        <w:tc>
          <w:tcPr>
            <w:tcW w:w="2005" w:type="dxa"/>
          </w:tcPr>
          <w:p w14:paraId="0953A1A9"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Moderated effects on first human answer quality</w:t>
            </w:r>
          </w:p>
        </w:tc>
        <w:tc>
          <w:tcPr>
            <w:tcW w:w="1360" w:type="dxa"/>
          </w:tcPr>
          <w:p w14:paraId="686D8F1B"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2,726</w:t>
            </w:r>
          </w:p>
        </w:tc>
        <w:tc>
          <w:tcPr>
            <w:tcW w:w="4200" w:type="dxa"/>
          </w:tcPr>
          <w:p w14:paraId="4E180049"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Uses the Column 3 sample and additionally requires usable AI-answer quality score; one observation is excluded for the LLM assessment issue above.</w:t>
            </w:r>
          </w:p>
        </w:tc>
      </w:tr>
      <w:tr w:rsidR="00913FCA" w:rsidRPr="00913FCA" w14:paraId="5BBF9A76" w14:textId="77777777" w:rsidTr="00515634">
        <w:tc>
          <w:tcPr>
            <w:tcW w:w="1795" w:type="dxa"/>
          </w:tcPr>
          <w:p w14:paraId="02DB0560"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5, Columns 1-4</w:t>
            </w:r>
          </w:p>
        </w:tc>
        <w:tc>
          <w:tcPr>
            <w:tcW w:w="2005" w:type="dxa"/>
          </w:tcPr>
          <w:p w14:paraId="2769E21C"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Alternative models for human answer supply</w:t>
            </w:r>
          </w:p>
        </w:tc>
        <w:tc>
          <w:tcPr>
            <w:tcW w:w="1360" w:type="dxa"/>
          </w:tcPr>
          <w:p w14:paraId="2414026D"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3,612 each</w:t>
            </w:r>
          </w:p>
        </w:tc>
        <w:tc>
          <w:tcPr>
            <w:tcW w:w="4200" w:type="dxa"/>
          </w:tcPr>
          <w:p w14:paraId="2EADC732"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Same complete AI-profile sample as Table 3, Column 2.</w:t>
            </w:r>
          </w:p>
        </w:tc>
      </w:tr>
      <w:tr w:rsidR="00913FCA" w:rsidRPr="00913FCA" w14:paraId="579ECD98" w14:textId="77777777" w:rsidTr="00515634">
        <w:tc>
          <w:tcPr>
            <w:tcW w:w="1795" w:type="dxa"/>
          </w:tcPr>
          <w:p w14:paraId="60957DC7"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5, Column 5</w:t>
            </w:r>
          </w:p>
        </w:tc>
        <w:tc>
          <w:tcPr>
            <w:tcW w:w="2005" w:type="dxa"/>
          </w:tcPr>
          <w:p w14:paraId="62071E1F"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Questioner-random-effect model for first human answer quality</w:t>
            </w:r>
          </w:p>
        </w:tc>
        <w:tc>
          <w:tcPr>
            <w:tcW w:w="1360" w:type="dxa"/>
          </w:tcPr>
          <w:p w14:paraId="461B7B81"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2,726</w:t>
            </w:r>
          </w:p>
        </w:tc>
        <w:tc>
          <w:tcPr>
            <w:tcW w:w="4200" w:type="dxa"/>
          </w:tcPr>
          <w:p w14:paraId="275DE173"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Same sample as Table 3, Column 4.</w:t>
            </w:r>
          </w:p>
        </w:tc>
      </w:tr>
      <w:tr w:rsidR="00913FCA" w:rsidRPr="00913FCA" w14:paraId="7423EED7" w14:textId="77777777" w:rsidTr="00515634">
        <w:tc>
          <w:tcPr>
            <w:tcW w:w="1795" w:type="dxa"/>
          </w:tcPr>
          <w:p w14:paraId="024231BD"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6, Columns 1-3</w:t>
            </w:r>
          </w:p>
        </w:tc>
        <w:tc>
          <w:tcPr>
            <w:tcW w:w="2005" w:type="dxa"/>
          </w:tcPr>
          <w:p w14:paraId="407ADA41"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Alternative answer-count windows</w:t>
            </w:r>
          </w:p>
        </w:tc>
        <w:tc>
          <w:tcPr>
            <w:tcW w:w="1360" w:type="dxa"/>
          </w:tcPr>
          <w:p w14:paraId="4413CB1A"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3,612 each</w:t>
            </w:r>
          </w:p>
        </w:tc>
        <w:tc>
          <w:tcPr>
            <w:tcW w:w="4200" w:type="dxa"/>
          </w:tcPr>
          <w:p w14:paraId="46638CF8"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Same complete AI-profile sample; the outcome window changes to 3 days, 14 days, or the full observation period.</w:t>
            </w:r>
          </w:p>
        </w:tc>
      </w:tr>
      <w:tr w:rsidR="00913FCA" w:rsidRPr="00913FCA" w14:paraId="69421BEC" w14:textId="77777777" w:rsidTr="00515634">
        <w:tc>
          <w:tcPr>
            <w:tcW w:w="1795" w:type="dxa"/>
          </w:tcPr>
          <w:p w14:paraId="218EABC3"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6, Columns 4-6</w:t>
            </w:r>
          </w:p>
        </w:tc>
        <w:tc>
          <w:tcPr>
            <w:tcW w:w="2005" w:type="dxa"/>
          </w:tcPr>
          <w:p w14:paraId="796022D7"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Early experiment-period cohorts for human answer supply</w:t>
            </w:r>
          </w:p>
        </w:tc>
        <w:tc>
          <w:tcPr>
            <w:tcW w:w="1360" w:type="dxa"/>
          </w:tcPr>
          <w:p w14:paraId="78258B7C"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837 / 1,606 / 2,412</w:t>
            </w:r>
          </w:p>
        </w:tc>
        <w:tc>
          <w:tcPr>
            <w:tcW w:w="4200" w:type="dxa"/>
          </w:tcPr>
          <w:p w14:paraId="53651E24"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Questions posted during the first 30, 60, or 90 days after launch.</w:t>
            </w:r>
          </w:p>
        </w:tc>
      </w:tr>
      <w:tr w:rsidR="00913FCA" w:rsidRPr="00913FCA" w14:paraId="357F59DE" w14:textId="77777777" w:rsidTr="00515634">
        <w:tc>
          <w:tcPr>
            <w:tcW w:w="1795" w:type="dxa"/>
          </w:tcPr>
          <w:p w14:paraId="28362C90"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7, Columns 1-3</w:t>
            </w:r>
          </w:p>
        </w:tc>
        <w:tc>
          <w:tcPr>
            <w:tcW w:w="2005" w:type="dxa"/>
          </w:tcPr>
          <w:p w14:paraId="41586582"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Early experiment-period cohorts for first human answer quality</w:t>
            </w:r>
          </w:p>
        </w:tc>
        <w:tc>
          <w:tcPr>
            <w:tcW w:w="1360" w:type="dxa"/>
          </w:tcPr>
          <w:p w14:paraId="773AF3DB"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592 / 1,214 / 1,833</w:t>
            </w:r>
          </w:p>
        </w:tc>
        <w:tc>
          <w:tcPr>
            <w:tcW w:w="4200" w:type="dxa"/>
          </w:tcPr>
          <w:p w14:paraId="2BAA0B46"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 xml:space="preserve">Corresponding 30-, 60-, and 90-day posting cohorts, subject to the model's </w:t>
            </w:r>
            <w:proofErr w:type="gramStart"/>
            <w:r w:rsidRPr="00913FCA">
              <w:rPr>
                <w:rFonts w:ascii="Times New Roman" w:eastAsia="Calibri" w:hAnsi="Times New Roman" w:cs="Times New Roman"/>
                <w:color w:val="000000"/>
                <w:sz w:val="16"/>
                <w:szCs w:val="22"/>
              </w:rPr>
              <w:t>first-human</w:t>
            </w:r>
            <w:proofErr w:type="gramEnd"/>
            <w:r w:rsidRPr="00913FCA">
              <w:rPr>
                <w:rFonts w:ascii="Times New Roman" w:eastAsia="Calibri" w:hAnsi="Times New Roman" w:cs="Times New Roman"/>
                <w:color w:val="000000"/>
                <w:sz w:val="16"/>
                <w:szCs w:val="22"/>
              </w:rPr>
              <w:t>-answer and measurement requirements.</w:t>
            </w:r>
          </w:p>
        </w:tc>
      </w:tr>
      <w:tr w:rsidR="00913FCA" w:rsidRPr="00913FCA" w14:paraId="10F27449" w14:textId="77777777" w:rsidTr="00515634">
        <w:tc>
          <w:tcPr>
            <w:tcW w:w="1795" w:type="dxa"/>
          </w:tcPr>
          <w:p w14:paraId="71A76087"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8</w:t>
            </w:r>
          </w:p>
        </w:tc>
        <w:tc>
          <w:tcPr>
            <w:tcW w:w="2005" w:type="dxa"/>
          </w:tcPr>
          <w:p w14:paraId="3D2F14CD"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Historical spillover comparison</w:t>
            </w:r>
          </w:p>
        </w:tc>
        <w:tc>
          <w:tcPr>
            <w:tcW w:w="1360" w:type="dxa"/>
          </w:tcPr>
          <w:p w14:paraId="523DDCC1"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5,984</w:t>
            </w:r>
          </w:p>
        </w:tc>
        <w:tc>
          <w:tcPr>
            <w:tcW w:w="4200" w:type="dxa"/>
          </w:tcPr>
          <w:p w14:paraId="2A4AC19D"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1,847 experimental-period control questions plus 4,137 historical questions from the pre-AI period.</w:t>
            </w:r>
          </w:p>
        </w:tc>
      </w:tr>
      <w:tr w:rsidR="00913FCA" w:rsidRPr="00913FCA" w14:paraId="5D69895B" w14:textId="77777777" w:rsidTr="00515634">
        <w:tc>
          <w:tcPr>
            <w:tcW w:w="1795" w:type="dxa"/>
          </w:tcPr>
          <w:p w14:paraId="4063DC9A"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9</w:t>
            </w:r>
          </w:p>
        </w:tc>
        <w:tc>
          <w:tcPr>
            <w:tcW w:w="2005" w:type="dxa"/>
          </w:tcPr>
          <w:p w14:paraId="5212CFBE"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Oster sensitivity analysis for human answer supply</w:t>
            </w:r>
          </w:p>
        </w:tc>
        <w:tc>
          <w:tcPr>
            <w:tcW w:w="1360" w:type="dxa"/>
          </w:tcPr>
          <w:p w14:paraId="36B89706"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3,613</w:t>
            </w:r>
          </w:p>
        </w:tc>
        <w:tc>
          <w:tcPr>
            <w:tcW w:w="4200" w:type="dxa"/>
          </w:tcPr>
          <w:p w14:paraId="62868357"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Full sample used for the average answer-supply estimate in Table 3, Column 1.</w:t>
            </w:r>
          </w:p>
        </w:tc>
      </w:tr>
      <w:tr w:rsidR="00913FCA" w:rsidRPr="00913FCA" w14:paraId="40E80AED" w14:textId="77777777" w:rsidTr="00515634">
        <w:tc>
          <w:tcPr>
            <w:tcW w:w="1795" w:type="dxa"/>
          </w:tcPr>
          <w:p w14:paraId="34C73F5A"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10</w:t>
            </w:r>
          </w:p>
        </w:tc>
        <w:tc>
          <w:tcPr>
            <w:tcW w:w="2005" w:type="dxa"/>
          </w:tcPr>
          <w:p w14:paraId="5AD62A9F"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Question-difficulty heterogeneity</w:t>
            </w:r>
          </w:p>
        </w:tc>
        <w:tc>
          <w:tcPr>
            <w:tcW w:w="1360" w:type="dxa"/>
          </w:tcPr>
          <w:p w14:paraId="652E082D"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2,377 difficult / 1,235 easy</w:t>
            </w:r>
          </w:p>
        </w:tc>
        <w:tc>
          <w:tcPr>
            <w:tcW w:w="4200" w:type="dxa"/>
          </w:tcPr>
          <w:p w14:paraId="31FC8E33"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Mean split of the 3,612-observation complete AI-profile sample. Splitting at the median produces similar results.</w:t>
            </w:r>
          </w:p>
        </w:tc>
      </w:tr>
      <w:tr w:rsidR="00913FCA" w:rsidRPr="00913FCA" w14:paraId="76BAE9E3" w14:textId="77777777" w:rsidTr="00515634">
        <w:tc>
          <w:tcPr>
            <w:tcW w:w="1795" w:type="dxa"/>
          </w:tcPr>
          <w:p w14:paraId="20F7FC1E"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11, Columns 1-3</w:t>
            </w:r>
          </w:p>
        </w:tc>
        <w:tc>
          <w:tcPr>
            <w:tcW w:w="2005" w:type="dxa"/>
          </w:tcPr>
          <w:p w14:paraId="648FD274"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Coverage mechanism for human answer supply</w:t>
            </w:r>
          </w:p>
        </w:tc>
        <w:tc>
          <w:tcPr>
            <w:tcW w:w="1360" w:type="dxa"/>
          </w:tcPr>
          <w:p w14:paraId="7C8997E2"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3,613 / 3,612 / 3,613</w:t>
            </w:r>
          </w:p>
        </w:tc>
        <w:tc>
          <w:tcPr>
            <w:tcW w:w="4200" w:type="dxa"/>
          </w:tcPr>
          <w:p w14:paraId="4594C0F2"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 xml:space="preserve">Column 2 requires AI-answer quality and excludes the one </w:t>
            </w:r>
            <w:proofErr w:type="spellStart"/>
            <w:r w:rsidRPr="00913FCA">
              <w:rPr>
                <w:rFonts w:ascii="Times New Roman" w:eastAsia="Calibri" w:hAnsi="Times New Roman" w:cs="Times New Roman"/>
                <w:color w:val="000000"/>
                <w:sz w:val="16"/>
                <w:szCs w:val="22"/>
              </w:rPr>
              <w:t>unassessable</w:t>
            </w:r>
            <w:proofErr w:type="spellEnd"/>
            <w:r w:rsidRPr="00913FCA">
              <w:rPr>
                <w:rFonts w:ascii="Times New Roman" w:eastAsia="Calibri" w:hAnsi="Times New Roman" w:cs="Times New Roman"/>
                <w:color w:val="000000"/>
                <w:sz w:val="16"/>
                <w:szCs w:val="22"/>
              </w:rPr>
              <w:t xml:space="preserve"> observation; Columns 1 and 3 do not require that score.</w:t>
            </w:r>
          </w:p>
        </w:tc>
      </w:tr>
      <w:tr w:rsidR="00913FCA" w:rsidRPr="00913FCA" w14:paraId="7C5FBD69" w14:textId="77777777" w:rsidTr="00515634">
        <w:tc>
          <w:tcPr>
            <w:tcW w:w="1795" w:type="dxa"/>
          </w:tcPr>
          <w:p w14:paraId="7BABB1D5"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12, Column 1</w:t>
            </w:r>
          </w:p>
        </w:tc>
        <w:tc>
          <w:tcPr>
            <w:tcW w:w="2005" w:type="dxa"/>
          </w:tcPr>
          <w:p w14:paraId="04D228B3"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First human answer accuracy</w:t>
            </w:r>
          </w:p>
        </w:tc>
        <w:tc>
          <w:tcPr>
            <w:tcW w:w="1360" w:type="dxa"/>
          </w:tcPr>
          <w:p w14:paraId="0D70194C"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2,728</w:t>
            </w:r>
          </w:p>
        </w:tc>
        <w:tc>
          <w:tcPr>
            <w:tcW w:w="4200" w:type="dxa"/>
          </w:tcPr>
          <w:p w14:paraId="208729EA"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Analysis-specific full sample for the accuracy specification.</w:t>
            </w:r>
          </w:p>
        </w:tc>
      </w:tr>
      <w:tr w:rsidR="00913FCA" w:rsidRPr="00913FCA" w14:paraId="1932DBCF" w14:textId="77777777" w:rsidTr="00515634">
        <w:tc>
          <w:tcPr>
            <w:tcW w:w="1795" w:type="dxa"/>
          </w:tcPr>
          <w:p w14:paraId="7FF26951"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12, Column 2</w:t>
            </w:r>
          </w:p>
        </w:tc>
        <w:tc>
          <w:tcPr>
            <w:tcW w:w="2005" w:type="dxa"/>
          </w:tcPr>
          <w:p w14:paraId="11BF3227"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First human contributor expertise</w:t>
            </w:r>
          </w:p>
        </w:tc>
        <w:tc>
          <w:tcPr>
            <w:tcW w:w="1360" w:type="dxa"/>
          </w:tcPr>
          <w:p w14:paraId="6EF3C108"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2,747</w:t>
            </w:r>
          </w:p>
        </w:tc>
        <w:tc>
          <w:tcPr>
            <w:tcW w:w="4200" w:type="dxa"/>
          </w:tcPr>
          <w:p w14:paraId="184138F5"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 xml:space="preserve">Largest usable sample for the </w:t>
            </w:r>
            <w:proofErr w:type="gramStart"/>
            <w:r w:rsidRPr="00913FCA">
              <w:rPr>
                <w:rFonts w:ascii="Times New Roman" w:eastAsia="Calibri" w:hAnsi="Times New Roman" w:cs="Times New Roman"/>
                <w:color w:val="000000"/>
                <w:sz w:val="16"/>
                <w:szCs w:val="22"/>
              </w:rPr>
              <w:t>first-human</w:t>
            </w:r>
            <w:proofErr w:type="gramEnd"/>
            <w:r w:rsidRPr="00913FCA">
              <w:rPr>
                <w:rFonts w:ascii="Times New Roman" w:eastAsia="Calibri" w:hAnsi="Times New Roman" w:cs="Times New Roman"/>
                <w:color w:val="000000"/>
                <w:sz w:val="16"/>
                <w:szCs w:val="22"/>
              </w:rPr>
              <w:t xml:space="preserve">-contributor expertise outcome. </w:t>
            </w:r>
          </w:p>
        </w:tc>
      </w:tr>
      <w:tr w:rsidR="00913FCA" w:rsidRPr="00913FCA" w14:paraId="79CAAB40" w14:textId="77777777" w:rsidTr="00515634">
        <w:tc>
          <w:tcPr>
            <w:tcW w:w="1795" w:type="dxa"/>
          </w:tcPr>
          <w:p w14:paraId="4F274EA5"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b/>
                <w:color w:val="000000"/>
                <w:sz w:val="16"/>
                <w:szCs w:val="22"/>
              </w:rPr>
              <w:t>Table 13</w:t>
            </w:r>
          </w:p>
        </w:tc>
        <w:tc>
          <w:tcPr>
            <w:tcW w:w="2005" w:type="dxa"/>
          </w:tcPr>
          <w:p w14:paraId="3200DD7E"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AI-to-</w:t>
            </w:r>
            <w:proofErr w:type="gramStart"/>
            <w:r w:rsidRPr="00913FCA">
              <w:rPr>
                <w:rFonts w:ascii="Times New Roman" w:eastAsia="Calibri" w:hAnsi="Times New Roman" w:cs="Times New Roman"/>
                <w:color w:val="000000"/>
                <w:sz w:val="16"/>
                <w:szCs w:val="22"/>
              </w:rPr>
              <w:t>first-human</w:t>
            </w:r>
            <w:proofErr w:type="gramEnd"/>
            <w:r w:rsidRPr="00913FCA">
              <w:rPr>
                <w:rFonts w:ascii="Times New Roman" w:eastAsia="Calibri" w:hAnsi="Times New Roman" w:cs="Times New Roman"/>
                <w:color w:val="000000"/>
                <w:sz w:val="16"/>
                <w:szCs w:val="22"/>
              </w:rPr>
              <w:t>-answer similarity</w:t>
            </w:r>
          </w:p>
        </w:tc>
        <w:tc>
          <w:tcPr>
            <w:tcW w:w="1360" w:type="dxa"/>
          </w:tcPr>
          <w:p w14:paraId="663E0489" w14:textId="77777777" w:rsidR="00913FCA" w:rsidRPr="00913FCA" w:rsidRDefault="00913FCA" w:rsidP="00913FCA">
            <w:pPr>
              <w:keepLines/>
              <w:spacing w:line="252" w:lineRule="auto"/>
              <w:jc w:val="center"/>
              <w:rPr>
                <w:rFonts w:ascii="Times New Roman" w:eastAsia="Calibri" w:hAnsi="Times New Roman" w:cs="Times New Roman"/>
                <w:color w:val="000000"/>
                <w:sz w:val="22"/>
                <w:szCs w:val="22"/>
              </w:rPr>
            </w:pPr>
            <w:r w:rsidRPr="00913FCA">
              <w:rPr>
                <w:rFonts w:ascii="Times New Roman" w:eastAsia="Calibri" w:hAnsi="Times New Roman" w:cs="Times New Roman"/>
                <w:b/>
                <w:color w:val="0B2545"/>
                <w:sz w:val="16"/>
                <w:szCs w:val="22"/>
              </w:rPr>
              <w:t>1,277</w:t>
            </w:r>
          </w:p>
        </w:tc>
        <w:tc>
          <w:tcPr>
            <w:tcW w:w="4200" w:type="dxa"/>
          </w:tcPr>
          <w:p w14:paraId="7440ECD5" w14:textId="77777777" w:rsidR="00913FCA" w:rsidRPr="00913FCA" w:rsidRDefault="00913FCA" w:rsidP="00913FCA">
            <w:pPr>
              <w:keepLines/>
              <w:spacing w:line="252" w:lineRule="auto"/>
              <w:rPr>
                <w:rFonts w:ascii="Times New Roman" w:eastAsia="Calibri" w:hAnsi="Times New Roman" w:cs="Times New Roman"/>
                <w:color w:val="000000"/>
                <w:sz w:val="22"/>
                <w:szCs w:val="22"/>
              </w:rPr>
            </w:pPr>
            <w:r w:rsidRPr="00913FCA">
              <w:rPr>
                <w:rFonts w:ascii="Times New Roman" w:eastAsia="Calibri" w:hAnsi="Times New Roman" w:cs="Times New Roman"/>
                <w:color w:val="000000"/>
                <w:sz w:val="16"/>
                <w:szCs w:val="22"/>
              </w:rPr>
              <w:t>Questions with at least one human answer in treatment group.</w:t>
            </w:r>
          </w:p>
        </w:tc>
      </w:tr>
    </w:tbl>
    <w:p w14:paraId="6F18AA76" w14:textId="77777777" w:rsidR="00913FCA" w:rsidRPr="00913FCA" w:rsidRDefault="00913FCA" w:rsidP="00913FCA">
      <w:pPr>
        <w:spacing w:after="0" w:line="480" w:lineRule="auto"/>
        <w:ind w:firstLine="539"/>
        <w:rPr>
          <w:rFonts w:ascii="Times New Roman" w:eastAsia="SimSun" w:hAnsi="Times New Roman" w:cs="Times New Roman"/>
          <w:kern w:val="0"/>
          <w:szCs w:val="22"/>
          <w14:ligatures w14:val="none"/>
        </w:rPr>
      </w:pPr>
    </w:p>
    <w:p w14:paraId="20506695" w14:textId="77777777" w:rsidR="00913FCA" w:rsidRPr="00913FCA" w:rsidRDefault="00913FCA" w:rsidP="00913FCA">
      <w:pPr>
        <w:spacing w:after="120" w:line="240" w:lineRule="auto"/>
        <w:jc w:val="both"/>
        <w:rPr>
          <w:rFonts w:ascii="Times New Roman" w:eastAsia="SimSun" w:hAnsi="Times New Roman" w:cs="Georgia"/>
          <w:b/>
          <w:caps/>
          <w:kern w:val="32"/>
          <w14:ligatures w14:val="none"/>
        </w:rPr>
      </w:pPr>
      <w:r w:rsidRPr="00913FCA">
        <w:rPr>
          <w:rFonts w:ascii="Times New Roman" w:eastAsia="Times New Roman" w:hAnsi="Times New Roman" w:cs="Times New Roman"/>
          <w:kern w:val="0"/>
          <w14:ligatures w14:val="none"/>
        </w:rPr>
        <w:br w:type="page"/>
      </w:r>
    </w:p>
    <w:p w14:paraId="477C2364" w14:textId="77777777" w:rsidR="00913FCA" w:rsidRPr="00913FCA" w:rsidRDefault="00913FCA" w:rsidP="00913FCA">
      <w:pPr>
        <w:keepNext/>
        <w:keepLines/>
        <w:spacing w:after="0" w:line="480" w:lineRule="auto"/>
        <w:ind w:left="360" w:hanging="360"/>
        <w:outlineLvl w:val="0"/>
        <w:rPr>
          <w:rFonts w:ascii="Times New Roman" w:eastAsia="SimSun" w:hAnsi="Times New Roman" w:cs="Georgia"/>
          <w:b/>
          <w:caps/>
          <w:kern w:val="32"/>
          <w14:ligatures w14:val="none"/>
        </w:rPr>
      </w:pPr>
      <w:r w:rsidRPr="00913FCA">
        <w:rPr>
          <w:rFonts w:ascii="Times New Roman" w:eastAsia="SimSun" w:hAnsi="Times New Roman" w:cs="Georgia"/>
          <w:b/>
          <w:caps/>
          <w:kern w:val="32"/>
          <w14:ligatures w14:val="none"/>
        </w:rPr>
        <w:lastRenderedPageBreak/>
        <w:t>References</w:t>
      </w:r>
    </w:p>
    <w:p w14:paraId="00669530" w14:textId="77777777" w:rsidR="00913FCA" w:rsidRPr="00913FCA" w:rsidRDefault="00913FCA" w:rsidP="00913FCA">
      <w:pPr>
        <w:spacing w:after="240" w:line="240" w:lineRule="auto"/>
        <w:ind w:left="720" w:hanging="720"/>
        <w:jc w:val="both"/>
        <w:rPr>
          <w:rFonts w:ascii="Times New Roman" w:eastAsia="SimSun" w:hAnsi="Times New Roman" w:cs="Times New Roman"/>
          <w:kern w:val="0"/>
          <w:szCs w:val="20"/>
          <w:lang w:eastAsia="en-US"/>
          <w14:ligatures w14:val="none"/>
        </w:rPr>
      </w:pPr>
      <w:r w:rsidRPr="00913FCA">
        <w:rPr>
          <w:rFonts w:ascii="Georgia" w:eastAsia="SimSun" w:hAnsi="Georgia" w:cs="Georgia"/>
          <w:kern w:val="0"/>
          <w:sz w:val="20"/>
          <w:szCs w:val="20"/>
          <w:lang w:eastAsia="en-US"/>
          <w14:ligatures w14:val="none"/>
        </w:rPr>
        <w:fldChar w:fldCharType="begin"/>
      </w:r>
      <w:r w:rsidRPr="00913FCA">
        <w:rPr>
          <w:rFonts w:ascii="Georgia" w:eastAsia="SimSun" w:hAnsi="Georgia" w:cs="Georgia"/>
          <w:kern w:val="0"/>
          <w:sz w:val="20"/>
          <w:szCs w:val="20"/>
          <w:lang w:eastAsia="en-US"/>
          <w14:ligatures w14:val="none"/>
        </w:rPr>
        <w:instrText xml:space="preserve"> ADDIN ZOTERO_BIBL {"uncited":[],"omitted":[],"custom":[]} CSL_BIBLIOGRAPHY </w:instrText>
      </w:r>
      <w:r w:rsidRPr="00913FCA">
        <w:rPr>
          <w:rFonts w:ascii="Georgia" w:eastAsia="SimSun" w:hAnsi="Georgia" w:cs="Georgia"/>
          <w:kern w:val="0"/>
          <w:sz w:val="20"/>
          <w:szCs w:val="20"/>
          <w:lang w:eastAsia="en-US"/>
          <w14:ligatures w14:val="none"/>
        </w:rPr>
        <w:fldChar w:fldCharType="separate"/>
      </w:r>
      <w:r w:rsidRPr="00913FCA">
        <w:rPr>
          <w:rFonts w:ascii="Times New Roman" w:eastAsia="SimSun" w:hAnsi="Times New Roman" w:cs="Times New Roman"/>
          <w:kern w:val="0"/>
          <w:szCs w:val="20"/>
          <w:lang w:eastAsia="en-US"/>
          <w14:ligatures w14:val="none"/>
        </w:rPr>
        <w:t xml:space="preserve">Angrist, J., Bettinger, E., &amp; Kremer, M. (2006). Long-Term Educational Consequences of Secondary School Vouchers: Evidence from Administrative Records in Colombia. </w:t>
      </w:r>
      <w:r w:rsidRPr="00913FCA">
        <w:rPr>
          <w:rFonts w:ascii="Times New Roman" w:eastAsia="SimSun" w:hAnsi="Times New Roman" w:cs="Times New Roman"/>
          <w:i/>
          <w:iCs/>
          <w:kern w:val="0"/>
          <w:szCs w:val="20"/>
          <w:lang w:eastAsia="en-US"/>
          <w14:ligatures w14:val="none"/>
        </w:rPr>
        <w:t>American Economic Review</w:t>
      </w:r>
      <w:r w:rsidRPr="00913FCA">
        <w:rPr>
          <w:rFonts w:ascii="Times New Roman" w:eastAsia="SimSun" w:hAnsi="Times New Roman" w:cs="Times New Roman"/>
          <w:kern w:val="0"/>
          <w:szCs w:val="20"/>
          <w:lang w:eastAsia="en-US"/>
          <w14:ligatures w14:val="none"/>
        </w:rPr>
        <w:t>, 96(3), 847–862.</w:t>
      </w:r>
    </w:p>
    <w:p w14:paraId="7A760E74" w14:textId="77777777" w:rsidR="00913FCA" w:rsidRPr="00913FCA" w:rsidRDefault="00913FCA" w:rsidP="00913FCA">
      <w:pPr>
        <w:spacing w:after="240" w:line="240" w:lineRule="auto"/>
        <w:ind w:left="720" w:hanging="720"/>
        <w:jc w:val="both"/>
        <w:rPr>
          <w:rFonts w:ascii="Times New Roman" w:eastAsia="SimSun" w:hAnsi="Times New Roman" w:cs="Times New Roman"/>
          <w:kern w:val="0"/>
          <w:szCs w:val="20"/>
          <w:lang w:eastAsia="en-US"/>
          <w14:ligatures w14:val="none"/>
        </w:rPr>
      </w:pPr>
      <w:r w:rsidRPr="00913FCA">
        <w:rPr>
          <w:rFonts w:ascii="Times New Roman" w:eastAsia="SimSun" w:hAnsi="Times New Roman" w:cs="Times New Roman"/>
          <w:kern w:val="0"/>
          <w:szCs w:val="20"/>
          <w:lang w:eastAsia="en-US"/>
          <w14:ligatures w14:val="none"/>
        </w:rPr>
        <w:t xml:space="preserve">Austin, P. C. (2009). Balance Diagnostics for Comparing the Distribution of Baseline Covariates between Treatment Groups in Propensity‐score Matched Samples. </w:t>
      </w:r>
      <w:r w:rsidRPr="00913FCA">
        <w:rPr>
          <w:rFonts w:ascii="Times New Roman" w:eastAsia="SimSun" w:hAnsi="Times New Roman" w:cs="Times New Roman"/>
          <w:i/>
          <w:iCs/>
          <w:kern w:val="0"/>
          <w:szCs w:val="20"/>
          <w:lang w:eastAsia="en-US"/>
          <w14:ligatures w14:val="none"/>
        </w:rPr>
        <w:t>Statistics in Medicine</w:t>
      </w:r>
      <w:r w:rsidRPr="00913FCA">
        <w:rPr>
          <w:rFonts w:ascii="Times New Roman" w:eastAsia="SimSun" w:hAnsi="Times New Roman" w:cs="Times New Roman"/>
          <w:kern w:val="0"/>
          <w:szCs w:val="20"/>
          <w:lang w:eastAsia="en-US"/>
          <w14:ligatures w14:val="none"/>
        </w:rPr>
        <w:t>, 28(25), 3083–3107.</w:t>
      </w:r>
    </w:p>
    <w:p w14:paraId="1E1564F1" w14:textId="77777777" w:rsidR="00913FCA" w:rsidRPr="00913FCA" w:rsidRDefault="00913FCA" w:rsidP="00913FCA">
      <w:pPr>
        <w:spacing w:after="240" w:line="240" w:lineRule="auto"/>
        <w:ind w:left="720" w:hanging="720"/>
        <w:jc w:val="both"/>
        <w:rPr>
          <w:rFonts w:ascii="Times New Roman" w:eastAsia="SimSun" w:hAnsi="Times New Roman" w:cs="Times New Roman"/>
          <w:kern w:val="0"/>
          <w:szCs w:val="20"/>
          <w:lang w:eastAsia="en-US"/>
          <w14:ligatures w14:val="none"/>
        </w:rPr>
      </w:pPr>
      <w:r w:rsidRPr="00913FCA">
        <w:rPr>
          <w:rFonts w:ascii="Times New Roman" w:eastAsia="SimSun" w:hAnsi="Times New Roman" w:cs="Times New Roman"/>
          <w:kern w:val="0"/>
          <w:szCs w:val="20"/>
          <w:lang w:eastAsia="en-US"/>
          <w14:ligatures w14:val="none"/>
        </w:rPr>
        <w:t xml:space="preserve">Fagereng, A., Mogstad, M., &amp; Rønning, M. (2021). Why Do Wealthy Parents Have Wealthy Children? </w:t>
      </w:r>
      <w:r w:rsidRPr="00913FCA">
        <w:rPr>
          <w:rFonts w:ascii="Times New Roman" w:eastAsia="SimSun" w:hAnsi="Times New Roman" w:cs="Times New Roman"/>
          <w:i/>
          <w:iCs/>
          <w:kern w:val="0"/>
          <w:szCs w:val="20"/>
          <w:lang w:eastAsia="en-US"/>
          <w14:ligatures w14:val="none"/>
        </w:rPr>
        <w:t>Journal of Political Economy</w:t>
      </w:r>
      <w:r w:rsidRPr="00913FCA">
        <w:rPr>
          <w:rFonts w:ascii="Times New Roman" w:eastAsia="SimSun" w:hAnsi="Times New Roman" w:cs="Times New Roman"/>
          <w:kern w:val="0"/>
          <w:szCs w:val="20"/>
          <w:lang w:eastAsia="en-US"/>
          <w14:ligatures w14:val="none"/>
        </w:rPr>
        <w:t>, 129(3), 703–756.</w:t>
      </w:r>
    </w:p>
    <w:p w14:paraId="35CE2986" w14:textId="77777777" w:rsidR="00913FCA" w:rsidRPr="00913FCA" w:rsidRDefault="00913FCA" w:rsidP="00913FCA">
      <w:pPr>
        <w:spacing w:after="240" w:line="240" w:lineRule="auto"/>
        <w:ind w:left="720" w:hanging="720"/>
        <w:jc w:val="both"/>
        <w:rPr>
          <w:rFonts w:ascii="Times New Roman" w:eastAsia="SimSun" w:hAnsi="Times New Roman" w:cs="Times New Roman"/>
          <w:kern w:val="0"/>
          <w:szCs w:val="20"/>
          <w:lang w:eastAsia="en-US"/>
          <w14:ligatures w14:val="none"/>
        </w:rPr>
      </w:pPr>
      <w:proofErr w:type="spellStart"/>
      <w:r w:rsidRPr="00913FCA">
        <w:rPr>
          <w:rFonts w:ascii="Times New Roman" w:eastAsia="SimSun" w:hAnsi="Times New Roman" w:cs="Times New Roman"/>
          <w:kern w:val="0"/>
          <w:szCs w:val="20"/>
          <w:lang w:eastAsia="en-US"/>
          <w14:ligatures w14:val="none"/>
        </w:rPr>
        <w:t>Imbens</w:t>
      </w:r>
      <w:proofErr w:type="spellEnd"/>
      <w:r w:rsidRPr="00913FCA">
        <w:rPr>
          <w:rFonts w:ascii="Times New Roman" w:eastAsia="SimSun" w:hAnsi="Times New Roman" w:cs="Times New Roman"/>
          <w:kern w:val="0"/>
          <w:szCs w:val="20"/>
          <w:lang w:eastAsia="en-US"/>
          <w14:ligatures w14:val="none"/>
        </w:rPr>
        <w:t xml:space="preserve">, G. W., &amp; Manski, C. F. (2004). Confidence Intervals for Partially Identified Parameters. </w:t>
      </w:r>
      <w:proofErr w:type="spellStart"/>
      <w:r w:rsidRPr="00913FCA">
        <w:rPr>
          <w:rFonts w:ascii="Times New Roman" w:eastAsia="SimSun" w:hAnsi="Times New Roman" w:cs="Times New Roman"/>
          <w:i/>
          <w:iCs/>
          <w:kern w:val="0"/>
          <w:szCs w:val="20"/>
          <w:lang w:eastAsia="en-US"/>
          <w14:ligatures w14:val="none"/>
        </w:rPr>
        <w:t>Econometrica</w:t>
      </w:r>
      <w:proofErr w:type="spellEnd"/>
      <w:r w:rsidRPr="00913FCA">
        <w:rPr>
          <w:rFonts w:ascii="Times New Roman" w:eastAsia="SimSun" w:hAnsi="Times New Roman" w:cs="Times New Roman"/>
          <w:kern w:val="0"/>
          <w:szCs w:val="20"/>
          <w:lang w:eastAsia="en-US"/>
          <w14:ligatures w14:val="none"/>
        </w:rPr>
        <w:t>, 72(6), 1845–1857.</w:t>
      </w:r>
    </w:p>
    <w:p w14:paraId="411BC775" w14:textId="77777777" w:rsidR="00913FCA" w:rsidRPr="00913FCA" w:rsidRDefault="00913FCA" w:rsidP="00913FCA">
      <w:pPr>
        <w:spacing w:after="240" w:line="240" w:lineRule="auto"/>
        <w:ind w:left="720" w:hanging="720"/>
        <w:jc w:val="both"/>
        <w:rPr>
          <w:rFonts w:ascii="Times New Roman" w:eastAsia="SimSun" w:hAnsi="Times New Roman" w:cs="Times New Roman"/>
          <w:kern w:val="0"/>
          <w:szCs w:val="20"/>
          <w:lang w:eastAsia="en-US"/>
          <w14:ligatures w14:val="none"/>
        </w:rPr>
      </w:pPr>
      <w:r w:rsidRPr="00913FCA">
        <w:rPr>
          <w:rFonts w:ascii="Times New Roman" w:eastAsia="SimSun" w:hAnsi="Times New Roman" w:cs="Times New Roman"/>
          <w:kern w:val="0"/>
          <w:szCs w:val="20"/>
          <w:lang w:eastAsia="en-US"/>
          <w14:ligatures w14:val="none"/>
        </w:rPr>
        <w:t xml:space="preserve">Lee, D. S. (2009). Training, Wages, and Sample Selection: Estimating Sharp Bounds on Treatment Effects. </w:t>
      </w:r>
      <w:r w:rsidRPr="00913FCA">
        <w:rPr>
          <w:rFonts w:ascii="Times New Roman" w:eastAsia="SimSun" w:hAnsi="Times New Roman" w:cs="Times New Roman"/>
          <w:i/>
          <w:iCs/>
          <w:kern w:val="0"/>
          <w:szCs w:val="20"/>
          <w:lang w:eastAsia="en-US"/>
          <w14:ligatures w14:val="none"/>
        </w:rPr>
        <w:t>The Review of Economic Studies</w:t>
      </w:r>
      <w:r w:rsidRPr="00913FCA">
        <w:rPr>
          <w:rFonts w:ascii="Times New Roman" w:eastAsia="SimSun" w:hAnsi="Times New Roman" w:cs="Times New Roman"/>
          <w:kern w:val="0"/>
          <w:szCs w:val="20"/>
          <w:lang w:eastAsia="en-US"/>
          <w14:ligatures w14:val="none"/>
        </w:rPr>
        <w:t>, 76(3), 1071–1102.</w:t>
      </w:r>
    </w:p>
    <w:p w14:paraId="61BF9BCF" w14:textId="77777777" w:rsidR="00913FCA" w:rsidRPr="00913FCA" w:rsidRDefault="00913FCA" w:rsidP="00913FCA">
      <w:pPr>
        <w:spacing w:after="240" w:line="240" w:lineRule="auto"/>
        <w:ind w:left="720" w:hanging="720"/>
        <w:jc w:val="both"/>
        <w:rPr>
          <w:rFonts w:ascii="Times New Roman" w:eastAsia="SimSun" w:hAnsi="Times New Roman" w:cs="Times New Roman"/>
          <w:kern w:val="0"/>
          <w:szCs w:val="20"/>
          <w:lang w:eastAsia="en-US"/>
          <w14:ligatures w14:val="none"/>
        </w:rPr>
      </w:pPr>
      <w:r w:rsidRPr="00913FCA">
        <w:rPr>
          <w:rFonts w:ascii="Times New Roman" w:eastAsia="SimSun" w:hAnsi="Times New Roman" w:cs="Times New Roman"/>
          <w:kern w:val="0"/>
          <w:szCs w:val="20"/>
          <w:lang w:eastAsia="en-US"/>
          <w14:ligatures w14:val="none"/>
        </w:rPr>
        <w:t xml:space="preserve">Manski, C. F. (2003). </w:t>
      </w:r>
      <w:r w:rsidRPr="00913FCA">
        <w:rPr>
          <w:rFonts w:ascii="Times New Roman" w:eastAsia="SimSun" w:hAnsi="Times New Roman" w:cs="Times New Roman"/>
          <w:i/>
          <w:iCs/>
          <w:kern w:val="0"/>
          <w:szCs w:val="20"/>
          <w:lang w:eastAsia="en-US"/>
          <w14:ligatures w14:val="none"/>
        </w:rPr>
        <w:t>Partial Identification of Probability Distributions</w:t>
      </w:r>
      <w:r w:rsidRPr="00913FCA">
        <w:rPr>
          <w:rFonts w:ascii="Times New Roman" w:eastAsia="SimSun" w:hAnsi="Times New Roman" w:cs="Times New Roman"/>
          <w:kern w:val="0"/>
          <w:szCs w:val="20"/>
          <w:lang w:eastAsia="en-US"/>
          <w14:ligatures w14:val="none"/>
        </w:rPr>
        <w:t>.</w:t>
      </w:r>
    </w:p>
    <w:p w14:paraId="0EC938E8" w14:textId="77777777" w:rsidR="00913FCA" w:rsidRPr="00913FCA" w:rsidRDefault="00913FCA" w:rsidP="00913FCA">
      <w:pPr>
        <w:spacing w:after="240" w:line="240" w:lineRule="auto"/>
        <w:ind w:left="720" w:hanging="720"/>
        <w:jc w:val="both"/>
        <w:rPr>
          <w:rFonts w:ascii="Georgia" w:eastAsia="SimSun" w:hAnsi="Georgia" w:cs="Georgia"/>
          <w:kern w:val="0"/>
          <w:sz w:val="20"/>
          <w:szCs w:val="20"/>
          <w:lang w:eastAsia="en-US"/>
          <w14:ligatures w14:val="none"/>
        </w:rPr>
      </w:pPr>
      <w:r w:rsidRPr="00913FCA">
        <w:rPr>
          <w:rFonts w:ascii="Georgia" w:eastAsia="SimSun" w:hAnsi="Georgia" w:cs="Georgia"/>
          <w:kern w:val="0"/>
          <w:sz w:val="20"/>
          <w:szCs w:val="20"/>
          <w:lang w:eastAsia="en-US"/>
          <w14:ligatures w14:val="none"/>
        </w:rPr>
        <w:fldChar w:fldCharType="end"/>
      </w:r>
    </w:p>
    <w:p w14:paraId="5898D48D" w14:textId="77777777" w:rsidR="00913FCA" w:rsidRPr="00913FCA" w:rsidRDefault="00913FCA" w:rsidP="00913FCA">
      <w:pPr>
        <w:spacing w:after="0" w:line="240" w:lineRule="auto"/>
        <w:rPr>
          <w:rFonts w:ascii="Times New Roman" w:eastAsia="Times New Roman" w:hAnsi="Times New Roman" w:cs="Times New Roman"/>
          <w:kern w:val="0"/>
          <w14:ligatures w14:val="none"/>
        </w:rPr>
      </w:pPr>
    </w:p>
    <w:p w14:paraId="28ECF467" w14:textId="77777777" w:rsidR="005B42F7" w:rsidRDefault="005B42F7"/>
    <w:sectPr w:rsidR="005B42F7" w:rsidSect="00913FCA">
      <w:headerReference w:type="even" r:id="rId8"/>
      <w:footerReference w:type="even" r:id="rId9"/>
      <w:footerReference w:type="default" r:id="rId10"/>
      <w:headerReference w:type="first" r:id="rId11"/>
      <w:footerReference w:type="first" r:id="rId12"/>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336412" w14:textId="77777777" w:rsidR="00845042" w:rsidRDefault="00845042" w:rsidP="00913FCA">
      <w:pPr>
        <w:spacing w:after="0" w:line="240" w:lineRule="auto"/>
      </w:pPr>
      <w:r>
        <w:separator/>
      </w:r>
    </w:p>
  </w:endnote>
  <w:endnote w:type="continuationSeparator" w:id="0">
    <w:p w14:paraId="6999D0B1" w14:textId="77777777" w:rsidR="00845042" w:rsidRDefault="00845042" w:rsidP="00913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9B94B9" w14:textId="77777777" w:rsidR="00913FCA" w:rsidRDefault="00913FCA"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28A55A7F" w14:textId="77777777" w:rsidR="00913FCA" w:rsidRDefault="00913FCA" w:rsidP="00413127"/>
  <w:p w14:paraId="6A8D7314" w14:textId="77777777" w:rsidR="00913FCA" w:rsidRDefault="00913FCA"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3403B82A" w14:textId="77777777" w:rsidR="00913FCA" w:rsidRDefault="00913FCA">
        <w:pPr>
          <w:pStyle w:val="Footer1"/>
          <w:jc w:val="center"/>
        </w:pPr>
        <w:r>
          <w:fldChar w:fldCharType="begin"/>
        </w:r>
        <w:r>
          <w:instrText xml:space="preserve"> PAGE   \* MERGEFORMAT </w:instrText>
        </w:r>
        <w:r>
          <w:fldChar w:fldCharType="separate"/>
        </w:r>
        <w:r>
          <w:rPr>
            <w:noProof/>
          </w:rPr>
          <w:t>29</w:t>
        </w:r>
        <w:r>
          <w:rPr>
            <w:noProof/>
          </w:rPr>
          <w:fldChar w:fldCharType="end"/>
        </w:r>
      </w:p>
    </w:sdtContent>
  </w:sdt>
  <w:p w14:paraId="0DBCE679" w14:textId="77777777" w:rsidR="00913FCA" w:rsidRDefault="00913FCA"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E610A" w14:textId="77777777" w:rsidR="00913FCA" w:rsidRDefault="00913FCA" w:rsidP="00413127">
    <w:r>
      <w:tab/>
      <w:t>Thirty-sixth International Conference on Information Systems, Fort Worth 2015</w:t>
    </w:r>
    <w:r>
      <w:tab/>
    </w:r>
    <w:r>
      <w:rPr>
        <w:b/>
      </w:rPr>
      <w:fldChar w:fldCharType="begin"/>
    </w:r>
    <w:r>
      <w:rPr>
        <w:b/>
      </w:rPr>
      <w:instrText>PAGE</w:instrText>
    </w:r>
    <w:r>
      <w:rPr>
        <w:b/>
      </w:rPr>
      <w:fldChar w:fldCharType="end"/>
    </w:r>
  </w:p>
  <w:p w14:paraId="4D8DA8AE" w14:textId="77777777" w:rsidR="00913FCA" w:rsidRDefault="00913FCA" w:rsidP="00413127"/>
  <w:p w14:paraId="4E8CF234" w14:textId="77777777" w:rsidR="00913FCA" w:rsidRDefault="00913FCA"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18DC0C" w14:textId="77777777" w:rsidR="00845042" w:rsidRDefault="00845042" w:rsidP="00913FCA">
      <w:pPr>
        <w:spacing w:after="0" w:line="240" w:lineRule="auto"/>
      </w:pPr>
      <w:r>
        <w:separator/>
      </w:r>
    </w:p>
  </w:footnote>
  <w:footnote w:type="continuationSeparator" w:id="0">
    <w:p w14:paraId="5E491CB5" w14:textId="77777777" w:rsidR="00845042" w:rsidRDefault="00845042" w:rsidP="00913FCA">
      <w:pPr>
        <w:spacing w:after="0" w:line="240" w:lineRule="auto"/>
      </w:pPr>
      <w:r>
        <w:continuationSeparator/>
      </w:r>
    </w:p>
  </w:footnote>
  <w:footnote w:id="1">
    <w:p w14:paraId="1B72E772" w14:textId="77777777" w:rsidR="00913FCA" w:rsidRPr="00845090" w:rsidRDefault="00913FCA" w:rsidP="00913FCA">
      <w:pPr>
        <w:pStyle w:val="Footnotes"/>
        <w:spacing w:after="0" w:line="240" w:lineRule="auto"/>
        <w:rPr>
          <w:sz w:val="18"/>
        </w:rPr>
      </w:pPr>
      <w:r w:rsidRPr="00845090">
        <w:rPr>
          <w:rStyle w:val="FootnoteReference"/>
          <w:sz w:val="18"/>
        </w:rPr>
        <w:footnoteRef/>
      </w:r>
      <w:r w:rsidRPr="00845090">
        <w:rPr>
          <w:sz w:val="18"/>
        </w:rPr>
        <w:t xml:space="preserve"> </w:t>
      </w:r>
      <w:r w:rsidRPr="00913FCA">
        <w:rPr>
          <w:rStyle w:val="Footnotes0"/>
          <w:rFonts w:eastAsia="SimSun"/>
        </w:rPr>
        <w:t>Although ChatGPT is officially unavailable in China, people in China may access ChatGPT via VPNs</w:t>
      </w:r>
      <w:r w:rsidRPr="00913FCA">
        <w:rPr>
          <w:rStyle w:val="Footnotes0"/>
          <w:rFonts w:eastAsia="SimSun" w:hint="eastAsia"/>
          <w:lang w:eastAsia="zh-CN"/>
        </w:rPr>
        <w:t>.</w:t>
      </w:r>
    </w:p>
  </w:footnote>
  <w:footnote w:id="2">
    <w:p w14:paraId="2225B192" w14:textId="77777777" w:rsidR="00913FCA" w:rsidRPr="00DD7C8E" w:rsidRDefault="00913FCA" w:rsidP="00913FCA">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34C47" w14:textId="77777777" w:rsidR="00913FCA" w:rsidRDefault="00913FCA" w:rsidP="00413127">
    <w:r>
      <w:t>Track Title</w:t>
    </w:r>
  </w:p>
  <w:p w14:paraId="042228C5" w14:textId="77777777" w:rsidR="00913FCA" w:rsidRDefault="00913FCA" w:rsidP="00413127"/>
  <w:p w14:paraId="2D82D367" w14:textId="77777777" w:rsidR="00913FCA" w:rsidRDefault="00913FCA"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8CF85" w14:textId="77777777" w:rsidR="00913FCA" w:rsidRDefault="00913FCA" w:rsidP="00413127"/>
  <w:p w14:paraId="242E17DB" w14:textId="77777777" w:rsidR="00913FCA" w:rsidRDefault="00913FCA" w:rsidP="00413127"/>
  <w:p w14:paraId="1755EDAD" w14:textId="77777777" w:rsidR="00913FCA" w:rsidRDefault="00913FCA"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5"/>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6"/>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6416444">
    <w:abstractNumId w:val="19"/>
  </w:num>
  <w:num w:numId="23" w16cid:durableId="281810832">
    <w:abstractNumId w:val="6"/>
  </w:num>
  <w:num w:numId="24" w16cid:durableId="994920540">
    <w:abstractNumId w:val="4"/>
  </w:num>
  <w:num w:numId="25" w16cid:durableId="233046965">
    <w:abstractNumId w:val="14"/>
  </w:num>
  <w:num w:numId="26" w16cid:durableId="892469709">
    <w:abstractNumId w:val="7"/>
  </w:num>
  <w:num w:numId="27" w16cid:durableId="1742942195">
    <w:abstractNumId w:val="21"/>
  </w:num>
  <w:num w:numId="28" w16cid:durableId="1028142589">
    <w:abstractNumId w:val="18"/>
  </w:num>
  <w:num w:numId="29" w16cid:durableId="1099639678">
    <w:abstractNumId w:val="12"/>
  </w:num>
  <w:num w:numId="30" w16cid:durableId="1875076541">
    <w:abstractNumId w:val="10"/>
  </w:num>
  <w:num w:numId="31" w16cid:durableId="917405464">
    <w:abstractNumId w:val="17"/>
  </w:num>
  <w:num w:numId="32" w16cid:durableId="330067485">
    <w:abstractNumId w:val="24"/>
  </w:num>
  <w:num w:numId="33" w16cid:durableId="1983650863">
    <w:abstractNumId w:val="9"/>
  </w:num>
  <w:num w:numId="34" w16cid:durableId="8606513">
    <w:abstractNumId w:val="20"/>
  </w:num>
  <w:num w:numId="35" w16cid:durableId="792404616">
    <w:abstractNumId w:val="22"/>
  </w:num>
  <w:num w:numId="36" w16cid:durableId="598025761">
    <w:abstractNumId w:val="3"/>
  </w:num>
  <w:num w:numId="37" w16cid:durableId="741414640">
    <w:abstractNumId w:val="23"/>
  </w:num>
  <w:num w:numId="38" w16cid:durableId="298195773">
    <w:abstractNumId w:val="0"/>
  </w:num>
  <w:num w:numId="39" w16cid:durableId="1607731729">
    <w:abstractNumId w:val="5"/>
  </w:num>
  <w:num w:numId="40" w16cid:durableId="128295848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CA"/>
    <w:rsid w:val="0019727D"/>
    <w:rsid w:val="001D588A"/>
    <w:rsid w:val="00384BD2"/>
    <w:rsid w:val="00482DDB"/>
    <w:rsid w:val="005B42F7"/>
    <w:rsid w:val="005F32EB"/>
    <w:rsid w:val="008268B1"/>
    <w:rsid w:val="00836821"/>
    <w:rsid w:val="00845042"/>
    <w:rsid w:val="008734E1"/>
    <w:rsid w:val="00913FCA"/>
    <w:rsid w:val="00A7285C"/>
    <w:rsid w:val="00AC38BA"/>
    <w:rsid w:val="00BC66A7"/>
    <w:rsid w:val="00D7052B"/>
    <w:rsid w:val="00F2258F"/>
    <w:rsid w:val="00F53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13220B"/>
  <w15:chartTrackingRefBased/>
  <w15:docId w15:val="{2CDFF87B-092C-EF41-8A0F-CE7F006E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13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13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13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13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13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13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13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13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13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ntent">
    <w:name w:val="Table content"/>
    <w:next w:val="Normal"/>
    <w:link w:val="Tablecontent0"/>
    <w:qFormat/>
    <w:rsid w:val="001D588A"/>
    <w:pPr>
      <w:spacing w:after="0" w:line="240" w:lineRule="auto"/>
    </w:pPr>
    <w:rPr>
      <w:rFonts w:ascii="Times New Roman" w:eastAsia="Times New Roman" w:hAnsi="Times New Roman" w:cs="Times New Roman"/>
      <w:color w:val="000000"/>
      <w:kern w:val="0"/>
      <w14:ligatures w14:val="none"/>
    </w:rPr>
  </w:style>
  <w:style w:type="character" w:customStyle="1" w:styleId="Heading1Char">
    <w:name w:val="Heading 1 Char"/>
    <w:basedOn w:val="DefaultParagraphFont"/>
    <w:link w:val="Heading1"/>
    <w:rsid w:val="00913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13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913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913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FCA"/>
    <w:rPr>
      <w:rFonts w:eastAsiaTheme="majorEastAsia" w:cstheme="majorBidi"/>
      <w:color w:val="272727" w:themeColor="text1" w:themeTint="D8"/>
    </w:rPr>
  </w:style>
  <w:style w:type="paragraph" w:styleId="Title">
    <w:name w:val="Title"/>
    <w:basedOn w:val="Normal"/>
    <w:next w:val="Normal"/>
    <w:link w:val="TitleChar"/>
    <w:qFormat/>
    <w:rsid w:val="00913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13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FCA"/>
    <w:pPr>
      <w:spacing w:before="160"/>
      <w:jc w:val="center"/>
    </w:pPr>
    <w:rPr>
      <w:i/>
      <w:iCs/>
      <w:color w:val="404040" w:themeColor="text1" w:themeTint="BF"/>
    </w:rPr>
  </w:style>
  <w:style w:type="character" w:customStyle="1" w:styleId="QuoteChar">
    <w:name w:val="Quote Char"/>
    <w:basedOn w:val="DefaultParagraphFont"/>
    <w:link w:val="Quote"/>
    <w:uiPriority w:val="29"/>
    <w:rsid w:val="00913FCA"/>
    <w:rPr>
      <w:i/>
      <w:iCs/>
      <w:color w:val="404040" w:themeColor="text1" w:themeTint="BF"/>
    </w:rPr>
  </w:style>
  <w:style w:type="paragraph" w:styleId="ListParagraph">
    <w:name w:val="List Paragraph"/>
    <w:basedOn w:val="Normal"/>
    <w:uiPriority w:val="72"/>
    <w:qFormat/>
    <w:rsid w:val="00913FCA"/>
    <w:pPr>
      <w:ind w:left="720"/>
      <w:contextualSpacing/>
    </w:pPr>
  </w:style>
  <w:style w:type="character" w:styleId="IntenseEmphasis">
    <w:name w:val="Intense Emphasis"/>
    <w:basedOn w:val="DefaultParagraphFont"/>
    <w:uiPriority w:val="21"/>
    <w:qFormat/>
    <w:rsid w:val="00913FCA"/>
    <w:rPr>
      <w:i/>
      <w:iCs/>
      <w:color w:val="0F4761" w:themeColor="accent1" w:themeShade="BF"/>
    </w:rPr>
  </w:style>
  <w:style w:type="paragraph" w:styleId="IntenseQuote">
    <w:name w:val="Intense Quote"/>
    <w:basedOn w:val="Normal"/>
    <w:next w:val="Normal"/>
    <w:link w:val="IntenseQuoteChar"/>
    <w:uiPriority w:val="30"/>
    <w:qFormat/>
    <w:rsid w:val="00913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FCA"/>
    <w:rPr>
      <w:i/>
      <w:iCs/>
      <w:color w:val="0F4761" w:themeColor="accent1" w:themeShade="BF"/>
    </w:rPr>
  </w:style>
  <w:style w:type="character" w:styleId="IntenseReference">
    <w:name w:val="Intense Reference"/>
    <w:basedOn w:val="DefaultParagraphFont"/>
    <w:uiPriority w:val="32"/>
    <w:qFormat/>
    <w:rsid w:val="00913FCA"/>
    <w:rPr>
      <w:b/>
      <w:bCs/>
      <w:smallCaps/>
      <w:color w:val="0F4761" w:themeColor="accent1" w:themeShade="BF"/>
      <w:spacing w:val="5"/>
    </w:rPr>
  </w:style>
  <w:style w:type="numbering" w:customStyle="1" w:styleId="NoList1">
    <w:name w:val="No List1"/>
    <w:next w:val="NoList"/>
    <w:uiPriority w:val="99"/>
    <w:semiHidden/>
    <w:unhideWhenUsed/>
    <w:rsid w:val="00913FCA"/>
  </w:style>
  <w:style w:type="paragraph" w:customStyle="1" w:styleId="Footer1">
    <w:name w:val="Footer1"/>
    <w:basedOn w:val="Normal"/>
    <w:next w:val="Footer"/>
    <w:link w:val="FooterChar"/>
    <w:autoRedefine/>
    <w:uiPriority w:val="99"/>
    <w:rsid w:val="00913FCA"/>
    <w:pPr>
      <w:tabs>
        <w:tab w:val="right" w:pos="360"/>
        <w:tab w:val="left" w:pos="9000"/>
        <w:tab w:val="right" w:pos="9360"/>
      </w:tabs>
      <w:spacing w:after="0" w:line="480" w:lineRule="auto"/>
      <w:jc w:val="both"/>
    </w:pPr>
    <w:rPr>
      <w:i/>
      <w:sz w:val="18"/>
    </w:rPr>
  </w:style>
  <w:style w:type="paragraph" w:customStyle="1" w:styleId="Header1">
    <w:name w:val="Header1"/>
    <w:basedOn w:val="Normal"/>
    <w:next w:val="Header"/>
    <w:autoRedefine/>
    <w:rsid w:val="00913FCA"/>
    <w:pPr>
      <w:spacing w:after="0" w:line="480" w:lineRule="auto"/>
      <w:jc w:val="both"/>
    </w:pPr>
    <w:rPr>
      <w:rFonts w:ascii="Georgia" w:hAnsi="Georgia" w:cs="Georgia"/>
      <w:i/>
      <w:kern w:val="0"/>
      <w:sz w:val="18"/>
      <w:szCs w:val="18"/>
      <w:lang w:eastAsia="en-US"/>
      <w14:ligatures w14:val="none"/>
    </w:rPr>
  </w:style>
  <w:style w:type="paragraph" w:customStyle="1" w:styleId="Author">
    <w:name w:val="Author"/>
    <w:basedOn w:val="Normal"/>
    <w:next w:val="Affiliation"/>
    <w:rsid w:val="00913FCA"/>
    <w:pPr>
      <w:spacing w:after="0" w:line="480" w:lineRule="auto"/>
      <w:jc w:val="center"/>
    </w:pPr>
    <w:rPr>
      <w:rFonts w:ascii="Georgia" w:hAnsi="Georgia" w:cs="Georgia"/>
      <w:b/>
      <w:color w:val="000000"/>
      <w:kern w:val="0"/>
      <w:sz w:val="26"/>
      <w:szCs w:val="20"/>
      <w:lang w:eastAsia="en-US"/>
      <w14:ligatures w14:val="none"/>
    </w:rPr>
  </w:style>
  <w:style w:type="paragraph" w:customStyle="1" w:styleId="Affiliation">
    <w:name w:val="Affiliation"/>
    <w:basedOn w:val="Normal"/>
    <w:next w:val="Email"/>
    <w:rsid w:val="00913FCA"/>
    <w:pPr>
      <w:spacing w:after="0" w:line="480" w:lineRule="auto"/>
      <w:jc w:val="center"/>
    </w:pPr>
    <w:rPr>
      <w:rFonts w:ascii="Georgia" w:hAnsi="Georgia" w:cs="Georgia"/>
      <w:kern w:val="0"/>
      <w:sz w:val="26"/>
      <w:szCs w:val="20"/>
      <w:lang w:eastAsia="en-US"/>
      <w14:ligatures w14:val="none"/>
    </w:rPr>
  </w:style>
  <w:style w:type="paragraph" w:customStyle="1" w:styleId="Email">
    <w:name w:val="Email"/>
    <w:basedOn w:val="Affiliation"/>
    <w:rsid w:val="00913FCA"/>
  </w:style>
  <w:style w:type="character" w:styleId="PageNumber">
    <w:name w:val="page number"/>
    <w:basedOn w:val="DefaultParagraphFont"/>
    <w:rsid w:val="00913FCA"/>
  </w:style>
  <w:style w:type="paragraph" w:customStyle="1" w:styleId="Caption1">
    <w:name w:val="Caption1"/>
    <w:basedOn w:val="Normal"/>
    <w:next w:val="Normal"/>
    <w:rsid w:val="00913FCA"/>
    <w:pPr>
      <w:keepNext/>
      <w:spacing w:before="120" w:after="120" w:line="480" w:lineRule="auto"/>
      <w:jc w:val="center"/>
    </w:pPr>
    <w:rPr>
      <w:rFonts w:ascii="Georgia" w:hAnsi="Georgia" w:cs="Georgia"/>
      <w:b/>
      <w:kern w:val="0"/>
      <w:sz w:val="20"/>
      <w:szCs w:val="20"/>
      <w:lang w:eastAsia="en-US"/>
      <w14:ligatures w14:val="none"/>
    </w:rPr>
  </w:style>
  <w:style w:type="paragraph" w:customStyle="1" w:styleId="CommentText1">
    <w:name w:val="Comment Text1"/>
    <w:basedOn w:val="Normal"/>
    <w:next w:val="CommentText"/>
    <w:uiPriority w:val="99"/>
    <w:semiHidden/>
    <w:rsid w:val="00913FCA"/>
    <w:pPr>
      <w:spacing w:after="120" w:line="480" w:lineRule="auto"/>
      <w:jc w:val="both"/>
    </w:pPr>
    <w:rPr>
      <w:rFonts w:ascii="Georgia" w:hAnsi="Georgia" w:cs="Georgia"/>
      <w:kern w:val="0"/>
      <w:sz w:val="20"/>
      <w:szCs w:val="20"/>
      <w:lang w:eastAsia="en-US"/>
      <w14:ligatures w14:val="none"/>
    </w:rPr>
  </w:style>
  <w:style w:type="paragraph" w:customStyle="1" w:styleId="Date1">
    <w:name w:val="Date1"/>
    <w:basedOn w:val="Normal"/>
    <w:next w:val="Normal"/>
    <w:rsid w:val="00913FCA"/>
    <w:pPr>
      <w:spacing w:after="120" w:line="480" w:lineRule="auto"/>
      <w:jc w:val="both"/>
    </w:pPr>
    <w:rPr>
      <w:rFonts w:ascii="Georgia" w:hAnsi="Georgia" w:cs="Georgia"/>
      <w:kern w:val="0"/>
      <w:sz w:val="20"/>
      <w:szCs w:val="20"/>
      <w:lang w:eastAsia="en-US"/>
      <w14:ligatures w14:val="none"/>
    </w:rPr>
  </w:style>
  <w:style w:type="paragraph" w:styleId="DocumentMap">
    <w:name w:val="Document Map"/>
    <w:basedOn w:val="Normal"/>
    <w:link w:val="DocumentMapChar"/>
    <w:semiHidden/>
    <w:rsid w:val="00913FCA"/>
    <w:pPr>
      <w:shd w:val="clear" w:color="auto" w:fill="000080"/>
      <w:spacing w:after="120" w:line="480" w:lineRule="auto"/>
    </w:pPr>
    <w:rPr>
      <w:rFonts w:ascii="Tahoma" w:eastAsia="Times New Roman" w:hAnsi="Tahoma" w:cs="Georgia"/>
      <w:kern w:val="0"/>
      <w:sz w:val="20"/>
      <w:szCs w:val="20"/>
      <w:lang w:eastAsia="en-US"/>
      <w14:ligatures w14:val="none"/>
    </w:rPr>
  </w:style>
  <w:style w:type="character" w:customStyle="1" w:styleId="DocumentMapChar">
    <w:name w:val="Document Map Char"/>
    <w:basedOn w:val="DefaultParagraphFont"/>
    <w:link w:val="DocumentMap"/>
    <w:semiHidden/>
    <w:rsid w:val="00913FCA"/>
    <w:rPr>
      <w:rFonts w:ascii="Tahoma" w:eastAsia="Times New Roman" w:hAnsi="Tahoma" w:cs="Georgia"/>
      <w:kern w:val="0"/>
      <w:sz w:val="20"/>
      <w:szCs w:val="20"/>
      <w:shd w:val="clear" w:color="auto" w:fill="000080"/>
      <w:lang w:eastAsia="en-US"/>
      <w14:ligatures w14:val="none"/>
    </w:rPr>
  </w:style>
  <w:style w:type="paragraph" w:customStyle="1" w:styleId="FootnoteText1">
    <w:name w:val="Footnote Text1"/>
    <w:basedOn w:val="Normal"/>
    <w:next w:val="FootnoteText"/>
    <w:link w:val="FootnoteTextChar"/>
    <w:semiHidden/>
    <w:rsid w:val="00913FCA"/>
    <w:pPr>
      <w:tabs>
        <w:tab w:val="left" w:pos="360"/>
      </w:tabs>
      <w:spacing w:after="120" w:line="480" w:lineRule="auto"/>
      <w:jc w:val="both"/>
    </w:pPr>
    <w:rPr>
      <w:rFonts w:eastAsia="Times New Roman"/>
    </w:rPr>
  </w:style>
  <w:style w:type="paragraph" w:customStyle="1" w:styleId="Index11">
    <w:name w:val="Index 11"/>
    <w:basedOn w:val="Normal"/>
    <w:next w:val="Normal"/>
    <w:autoRedefine/>
    <w:semiHidden/>
    <w:rsid w:val="00913FCA"/>
    <w:pPr>
      <w:spacing w:after="120" w:line="480" w:lineRule="auto"/>
      <w:ind w:left="240" w:hanging="240"/>
      <w:jc w:val="both"/>
    </w:pPr>
    <w:rPr>
      <w:rFonts w:ascii="Georgia" w:hAnsi="Georgia" w:cs="Georgia"/>
      <w:kern w:val="0"/>
      <w:sz w:val="20"/>
      <w:szCs w:val="20"/>
      <w:lang w:eastAsia="en-US"/>
      <w14:ligatures w14:val="none"/>
    </w:rPr>
  </w:style>
  <w:style w:type="paragraph" w:styleId="Index2">
    <w:name w:val="index 2"/>
    <w:basedOn w:val="Normal"/>
    <w:next w:val="Normal"/>
    <w:autoRedefine/>
    <w:semiHidden/>
    <w:rsid w:val="00913FCA"/>
    <w:pPr>
      <w:spacing w:after="120" w:line="480" w:lineRule="auto"/>
      <w:ind w:left="480" w:hanging="240"/>
    </w:pPr>
    <w:rPr>
      <w:rFonts w:ascii="Georgia" w:eastAsia="Times New Roman" w:hAnsi="Georgia" w:cs="Georgia"/>
      <w:kern w:val="0"/>
      <w:sz w:val="20"/>
      <w:szCs w:val="20"/>
      <w:lang w:eastAsia="en-US"/>
      <w14:ligatures w14:val="none"/>
    </w:rPr>
  </w:style>
  <w:style w:type="paragraph" w:styleId="Index3">
    <w:name w:val="index 3"/>
    <w:basedOn w:val="Normal"/>
    <w:next w:val="Normal"/>
    <w:autoRedefine/>
    <w:semiHidden/>
    <w:rsid w:val="00913FCA"/>
    <w:pPr>
      <w:spacing w:after="120" w:line="480" w:lineRule="auto"/>
      <w:ind w:left="720" w:hanging="240"/>
    </w:pPr>
    <w:rPr>
      <w:rFonts w:ascii="Georgia" w:eastAsia="Times New Roman" w:hAnsi="Georgia" w:cs="Georgia"/>
      <w:kern w:val="0"/>
      <w:sz w:val="20"/>
      <w:szCs w:val="20"/>
      <w:lang w:eastAsia="en-US"/>
      <w14:ligatures w14:val="none"/>
    </w:rPr>
  </w:style>
  <w:style w:type="paragraph" w:styleId="Index4">
    <w:name w:val="index 4"/>
    <w:basedOn w:val="Normal"/>
    <w:next w:val="Normal"/>
    <w:autoRedefine/>
    <w:semiHidden/>
    <w:rsid w:val="00913FCA"/>
    <w:pPr>
      <w:spacing w:after="120" w:line="480" w:lineRule="auto"/>
      <w:ind w:left="960" w:hanging="240"/>
    </w:pPr>
    <w:rPr>
      <w:rFonts w:ascii="Georgia" w:eastAsia="Times New Roman" w:hAnsi="Georgia" w:cs="Georgia"/>
      <w:kern w:val="0"/>
      <w:sz w:val="20"/>
      <w:szCs w:val="20"/>
      <w:lang w:eastAsia="en-US"/>
      <w14:ligatures w14:val="none"/>
    </w:rPr>
  </w:style>
  <w:style w:type="paragraph" w:styleId="Index5">
    <w:name w:val="index 5"/>
    <w:basedOn w:val="Normal"/>
    <w:next w:val="Normal"/>
    <w:autoRedefine/>
    <w:semiHidden/>
    <w:rsid w:val="00913FCA"/>
    <w:pPr>
      <w:spacing w:after="120" w:line="480" w:lineRule="auto"/>
      <w:ind w:left="1200" w:hanging="240"/>
    </w:pPr>
    <w:rPr>
      <w:rFonts w:ascii="Georgia" w:eastAsia="Times New Roman" w:hAnsi="Georgia" w:cs="Georgia"/>
      <w:kern w:val="0"/>
      <w:sz w:val="20"/>
      <w:szCs w:val="20"/>
      <w:lang w:eastAsia="en-US"/>
      <w14:ligatures w14:val="none"/>
    </w:rPr>
  </w:style>
  <w:style w:type="paragraph" w:styleId="Index6">
    <w:name w:val="index 6"/>
    <w:basedOn w:val="Normal"/>
    <w:next w:val="Normal"/>
    <w:autoRedefine/>
    <w:semiHidden/>
    <w:rsid w:val="00913FCA"/>
    <w:pPr>
      <w:spacing w:after="120" w:line="480" w:lineRule="auto"/>
      <w:ind w:left="1440" w:hanging="240"/>
    </w:pPr>
    <w:rPr>
      <w:rFonts w:ascii="Georgia" w:eastAsia="Times New Roman" w:hAnsi="Georgia" w:cs="Georgia"/>
      <w:kern w:val="0"/>
      <w:sz w:val="20"/>
      <w:szCs w:val="20"/>
      <w:lang w:eastAsia="en-US"/>
      <w14:ligatures w14:val="none"/>
    </w:rPr>
  </w:style>
  <w:style w:type="paragraph" w:styleId="Index7">
    <w:name w:val="index 7"/>
    <w:basedOn w:val="Normal"/>
    <w:next w:val="Normal"/>
    <w:autoRedefine/>
    <w:semiHidden/>
    <w:rsid w:val="00913FCA"/>
    <w:pPr>
      <w:spacing w:after="120" w:line="480" w:lineRule="auto"/>
      <w:ind w:left="1680" w:hanging="240"/>
    </w:pPr>
    <w:rPr>
      <w:rFonts w:ascii="Georgia" w:eastAsia="Times New Roman" w:hAnsi="Georgia" w:cs="Georgia"/>
      <w:kern w:val="0"/>
      <w:sz w:val="20"/>
      <w:szCs w:val="20"/>
      <w:lang w:eastAsia="en-US"/>
      <w14:ligatures w14:val="none"/>
    </w:rPr>
  </w:style>
  <w:style w:type="paragraph" w:styleId="Index8">
    <w:name w:val="index 8"/>
    <w:basedOn w:val="Normal"/>
    <w:next w:val="Normal"/>
    <w:autoRedefine/>
    <w:semiHidden/>
    <w:rsid w:val="00913FCA"/>
    <w:pPr>
      <w:spacing w:after="120" w:line="480" w:lineRule="auto"/>
      <w:ind w:left="1920" w:hanging="240"/>
    </w:pPr>
    <w:rPr>
      <w:rFonts w:ascii="Georgia" w:eastAsia="Times New Roman" w:hAnsi="Georgia" w:cs="Georgia"/>
      <w:kern w:val="0"/>
      <w:sz w:val="20"/>
      <w:szCs w:val="20"/>
      <w:lang w:eastAsia="en-US"/>
      <w14:ligatures w14:val="none"/>
    </w:rPr>
  </w:style>
  <w:style w:type="paragraph" w:styleId="Index9">
    <w:name w:val="index 9"/>
    <w:basedOn w:val="Normal"/>
    <w:next w:val="Normal"/>
    <w:autoRedefine/>
    <w:semiHidden/>
    <w:rsid w:val="00913FCA"/>
    <w:pPr>
      <w:spacing w:after="120" w:line="480" w:lineRule="auto"/>
      <w:ind w:left="2160" w:hanging="240"/>
    </w:pPr>
    <w:rPr>
      <w:rFonts w:ascii="Georgia" w:eastAsia="Times New Roman" w:hAnsi="Georgia" w:cs="Georgia"/>
      <w:kern w:val="0"/>
      <w:sz w:val="20"/>
      <w:szCs w:val="20"/>
      <w:lang w:eastAsia="en-US"/>
      <w14:ligatures w14:val="none"/>
    </w:rPr>
  </w:style>
  <w:style w:type="paragraph" w:styleId="Index1">
    <w:name w:val="index 1"/>
    <w:basedOn w:val="Normal"/>
    <w:next w:val="Normal"/>
    <w:autoRedefine/>
    <w:uiPriority w:val="99"/>
    <w:semiHidden/>
    <w:unhideWhenUsed/>
    <w:rsid w:val="00913FCA"/>
    <w:pPr>
      <w:spacing w:after="0" w:line="240" w:lineRule="auto"/>
      <w:ind w:left="240" w:hanging="240"/>
    </w:pPr>
  </w:style>
  <w:style w:type="paragraph" w:styleId="IndexHeading">
    <w:name w:val="index heading"/>
    <w:basedOn w:val="Normal"/>
    <w:next w:val="Index1"/>
    <w:semiHidden/>
    <w:rsid w:val="00913FCA"/>
    <w:pPr>
      <w:spacing w:after="120" w:line="480" w:lineRule="auto"/>
    </w:pPr>
    <w:rPr>
      <w:rFonts w:ascii="Arial" w:eastAsia="Times New Roman" w:hAnsi="Arial" w:cs="Georgia"/>
      <w:b/>
      <w:kern w:val="0"/>
      <w:sz w:val="20"/>
      <w:szCs w:val="20"/>
      <w:lang w:eastAsia="en-US"/>
      <w14:ligatures w14:val="none"/>
    </w:rPr>
  </w:style>
  <w:style w:type="paragraph" w:customStyle="1" w:styleId="ListBullet1">
    <w:name w:val="List Bullet1"/>
    <w:basedOn w:val="Normal"/>
    <w:next w:val="ListBullet"/>
    <w:autoRedefine/>
    <w:rsid w:val="00913FCA"/>
    <w:pPr>
      <w:spacing w:after="120" w:line="480" w:lineRule="auto"/>
      <w:jc w:val="both"/>
    </w:pPr>
    <w:rPr>
      <w:rFonts w:ascii="Georgia" w:hAnsi="Georgia" w:cs="Georgia"/>
      <w:kern w:val="0"/>
      <w:sz w:val="20"/>
      <w:szCs w:val="20"/>
      <w:lang w:eastAsia="en-US"/>
      <w14:ligatures w14:val="none"/>
    </w:rPr>
  </w:style>
  <w:style w:type="paragraph" w:customStyle="1" w:styleId="ListBullet21">
    <w:name w:val="List Bullet 21"/>
    <w:basedOn w:val="Normal"/>
    <w:next w:val="ListBullet2"/>
    <w:autoRedefine/>
    <w:rsid w:val="00913FCA"/>
    <w:pPr>
      <w:tabs>
        <w:tab w:val="num" w:pos="720"/>
      </w:tabs>
      <w:spacing w:after="120" w:line="480" w:lineRule="auto"/>
      <w:ind w:left="720" w:hanging="720"/>
      <w:jc w:val="both"/>
    </w:pPr>
    <w:rPr>
      <w:rFonts w:ascii="Georgia" w:hAnsi="Georgia" w:cs="Georgia"/>
      <w:kern w:val="0"/>
      <w:sz w:val="20"/>
      <w:szCs w:val="20"/>
      <w:lang w:eastAsia="en-US"/>
      <w14:ligatures w14:val="none"/>
    </w:rPr>
  </w:style>
  <w:style w:type="paragraph" w:customStyle="1" w:styleId="ListBullet31">
    <w:name w:val="List Bullet 31"/>
    <w:basedOn w:val="Normal"/>
    <w:next w:val="ListBullet3"/>
    <w:autoRedefine/>
    <w:rsid w:val="00913FCA"/>
    <w:pPr>
      <w:tabs>
        <w:tab w:val="num" w:pos="720"/>
      </w:tabs>
      <w:spacing w:after="120" w:line="480" w:lineRule="auto"/>
      <w:ind w:left="720" w:hanging="720"/>
      <w:jc w:val="both"/>
    </w:pPr>
    <w:rPr>
      <w:rFonts w:ascii="Georgia" w:hAnsi="Georgia" w:cs="Georgia"/>
      <w:kern w:val="0"/>
      <w:sz w:val="20"/>
      <w:szCs w:val="20"/>
      <w:lang w:eastAsia="en-US"/>
      <w14:ligatures w14:val="none"/>
    </w:rPr>
  </w:style>
  <w:style w:type="paragraph" w:customStyle="1" w:styleId="ListBullet41">
    <w:name w:val="List Bullet 41"/>
    <w:basedOn w:val="Normal"/>
    <w:next w:val="ListBullet4"/>
    <w:autoRedefine/>
    <w:rsid w:val="00913FCA"/>
    <w:pPr>
      <w:tabs>
        <w:tab w:val="num" w:pos="720"/>
      </w:tabs>
      <w:spacing w:after="120" w:line="480" w:lineRule="auto"/>
      <w:ind w:left="720" w:hanging="720"/>
      <w:jc w:val="both"/>
    </w:pPr>
    <w:rPr>
      <w:rFonts w:ascii="Georgia" w:hAnsi="Georgia" w:cs="Georgia"/>
      <w:kern w:val="0"/>
      <w:sz w:val="20"/>
      <w:szCs w:val="20"/>
      <w:lang w:eastAsia="en-US"/>
      <w14:ligatures w14:val="none"/>
    </w:rPr>
  </w:style>
  <w:style w:type="paragraph" w:customStyle="1" w:styleId="ListBullet51">
    <w:name w:val="List Bullet 51"/>
    <w:basedOn w:val="Normal"/>
    <w:next w:val="ListBullet5"/>
    <w:autoRedefine/>
    <w:rsid w:val="00913FCA"/>
    <w:pPr>
      <w:tabs>
        <w:tab w:val="num" w:pos="720"/>
      </w:tabs>
      <w:spacing w:after="120" w:line="480" w:lineRule="auto"/>
      <w:ind w:left="720" w:hanging="720"/>
      <w:jc w:val="both"/>
    </w:pPr>
    <w:rPr>
      <w:rFonts w:ascii="Georgia" w:hAnsi="Georgia" w:cs="Georgia"/>
      <w:kern w:val="0"/>
      <w:sz w:val="20"/>
      <w:szCs w:val="20"/>
      <w:lang w:eastAsia="en-US"/>
      <w14:ligatures w14:val="none"/>
    </w:rPr>
  </w:style>
  <w:style w:type="paragraph" w:customStyle="1" w:styleId="ListNumber1">
    <w:name w:val="List Number1"/>
    <w:basedOn w:val="Normal"/>
    <w:next w:val="ListNumber"/>
    <w:rsid w:val="00913FCA"/>
    <w:pPr>
      <w:tabs>
        <w:tab w:val="num" w:pos="720"/>
      </w:tabs>
      <w:spacing w:after="120" w:line="480" w:lineRule="auto"/>
      <w:ind w:left="720" w:hanging="720"/>
      <w:jc w:val="both"/>
    </w:pPr>
    <w:rPr>
      <w:rFonts w:ascii="Georgia" w:hAnsi="Georgia" w:cs="Georgia"/>
      <w:kern w:val="0"/>
      <w:sz w:val="20"/>
      <w:szCs w:val="20"/>
      <w:lang w:eastAsia="en-US"/>
      <w14:ligatures w14:val="none"/>
    </w:rPr>
  </w:style>
  <w:style w:type="paragraph" w:customStyle="1" w:styleId="ListNumber21">
    <w:name w:val="List Number 21"/>
    <w:basedOn w:val="Normal"/>
    <w:next w:val="ListNumber2"/>
    <w:rsid w:val="00913FCA"/>
    <w:pPr>
      <w:tabs>
        <w:tab w:val="num" w:pos="720"/>
      </w:tabs>
      <w:spacing w:after="120" w:line="480" w:lineRule="auto"/>
      <w:ind w:left="720" w:hanging="720"/>
      <w:jc w:val="both"/>
    </w:pPr>
    <w:rPr>
      <w:rFonts w:ascii="Georgia" w:hAnsi="Georgia" w:cs="Georgia"/>
      <w:kern w:val="0"/>
      <w:sz w:val="20"/>
      <w:szCs w:val="20"/>
      <w:lang w:eastAsia="en-US"/>
      <w14:ligatures w14:val="none"/>
    </w:rPr>
  </w:style>
  <w:style w:type="paragraph" w:customStyle="1" w:styleId="ListNumber31">
    <w:name w:val="List Number 31"/>
    <w:basedOn w:val="Normal"/>
    <w:next w:val="ListNumber3"/>
    <w:rsid w:val="00913FCA"/>
    <w:pPr>
      <w:tabs>
        <w:tab w:val="num" w:pos="720"/>
      </w:tabs>
      <w:spacing w:after="120" w:line="480" w:lineRule="auto"/>
      <w:ind w:left="720" w:hanging="720"/>
      <w:jc w:val="both"/>
    </w:pPr>
    <w:rPr>
      <w:rFonts w:ascii="Georgia" w:hAnsi="Georgia" w:cs="Georgia"/>
      <w:kern w:val="0"/>
      <w:sz w:val="20"/>
      <w:szCs w:val="20"/>
      <w:lang w:eastAsia="en-US"/>
      <w14:ligatures w14:val="none"/>
    </w:rPr>
  </w:style>
  <w:style w:type="paragraph" w:customStyle="1" w:styleId="ListNumber41">
    <w:name w:val="List Number 41"/>
    <w:basedOn w:val="Normal"/>
    <w:next w:val="ListNumber4"/>
    <w:rsid w:val="00913FCA"/>
    <w:pPr>
      <w:tabs>
        <w:tab w:val="num" w:pos="720"/>
      </w:tabs>
      <w:spacing w:after="120" w:line="480" w:lineRule="auto"/>
      <w:ind w:left="720" w:hanging="720"/>
      <w:jc w:val="both"/>
    </w:pPr>
    <w:rPr>
      <w:rFonts w:ascii="Georgia" w:hAnsi="Georgia" w:cs="Georgia"/>
      <w:kern w:val="0"/>
      <w:sz w:val="20"/>
      <w:szCs w:val="20"/>
      <w:lang w:eastAsia="en-US"/>
      <w14:ligatures w14:val="none"/>
    </w:rPr>
  </w:style>
  <w:style w:type="paragraph" w:customStyle="1" w:styleId="ListNumber51">
    <w:name w:val="List Number 51"/>
    <w:basedOn w:val="Normal"/>
    <w:next w:val="ListNumber5"/>
    <w:rsid w:val="00913FCA"/>
    <w:pPr>
      <w:tabs>
        <w:tab w:val="num" w:pos="720"/>
      </w:tabs>
      <w:spacing w:after="120" w:line="480" w:lineRule="auto"/>
      <w:ind w:left="720" w:hanging="720"/>
      <w:jc w:val="both"/>
    </w:pPr>
    <w:rPr>
      <w:rFonts w:ascii="Georgia" w:hAnsi="Georgia" w:cs="Georgia"/>
      <w:kern w:val="0"/>
      <w:sz w:val="20"/>
      <w:szCs w:val="20"/>
      <w:lang w:eastAsia="en-US"/>
      <w14:ligatures w14:val="none"/>
    </w:rPr>
  </w:style>
  <w:style w:type="paragraph" w:styleId="MacroText">
    <w:name w:val="macro"/>
    <w:link w:val="MacroTextChar"/>
    <w:semiHidden/>
    <w:rsid w:val="00913FCA"/>
    <w:pPr>
      <w:tabs>
        <w:tab w:val="left" w:pos="480"/>
        <w:tab w:val="left" w:pos="960"/>
        <w:tab w:val="left" w:pos="1440"/>
        <w:tab w:val="left" w:pos="1920"/>
        <w:tab w:val="left" w:pos="2400"/>
        <w:tab w:val="left" w:pos="2880"/>
        <w:tab w:val="left" w:pos="3360"/>
        <w:tab w:val="left" w:pos="3840"/>
        <w:tab w:val="left" w:pos="4320"/>
      </w:tabs>
      <w:spacing w:after="120" w:line="240" w:lineRule="auto"/>
      <w:jc w:val="both"/>
    </w:pPr>
    <w:rPr>
      <w:rFonts w:ascii="Courier New" w:eastAsia="Times New Roman" w:hAnsi="Courier New" w:cs="Georgia"/>
      <w:kern w:val="0"/>
      <w:sz w:val="20"/>
      <w:szCs w:val="20"/>
      <w:lang w:eastAsia="en-US"/>
      <w14:ligatures w14:val="none"/>
    </w:rPr>
  </w:style>
  <w:style w:type="character" w:customStyle="1" w:styleId="MacroTextChar">
    <w:name w:val="Macro Text Char"/>
    <w:basedOn w:val="DefaultParagraphFont"/>
    <w:link w:val="MacroText"/>
    <w:semiHidden/>
    <w:rsid w:val="00913FCA"/>
    <w:rPr>
      <w:rFonts w:ascii="Courier New" w:eastAsia="Times New Roman" w:hAnsi="Courier New" w:cs="Georgia"/>
      <w:kern w:val="0"/>
      <w:sz w:val="20"/>
      <w:szCs w:val="20"/>
      <w:lang w:eastAsia="en-US"/>
      <w14:ligatures w14:val="none"/>
    </w:rPr>
  </w:style>
  <w:style w:type="paragraph" w:customStyle="1" w:styleId="NoteHeading1">
    <w:name w:val="Note Heading1"/>
    <w:basedOn w:val="Normal"/>
    <w:next w:val="Normal"/>
    <w:rsid w:val="00913FCA"/>
    <w:pPr>
      <w:spacing w:after="120" w:line="480" w:lineRule="auto"/>
      <w:jc w:val="both"/>
    </w:pPr>
    <w:rPr>
      <w:rFonts w:ascii="Georgia" w:hAnsi="Georgia" w:cs="Georgia"/>
      <w:kern w:val="0"/>
      <w:sz w:val="20"/>
      <w:szCs w:val="20"/>
      <w:lang w:eastAsia="en-US"/>
      <w14:ligatures w14:val="none"/>
    </w:rPr>
  </w:style>
  <w:style w:type="paragraph" w:styleId="TableofAuthorities">
    <w:name w:val="table of authorities"/>
    <w:basedOn w:val="Normal"/>
    <w:next w:val="Normal"/>
    <w:semiHidden/>
    <w:rsid w:val="00913FCA"/>
    <w:pPr>
      <w:spacing w:after="120" w:line="480" w:lineRule="auto"/>
      <w:ind w:left="240" w:hanging="240"/>
    </w:pPr>
    <w:rPr>
      <w:rFonts w:ascii="Georgia" w:eastAsia="Times New Roman" w:hAnsi="Georgia" w:cs="Georgia"/>
      <w:kern w:val="0"/>
      <w:sz w:val="20"/>
      <w:szCs w:val="20"/>
      <w:lang w:eastAsia="en-US"/>
      <w14:ligatures w14:val="none"/>
    </w:rPr>
  </w:style>
  <w:style w:type="paragraph" w:styleId="TableofFigures">
    <w:name w:val="table of figures"/>
    <w:basedOn w:val="Normal"/>
    <w:next w:val="Normal"/>
    <w:semiHidden/>
    <w:rsid w:val="00913FCA"/>
    <w:pPr>
      <w:spacing w:after="120" w:line="480" w:lineRule="auto"/>
      <w:ind w:left="480" w:hanging="480"/>
    </w:pPr>
    <w:rPr>
      <w:rFonts w:ascii="Georgia" w:eastAsia="Times New Roman" w:hAnsi="Georgia" w:cs="Georgia"/>
      <w:kern w:val="0"/>
      <w:sz w:val="20"/>
      <w:szCs w:val="20"/>
      <w:lang w:eastAsia="en-US"/>
      <w14:ligatures w14:val="none"/>
    </w:rPr>
  </w:style>
  <w:style w:type="paragraph" w:styleId="TOAHeading">
    <w:name w:val="toa heading"/>
    <w:basedOn w:val="Normal"/>
    <w:next w:val="Normal"/>
    <w:semiHidden/>
    <w:rsid w:val="00913FCA"/>
    <w:pPr>
      <w:spacing w:before="120" w:after="120" w:line="480" w:lineRule="auto"/>
    </w:pPr>
    <w:rPr>
      <w:rFonts w:ascii="Arial" w:eastAsia="Times New Roman" w:hAnsi="Arial" w:cs="Georgia"/>
      <w:b/>
      <w:kern w:val="0"/>
      <w:sz w:val="20"/>
      <w:szCs w:val="20"/>
      <w:lang w:eastAsia="en-US"/>
      <w14:ligatures w14:val="none"/>
    </w:rPr>
  </w:style>
  <w:style w:type="paragraph" w:customStyle="1" w:styleId="TOC11">
    <w:name w:val="TOC 11"/>
    <w:basedOn w:val="Normal"/>
    <w:next w:val="Normal"/>
    <w:autoRedefine/>
    <w:semiHidden/>
    <w:rsid w:val="00913FCA"/>
    <w:pPr>
      <w:spacing w:after="120" w:line="480" w:lineRule="auto"/>
      <w:jc w:val="both"/>
    </w:pPr>
    <w:rPr>
      <w:rFonts w:ascii="Georgia" w:hAnsi="Georgia" w:cs="Georgia"/>
      <w:kern w:val="0"/>
      <w:sz w:val="20"/>
      <w:szCs w:val="20"/>
      <w:lang w:eastAsia="en-US"/>
      <w14:ligatures w14:val="none"/>
    </w:rPr>
  </w:style>
  <w:style w:type="paragraph" w:styleId="TOC2">
    <w:name w:val="toc 2"/>
    <w:basedOn w:val="Normal"/>
    <w:next w:val="Normal"/>
    <w:autoRedefine/>
    <w:semiHidden/>
    <w:rsid w:val="00913FCA"/>
    <w:pPr>
      <w:spacing w:after="120" w:line="480" w:lineRule="auto"/>
      <w:ind w:left="240"/>
    </w:pPr>
    <w:rPr>
      <w:rFonts w:ascii="Georgia" w:eastAsia="Times New Roman" w:hAnsi="Georgia" w:cs="Georgia"/>
      <w:kern w:val="0"/>
      <w:sz w:val="20"/>
      <w:szCs w:val="20"/>
      <w:lang w:eastAsia="en-US"/>
      <w14:ligatures w14:val="none"/>
    </w:rPr>
  </w:style>
  <w:style w:type="paragraph" w:styleId="TOC3">
    <w:name w:val="toc 3"/>
    <w:basedOn w:val="Normal"/>
    <w:next w:val="Normal"/>
    <w:autoRedefine/>
    <w:semiHidden/>
    <w:rsid w:val="00913FCA"/>
    <w:pPr>
      <w:spacing w:after="120" w:line="480" w:lineRule="auto"/>
      <w:ind w:left="480"/>
    </w:pPr>
    <w:rPr>
      <w:rFonts w:ascii="Georgia" w:eastAsia="Times New Roman" w:hAnsi="Georgia" w:cs="Georgia"/>
      <w:kern w:val="0"/>
      <w:sz w:val="20"/>
      <w:szCs w:val="20"/>
      <w:lang w:eastAsia="en-US"/>
      <w14:ligatures w14:val="none"/>
    </w:rPr>
  </w:style>
  <w:style w:type="paragraph" w:styleId="TOC4">
    <w:name w:val="toc 4"/>
    <w:basedOn w:val="Normal"/>
    <w:next w:val="Normal"/>
    <w:autoRedefine/>
    <w:semiHidden/>
    <w:rsid w:val="00913FCA"/>
    <w:pPr>
      <w:spacing w:after="120" w:line="480" w:lineRule="auto"/>
      <w:ind w:left="720"/>
    </w:pPr>
    <w:rPr>
      <w:rFonts w:ascii="Georgia" w:eastAsia="Times New Roman" w:hAnsi="Georgia" w:cs="Georgia"/>
      <w:kern w:val="0"/>
      <w:sz w:val="20"/>
      <w:szCs w:val="20"/>
      <w:lang w:eastAsia="en-US"/>
      <w14:ligatures w14:val="none"/>
    </w:rPr>
  </w:style>
  <w:style w:type="paragraph" w:styleId="TOC5">
    <w:name w:val="toc 5"/>
    <w:basedOn w:val="Normal"/>
    <w:next w:val="Normal"/>
    <w:autoRedefine/>
    <w:semiHidden/>
    <w:rsid w:val="00913FCA"/>
    <w:pPr>
      <w:spacing w:after="120" w:line="480" w:lineRule="auto"/>
      <w:ind w:left="960"/>
    </w:pPr>
    <w:rPr>
      <w:rFonts w:ascii="Georgia" w:eastAsia="Times New Roman" w:hAnsi="Georgia" w:cs="Georgia"/>
      <w:kern w:val="0"/>
      <w:sz w:val="20"/>
      <w:szCs w:val="20"/>
      <w:lang w:eastAsia="en-US"/>
      <w14:ligatures w14:val="none"/>
    </w:rPr>
  </w:style>
  <w:style w:type="paragraph" w:styleId="TOC6">
    <w:name w:val="toc 6"/>
    <w:basedOn w:val="Normal"/>
    <w:next w:val="Normal"/>
    <w:autoRedefine/>
    <w:semiHidden/>
    <w:rsid w:val="00913FCA"/>
    <w:pPr>
      <w:spacing w:after="120" w:line="480" w:lineRule="auto"/>
      <w:ind w:left="1200"/>
    </w:pPr>
    <w:rPr>
      <w:rFonts w:ascii="Georgia" w:eastAsia="Times New Roman" w:hAnsi="Georgia" w:cs="Georgia"/>
      <w:kern w:val="0"/>
      <w:sz w:val="20"/>
      <w:szCs w:val="20"/>
      <w:lang w:eastAsia="en-US"/>
      <w14:ligatures w14:val="none"/>
    </w:rPr>
  </w:style>
  <w:style w:type="paragraph" w:styleId="TOC7">
    <w:name w:val="toc 7"/>
    <w:basedOn w:val="Normal"/>
    <w:next w:val="Normal"/>
    <w:autoRedefine/>
    <w:semiHidden/>
    <w:rsid w:val="00913FCA"/>
    <w:pPr>
      <w:spacing w:after="120" w:line="480" w:lineRule="auto"/>
      <w:ind w:left="1440"/>
    </w:pPr>
    <w:rPr>
      <w:rFonts w:ascii="Georgia" w:eastAsia="Times New Roman" w:hAnsi="Georgia" w:cs="Georgia"/>
      <w:kern w:val="0"/>
      <w:sz w:val="20"/>
      <w:szCs w:val="20"/>
      <w:lang w:eastAsia="en-US"/>
      <w14:ligatures w14:val="none"/>
    </w:rPr>
  </w:style>
  <w:style w:type="paragraph" w:styleId="TOC8">
    <w:name w:val="toc 8"/>
    <w:basedOn w:val="Normal"/>
    <w:next w:val="Normal"/>
    <w:autoRedefine/>
    <w:semiHidden/>
    <w:rsid w:val="00913FCA"/>
    <w:pPr>
      <w:spacing w:after="120" w:line="480" w:lineRule="auto"/>
      <w:ind w:left="1680"/>
    </w:pPr>
    <w:rPr>
      <w:rFonts w:ascii="Georgia" w:eastAsia="Times New Roman" w:hAnsi="Georgia" w:cs="Georgia"/>
      <w:kern w:val="0"/>
      <w:sz w:val="20"/>
      <w:szCs w:val="20"/>
      <w:lang w:eastAsia="en-US"/>
      <w14:ligatures w14:val="none"/>
    </w:rPr>
  </w:style>
  <w:style w:type="paragraph" w:styleId="TOC9">
    <w:name w:val="toc 9"/>
    <w:basedOn w:val="Normal"/>
    <w:next w:val="Normal"/>
    <w:autoRedefine/>
    <w:semiHidden/>
    <w:rsid w:val="00913FCA"/>
    <w:pPr>
      <w:spacing w:after="120" w:line="480" w:lineRule="auto"/>
      <w:ind w:left="1920"/>
    </w:pPr>
    <w:rPr>
      <w:rFonts w:ascii="Georgia" w:eastAsia="Times New Roman" w:hAnsi="Georgia" w:cs="Georgia"/>
      <w:kern w:val="0"/>
      <w:sz w:val="20"/>
      <w:szCs w:val="20"/>
      <w:lang w:eastAsia="en-US"/>
      <w14:ligatures w14:val="none"/>
    </w:rPr>
  </w:style>
  <w:style w:type="character" w:styleId="FootnoteReference">
    <w:name w:val="footnote reference"/>
    <w:semiHidden/>
    <w:rsid w:val="00913FCA"/>
    <w:rPr>
      <w:vertAlign w:val="superscript"/>
    </w:rPr>
  </w:style>
  <w:style w:type="paragraph" w:customStyle="1" w:styleId="Bullet">
    <w:name w:val="Bullet"/>
    <w:basedOn w:val="Normal"/>
    <w:rsid w:val="00913FCA"/>
    <w:pPr>
      <w:tabs>
        <w:tab w:val="left" w:pos="180"/>
      </w:tabs>
      <w:overflowPunct w:val="0"/>
      <w:autoSpaceDE w:val="0"/>
      <w:autoSpaceDN w:val="0"/>
      <w:adjustRightInd w:val="0"/>
      <w:spacing w:after="80" w:line="480" w:lineRule="auto"/>
      <w:ind w:left="180" w:hanging="180"/>
      <w:jc w:val="both"/>
      <w:textAlignment w:val="baseline"/>
    </w:pPr>
    <w:rPr>
      <w:rFonts w:ascii="Georgia" w:hAnsi="Georgia" w:cs="Georgia"/>
      <w:kern w:val="0"/>
      <w:sz w:val="20"/>
      <w:szCs w:val="20"/>
      <w:lang w:eastAsia="en-US"/>
      <w14:ligatures w14:val="none"/>
    </w:rPr>
  </w:style>
  <w:style w:type="paragraph" w:customStyle="1" w:styleId="References">
    <w:name w:val="References"/>
    <w:basedOn w:val="Normal"/>
    <w:autoRedefine/>
    <w:rsid w:val="00913FCA"/>
    <w:pPr>
      <w:overflowPunct w:val="0"/>
      <w:autoSpaceDE w:val="0"/>
      <w:autoSpaceDN w:val="0"/>
      <w:adjustRightInd w:val="0"/>
      <w:spacing w:after="0" w:line="240" w:lineRule="auto"/>
      <w:ind w:left="360" w:hanging="360"/>
      <w:jc w:val="both"/>
      <w:textAlignment w:val="baseline"/>
    </w:pPr>
    <w:rPr>
      <w:rFonts w:ascii="Georgia" w:hAnsi="Georgia" w:cs="Georgia"/>
      <w:kern w:val="0"/>
      <w:sz w:val="20"/>
      <w:szCs w:val="20"/>
      <w:lang w:eastAsia="en-US"/>
      <w14:ligatures w14:val="none"/>
    </w:rPr>
  </w:style>
  <w:style w:type="character" w:styleId="CommentReference">
    <w:name w:val="annotation reference"/>
    <w:uiPriority w:val="99"/>
    <w:semiHidden/>
    <w:rsid w:val="00913FCA"/>
    <w:rPr>
      <w:sz w:val="16"/>
    </w:rPr>
  </w:style>
  <w:style w:type="paragraph" w:customStyle="1" w:styleId="AbstractHeader">
    <w:name w:val="AbstractHeader"/>
    <w:basedOn w:val="Normal"/>
    <w:next w:val="AbstractText"/>
    <w:rsid w:val="00913FCA"/>
    <w:pPr>
      <w:spacing w:before="200" w:after="200" w:line="480" w:lineRule="auto"/>
      <w:jc w:val="center"/>
    </w:pPr>
    <w:rPr>
      <w:rFonts w:ascii="Georgia" w:hAnsi="Georgia" w:cs="Georgia"/>
      <w:b/>
      <w:kern w:val="28"/>
      <w:sz w:val="26"/>
      <w:szCs w:val="26"/>
      <w:lang w:eastAsia="en-US"/>
      <w14:ligatures w14:val="none"/>
    </w:rPr>
  </w:style>
  <w:style w:type="paragraph" w:customStyle="1" w:styleId="AbstractText">
    <w:name w:val="AbstractText"/>
    <w:basedOn w:val="Normal"/>
    <w:next w:val="Keyword"/>
    <w:rsid w:val="00913FCA"/>
    <w:pPr>
      <w:spacing w:after="200" w:line="480" w:lineRule="auto"/>
      <w:ind w:left="720" w:right="720"/>
      <w:jc w:val="both"/>
    </w:pPr>
    <w:rPr>
      <w:rFonts w:ascii="Georgia" w:hAnsi="Georgia" w:cs="Georgia"/>
      <w:i/>
      <w:kern w:val="0"/>
      <w:sz w:val="20"/>
      <w:szCs w:val="20"/>
      <w:lang w:eastAsia="en-US"/>
      <w14:ligatures w14:val="none"/>
    </w:rPr>
  </w:style>
  <w:style w:type="paragraph" w:customStyle="1" w:styleId="Keyword">
    <w:name w:val="Keyword"/>
    <w:basedOn w:val="Normal"/>
    <w:next w:val="Heading1"/>
    <w:link w:val="KeywordChar"/>
    <w:rsid w:val="00913FCA"/>
    <w:pPr>
      <w:spacing w:after="0" w:line="480" w:lineRule="auto"/>
      <w:ind w:firstLine="720"/>
      <w:jc w:val="both"/>
    </w:pPr>
    <w:rPr>
      <w:rFonts w:ascii="Arial" w:eastAsia="SimSun" w:hAnsi="Arial" w:cs="Georgia"/>
      <w:kern w:val="0"/>
      <w:sz w:val="20"/>
      <w:szCs w:val="20"/>
      <w:lang w:eastAsia="en-US"/>
      <w14:ligatures w14:val="none"/>
    </w:rPr>
  </w:style>
  <w:style w:type="character" w:customStyle="1" w:styleId="KeywordChar">
    <w:name w:val="Keyword Char"/>
    <w:link w:val="Keyword"/>
    <w:rsid w:val="00913FCA"/>
    <w:rPr>
      <w:rFonts w:ascii="Arial" w:eastAsia="SimSun" w:hAnsi="Arial" w:cs="Georgia"/>
      <w:kern w:val="0"/>
      <w:sz w:val="20"/>
      <w:szCs w:val="20"/>
      <w:lang w:eastAsia="en-US"/>
      <w14:ligatures w14:val="none"/>
    </w:rPr>
  </w:style>
  <w:style w:type="character" w:styleId="Hyperlink">
    <w:name w:val="Hyperlink"/>
    <w:uiPriority w:val="99"/>
    <w:rsid w:val="00913FCA"/>
    <w:rPr>
      <w:color w:val="0000FF"/>
      <w:u w:val="single"/>
    </w:rPr>
  </w:style>
  <w:style w:type="paragraph" w:customStyle="1" w:styleId="Figure">
    <w:name w:val="Figure"/>
    <w:basedOn w:val="Normal"/>
    <w:rsid w:val="00913FCA"/>
    <w:pPr>
      <w:spacing w:after="0" w:line="480" w:lineRule="auto"/>
      <w:jc w:val="both"/>
    </w:pPr>
    <w:rPr>
      <w:rFonts w:ascii="Georgia" w:hAnsi="Georgia" w:cs="Georgia"/>
      <w:kern w:val="0"/>
      <w:sz w:val="20"/>
      <w:szCs w:val="20"/>
      <w:lang w:eastAsia="en-US"/>
      <w14:ligatures w14:val="none"/>
    </w:rPr>
  </w:style>
  <w:style w:type="paragraph" w:customStyle="1" w:styleId="Copyright">
    <w:name w:val="Copyright"/>
    <w:basedOn w:val="Normal"/>
    <w:rsid w:val="00913FCA"/>
    <w:pPr>
      <w:framePr w:w="4680" w:h="1977" w:hRule="exact" w:hSpace="187" w:wrap="auto" w:vAnchor="page" w:hAnchor="page" w:x="1155" w:y="12605"/>
      <w:spacing w:after="0" w:line="480" w:lineRule="auto"/>
      <w:jc w:val="both"/>
    </w:pPr>
    <w:rPr>
      <w:rFonts w:ascii="Georgia" w:hAnsi="Georgia" w:cs="Georgia"/>
      <w:kern w:val="0"/>
      <w:sz w:val="16"/>
      <w:szCs w:val="20"/>
      <w:lang w:eastAsia="en-US"/>
      <w14:ligatures w14:val="none"/>
    </w:rPr>
  </w:style>
  <w:style w:type="paragraph" w:customStyle="1" w:styleId="TableText">
    <w:name w:val="Table Text"/>
    <w:basedOn w:val="Normal"/>
    <w:rsid w:val="00913FCA"/>
    <w:pPr>
      <w:keepLines/>
      <w:spacing w:before="40" w:after="40" w:line="480" w:lineRule="auto"/>
      <w:jc w:val="both"/>
    </w:pPr>
    <w:rPr>
      <w:rFonts w:ascii="Georgia" w:hAnsi="Georgia" w:cs="Georgia"/>
      <w:kern w:val="0"/>
      <w:sz w:val="20"/>
      <w:szCs w:val="20"/>
      <w:lang w:eastAsia="en-US"/>
      <w14:ligatures w14:val="none"/>
    </w:rPr>
  </w:style>
  <w:style w:type="character" w:styleId="FollowedHyperlink">
    <w:name w:val="FollowedHyperlink"/>
    <w:rsid w:val="00913FCA"/>
    <w:rPr>
      <w:color w:val="800080"/>
      <w:u w:val="single"/>
    </w:rPr>
  </w:style>
  <w:style w:type="paragraph" w:customStyle="1" w:styleId="BalloonText1">
    <w:name w:val="Balloon Text1"/>
    <w:basedOn w:val="Normal"/>
    <w:next w:val="BalloonText"/>
    <w:semiHidden/>
    <w:rsid w:val="00913FCA"/>
    <w:pPr>
      <w:spacing w:after="120" w:line="480" w:lineRule="auto"/>
      <w:jc w:val="both"/>
    </w:pPr>
    <w:rPr>
      <w:rFonts w:ascii="Tahoma" w:hAnsi="Tahoma" w:cs="Tahoma"/>
      <w:kern w:val="0"/>
      <w:sz w:val="16"/>
      <w:szCs w:val="16"/>
      <w:lang w:eastAsia="en-US"/>
      <w14:ligatures w14:val="none"/>
    </w:rPr>
  </w:style>
  <w:style w:type="paragraph" w:styleId="CommentText">
    <w:name w:val="annotation text"/>
    <w:basedOn w:val="Normal"/>
    <w:link w:val="CommentTextChar"/>
    <w:uiPriority w:val="99"/>
    <w:semiHidden/>
    <w:unhideWhenUsed/>
    <w:rsid w:val="00913FCA"/>
    <w:pPr>
      <w:spacing w:line="240" w:lineRule="auto"/>
    </w:pPr>
    <w:rPr>
      <w:sz w:val="20"/>
      <w:szCs w:val="20"/>
    </w:rPr>
  </w:style>
  <w:style w:type="character" w:customStyle="1" w:styleId="CommentTextChar">
    <w:name w:val="Comment Text Char"/>
    <w:basedOn w:val="DefaultParagraphFont"/>
    <w:link w:val="CommentText"/>
    <w:uiPriority w:val="99"/>
    <w:semiHidden/>
    <w:rsid w:val="00913FCA"/>
    <w:rPr>
      <w:sz w:val="20"/>
      <w:szCs w:val="20"/>
    </w:rPr>
  </w:style>
  <w:style w:type="paragraph" w:styleId="CommentSubject">
    <w:name w:val="annotation subject"/>
    <w:basedOn w:val="CommentText"/>
    <w:next w:val="CommentText"/>
    <w:link w:val="CommentSubjectChar"/>
    <w:semiHidden/>
    <w:rsid w:val="00913FCA"/>
    <w:pPr>
      <w:spacing w:after="120" w:line="480" w:lineRule="auto"/>
      <w:jc w:val="both"/>
    </w:pPr>
    <w:rPr>
      <w:rFonts w:ascii="Georgia" w:hAnsi="Georgia" w:cs="Georgia"/>
      <w:b/>
      <w:bCs/>
      <w:kern w:val="0"/>
      <w:lang w:eastAsia="en-US"/>
      <w14:ligatures w14:val="none"/>
    </w:rPr>
  </w:style>
  <w:style w:type="character" w:customStyle="1" w:styleId="CommentSubjectChar">
    <w:name w:val="Comment Subject Char"/>
    <w:basedOn w:val="CommentTextChar"/>
    <w:link w:val="CommentSubject"/>
    <w:semiHidden/>
    <w:rsid w:val="00913FCA"/>
    <w:rPr>
      <w:rFonts w:ascii="Georgia" w:hAnsi="Georgia" w:cs="Georgia"/>
      <w:b/>
      <w:bCs/>
      <w:kern w:val="0"/>
      <w:sz w:val="20"/>
      <w:szCs w:val="20"/>
      <w:lang w:eastAsia="en-US"/>
      <w14:ligatures w14:val="none"/>
    </w:rPr>
  </w:style>
  <w:style w:type="paragraph" w:customStyle="1" w:styleId="SpecialStyle">
    <w:name w:val="SpecialStyle"/>
    <w:basedOn w:val="Normal"/>
    <w:link w:val="SpecialStyleChar"/>
    <w:rsid w:val="00913FCA"/>
    <w:pPr>
      <w:spacing w:after="120" w:line="480" w:lineRule="auto"/>
      <w:jc w:val="both"/>
    </w:pPr>
    <w:rPr>
      <w:rFonts w:ascii="Courier New" w:eastAsia="SimSun" w:hAnsi="Courier New" w:cs="Georgia"/>
      <w:kern w:val="0"/>
      <w:sz w:val="20"/>
      <w:szCs w:val="20"/>
      <w:lang w:eastAsia="en-US"/>
      <w14:ligatures w14:val="none"/>
    </w:rPr>
  </w:style>
  <w:style w:type="character" w:customStyle="1" w:styleId="SpecialStyleChar">
    <w:name w:val="SpecialStyle Char"/>
    <w:link w:val="SpecialStyle"/>
    <w:rsid w:val="00913FCA"/>
    <w:rPr>
      <w:rFonts w:ascii="Courier New" w:eastAsia="SimSun" w:hAnsi="Courier New" w:cs="Georgia"/>
      <w:kern w:val="0"/>
      <w:sz w:val="20"/>
      <w:szCs w:val="20"/>
      <w:lang w:eastAsia="en-US"/>
      <w14:ligatures w14:val="none"/>
    </w:rPr>
  </w:style>
  <w:style w:type="paragraph" w:customStyle="1" w:styleId="FigureCaption">
    <w:name w:val="FigureCaption"/>
    <w:autoRedefine/>
    <w:rsid w:val="00913FCA"/>
    <w:pPr>
      <w:spacing w:before="120" w:after="120" w:line="240" w:lineRule="auto"/>
      <w:jc w:val="center"/>
    </w:pPr>
    <w:rPr>
      <w:rFonts w:ascii="Times New Roman" w:eastAsia="Times New Roman" w:hAnsi="Times New Roman" w:cs="Georgia"/>
      <w:b/>
      <w:kern w:val="0"/>
      <w:sz w:val="20"/>
      <w:szCs w:val="20"/>
      <w:lang w:eastAsia="en-US"/>
      <w14:ligatures w14:val="none"/>
    </w:rPr>
  </w:style>
  <w:style w:type="paragraph" w:customStyle="1" w:styleId="TableCaption">
    <w:name w:val="TableCaption"/>
    <w:basedOn w:val="FigureCaption"/>
    <w:rsid w:val="00913FCA"/>
  </w:style>
  <w:style w:type="paragraph" w:customStyle="1" w:styleId="TrackName">
    <w:name w:val="TrackName"/>
    <w:basedOn w:val="Email"/>
    <w:rsid w:val="00913FCA"/>
    <w:pPr>
      <w:spacing w:after="120"/>
    </w:pPr>
    <w:rPr>
      <w:i/>
      <w:sz w:val="24"/>
    </w:rPr>
  </w:style>
  <w:style w:type="character" w:styleId="Strong">
    <w:name w:val="Strong"/>
    <w:rsid w:val="00913FCA"/>
    <w:rPr>
      <w:b/>
      <w:bCs/>
    </w:rPr>
  </w:style>
  <w:style w:type="table" w:customStyle="1" w:styleId="2">
    <w:name w:val="2"/>
    <w:basedOn w:val="TableNormal"/>
    <w:rsid w:val="00913FCA"/>
    <w:pPr>
      <w:spacing w:after="120" w:line="240" w:lineRule="auto"/>
      <w:jc w:val="both"/>
    </w:pPr>
    <w:rPr>
      <w:rFonts w:ascii="Georgia" w:hAnsi="Georgia" w:cs="Georgia"/>
      <w:kern w:val="0"/>
      <w:sz w:val="20"/>
      <w:szCs w:val="20"/>
      <w:lang w:eastAsia="en-US"/>
      <w14:ligatures w14:val="none"/>
    </w:rPr>
    <w:tblPr>
      <w:tblStyleRowBandSize w:val="1"/>
      <w:tblStyleColBandSize w:val="1"/>
      <w:tblCellMar>
        <w:left w:w="115" w:type="dxa"/>
        <w:right w:w="115" w:type="dxa"/>
      </w:tblCellMar>
    </w:tblPr>
  </w:style>
  <w:style w:type="table" w:customStyle="1" w:styleId="1">
    <w:name w:val="1"/>
    <w:basedOn w:val="TableNormal"/>
    <w:rsid w:val="00913FCA"/>
    <w:pPr>
      <w:spacing w:after="120" w:line="240" w:lineRule="auto"/>
      <w:jc w:val="both"/>
    </w:pPr>
    <w:rPr>
      <w:rFonts w:ascii="Georgia" w:hAnsi="Georgia" w:cs="Georgia"/>
      <w:kern w:val="0"/>
      <w:sz w:val="20"/>
      <w:szCs w:val="20"/>
      <w:lang w:eastAsia="en-US"/>
      <w14:ligatures w14:val="none"/>
    </w:rPr>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13FCA"/>
    <w:rPr>
      <w:color w:val="605E5C"/>
      <w:shd w:val="clear" w:color="auto" w:fill="E1DFDD"/>
    </w:rPr>
  </w:style>
  <w:style w:type="character" w:customStyle="1" w:styleId="UnresolvedMention2">
    <w:name w:val="Unresolved Mention2"/>
    <w:basedOn w:val="DefaultParagraphFont"/>
    <w:uiPriority w:val="99"/>
    <w:semiHidden/>
    <w:unhideWhenUsed/>
    <w:rsid w:val="00913FCA"/>
    <w:rPr>
      <w:color w:val="605E5C"/>
      <w:shd w:val="clear" w:color="auto" w:fill="E1DFDD"/>
    </w:rPr>
  </w:style>
  <w:style w:type="character" w:customStyle="1" w:styleId="10">
    <w:name w:val="未处理的提及1"/>
    <w:basedOn w:val="DefaultParagraphFont"/>
    <w:uiPriority w:val="99"/>
    <w:semiHidden/>
    <w:unhideWhenUsed/>
    <w:rsid w:val="00913FCA"/>
    <w:rPr>
      <w:color w:val="605E5C"/>
      <w:shd w:val="clear" w:color="auto" w:fill="E1DFDD"/>
    </w:rPr>
  </w:style>
  <w:style w:type="paragraph" w:styleId="NormalWeb">
    <w:name w:val="Normal (Web)"/>
    <w:basedOn w:val="Normal"/>
    <w:uiPriority w:val="99"/>
    <w:unhideWhenUsed/>
    <w:rsid w:val="00913FCA"/>
    <w:pPr>
      <w:spacing w:before="100" w:beforeAutospacing="1" w:after="100" w:afterAutospacing="1" w:line="480" w:lineRule="auto"/>
      <w:jc w:val="both"/>
    </w:pPr>
    <w:rPr>
      <w:rFonts w:ascii="SimSun" w:eastAsia="SimSun" w:hAnsi="SimSun" w:cs="SimSun"/>
      <w:kern w:val="0"/>
      <w:sz w:val="22"/>
      <w:szCs w:val="22"/>
      <w14:ligatures w14:val="none"/>
    </w:rPr>
  </w:style>
  <w:style w:type="paragraph" w:customStyle="1" w:styleId="Bibliography1">
    <w:name w:val="Bibliography1"/>
    <w:basedOn w:val="Normal"/>
    <w:next w:val="Normal"/>
    <w:uiPriority w:val="37"/>
    <w:unhideWhenUsed/>
    <w:rsid w:val="00913FCA"/>
    <w:pPr>
      <w:spacing w:after="240" w:line="240" w:lineRule="auto"/>
      <w:ind w:left="720" w:hanging="720"/>
      <w:jc w:val="both"/>
    </w:pPr>
    <w:rPr>
      <w:rFonts w:ascii="Georgia" w:hAnsi="Georgia" w:cs="Georgia"/>
      <w:kern w:val="0"/>
      <w:sz w:val="20"/>
      <w:szCs w:val="20"/>
      <w:lang w:eastAsia="en-US"/>
      <w14:ligatures w14:val="none"/>
    </w:rPr>
  </w:style>
  <w:style w:type="paragraph" w:styleId="Revision">
    <w:name w:val="Revision"/>
    <w:hidden/>
    <w:uiPriority w:val="99"/>
    <w:semiHidden/>
    <w:rsid w:val="00913FCA"/>
    <w:pPr>
      <w:spacing w:after="0" w:line="240" w:lineRule="auto"/>
    </w:pPr>
    <w:rPr>
      <w:rFonts w:ascii="Georgia" w:eastAsia="Times New Roman" w:hAnsi="Georgia" w:cs="Georgia"/>
      <w:kern w:val="0"/>
      <w:sz w:val="20"/>
      <w:szCs w:val="20"/>
      <w:lang w:eastAsia="en-US"/>
      <w14:ligatures w14:val="none"/>
    </w:rPr>
  </w:style>
  <w:style w:type="character" w:customStyle="1" w:styleId="20">
    <w:name w:val="未处理的提及2"/>
    <w:basedOn w:val="DefaultParagraphFont"/>
    <w:uiPriority w:val="99"/>
    <w:semiHidden/>
    <w:unhideWhenUsed/>
    <w:rsid w:val="00913FCA"/>
    <w:rPr>
      <w:color w:val="605E5C"/>
      <w:shd w:val="clear" w:color="auto" w:fill="E1DFDD"/>
    </w:rPr>
  </w:style>
  <w:style w:type="table" w:styleId="TableGrid">
    <w:name w:val="Table Grid"/>
    <w:basedOn w:val="TableNormal"/>
    <w:uiPriority w:val="39"/>
    <w:rsid w:val="00913FCA"/>
    <w:pPr>
      <w:spacing w:after="0" w:line="240" w:lineRule="auto"/>
      <w:jc w:val="both"/>
    </w:pPr>
    <w:rPr>
      <w:rFonts w:ascii="Georgia" w:hAnsi="Georgia" w:cs="Georgi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3FCA"/>
    <w:rPr>
      <w:color w:val="666666"/>
    </w:rPr>
  </w:style>
  <w:style w:type="character" w:styleId="EndnoteReference">
    <w:name w:val="endnote reference"/>
    <w:basedOn w:val="DefaultParagraphFont"/>
    <w:uiPriority w:val="99"/>
    <w:semiHidden/>
    <w:unhideWhenUsed/>
    <w:rsid w:val="00913FCA"/>
    <w:rPr>
      <w:vertAlign w:val="superscript"/>
    </w:rPr>
  </w:style>
  <w:style w:type="character" w:customStyle="1" w:styleId="FootnoteTextChar">
    <w:name w:val="Footnote Text Char"/>
    <w:basedOn w:val="DefaultParagraphFont"/>
    <w:link w:val="FootnoteText1"/>
    <w:semiHidden/>
    <w:rsid w:val="00913FCA"/>
    <w:rPr>
      <w:rFonts w:eastAsia="Times New Roman"/>
    </w:rPr>
  </w:style>
  <w:style w:type="paragraph" w:customStyle="1" w:styleId="whitespace-pre-wrap">
    <w:name w:val="whitespace-pre-wrap"/>
    <w:basedOn w:val="Normal"/>
    <w:rsid w:val="00913FCA"/>
    <w:pPr>
      <w:spacing w:before="100" w:beforeAutospacing="1" w:after="100" w:afterAutospacing="1" w:line="480" w:lineRule="auto"/>
      <w:jc w:val="both"/>
    </w:pPr>
    <w:rPr>
      <w:rFonts w:ascii="Times New Roman" w:hAnsi="Times New Roman" w:cs="Times New Roman"/>
      <w:kern w:val="0"/>
      <w:sz w:val="22"/>
      <w:szCs w:val="22"/>
      <w14:ligatures w14:val="none"/>
    </w:rPr>
  </w:style>
  <w:style w:type="character" w:customStyle="1" w:styleId="normaltextrun">
    <w:name w:val="normaltextrun"/>
    <w:basedOn w:val="DefaultParagraphFont"/>
    <w:rsid w:val="00913FCA"/>
  </w:style>
  <w:style w:type="character" w:customStyle="1" w:styleId="eop">
    <w:name w:val="eop"/>
    <w:basedOn w:val="DefaultParagraphFont"/>
    <w:rsid w:val="00913FCA"/>
  </w:style>
  <w:style w:type="character" w:styleId="Emphasis">
    <w:name w:val="Emphasis"/>
    <w:basedOn w:val="DefaultParagraphFont"/>
    <w:uiPriority w:val="20"/>
    <w:qFormat/>
    <w:rsid w:val="00913FCA"/>
    <w:rPr>
      <w:rFonts w:ascii="Times New Roman" w:hAnsi="Times New Roman"/>
      <w:i/>
      <w:iCs/>
    </w:rPr>
  </w:style>
  <w:style w:type="character" w:customStyle="1" w:styleId="spellingerror">
    <w:name w:val="spellingerror"/>
    <w:basedOn w:val="DefaultParagraphFont"/>
    <w:rsid w:val="00913FCA"/>
  </w:style>
  <w:style w:type="paragraph" w:customStyle="1" w:styleId="paragraph">
    <w:name w:val="paragraph"/>
    <w:basedOn w:val="Normal"/>
    <w:rsid w:val="00913FCA"/>
    <w:pPr>
      <w:spacing w:before="100" w:beforeAutospacing="1" w:after="100" w:afterAutospacing="1" w:line="480" w:lineRule="auto"/>
      <w:jc w:val="both"/>
    </w:pPr>
    <w:rPr>
      <w:rFonts w:ascii="Times New Roman" w:hAnsi="Times New Roman" w:cs="Times New Roman"/>
      <w:kern w:val="0"/>
      <w:sz w:val="22"/>
      <w:szCs w:val="22"/>
      <w14:ligatures w14:val="none"/>
    </w:rPr>
  </w:style>
  <w:style w:type="paragraph" w:customStyle="1" w:styleId="Paragraph0">
    <w:name w:val="Paragraph"/>
    <w:link w:val="ParagraphChar"/>
    <w:qFormat/>
    <w:rsid w:val="00913FCA"/>
    <w:pPr>
      <w:spacing w:after="0" w:line="480" w:lineRule="auto"/>
      <w:ind w:firstLine="539"/>
    </w:pPr>
    <w:rPr>
      <w:rFonts w:ascii="Times New Roman" w:hAnsi="Times New Roman" w:cs="Times New Roman"/>
      <w:kern w:val="0"/>
      <w:szCs w:val="22"/>
      <w14:ligatures w14:val="none"/>
    </w:rPr>
  </w:style>
  <w:style w:type="character" w:customStyle="1" w:styleId="FooterChar">
    <w:name w:val="Footer Char"/>
    <w:basedOn w:val="DefaultParagraphFont"/>
    <w:link w:val="Footer1"/>
    <w:uiPriority w:val="99"/>
    <w:rsid w:val="00913FCA"/>
    <w:rPr>
      <w:i/>
      <w:sz w:val="18"/>
    </w:rPr>
  </w:style>
  <w:style w:type="character" w:customStyle="1" w:styleId="ParagraphChar">
    <w:name w:val="Paragraph Char"/>
    <w:basedOn w:val="DefaultParagraphFont"/>
    <w:link w:val="Paragraph0"/>
    <w:rsid w:val="00913FCA"/>
    <w:rPr>
      <w:rFonts w:ascii="Times New Roman" w:hAnsi="Times New Roman" w:cs="Times New Roman"/>
      <w:kern w:val="0"/>
      <w:szCs w:val="22"/>
      <w14:ligatures w14:val="none"/>
    </w:rPr>
  </w:style>
  <w:style w:type="character" w:customStyle="1" w:styleId="3">
    <w:name w:val="未处理的提及3"/>
    <w:basedOn w:val="DefaultParagraphFont"/>
    <w:uiPriority w:val="99"/>
    <w:semiHidden/>
    <w:unhideWhenUsed/>
    <w:rsid w:val="00913FCA"/>
    <w:rPr>
      <w:color w:val="605E5C"/>
      <w:shd w:val="clear" w:color="auto" w:fill="E1DFDD"/>
    </w:rPr>
  </w:style>
  <w:style w:type="paragraph" w:customStyle="1" w:styleId="TableFiguretitle">
    <w:name w:val="Table/Figure title"/>
    <w:link w:val="TableFiguretitle0"/>
    <w:qFormat/>
    <w:rsid w:val="00913FCA"/>
    <w:pPr>
      <w:spacing w:after="120" w:line="240" w:lineRule="auto"/>
      <w:jc w:val="center"/>
    </w:pPr>
    <w:rPr>
      <w:rFonts w:ascii="Times New Roman" w:hAnsi="Times New Roman" w:cs="Times New Roman"/>
      <w:b/>
      <w:color w:val="000000"/>
      <w:kern w:val="0"/>
      <w:sz w:val="22"/>
      <w:szCs w:val="22"/>
      <w14:ligatures w14:val="none"/>
    </w:rPr>
  </w:style>
  <w:style w:type="character" w:customStyle="1" w:styleId="TableFiguretitle0">
    <w:name w:val="Table/Figure title 字符"/>
    <w:basedOn w:val="DefaultParagraphFont"/>
    <w:link w:val="TableFiguretitle"/>
    <w:rsid w:val="00913FCA"/>
    <w:rPr>
      <w:rFonts w:ascii="Times New Roman" w:hAnsi="Times New Roman" w:cs="Times New Roman"/>
      <w:b/>
      <w:color w:val="000000"/>
      <w:kern w:val="0"/>
      <w:sz w:val="22"/>
      <w:szCs w:val="22"/>
      <w14:ligatures w14:val="none"/>
    </w:rPr>
  </w:style>
  <w:style w:type="character" w:customStyle="1" w:styleId="Tablecontent0">
    <w:name w:val="Table content 字符"/>
    <w:basedOn w:val="DefaultParagraphFont"/>
    <w:link w:val="Tablecontent"/>
    <w:rsid w:val="00913FCA"/>
    <w:rPr>
      <w:rFonts w:ascii="Times New Roman" w:eastAsia="Times New Roman" w:hAnsi="Times New Roman" w:cs="Times New Roman"/>
      <w:color w:val="000000"/>
      <w:kern w:val="0"/>
      <w14:ligatures w14:val="none"/>
    </w:rPr>
  </w:style>
  <w:style w:type="paragraph" w:customStyle="1" w:styleId="Notes">
    <w:name w:val="Notes"/>
    <w:link w:val="Notes0"/>
    <w:qFormat/>
    <w:rsid w:val="00913FCA"/>
    <w:pPr>
      <w:spacing w:afterLines="50" w:after="120" w:line="240" w:lineRule="auto"/>
    </w:pPr>
    <w:rPr>
      <w:rFonts w:ascii="Times New Roman" w:hAnsi="Times New Roman" w:cs="Times New Roman"/>
      <w:kern w:val="0"/>
      <w:sz w:val="20"/>
      <w:szCs w:val="20"/>
      <w14:ligatures w14:val="none"/>
    </w:rPr>
  </w:style>
  <w:style w:type="character" w:customStyle="1" w:styleId="Notes0">
    <w:name w:val="Notes 字符"/>
    <w:basedOn w:val="DefaultParagraphFont"/>
    <w:link w:val="Notes"/>
    <w:rsid w:val="00913FCA"/>
    <w:rPr>
      <w:rFonts w:ascii="Times New Roman" w:hAnsi="Times New Roman" w:cs="Times New Roman"/>
      <w:kern w:val="0"/>
      <w:sz w:val="20"/>
      <w:szCs w:val="20"/>
      <w14:ligatures w14:val="none"/>
    </w:rPr>
  </w:style>
  <w:style w:type="paragraph" w:customStyle="1" w:styleId="Footnotes">
    <w:name w:val="Footnotes"/>
    <w:basedOn w:val="FootnoteText"/>
    <w:link w:val="Footnotes0"/>
    <w:qFormat/>
    <w:rsid w:val="00913FCA"/>
    <w:pPr>
      <w:tabs>
        <w:tab w:val="left" w:pos="360"/>
      </w:tabs>
      <w:spacing w:after="120" w:line="276" w:lineRule="auto"/>
      <w:jc w:val="both"/>
    </w:pPr>
    <w:rPr>
      <w:rFonts w:ascii="Times New Roman" w:eastAsia="Times New Roman" w:hAnsi="Times New Roman" w:cs="Times New Roman"/>
      <w:kern w:val="0"/>
      <w:lang w:eastAsia="en-US"/>
      <w14:ligatures w14:val="none"/>
    </w:rPr>
  </w:style>
  <w:style w:type="character" w:customStyle="1" w:styleId="Footnotes0">
    <w:name w:val="Footnotes 字符"/>
    <w:basedOn w:val="FootnoteTextChar"/>
    <w:link w:val="Footnotes"/>
    <w:rsid w:val="00913FCA"/>
    <w:rPr>
      <w:rFonts w:ascii="Times New Roman" w:eastAsia="Times New Roman" w:hAnsi="Times New Roman" w:cs="Times New Roman"/>
      <w:kern w:val="0"/>
      <w:sz w:val="20"/>
      <w:szCs w:val="20"/>
      <w:lang w:eastAsia="en-US"/>
      <w14:ligatures w14:val="none"/>
    </w:rPr>
  </w:style>
  <w:style w:type="paragraph" w:customStyle="1" w:styleId="Equation">
    <w:name w:val="Equation"/>
    <w:next w:val="Paragraph0"/>
    <w:link w:val="Equation0"/>
    <w:qFormat/>
    <w:rsid w:val="00913FCA"/>
    <w:pPr>
      <w:spacing w:beforeLines="50" w:before="50" w:afterLines="50" w:after="50" w:line="360" w:lineRule="auto"/>
      <w:jc w:val="right"/>
    </w:pPr>
    <w:rPr>
      <w:rFonts w:ascii="Times New Roman" w:eastAsia="Times New Roman" w:hAnsi="Times New Roman" w:cs="Times New Roman"/>
      <w:kern w:val="0"/>
      <w:sz w:val="22"/>
      <w:szCs w:val="22"/>
      <w14:ligatures w14:val="none"/>
    </w:rPr>
  </w:style>
  <w:style w:type="character" w:customStyle="1" w:styleId="Equation0">
    <w:name w:val="Equation 字符"/>
    <w:basedOn w:val="DefaultParagraphFont"/>
    <w:link w:val="Equation"/>
    <w:rsid w:val="00913FCA"/>
    <w:rPr>
      <w:rFonts w:ascii="Times New Roman" w:eastAsia="Times New Roman" w:hAnsi="Times New Roman" w:cs="Times New Roman"/>
      <w:kern w:val="0"/>
      <w:sz w:val="22"/>
      <w:szCs w:val="22"/>
      <w14:ligatures w14:val="none"/>
    </w:rPr>
  </w:style>
  <w:style w:type="table" w:customStyle="1" w:styleId="PlainTable21">
    <w:name w:val="Plain Table 21"/>
    <w:basedOn w:val="TableNormal"/>
    <w:next w:val="PlainTable2"/>
    <w:uiPriority w:val="42"/>
    <w:rsid w:val="00913FCA"/>
    <w:pPr>
      <w:spacing w:after="0" w:line="240" w:lineRule="auto"/>
      <w:jc w:val="both"/>
    </w:pPr>
    <w:rPr>
      <w:rFonts w:ascii="Georgia" w:hAnsi="Georgia" w:cs="Georgia"/>
      <w:kern w:val="0"/>
      <w:sz w:val="20"/>
      <w:szCs w:val="20"/>
      <w:lang w:eastAsia="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rsid w:val="00913FCA"/>
    <w:pPr>
      <w:spacing w:after="0" w:line="240" w:lineRule="auto"/>
      <w:jc w:val="both"/>
    </w:pPr>
    <w:rPr>
      <w:rFonts w:ascii="Georgia" w:hAnsi="Georgia" w:cs="Georgia"/>
      <w:kern w:val="0"/>
      <w:sz w:val="20"/>
      <w:szCs w:val="20"/>
      <w:lang w:eastAsia="en-US"/>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913FCA"/>
    <w:rPr>
      <w:color w:val="605E5C"/>
      <w:shd w:val="clear" w:color="auto" w:fill="E1DFDD"/>
    </w:rPr>
  </w:style>
  <w:style w:type="numbering" w:customStyle="1" w:styleId="CurrentList1">
    <w:name w:val="Current List1"/>
    <w:uiPriority w:val="99"/>
    <w:rsid w:val="00913FCA"/>
    <w:pPr>
      <w:numPr>
        <w:numId w:val="35"/>
      </w:numPr>
    </w:pPr>
  </w:style>
  <w:style w:type="numbering" w:customStyle="1" w:styleId="CurrentList2">
    <w:name w:val="Current List2"/>
    <w:uiPriority w:val="99"/>
    <w:rsid w:val="00913FCA"/>
    <w:pPr>
      <w:numPr>
        <w:numId w:val="36"/>
      </w:numPr>
    </w:pPr>
  </w:style>
  <w:style w:type="numbering" w:customStyle="1" w:styleId="CurrentList3">
    <w:name w:val="Current List3"/>
    <w:uiPriority w:val="99"/>
    <w:rsid w:val="00913FCA"/>
    <w:pPr>
      <w:numPr>
        <w:numId w:val="37"/>
      </w:numPr>
    </w:pPr>
  </w:style>
  <w:style w:type="numbering" w:customStyle="1" w:styleId="CurrentList4">
    <w:name w:val="Current List4"/>
    <w:uiPriority w:val="99"/>
    <w:rsid w:val="00913FCA"/>
    <w:pPr>
      <w:numPr>
        <w:numId w:val="38"/>
      </w:numPr>
    </w:pPr>
  </w:style>
  <w:style w:type="numbering" w:customStyle="1" w:styleId="CurrentList5">
    <w:name w:val="Current List5"/>
    <w:uiPriority w:val="99"/>
    <w:rsid w:val="00913FCA"/>
    <w:pPr>
      <w:numPr>
        <w:numId w:val="39"/>
      </w:numPr>
    </w:pPr>
  </w:style>
  <w:style w:type="table" w:customStyle="1" w:styleId="TableGrid1">
    <w:name w:val="Table Grid1"/>
    <w:basedOn w:val="TableNormal"/>
    <w:next w:val="TableGrid"/>
    <w:uiPriority w:val="59"/>
    <w:rsid w:val="00913FCA"/>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1"/>
    <w:uiPriority w:val="99"/>
    <w:semiHidden/>
    <w:unhideWhenUsed/>
    <w:rsid w:val="00913FCA"/>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913FCA"/>
  </w:style>
  <w:style w:type="paragraph" w:styleId="Header">
    <w:name w:val="header"/>
    <w:basedOn w:val="Normal"/>
    <w:link w:val="HeaderChar"/>
    <w:uiPriority w:val="99"/>
    <w:semiHidden/>
    <w:unhideWhenUsed/>
    <w:rsid w:val="00913F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3FCA"/>
  </w:style>
  <w:style w:type="paragraph" w:styleId="FootnoteText">
    <w:name w:val="footnote text"/>
    <w:basedOn w:val="Normal"/>
    <w:link w:val="FootnoteTextChar1"/>
    <w:uiPriority w:val="99"/>
    <w:semiHidden/>
    <w:unhideWhenUsed/>
    <w:rsid w:val="00913FCA"/>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913FCA"/>
    <w:rPr>
      <w:sz w:val="20"/>
      <w:szCs w:val="20"/>
    </w:rPr>
  </w:style>
  <w:style w:type="paragraph" w:styleId="ListBullet">
    <w:name w:val="List Bullet"/>
    <w:basedOn w:val="Normal"/>
    <w:uiPriority w:val="99"/>
    <w:semiHidden/>
    <w:unhideWhenUsed/>
    <w:rsid w:val="00913FCA"/>
    <w:pPr>
      <w:contextualSpacing/>
    </w:pPr>
  </w:style>
  <w:style w:type="paragraph" w:styleId="ListBullet2">
    <w:name w:val="List Bullet 2"/>
    <w:basedOn w:val="Normal"/>
    <w:uiPriority w:val="99"/>
    <w:semiHidden/>
    <w:unhideWhenUsed/>
    <w:rsid w:val="00913FCA"/>
    <w:pPr>
      <w:contextualSpacing/>
    </w:pPr>
  </w:style>
  <w:style w:type="paragraph" w:styleId="ListBullet3">
    <w:name w:val="List Bullet 3"/>
    <w:basedOn w:val="Normal"/>
    <w:uiPriority w:val="99"/>
    <w:semiHidden/>
    <w:unhideWhenUsed/>
    <w:rsid w:val="00913FCA"/>
    <w:pPr>
      <w:contextualSpacing/>
    </w:pPr>
  </w:style>
  <w:style w:type="paragraph" w:styleId="ListBullet4">
    <w:name w:val="List Bullet 4"/>
    <w:basedOn w:val="Normal"/>
    <w:uiPriority w:val="99"/>
    <w:semiHidden/>
    <w:unhideWhenUsed/>
    <w:rsid w:val="00913FCA"/>
    <w:pPr>
      <w:contextualSpacing/>
    </w:pPr>
  </w:style>
  <w:style w:type="paragraph" w:styleId="ListBullet5">
    <w:name w:val="List Bullet 5"/>
    <w:basedOn w:val="Normal"/>
    <w:uiPriority w:val="99"/>
    <w:semiHidden/>
    <w:unhideWhenUsed/>
    <w:rsid w:val="00913FCA"/>
    <w:pPr>
      <w:contextualSpacing/>
    </w:pPr>
  </w:style>
  <w:style w:type="paragraph" w:styleId="ListNumber">
    <w:name w:val="List Number"/>
    <w:basedOn w:val="Normal"/>
    <w:uiPriority w:val="99"/>
    <w:semiHidden/>
    <w:unhideWhenUsed/>
    <w:rsid w:val="00913FCA"/>
    <w:pPr>
      <w:contextualSpacing/>
    </w:pPr>
  </w:style>
  <w:style w:type="paragraph" w:styleId="ListNumber2">
    <w:name w:val="List Number 2"/>
    <w:basedOn w:val="Normal"/>
    <w:uiPriority w:val="99"/>
    <w:semiHidden/>
    <w:unhideWhenUsed/>
    <w:rsid w:val="00913FCA"/>
    <w:pPr>
      <w:contextualSpacing/>
    </w:pPr>
  </w:style>
  <w:style w:type="paragraph" w:styleId="ListNumber3">
    <w:name w:val="List Number 3"/>
    <w:basedOn w:val="Normal"/>
    <w:uiPriority w:val="99"/>
    <w:semiHidden/>
    <w:unhideWhenUsed/>
    <w:rsid w:val="00913FCA"/>
    <w:pPr>
      <w:contextualSpacing/>
    </w:pPr>
  </w:style>
  <w:style w:type="paragraph" w:styleId="ListNumber4">
    <w:name w:val="List Number 4"/>
    <w:basedOn w:val="Normal"/>
    <w:uiPriority w:val="99"/>
    <w:semiHidden/>
    <w:unhideWhenUsed/>
    <w:rsid w:val="00913FCA"/>
    <w:pPr>
      <w:contextualSpacing/>
    </w:pPr>
  </w:style>
  <w:style w:type="paragraph" w:styleId="ListNumber5">
    <w:name w:val="List Number 5"/>
    <w:basedOn w:val="Normal"/>
    <w:uiPriority w:val="99"/>
    <w:semiHidden/>
    <w:unhideWhenUsed/>
    <w:rsid w:val="00913FCA"/>
    <w:pPr>
      <w:contextualSpacing/>
    </w:pPr>
  </w:style>
  <w:style w:type="paragraph" w:styleId="BalloonText">
    <w:name w:val="Balloon Text"/>
    <w:basedOn w:val="Normal"/>
    <w:link w:val="BalloonTextChar"/>
    <w:uiPriority w:val="99"/>
    <w:semiHidden/>
    <w:unhideWhenUsed/>
    <w:rsid w:val="00913FC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13FCA"/>
    <w:rPr>
      <w:rFonts w:ascii="Times New Roman" w:hAnsi="Times New Roman" w:cs="Times New Roman"/>
      <w:sz w:val="18"/>
      <w:szCs w:val="18"/>
    </w:rPr>
  </w:style>
  <w:style w:type="table" w:styleId="PlainTable2">
    <w:name w:val="Plain Table 2"/>
    <w:basedOn w:val="TableNormal"/>
    <w:uiPriority w:val="42"/>
    <w:rsid w:val="00913F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13F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6826</Words>
  <Characters>40143</Characters>
  <Application>Microsoft Office Word</Application>
  <DocSecurity>0</DocSecurity>
  <Lines>1745</Lines>
  <Paragraphs>1174</Paragraphs>
  <ScaleCrop>false</ScaleCrop>
  <Company/>
  <LinksUpToDate>false</LinksUpToDate>
  <CharactersWithSpaces>45795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cp:revision>
  <dcterms:created xsi:type="dcterms:W3CDTF">2026-08-29T16:06:00Z</dcterms:created>
  <dcterms:modified xsi:type="dcterms:W3CDTF">2026-08-29T16:07:00Z</dcterms:modified>
</cp:coreProperties>
</file>