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F5BA" w14:textId="77777777" w:rsidR="006B2E7A" w:rsidRDefault="0082498F">
      <w:pPr>
        <w:spacing w:line="360" w:lineRule="auto"/>
        <w:jc w:val="center"/>
        <w:rPr>
          <w:rFonts w:ascii="方正舒体" w:eastAsia="方正舒体" w:hAnsi="Symbol" w:hint="eastAsia"/>
          <w:b/>
          <w:sz w:val="52"/>
          <w:szCs w:val="52"/>
        </w:rPr>
      </w:pPr>
      <w:r>
        <w:rPr>
          <w:rFonts w:ascii="方正舒体" w:eastAsia="方正舒体" w:hAnsi="Symbol" w:hint="eastAsia"/>
          <w:b/>
          <w:sz w:val="52"/>
          <w:szCs w:val="52"/>
        </w:rPr>
        <w:t>实验报告</w:t>
      </w:r>
    </w:p>
    <w:p w14:paraId="5114A62E" w14:textId="77777777" w:rsidR="006B2E7A" w:rsidRDefault="006B2E7A">
      <w:pPr>
        <w:rPr>
          <w:rFonts w:ascii="宋体" w:hAnsi="宋体" w:hint="eastAsia"/>
          <w:sz w:val="24"/>
        </w:rPr>
      </w:pPr>
    </w:p>
    <w:p w14:paraId="203802BD" w14:textId="77777777" w:rsidR="006B2E7A" w:rsidRDefault="006B2E7A">
      <w:pPr>
        <w:rPr>
          <w:rFonts w:ascii="宋体" w:hAnsi="宋体" w:hint="eastAsia"/>
          <w:sz w:val="24"/>
        </w:rPr>
      </w:pPr>
    </w:p>
    <w:p w14:paraId="1FCDBFD7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实验课程：</w:t>
      </w:r>
      <w:r>
        <w:rPr>
          <w:rFonts w:ascii="宋体" w:hAnsi="宋体" w:hint="eastAsia"/>
          <w:sz w:val="24"/>
          <w:u w:val="single"/>
        </w:rPr>
        <w:t>计算机科学与技术专业导论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 实验名称：</w:t>
      </w:r>
      <w:r>
        <w:rPr>
          <w:rFonts w:ascii="宋体" w:hAnsi="宋体" w:hint="eastAsia"/>
          <w:sz w:val="24"/>
          <w:u w:val="single"/>
        </w:rPr>
        <w:t xml:space="preserve">    Excel操作       </w:t>
      </w:r>
      <w:r>
        <w:rPr>
          <w:rFonts w:ascii="宋体" w:hAnsi="宋体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  <w:u w:val="single"/>
        </w:rPr>
        <w:t xml:space="preserve">   </w:t>
      </w:r>
    </w:p>
    <w:p w14:paraId="334550E8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班    级：</w:t>
      </w:r>
      <w:r>
        <w:rPr>
          <w:rFonts w:ascii="宋体" w:hAnsi="宋体" w:hint="eastAsia"/>
          <w:sz w:val="24"/>
          <w:u w:val="single"/>
        </w:rPr>
        <w:t xml:space="preserve">       25计算机              </w:t>
      </w:r>
      <w:r>
        <w:rPr>
          <w:rFonts w:ascii="宋体" w:hAnsi="宋体" w:hint="eastAsia"/>
          <w:sz w:val="24"/>
        </w:rPr>
        <w:t xml:space="preserve">   学    号：</w:t>
      </w:r>
      <w:r>
        <w:rPr>
          <w:rFonts w:ascii="宋体" w:hAnsi="宋体" w:hint="eastAsia"/>
          <w:sz w:val="24"/>
          <w:u w:val="single"/>
        </w:rPr>
        <w:t xml:space="preserve">                        </w:t>
      </w:r>
    </w:p>
    <w:p w14:paraId="053D97CC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姓    名：</w:t>
      </w:r>
      <w:r>
        <w:rPr>
          <w:rFonts w:ascii="宋体" w:hAnsi="宋体" w:hint="eastAsia"/>
          <w:sz w:val="24"/>
          <w:u w:val="single"/>
        </w:rPr>
        <w:t xml:space="preserve">        </w:t>
      </w:r>
      <w:r w:rsidR="00981509"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 xml:space="preserve">   实验日期：</w:t>
      </w:r>
      <w:r>
        <w:rPr>
          <w:rFonts w:ascii="宋体" w:hAnsi="宋体" w:hint="eastAsia"/>
          <w:sz w:val="24"/>
          <w:u w:val="single"/>
        </w:rPr>
        <w:t xml:space="preserve">        2025.12.7                 </w:t>
      </w:r>
    </w:p>
    <w:p w14:paraId="26F51379" w14:textId="77777777" w:rsidR="006B2E7A" w:rsidRDefault="006B2E7A">
      <w:pPr>
        <w:rPr>
          <w:rFonts w:ascii="宋体" w:hAnsi="宋体" w:hint="eastAsia"/>
          <w:sz w:val="24"/>
        </w:rPr>
      </w:pPr>
    </w:p>
    <w:p w14:paraId="22F8E2CC" w14:textId="77777777" w:rsidR="006B2E7A" w:rsidRDefault="0082498F">
      <w:pPr>
        <w:spacing w:beforeLines="100" w:before="31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000000">
        <w:rPr>
          <w:rFonts w:ascii="宋体" w:hAnsi="宋体" w:hint="eastAsia"/>
          <w:b/>
          <w:szCs w:val="21"/>
        </w:rPr>
        <w:pict w14:anchorId="1340E729">
          <v:line id="_x0000_s2052" style="position:absolute;left:0;text-align:left;z-index:1;mso-position-horizontal-relative:text;mso-position-vertical-relative:text;mso-width-relative:page;mso-height-relative:page" from="-9pt,0" to="423pt,0" strokeweight=".5pt"/>
        </w:pict>
      </w:r>
      <w:r>
        <w:rPr>
          <w:rFonts w:ascii="宋体" w:hAnsi="宋体" w:hint="eastAsia"/>
          <w:b/>
          <w:sz w:val="24"/>
        </w:rPr>
        <w:t>实验原理与实验内容</w:t>
      </w:r>
    </w:p>
    <w:p w14:paraId="41217DC8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条件格式</w:t>
      </w:r>
    </w:p>
    <w:p w14:paraId="3CE33B0C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单元格数据录入</w:t>
      </w:r>
    </w:p>
    <w:p w14:paraId="745D099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数组公式</w:t>
      </w:r>
    </w:p>
    <w:p w14:paraId="30458B3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函数应用</w:t>
      </w:r>
    </w:p>
    <w:p w14:paraId="76FBBBF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工作表操作</w:t>
      </w:r>
    </w:p>
    <w:p w14:paraId="3265CE0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高级筛选</w:t>
      </w:r>
    </w:p>
    <w:p w14:paraId="069E262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数据透视表</w:t>
      </w:r>
    </w:p>
    <w:p w14:paraId="7C2B96A9" w14:textId="77777777" w:rsidR="006B2E7A" w:rsidRDefault="006B2E7A">
      <w:pPr>
        <w:rPr>
          <w:rFonts w:ascii="宋体" w:hAnsi="宋体" w:hint="eastAsia"/>
          <w:sz w:val="24"/>
        </w:rPr>
      </w:pPr>
    </w:p>
    <w:p w14:paraId="2F3FDD70" w14:textId="77777777" w:rsidR="006B2E7A" w:rsidRDefault="006B2E7A">
      <w:pPr>
        <w:rPr>
          <w:rFonts w:ascii="宋体" w:hAnsi="宋体" w:hint="eastAsia"/>
          <w:sz w:val="24"/>
        </w:rPr>
      </w:pPr>
    </w:p>
    <w:p w14:paraId="401ED7E5" w14:textId="77777777" w:rsidR="006B2E7A" w:rsidRDefault="006B2E7A">
      <w:pPr>
        <w:rPr>
          <w:rFonts w:ascii="宋体" w:hAnsi="宋体" w:hint="eastAsia"/>
          <w:sz w:val="24"/>
        </w:rPr>
      </w:pPr>
    </w:p>
    <w:p w14:paraId="7A4D4D98" w14:textId="77777777" w:rsidR="006B2E7A" w:rsidRDefault="006B2E7A">
      <w:pPr>
        <w:rPr>
          <w:rFonts w:ascii="宋体" w:hAnsi="宋体" w:hint="eastAsia"/>
          <w:sz w:val="24"/>
        </w:rPr>
        <w:sectPr w:rsidR="006B2E7A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2A6C585" w14:textId="77777777" w:rsidR="006B2E7A" w:rsidRDefault="006B2E7A">
      <w:pPr>
        <w:rPr>
          <w:rFonts w:ascii="宋体" w:hAnsi="宋体" w:hint="eastAsia"/>
          <w:sz w:val="24"/>
        </w:rPr>
      </w:pPr>
    </w:p>
    <w:p w14:paraId="52F4383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二、实验仪器</w:t>
      </w:r>
    </w:p>
    <w:p w14:paraId="7E1C5E1B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proofErr w:type="spellStart"/>
      <w:commentRangeStart w:id="0"/>
      <w:r>
        <w:rPr>
          <w:rFonts w:ascii="宋体" w:hAnsi="宋体" w:hint="eastAsia"/>
          <w:color w:val="000000"/>
          <w:sz w:val="24"/>
        </w:rPr>
        <w:t>Cpu</w:t>
      </w:r>
      <w:commentRangeEnd w:id="0"/>
      <w:r>
        <w:rPr>
          <w:rStyle w:val="CommentReference"/>
        </w:rPr>
        <w:commentReference w:id="0"/>
      </w:r>
      <w:proofErr w:type="spellEnd"/>
      <w:r>
        <w:rPr>
          <w:rFonts w:ascii="宋体" w:hAnsi="宋体" w:hint="eastAsia"/>
          <w:color w:val="000000"/>
          <w:sz w:val="24"/>
        </w:rPr>
        <w:t>，显卡，内存，硬盘，主板，电源，散热器，系统</w:t>
      </w:r>
    </w:p>
    <w:p w14:paraId="21532C65" w14:textId="77777777" w:rsidR="006B2E7A" w:rsidRDefault="0082498F">
      <w:pPr>
        <w:rPr>
          <w:rFonts w:ascii="宋体" w:hAnsi="宋体" w:hint="eastAsia"/>
          <w:sz w:val="24"/>
        </w:rPr>
      </w:pPr>
      <w:proofErr w:type="spellStart"/>
      <w:commentRangeStart w:id="1"/>
      <w:r>
        <w:rPr>
          <w:rFonts w:ascii="宋体" w:hAnsi="宋体" w:hint="eastAsia"/>
          <w:sz w:val="24"/>
        </w:rPr>
        <w:t>Miscrosoft</w:t>
      </w:r>
      <w:commentRangeEnd w:id="1"/>
      <w:r>
        <w:rPr>
          <w:rStyle w:val="CommentReference"/>
        </w:rPr>
        <w:commentReference w:id="1"/>
      </w:r>
      <w:proofErr w:type="spellEnd"/>
      <w:r>
        <w:rPr>
          <w:rFonts w:ascii="宋体" w:hAnsi="宋体" w:hint="eastAsia"/>
          <w:sz w:val="24"/>
        </w:rPr>
        <w:t xml:space="preserve"> 365订阅版</w:t>
      </w:r>
    </w:p>
    <w:p w14:paraId="0EDAD877" w14:textId="77777777" w:rsidR="006B2E7A" w:rsidRDefault="006B2E7A">
      <w:pPr>
        <w:rPr>
          <w:rFonts w:ascii="宋体" w:hAnsi="宋体" w:hint="eastAsia"/>
          <w:sz w:val="24"/>
        </w:rPr>
      </w:pPr>
    </w:p>
    <w:p w14:paraId="7CAF026D" w14:textId="77777777" w:rsidR="006B2E7A" w:rsidRDefault="006B2E7A">
      <w:pPr>
        <w:rPr>
          <w:rFonts w:ascii="宋体" w:hAnsi="宋体" w:hint="eastAsia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0FD0E73" w14:textId="77777777" w:rsidR="006B2E7A" w:rsidRDefault="006B2E7A">
      <w:pPr>
        <w:rPr>
          <w:rFonts w:ascii="宋体" w:hAnsi="宋体" w:hint="eastAsia"/>
          <w:sz w:val="24"/>
        </w:rPr>
      </w:pPr>
    </w:p>
    <w:p w14:paraId="67203F8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sz w:val="24"/>
        </w:rPr>
        <w:t>三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实验数据记录</w:t>
      </w:r>
    </w:p>
    <w:p w14:paraId="5B32BBA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 条件格式设置（语文列数据＞60的单元格格式）</w:t>
      </w:r>
    </w:p>
    <w:p w14:paraId="445678D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466DB9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90444D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切换到Sheet1，选中“语文”列的数据区域（含表头）；</w:t>
      </w:r>
    </w:p>
    <w:p w14:paraId="73D1E36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点击「开始」选项卡→「条件格式」→「新建规则」；</w:t>
      </w:r>
    </w:p>
    <w:p w14:paraId="560D53C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选择“使用公式确定要设置格式的单元格”，输入公式 =A2&gt;60 （假设语文列是A列，A2为首个数据单元格）；</w:t>
      </w:r>
    </w:p>
    <w:p w14:paraId="585330F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 点击「格式」，设置字体颜色为红色、字形为加粗，确认后应用规则。</w:t>
      </w:r>
    </w:p>
    <w:p w14:paraId="0A8B28E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7AC512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 单元格录入分数</w:t>
      </w:r>
    </w:p>
    <w:p w14:paraId="48B2F47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459D0F4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4B1D1F1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切换到Sheet1，点击B50单元格，输入“2/3”，按Enter键完成录入。</w:t>
      </w:r>
    </w:p>
    <w:p w14:paraId="44CFF85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9763F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3. 数组公式计算总分与平均分</w:t>
      </w:r>
    </w:p>
    <w:p w14:paraId="4872BA4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462279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7494A85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假设“总分”列对应D列、“平均分”列对应E列，数据行是2到N行；</w:t>
      </w:r>
    </w:p>
    <w:p w14:paraId="060BC4B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计算总分：选中D2单元格，输入数组公式 =SUM(B2:C2) （假设语文、数学列是B、C列），按Enter键，下拉填充公式到数据末尾；</w:t>
      </w:r>
    </w:p>
    <w:p w14:paraId="0C874F1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计算平均分：选中E2单元格，输入数组公式 =AVERAGE(B2:C2) ，按Enter键，下拉填充公式到数据末尾。</w:t>
      </w:r>
    </w:p>
    <w:p w14:paraId="3DF2FE2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E0DDABE" w14:textId="77777777" w:rsidR="006B2E7A" w:rsidRDefault="0082498F">
      <w:pPr>
        <w:rPr>
          <w:rFonts w:ascii="宋体" w:hAnsi="宋体" w:hint="eastAsia"/>
          <w:sz w:val="24"/>
        </w:rPr>
      </w:pPr>
      <w:commentRangeStart w:id="2"/>
      <w:r>
        <w:rPr>
          <w:rFonts w:ascii="宋体" w:hAnsi="宋体" w:hint="eastAsia"/>
          <w:sz w:val="24"/>
        </w:rPr>
        <w:t>4. RANK函数排名</w:t>
      </w:r>
      <w:commentRangeEnd w:id="2"/>
      <w:r>
        <w:rPr>
          <w:rStyle w:val="CommentReference"/>
        </w:rPr>
        <w:commentReference w:id="2"/>
      </w:r>
    </w:p>
    <w:p w14:paraId="648D6F0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0EA699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BE1A936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假设“总分”列是D列、“排名”列是F列；</w:t>
      </w:r>
    </w:p>
    <w:p w14:paraId="7B2550E9" w14:textId="77777777" w:rsidR="006B2E7A" w:rsidRDefault="0082498F">
      <w:pPr>
        <w:rPr>
          <w:rFonts w:ascii="宋体" w:hAnsi="宋体" w:hint="eastAsia"/>
          <w:sz w:val="24"/>
        </w:rPr>
      </w:pPr>
      <w:commentRangeStart w:id="2"/>
      <w:r>
        <w:rPr>
          <w:rFonts w:ascii="宋体" w:hAnsi="宋体" w:hint="eastAsia"/>
          <w:sz w:val="24"/>
        </w:rPr>
        <w:t>② 选中F2单元格，输入公式 =RANK(D2,$D$2:$D$N,0) （N为数据最后一行行号）；</w:t>
      </w:r>
      <w:commentRangeEnd w:id="2"/>
      <w:r>
        <w:rPr>
          <w:rStyle w:val="CommentReference"/>
        </w:rPr>
        <w:commentReference w:id="2"/>
      </w:r>
    </w:p>
    <w:p w14:paraId="619DE1B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下拉填充公式到数据末尾，得到每个同学的总分排名。</w:t>
      </w:r>
    </w:p>
    <w:p w14:paraId="00EA33D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33D324E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 逻辑函数判断优等生</w:t>
      </w:r>
    </w:p>
    <w:p w14:paraId="463AB5E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5619FB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1D3A3A5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计算全科单科平均分：在空白单元格（如G1）输入 =AVERAGE(B:B) （语文平均分），同理计算数学、英语平均分；</w:t>
      </w:r>
    </w:p>
    <w:p w14:paraId="5DDD71F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选中“优等生”列对应的单元格（如H2），输入公式 =AND(B2&gt;$G$1,C2&gt;$G$2,D2&gt;$G$3) （假设数学、英语平均分存于G2、G3）；</w:t>
      </w:r>
    </w:p>
    <w:p w14:paraId="136A5126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下拉填充公式，结果为TRUE表示是优等生，FALSE表示不是。</w:t>
      </w:r>
    </w:p>
    <w:p w14:paraId="70B7E3A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9A5C7D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6. 统计函数（数学分数段人数）</w:t>
      </w:r>
    </w:p>
    <w:p w14:paraId="47EFC63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49305C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2751F4D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切换到Sheet2，在对应位置输入分数段（如“60以下”“60-70”等）；</w:t>
      </w:r>
    </w:p>
    <w:p w14:paraId="0E2BC45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选中分数段对应的统计单元格，输入公式 =COUNTIF(Sheet1!C:C,"&lt;60") （统计60以下人数）；</w:t>
      </w:r>
    </w:p>
    <w:p w14:paraId="4018E3D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用 COUNTIFS 函数统计区间人数，如 =COUNTIFS(Sheet1!C:C,"&gt;=60",Sheet1!C:C,"&lt;70") ，依次完成各分数段统计。</w:t>
      </w:r>
    </w:p>
    <w:p w14:paraId="15E9E14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874851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7. 高级筛选</w:t>
      </w:r>
    </w:p>
    <w:p w14:paraId="392369F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EA55764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48165A5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复制Sheet1到Sheet3；</w:t>
      </w:r>
    </w:p>
    <w:p w14:paraId="1C9397B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在Sheet3的空白区域（如I1:J5）设置筛选条件：I1填“语文”，I2填“&gt;75”；I3填“数学”，I4填“&gt;75”；I5填“英语”，I6填“&gt;75”；I7填“总分”，I8填“&gt;250”；</w:t>
      </w:r>
    </w:p>
    <w:p w14:paraId="6530FDF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点击「数据」选项卡→「高级」，设置“列表区域”为Sheet3的数据区域，</w:t>
      </w:r>
      <w:r>
        <w:rPr>
          <w:rFonts w:ascii="宋体" w:hAnsi="宋体" w:hint="eastAsia"/>
          <w:sz w:val="24"/>
        </w:rPr>
        <w:lastRenderedPageBreak/>
        <w:t>“条件区域”为I1:I8，确认后完成筛选，结果保留在Sheet3中。</w:t>
      </w:r>
    </w:p>
    <w:p w14:paraId="238C7B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F6E684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8. 数据透视表（优等生人数统计）</w:t>
      </w:r>
    </w:p>
    <w:p w14:paraId="29A2975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D95165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B86B56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切换到Sheet1，选中数据区域；</w:t>
      </w:r>
    </w:p>
    <w:p w14:paraId="39E97021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点击「插入」→「数据透视表」，选择放置位置为Sheet4，确认；</w:t>
      </w:r>
    </w:p>
    <w:p w14:paraId="4B7F81A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在数据透视表字段面板中，将“优等生”拖到「行区域」，再将“优等生”拖到「值区域」（自动生成“计数项:优等生”）；</w:t>
      </w:r>
    </w:p>
    <w:p w14:paraId="759E7B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 调整透视表布局，完成优等生人数统计</w:t>
      </w:r>
    </w:p>
    <w:p w14:paraId="5BF88DCC" w14:textId="77777777" w:rsidR="006B2E7A" w:rsidRDefault="006B2E7A">
      <w:pPr>
        <w:rPr>
          <w:rFonts w:ascii="宋体" w:hAnsi="宋体" w:hint="eastAsia"/>
          <w:sz w:val="24"/>
        </w:rPr>
      </w:pPr>
    </w:p>
    <w:p w14:paraId="6964B6A1" w14:textId="77777777" w:rsidR="006B2E7A" w:rsidRDefault="006B2E7A">
      <w:pPr>
        <w:rPr>
          <w:rFonts w:ascii="宋体" w:hAnsi="宋体" w:hint="eastAsia"/>
          <w:sz w:val="24"/>
        </w:rPr>
      </w:pPr>
    </w:p>
    <w:p w14:paraId="57BF316D" w14:textId="77777777" w:rsidR="006B2E7A" w:rsidRDefault="006B2E7A">
      <w:pPr>
        <w:rPr>
          <w:rFonts w:ascii="宋体" w:hAnsi="宋体" w:hint="eastAsia"/>
          <w:sz w:val="24"/>
        </w:rPr>
      </w:pPr>
    </w:p>
    <w:p w14:paraId="5CD814DD" w14:textId="77777777" w:rsidR="006B2E7A" w:rsidRDefault="006B2E7A">
      <w:pPr>
        <w:rPr>
          <w:rFonts w:ascii="宋体" w:hAnsi="宋体" w:hint="eastAsia"/>
          <w:sz w:val="24"/>
        </w:rPr>
      </w:pPr>
    </w:p>
    <w:p w14:paraId="68A53C32" w14:textId="77777777" w:rsidR="006B2E7A" w:rsidRDefault="006B2E7A">
      <w:pPr>
        <w:rPr>
          <w:rFonts w:ascii="宋体" w:hAnsi="宋体" w:hint="eastAsia"/>
          <w:sz w:val="24"/>
        </w:rPr>
      </w:pPr>
    </w:p>
    <w:p w14:paraId="2603492B" w14:textId="77777777" w:rsidR="006B2E7A" w:rsidRDefault="006B2E7A">
      <w:pPr>
        <w:rPr>
          <w:rFonts w:ascii="宋体" w:hAnsi="宋体" w:hint="eastAsia"/>
          <w:sz w:val="24"/>
        </w:rPr>
      </w:pPr>
    </w:p>
    <w:p w14:paraId="671ACBE3" w14:textId="77777777" w:rsidR="006B2E7A" w:rsidRDefault="006B2E7A">
      <w:pPr>
        <w:rPr>
          <w:rFonts w:ascii="宋体" w:hAnsi="宋体" w:hint="eastAsia"/>
          <w:sz w:val="24"/>
        </w:rPr>
      </w:pPr>
    </w:p>
    <w:p w14:paraId="0A0CB86E" w14:textId="77777777" w:rsidR="006B2E7A" w:rsidRDefault="006B2E7A">
      <w:pPr>
        <w:rPr>
          <w:rFonts w:ascii="宋体" w:hAnsi="宋体" w:hint="eastAsia"/>
          <w:sz w:val="24"/>
        </w:rPr>
      </w:pPr>
    </w:p>
    <w:p w14:paraId="250C1C32" w14:textId="77777777" w:rsidR="006B2E7A" w:rsidRDefault="006B2E7A">
      <w:pPr>
        <w:rPr>
          <w:rFonts w:ascii="宋体" w:hAnsi="宋体" w:hint="eastAsia"/>
          <w:sz w:val="24"/>
        </w:rPr>
      </w:pPr>
    </w:p>
    <w:p w14:paraId="5CA26189" w14:textId="77777777" w:rsidR="006B2E7A" w:rsidRDefault="006B2E7A">
      <w:pPr>
        <w:rPr>
          <w:rFonts w:ascii="宋体" w:hAnsi="宋体" w:hint="eastAsia"/>
          <w:sz w:val="24"/>
        </w:rPr>
      </w:pPr>
    </w:p>
    <w:p w14:paraId="5C84A786" w14:textId="77777777" w:rsidR="006B2E7A" w:rsidRDefault="006B2E7A">
      <w:pPr>
        <w:rPr>
          <w:rFonts w:ascii="宋体" w:hAnsi="宋体" w:hint="eastAsia"/>
          <w:sz w:val="24"/>
        </w:rPr>
      </w:pPr>
    </w:p>
    <w:p w14:paraId="681BA8F4" w14:textId="77777777" w:rsidR="006B2E7A" w:rsidRDefault="006B2E7A">
      <w:pPr>
        <w:rPr>
          <w:rFonts w:ascii="宋体" w:hAnsi="宋体" w:hint="eastAsia"/>
          <w:sz w:val="24"/>
        </w:rPr>
      </w:pPr>
    </w:p>
    <w:p w14:paraId="082D7A5A" w14:textId="77777777" w:rsidR="006B2E7A" w:rsidRDefault="006B2E7A">
      <w:pPr>
        <w:rPr>
          <w:rFonts w:ascii="宋体" w:hAnsi="宋体" w:hint="eastAsia"/>
          <w:sz w:val="24"/>
        </w:rPr>
      </w:pPr>
    </w:p>
    <w:p w14:paraId="53BB7CC6" w14:textId="77777777" w:rsidR="006B2E7A" w:rsidRDefault="006B2E7A">
      <w:pPr>
        <w:rPr>
          <w:rFonts w:ascii="宋体" w:hAnsi="宋体" w:hint="eastAsia"/>
          <w:sz w:val="24"/>
        </w:rPr>
      </w:pPr>
    </w:p>
    <w:p w14:paraId="5AAEACF7" w14:textId="77777777" w:rsidR="006B2E7A" w:rsidRDefault="006B2E7A">
      <w:pPr>
        <w:rPr>
          <w:rFonts w:ascii="宋体" w:hAnsi="宋体" w:hint="eastAsia"/>
          <w:sz w:val="24"/>
        </w:rPr>
      </w:pPr>
    </w:p>
    <w:p w14:paraId="7A2E754A" w14:textId="77777777" w:rsidR="006B2E7A" w:rsidRDefault="006B2E7A">
      <w:pPr>
        <w:rPr>
          <w:rFonts w:ascii="宋体" w:hAnsi="宋体" w:hint="eastAsia"/>
          <w:sz w:val="24"/>
        </w:rPr>
      </w:pPr>
    </w:p>
    <w:p w14:paraId="635697DC" w14:textId="77777777" w:rsidR="006B2E7A" w:rsidRDefault="006B2E7A">
      <w:pPr>
        <w:rPr>
          <w:rFonts w:ascii="宋体" w:hAnsi="宋体" w:hint="eastAsia"/>
          <w:sz w:val="24"/>
        </w:rPr>
      </w:pPr>
    </w:p>
    <w:p w14:paraId="0C0CB60E" w14:textId="77777777" w:rsidR="006B2E7A" w:rsidRDefault="006B2E7A">
      <w:pPr>
        <w:rPr>
          <w:rFonts w:ascii="宋体" w:hAnsi="宋体" w:hint="eastAsia"/>
          <w:sz w:val="24"/>
        </w:rPr>
      </w:pPr>
    </w:p>
    <w:p w14:paraId="5EB0F679" w14:textId="77777777" w:rsidR="006B2E7A" w:rsidRDefault="006B2E7A">
      <w:pPr>
        <w:rPr>
          <w:rFonts w:ascii="宋体" w:hAnsi="宋体" w:hint="eastAsia"/>
          <w:sz w:val="24"/>
        </w:rPr>
      </w:pPr>
    </w:p>
    <w:p w14:paraId="45EC736C" w14:textId="77777777" w:rsidR="006B2E7A" w:rsidRDefault="006B2E7A">
      <w:pPr>
        <w:rPr>
          <w:rFonts w:ascii="宋体" w:hAnsi="宋体" w:hint="eastAsia"/>
          <w:sz w:val="24"/>
        </w:rPr>
      </w:pPr>
    </w:p>
    <w:p w14:paraId="1B14CC8E" w14:textId="77777777" w:rsidR="006B2E7A" w:rsidRDefault="006B2E7A">
      <w:pPr>
        <w:rPr>
          <w:rFonts w:ascii="宋体" w:hAnsi="宋体" w:hint="eastAsia"/>
          <w:sz w:val="24"/>
        </w:rPr>
      </w:pPr>
    </w:p>
    <w:p w14:paraId="07F820A8" w14:textId="77777777" w:rsidR="006B2E7A" w:rsidRDefault="006B2E7A">
      <w:pPr>
        <w:rPr>
          <w:rFonts w:ascii="宋体" w:hAnsi="宋体" w:hint="eastAsia"/>
          <w:sz w:val="24"/>
        </w:rPr>
      </w:pPr>
    </w:p>
    <w:p w14:paraId="550981EE" w14:textId="77777777" w:rsidR="006B2E7A" w:rsidRDefault="006B2E7A">
      <w:pPr>
        <w:rPr>
          <w:rFonts w:ascii="宋体" w:hAnsi="宋体" w:hint="eastAsia"/>
          <w:sz w:val="24"/>
        </w:rPr>
      </w:pPr>
    </w:p>
    <w:p w14:paraId="68CA6A70" w14:textId="77777777" w:rsidR="006B2E7A" w:rsidRDefault="006B2E7A">
      <w:pPr>
        <w:rPr>
          <w:rFonts w:ascii="宋体" w:hAnsi="宋体" w:hint="eastAsia"/>
          <w:sz w:val="24"/>
        </w:rPr>
      </w:pPr>
    </w:p>
    <w:p w14:paraId="386248DE" w14:textId="77777777" w:rsidR="006B2E7A" w:rsidRDefault="006B2E7A">
      <w:pPr>
        <w:rPr>
          <w:rFonts w:ascii="宋体" w:hAnsi="宋体" w:hint="eastAsia"/>
          <w:sz w:val="24"/>
        </w:rPr>
      </w:pPr>
    </w:p>
    <w:p w14:paraId="2D9241FE" w14:textId="77777777" w:rsidR="006B2E7A" w:rsidRDefault="006B2E7A">
      <w:pPr>
        <w:rPr>
          <w:rFonts w:ascii="宋体" w:hAnsi="宋体" w:hint="eastAsia"/>
          <w:sz w:val="24"/>
        </w:rPr>
      </w:pPr>
    </w:p>
    <w:p w14:paraId="5EFA82D7" w14:textId="77777777" w:rsidR="006B2E7A" w:rsidRDefault="006B2E7A">
      <w:pPr>
        <w:rPr>
          <w:rFonts w:ascii="宋体" w:hAnsi="宋体" w:hint="eastAsia"/>
          <w:sz w:val="24"/>
        </w:rPr>
      </w:pPr>
    </w:p>
    <w:p w14:paraId="4B7A5C94" w14:textId="77777777" w:rsidR="006B2E7A" w:rsidRDefault="006B2E7A">
      <w:pPr>
        <w:rPr>
          <w:rFonts w:ascii="宋体" w:hAnsi="宋体" w:hint="eastAsia"/>
          <w:sz w:val="24"/>
        </w:rPr>
      </w:pPr>
    </w:p>
    <w:p w14:paraId="303E77E0" w14:textId="77777777" w:rsidR="006B2E7A" w:rsidRDefault="006B2E7A">
      <w:pPr>
        <w:rPr>
          <w:rFonts w:ascii="宋体" w:hAnsi="宋体" w:hint="eastAsia"/>
          <w:sz w:val="24"/>
        </w:rPr>
      </w:pPr>
    </w:p>
    <w:p w14:paraId="6789AB9B" w14:textId="77777777" w:rsidR="006B2E7A" w:rsidRDefault="006B2E7A">
      <w:pPr>
        <w:rPr>
          <w:rFonts w:ascii="宋体" w:hAnsi="宋体" w:hint="eastAsia"/>
          <w:sz w:val="24"/>
        </w:rPr>
      </w:pPr>
    </w:p>
    <w:p w14:paraId="27895458" w14:textId="77777777" w:rsidR="006B2E7A" w:rsidRDefault="006B2E7A">
      <w:pPr>
        <w:rPr>
          <w:rFonts w:ascii="宋体" w:hAnsi="宋体" w:hint="eastAsia"/>
          <w:sz w:val="24"/>
        </w:rPr>
      </w:pPr>
    </w:p>
    <w:p w14:paraId="5A75712F" w14:textId="77777777" w:rsidR="006B2E7A" w:rsidRDefault="006B2E7A">
      <w:pPr>
        <w:rPr>
          <w:rFonts w:ascii="宋体" w:hAnsi="宋体" w:hint="eastAsia"/>
          <w:sz w:val="24"/>
        </w:rPr>
      </w:pPr>
    </w:p>
    <w:p w14:paraId="66840146" w14:textId="77777777" w:rsidR="006B2E7A" w:rsidRDefault="006B2E7A">
      <w:pPr>
        <w:rPr>
          <w:rFonts w:ascii="宋体" w:hAnsi="宋体" w:hint="eastAsia"/>
          <w:sz w:val="24"/>
        </w:rPr>
      </w:pPr>
    </w:p>
    <w:p w14:paraId="7131B52A" w14:textId="77777777" w:rsidR="006B2E7A" w:rsidRDefault="006B2E7A">
      <w:pPr>
        <w:rPr>
          <w:rFonts w:ascii="宋体" w:hAnsi="宋体" w:hint="eastAsia"/>
          <w:sz w:val="24"/>
        </w:rPr>
      </w:pPr>
    </w:p>
    <w:p w14:paraId="1B000B30" w14:textId="77777777" w:rsidR="006B2E7A" w:rsidRDefault="006B2E7A">
      <w:pPr>
        <w:rPr>
          <w:rFonts w:ascii="宋体" w:hAnsi="宋体" w:hint="eastAsia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BB9FEE3" w14:textId="77777777" w:rsidR="006B2E7A" w:rsidRDefault="006B2E7A">
      <w:pPr>
        <w:rPr>
          <w:rFonts w:ascii="宋体" w:hAnsi="宋体" w:hint="eastAsia"/>
          <w:sz w:val="24"/>
        </w:rPr>
      </w:pPr>
    </w:p>
    <w:p w14:paraId="59742B1F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四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实验数据分析及结论</w:t>
      </w:r>
    </w:p>
    <w:p w14:paraId="58A72A6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一、操作准确性注意点</w:t>
      </w:r>
    </w:p>
    <w:p w14:paraId="201207E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EC6375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条件格式：</w:t>
      </w:r>
    </w:p>
    <w:p w14:paraId="4546835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D2A5071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需准确选中“语文列”的数据区域（避免多选/漏选列）；</w:t>
      </w:r>
    </w:p>
    <w:p w14:paraId="1B5CC7BC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5167321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公式中的单元格引用（如 =A2&gt;60 ）需对应实际数据列（若语文</w:t>
      </w:r>
      <w:proofErr w:type="gramStart"/>
      <w:r>
        <w:rPr>
          <w:rFonts w:ascii="宋体" w:hAnsi="宋体" w:hint="eastAsia"/>
          <w:b/>
          <w:sz w:val="24"/>
        </w:rPr>
        <w:t>列不是</w:t>
      </w:r>
      <w:proofErr w:type="gramEnd"/>
      <w:r>
        <w:rPr>
          <w:rFonts w:ascii="宋体" w:hAnsi="宋体" w:hint="eastAsia"/>
          <w:b/>
          <w:sz w:val="24"/>
        </w:rPr>
        <w:t>A列，需替换为对应列标）。</w:t>
      </w:r>
    </w:p>
    <w:p w14:paraId="7EFA72E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6917D99E" w14:textId="77777777" w:rsidR="006B2E7A" w:rsidRDefault="0082498F">
      <w:pPr>
        <w:rPr>
          <w:rFonts w:ascii="宋体" w:hAnsi="宋体" w:hint="eastAsia"/>
          <w:b/>
          <w:sz w:val="24"/>
        </w:rPr>
      </w:pPr>
      <w:commentRangeStart w:id="2"/>
      <w:r>
        <w:rPr>
          <w:rFonts w:ascii="宋体" w:hAnsi="宋体" w:hint="eastAsia"/>
          <w:b/>
          <w:sz w:val="24"/>
        </w:rPr>
        <w:t>2. RANK函数：</w:t>
      </w:r>
      <w:commentRangeEnd w:id="2"/>
      <w:r>
        <w:rPr>
          <w:rStyle w:val="CommentReference"/>
        </w:rPr>
        <w:commentReference w:id="2"/>
      </w:r>
    </w:p>
    <w:p w14:paraId="5304756A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6D19366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总分区域需用绝对引用（如 $D$2:$D$N ），否则下拉公式</w:t>
      </w:r>
      <w:proofErr w:type="gramStart"/>
      <w:r>
        <w:rPr>
          <w:rFonts w:ascii="宋体" w:hAnsi="宋体" w:hint="eastAsia"/>
          <w:b/>
          <w:sz w:val="24"/>
        </w:rPr>
        <w:t>时区域</w:t>
      </w:r>
      <w:proofErr w:type="gramEnd"/>
      <w:r>
        <w:rPr>
          <w:rFonts w:ascii="宋体" w:hAnsi="宋体" w:hint="eastAsia"/>
          <w:b/>
          <w:sz w:val="24"/>
        </w:rPr>
        <w:t>会偏移，导致排名错误；</w:t>
      </w:r>
    </w:p>
    <w:p w14:paraId="7B47FD07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3C2F50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第三个参数“0”代表降序排名，需确认题目要求的排名顺序。</w:t>
      </w:r>
    </w:p>
    <w:p w14:paraId="393DB36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F193FCE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高级筛选：</w:t>
      </w:r>
    </w:p>
    <w:p w14:paraId="56B18831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3C2AF24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条件区域的</w:t>
      </w:r>
      <w:proofErr w:type="gramStart"/>
      <w:r>
        <w:rPr>
          <w:rFonts w:ascii="宋体" w:hAnsi="宋体" w:hint="eastAsia"/>
          <w:b/>
          <w:sz w:val="24"/>
        </w:rPr>
        <w:t>表头需与</w:t>
      </w:r>
      <w:proofErr w:type="gramEnd"/>
      <w:r>
        <w:rPr>
          <w:rFonts w:ascii="宋体" w:hAnsi="宋体" w:hint="eastAsia"/>
          <w:b/>
          <w:sz w:val="24"/>
        </w:rPr>
        <w:t>数据区域表头完全一致（如“语文”“数学”等）；</w:t>
      </w:r>
    </w:p>
    <w:p w14:paraId="0EC5F5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5B59F95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多条件需分不同行填写（同一行是“且”关系，不同行是“或”关系），此处题目要求的是多条件“且”，需按列对齐条件。</w:t>
      </w:r>
    </w:p>
    <w:p w14:paraId="25BF25DF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11C9662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4. 数据透视表：</w:t>
      </w:r>
    </w:p>
    <w:p w14:paraId="30C1F42F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BC18CF6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- </w:t>
      </w:r>
      <w:proofErr w:type="gramStart"/>
      <w:r>
        <w:rPr>
          <w:rFonts w:ascii="宋体" w:hAnsi="宋体" w:hint="eastAsia"/>
          <w:b/>
          <w:sz w:val="24"/>
        </w:rPr>
        <w:t>源数据</w:t>
      </w:r>
      <w:proofErr w:type="gramEnd"/>
      <w:r>
        <w:rPr>
          <w:rFonts w:ascii="宋体" w:hAnsi="宋体" w:hint="eastAsia"/>
          <w:b/>
          <w:sz w:val="24"/>
        </w:rPr>
        <w:t>区域需包含表头，否则透视</w:t>
      </w:r>
      <w:proofErr w:type="gramStart"/>
      <w:r>
        <w:rPr>
          <w:rFonts w:ascii="宋体" w:hAnsi="宋体" w:hint="eastAsia"/>
          <w:b/>
          <w:sz w:val="24"/>
        </w:rPr>
        <w:t>表字段会缺失</w:t>
      </w:r>
      <w:proofErr w:type="gramEnd"/>
      <w:r>
        <w:rPr>
          <w:rFonts w:ascii="宋体" w:hAnsi="宋体" w:hint="eastAsia"/>
          <w:b/>
          <w:sz w:val="24"/>
        </w:rPr>
        <w:t>；</w:t>
      </w:r>
    </w:p>
    <w:p w14:paraId="6B4983B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E4E24B1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“优等生”字段需同时拖到“行区域”和“值区域”，确保行标签和计数项对应。</w:t>
      </w:r>
    </w:p>
    <w:p w14:paraId="16E2A33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0F9B899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二、函数/功能使用注意点</w:t>
      </w:r>
    </w:p>
    <w:p w14:paraId="5CFAF45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227CC98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数组公式与普通公式：</w:t>
      </w:r>
    </w:p>
    <w:p w14:paraId="284C4006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040E2F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计算总分/平均分时，若用数组公式需按 </w:t>
      </w:r>
      <w:proofErr w:type="spellStart"/>
      <w:r>
        <w:rPr>
          <w:rFonts w:ascii="宋体" w:hAnsi="宋体" w:hint="eastAsia"/>
          <w:b/>
          <w:sz w:val="24"/>
        </w:rPr>
        <w:t>Ctrl+Shift+Enter</w:t>
      </w:r>
      <w:proofErr w:type="spellEnd"/>
      <w:r>
        <w:rPr>
          <w:rFonts w:ascii="宋体" w:hAnsi="宋体" w:hint="eastAsia"/>
          <w:b/>
          <w:sz w:val="24"/>
        </w:rPr>
        <w:t> （旧版Excel），新版可直接按Enter，但需确认公式适用版本；</w:t>
      </w:r>
    </w:p>
    <w:p w14:paraId="244F43AB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FE3C43A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避免混淆 AVERAGE （平均分）与 SUM （总分）的使用场景。</w:t>
      </w:r>
    </w:p>
    <w:p w14:paraId="2FEB9507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BC0EA9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2. 逻辑函数（AND）：</w:t>
      </w:r>
    </w:p>
    <w:p w14:paraId="32F53DF0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555DCF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- 全科单科</w:t>
      </w:r>
      <w:proofErr w:type="gramStart"/>
      <w:r>
        <w:rPr>
          <w:rFonts w:ascii="宋体" w:hAnsi="宋体" w:hint="eastAsia"/>
          <w:b/>
          <w:sz w:val="24"/>
        </w:rPr>
        <w:t>平均分需先</w:t>
      </w:r>
      <w:proofErr w:type="gramEnd"/>
      <w:r>
        <w:rPr>
          <w:rFonts w:ascii="宋体" w:hAnsi="宋体" w:hint="eastAsia"/>
          <w:b/>
          <w:sz w:val="24"/>
        </w:rPr>
        <w:t>计算并固定引用（用$锁定单元格），否则下拉公式时平均分区域会变化；</w:t>
      </w:r>
    </w:p>
    <w:p w14:paraId="4A0A6265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B6D89C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需确保“每门功课均高于全科单科平均分”的条件完整（语文、数学、英语都要包含）。</w:t>
      </w:r>
    </w:p>
    <w:p w14:paraId="044C0711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3B7D43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统计函数（COUNTIF/COUNTIFS）：</w:t>
      </w:r>
    </w:p>
    <w:p w14:paraId="6E5629C9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A8DE72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统计分数段时， COUNTIF 用于单条件（如“&lt;60”）， COUNTIFS 用于多条件区间（如“&gt;=60且&lt;70”），需区分使用；</w:t>
      </w:r>
    </w:p>
    <w:p w14:paraId="30E982A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945550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引用Sheet1的数学列时，需写全“Sheet1!C:C”，</w:t>
      </w:r>
      <w:proofErr w:type="gramStart"/>
      <w:r>
        <w:rPr>
          <w:rFonts w:ascii="宋体" w:hAnsi="宋体" w:hint="eastAsia"/>
          <w:b/>
          <w:sz w:val="24"/>
        </w:rPr>
        <w:t>避免跨表引用</w:t>
      </w:r>
      <w:proofErr w:type="gramEnd"/>
      <w:r>
        <w:rPr>
          <w:rFonts w:ascii="宋体" w:hAnsi="宋体" w:hint="eastAsia"/>
          <w:b/>
          <w:sz w:val="24"/>
        </w:rPr>
        <w:t>错误。</w:t>
      </w:r>
    </w:p>
    <w:p w14:paraId="43DA93C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3364FF2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三、格式与结果规范注意点</w:t>
      </w:r>
    </w:p>
    <w:p w14:paraId="449D79A6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850A02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单元格录入分数：</w:t>
      </w:r>
    </w:p>
    <w:p w14:paraId="781D09FA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D14A7C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输入“2/3”后，需确认单元格格式为“分数”（避免显示为日期或小数）。</w:t>
      </w:r>
    </w:p>
    <w:p w14:paraId="6C75E6D8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225CCF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2. 高级筛选结果：</w:t>
      </w:r>
    </w:p>
    <w:p w14:paraId="7F356ADC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F51642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筛选后需保留结果在Sheet3，且粘贴时“从原格开始放置”，避免覆盖原数据；</w:t>
      </w:r>
    </w:p>
    <w:p w14:paraId="307CCC45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EB53634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无需清除筛选条件，直接保留筛选后的显示状态。</w:t>
      </w:r>
    </w:p>
    <w:p w14:paraId="48ED39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4FB5E22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实验记录书写：</w:t>
      </w:r>
    </w:p>
    <w:p w14:paraId="0FB20EB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CEA874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操作步骤需对应题目序号，公式中的行号/</w:t>
      </w:r>
      <w:proofErr w:type="gramStart"/>
      <w:r>
        <w:rPr>
          <w:rFonts w:ascii="宋体" w:hAnsi="宋体" w:hint="eastAsia"/>
          <w:b/>
          <w:sz w:val="24"/>
        </w:rPr>
        <w:t>列标需</w:t>
      </w:r>
      <w:proofErr w:type="gramEnd"/>
      <w:r>
        <w:rPr>
          <w:rFonts w:ascii="宋体" w:hAnsi="宋体" w:hint="eastAsia"/>
          <w:b/>
          <w:sz w:val="24"/>
        </w:rPr>
        <w:t>与实际表格一致（若题目未指</w:t>
      </w:r>
      <w:proofErr w:type="gramStart"/>
      <w:r>
        <w:rPr>
          <w:rFonts w:ascii="宋体" w:hAnsi="宋体" w:hint="eastAsia"/>
          <w:b/>
          <w:sz w:val="24"/>
        </w:rPr>
        <w:t>定列</w:t>
      </w:r>
      <w:proofErr w:type="gramEnd"/>
      <w:r>
        <w:rPr>
          <w:rFonts w:ascii="宋体" w:hAnsi="宋体" w:hint="eastAsia"/>
          <w:b/>
          <w:sz w:val="24"/>
        </w:rPr>
        <w:t>，需说明“假设列”）；</w:t>
      </w:r>
    </w:p>
    <w:p w14:paraId="0C5557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40FC9C1A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数据透视表的“行区域”“值区域”需明确对应“优等生”字段，避免字段错位。</w:t>
      </w:r>
    </w:p>
    <w:p w14:paraId="35FD68B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五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思考题</w:t>
      </w:r>
      <w:r>
        <w:rPr>
          <w:rFonts w:ascii="宋体" w:hAnsi="宋体" w:hint="eastAsia"/>
          <w:sz w:val="24"/>
        </w:rPr>
        <w:t>（要抄题目）</w:t>
      </w:r>
    </w:p>
    <w:p w14:paraId="55A7E596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1. Excel中函数的作用是什么？</w:t>
      </w:r>
    </w:p>
    <w:p w14:paraId="251F9DE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Excel中函数的核心作用是简化数据计算、分析与处理的流程，通过预设的公式逻辑，快速完成复杂的运算或操作</w:t>
      </w:r>
    </w:p>
    <w:p w14:paraId="48F9B522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2.什么是数组公式？跟普通公式有什么不同？</w:t>
      </w:r>
    </w:p>
    <w:p w14:paraId="2EA6A9C0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t>数组公式是Excel中能同时对多个单元格（或数据集合）进行运算的公式，通过一次输入就能得到多组结果，需按 </w:t>
      </w:r>
      <w:proofErr w:type="spellStart"/>
      <w:r>
        <w:rPr>
          <w:rFonts w:ascii="等线" w:eastAsia="等线" w:hAnsi="等线" w:hint="eastAsia"/>
          <w:szCs w:val="22"/>
        </w:rPr>
        <w:t>Ctrl+Shift+Enter</w:t>
      </w:r>
      <w:proofErr w:type="spellEnd"/>
      <w:r>
        <w:rPr>
          <w:rFonts w:ascii="等线" w:eastAsia="等线" w:hAnsi="等线" w:hint="eastAsia"/>
          <w:szCs w:val="22"/>
        </w:rPr>
        <w:t> （旧版Excel）或直接Enter（新版Excel）确认。</w:t>
      </w:r>
    </w:p>
    <w:p w14:paraId="4ACB00C4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t>在运算范围，结果输出方式，输入确认方式，适用场景等方面与普通公式不同。</w:t>
      </w:r>
    </w:p>
    <w:p w14:paraId="68E94D1F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3.什么是Excel中的绝对引用？什么时候会用到绝对引用？</w:t>
      </w:r>
    </w:p>
    <w:p w14:paraId="59408A0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绝对引用是Excel中固定单元格地址的引用方式，加 $ 锁定行/列，复制公式时地址</w:t>
      </w:r>
      <w:proofErr w:type="gramStart"/>
      <w:r>
        <w:rPr>
          <w:rFonts w:ascii="宋体" w:hAnsi="宋体" w:hint="eastAsia"/>
          <w:sz w:val="24"/>
        </w:rPr>
        <w:t>不</w:t>
      </w:r>
      <w:proofErr w:type="gramEnd"/>
      <w:r>
        <w:rPr>
          <w:rFonts w:ascii="宋体" w:hAnsi="宋体" w:hint="eastAsia"/>
          <w:sz w:val="24"/>
        </w:rPr>
        <w:t>偏移。使用场景：需固定引用某一单元格/区域数据时用，比如计算排名（固定总分列数据范围）、按固定基准值</w:t>
      </w:r>
      <w:proofErr w:type="gramStart"/>
      <w:r>
        <w:rPr>
          <w:rFonts w:ascii="宋体" w:hAnsi="宋体" w:hint="eastAsia"/>
          <w:sz w:val="24"/>
        </w:rPr>
        <w:t>计算占</w:t>
      </w:r>
      <w:proofErr w:type="gramEnd"/>
      <w:r>
        <w:rPr>
          <w:rFonts w:ascii="宋体" w:hAnsi="宋体" w:hint="eastAsia"/>
          <w:sz w:val="24"/>
        </w:rPr>
        <w:t>比、多单元格引用同一参数（如</w:t>
      </w:r>
      <w:r>
        <w:rPr>
          <w:rFonts w:ascii="宋体" w:hAnsi="宋体" w:hint="eastAsia"/>
          <w:sz w:val="24"/>
        </w:rPr>
        <w:lastRenderedPageBreak/>
        <w:t>统一税率、固定平均分）等，避免公式复制后引用错位。</w:t>
      </w:r>
    </w:p>
    <w:p w14:paraId="1BFB5036" w14:textId="77777777" w:rsidR="006B2E7A" w:rsidRDefault="006B2E7A">
      <w:pPr>
        <w:rPr>
          <w:rFonts w:ascii="宋体" w:hAnsi="宋体" w:hint="eastAsia"/>
          <w:sz w:val="24"/>
        </w:rPr>
      </w:pPr>
    </w:p>
    <w:sectPr w:rsidR="006B2E7A">
      <w:footerReference w:type="default" r:id="rId9"/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  <w:p>
      <w:r>
        <w:rPr>
          <w:b/>
        </w:rPr>
        <w:t xml:space="preserve">=== AI 批改总结 ===</w:t>
      </w:r>
    </w:p>
    <w:p>
      <w:commentRangeStart w:id="0"/>
      <w:r>
        <w:t xml:space="preserve">[错误] Cpu拼写错误，应为CPU</w:t>
      </w:r>
      <w:commentRangeEnd w:id="0"/>
      <w:r>
        <w:rPr>
          <w:rStyle w:val="CommentReference"/>
        </w:rPr>
        <w:commentReference w:id="0"/>
      </w:r>
    </w:p>
    <w:p>
      <w:r>
        <w:t xml:space="preserve">  → 请更正为 CPU</w:t>
      </w:r>
    </w:p>
    <w:p>
      <w:r>
        <w:t xml:space="preserve"/>
      </w:r>
    </w:p>
    <w:p>
      <w:commentRangeStart w:id="1"/>
      <w:r>
        <w:t xml:space="preserve">[错误] Miscrosoft拼写错误，应为Microsoft</w:t>
      </w:r>
      <w:commentRangeEnd w:id="1"/>
      <w:r>
        <w:rPr>
          <w:rStyle w:val="CommentReference"/>
        </w:rPr>
        <w:commentReference w:id="1"/>
      </w:r>
    </w:p>
    <w:p>
      <w:r>
        <w:t xml:space="preserve">  → 请更正为 Microsoft</w:t>
      </w:r>
    </w:p>
    <w:p>
      <w:r>
        <w:t xml:space="preserve"/>
      </w:r>
    </w:p>
    <w:p>
      <w:commentRangeStart w:id="2"/>
      <w:r>
        <w:t xml:space="preserve">[警告] 未使用RANK.EQ函数要求</w:t>
      </w:r>
      <w:commentRangeEnd w:id="2"/>
      <w:r>
        <w:rPr>
          <w:rStyle w:val="CommentReference"/>
        </w:rPr>
        <w:commentReference w:id="2"/>
      </w:r>
    </w:p>
    <w:p>
      <w:r>
        <w:t xml:space="preserve">  → 应使用 RANK.EQ 函数</w:t>
      </w:r>
    </w:p>
    <w:p>
      <w:r>
        <w:t xml:space="preserve"/>
      </w:r>
    </w:p>
    <w:p>
      <w:commentRangeStart w:id="3"/>
      <w:r>
        <w:t xml:space="preserve">[警告] 公式未正确使用绝对引用</w:t>
      </w:r>
      <w:commentRangeEnd w:id="3"/>
      <w:r>
        <w:rPr>
          <w:rStyle w:val="CommentReference"/>
        </w:rPr>
        <w:commentReference w:id="3"/>
      </w:r>
    </w:p>
    <w:p>
      <w:r>
        <w:t xml:space="preserve">  → 公式中的范围应使用 $D$2:$D$N 格式</w:t>
      </w:r>
    </w:p>
    <w:p>
      <w:r>
        <w:t xml:space="preserve"/>
      </w:r>
    </w:p>
    <w:p>
      <w:commentRangeStart w:id="4"/>
      <w:r>
        <w:t xml:space="preserve">[提示] 缺少总分计算</w:t>
      </w:r>
      <w:commentRangeEnd w:id="4"/>
      <w:r>
        <w:rPr>
          <w:rStyle w:val="CommentReference"/>
        </w:rPr>
        <w:commentReference w:id="4"/>
      </w:r>
    </w:p>
    <w:p>
      <w:r>
        <w:t xml:space="preserve">  → 建议添加 SUM 公式计算总分</w:t>
      </w:r>
    </w:p>
    <w:p>
      <w:r>
        <w:t xml:space="preserve"/>
      </w:r>
    </w:p>
  </w:body>
</w:document>
</file>

<file path=word/comments.xml><?xml version="1.0" encoding="utf-8"?>
<w:comments xmlns:w="http://schemas.openxmlformats.org/wordprocessingml/2006/main">
  <w:comment w:id="0" w:author="Kimi AI 批改助手" w:date="2026-03-26T21:23:53Z" w:initials="AI">
    <w:p>
      <w:pPr/>
      <w:r>
        <w:rPr>
          <w:b/>
        </w:rPr>
        <w:t xml:space="preserve">[错误] </w:t>
      </w:r>
      <w:r>
        <w:t xml:space="preserve">Cpu拼写错误，应为CPU</w:t>
      </w:r>
      <w:r>
        <w:br/>
        <w:t xml:space="preserve">→ 请更正为 CPU</w:t>
      </w:r>
    </w:p>
  </w:comment>
  <w:comment w:id="1" w:author="Kimi AI 批改助手" w:date="2026-03-26T21:23:53Z" w:initials="AI">
    <w:p>
      <w:pPr/>
      <w:r>
        <w:rPr>
          <w:b/>
        </w:rPr>
        <w:t xml:space="preserve">[错误] </w:t>
      </w:r>
      <w:r>
        <w:t xml:space="preserve">Miscrosoft拼写错误，应为Microsoft</w:t>
      </w:r>
      <w:r>
        <w:br/>
        <w:t xml:space="preserve">→ 请更正为 Microsoft</w:t>
      </w:r>
    </w:p>
  </w:comment>
  <w:comment w:id="2" w:author="Kimi AI 批改助手" w:date="2026-03-26T21:23:53Z" w:initials="AI">
    <w:p>
      <w:pPr/>
      <w:r>
        <w:rPr>
          <w:b/>
        </w:rPr>
        <w:t xml:space="preserve">[警告] </w:t>
      </w:r>
      <w:r>
        <w:t xml:space="preserve">未使用RANK.EQ函数要求</w:t>
      </w:r>
      <w:r>
        <w:br/>
        <w:t xml:space="preserve">→ 应使用 RANK.EQ 函数</w:t>
      </w:r>
    </w:p>
  </w:comment>
  <w:comment w:id="3" w:author="Kimi AI 批改助手" w:date="2026-03-26T21:23:53Z" w:initials="AI">
    <w:p>
      <w:pPr/>
      <w:r>
        <w:rPr>
          <w:b/>
        </w:rPr>
        <w:t xml:space="preserve">[警告] </w:t>
      </w:r>
      <w:r>
        <w:t xml:space="preserve">公式未正确使用绝对引用</w:t>
      </w:r>
      <w:r>
        <w:br/>
        <w:t xml:space="preserve">→ 公式中的范围应使用 $D$2:$D$N 格式</w:t>
      </w:r>
    </w:p>
  </w:comment>
  <w:comment w:id="4" w:author="Kimi AI 批改助手" w:date="2026-03-26T21:23:53Z" w:initials="AI">
    <w:p>
      <w:pPr/>
      <w:r>
        <w:rPr>
          <w:b/>
        </w:rPr>
        <w:t xml:space="preserve">[提示] </w:t>
      </w:r>
      <w:r>
        <w:t xml:space="preserve">缺少总分计算</w:t>
      </w:r>
      <w:r>
        <w:br/>
        <w:t xml:space="preserve">→ 建议添加 SUM 公式计算总分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4F3F" w14:textId="77777777" w:rsidR="000E44B2" w:rsidRDefault="000E44B2">
      <w:r>
        <w:separator/>
      </w:r>
    </w:p>
  </w:endnote>
  <w:endnote w:type="continuationSeparator" w:id="0">
    <w:p w14:paraId="4080EB0E" w14:textId="77777777" w:rsidR="000E44B2" w:rsidRDefault="000E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4227" w14:textId="77777777" w:rsidR="006B2E7A" w:rsidRDefault="0082498F">
    <w:pPr>
      <w:pStyle w:val="a4"/>
    </w:pPr>
    <w:r>
      <w:rPr>
        <w:rFonts w:ascii="宋体" w:hAnsi="宋体" w:hint="eastAsia"/>
        <w:b/>
        <w:sz w:val="24"/>
      </w:rPr>
      <w:t>实验预习及实际操作成绩：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教师签名：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F8EDE0F" w14:textId="77777777" w:rsidR="006B2E7A" w:rsidRDefault="006B2E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4347" w14:textId="77777777" w:rsidR="006B2E7A" w:rsidRDefault="0082498F">
    <w:pPr>
      <w:spacing w:beforeLines="100" w:before="240"/>
      <w:ind w:firstLineChars="588" w:firstLine="1417"/>
      <w:rPr>
        <w:rFonts w:ascii="宋体" w:hAnsi="宋体" w:hint="eastAsia"/>
        <w:b/>
        <w:sz w:val="24"/>
        <w:u w:val="single"/>
      </w:rPr>
    </w:pPr>
    <w:r>
      <w:rPr>
        <w:rFonts w:ascii="宋体" w:hAnsi="宋体" w:hint="eastAsia"/>
        <w:b/>
        <w:sz w:val="24"/>
      </w:rPr>
      <w:t>实验成绩：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主管老师签名：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165D8FA" w14:textId="77777777" w:rsidR="006B2E7A" w:rsidRDefault="006B2E7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17BB" w14:textId="77777777" w:rsidR="006B2E7A" w:rsidRDefault="006B2E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C05C" w14:textId="77777777" w:rsidR="000E44B2" w:rsidRDefault="000E44B2">
      <w:r>
        <w:separator/>
      </w:r>
    </w:p>
  </w:footnote>
  <w:footnote w:type="continuationSeparator" w:id="0">
    <w:p w14:paraId="1A81B5FD" w14:textId="77777777" w:rsidR="000E44B2" w:rsidRDefault="000E4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3D1"/>
    <w:rsid w:val="00005BAA"/>
    <w:rsid w:val="000066E7"/>
    <w:rsid w:val="00030DE8"/>
    <w:rsid w:val="00031D8A"/>
    <w:rsid w:val="0004748D"/>
    <w:rsid w:val="00070231"/>
    <w:rsid w:val="00077DF3"/>
    <w:rsid w:val="0008521A"/>
    <w:rsid w:val="00086B97"/>
    <w:rsid w:val="00095D50"/>
    <w:rsid w:val="00096A9C"/>
    <w:rsid w:val="000A33D1"/>
    <w:rsid w:val="000A5821"/>
    <w:rsid w:val="000C226B"/>
    <w:rsid w:val="000C771B"/>
    <w:rsid w:val="000D6FB3"/>
    <w:rsid w:val="000E44B2"/>
    <w:rsid w:val="000E73CA"/>
    <w:rsid w:val="000F1F6B"/>
    <w:rsid w:val="00102935"/>
    <w:rsid w:val="00115BC9"/>
    <w:rsid w:val="0011673E"/>
    <w:rsid w:val="001226BC"/>
    <w:rsid w:val="00145B9A"/>
    <w:rsid w:val="00152239"/>
    <w:rsid w:val="00154EDB"/>
    <w:rsid w:val="0015737B"/>
    <w:rsid w:val="00160D16"/>
    <w:rsid w:val="001700FA"/>
    <w:rsid w:val="00170582"/>
    <w:rsid w:val="00170D58"/>
    <w:rsid w:val="0018414E"/>
    <w:rsid w:val="00184858"/>
    <w:rsid w:val="00191C47"/>
    <w:rsid w:val="001E650D"/>
    <w:rsid w:val="001F71CB"/>
    <w:rsid w:val="00215742"/>
    <w:rsid w:val="00227E8F"/>
    <w:rsid w:val="00245EEA"/>
    <w:rsid w:val="00247A95"/>
    <w:rsid w:val="00250EA7"/>
    <w:rsid w:val="00252C8E"/>
    <w:rsid w:val="002677C8"/>
    <w:rsid w:val="00277131"/>
    <w:rsid w:val="002824BF"/>
    <w:rsid w:val="00293F2A"/>
    <w:rsid w:val="002962EA"/>
    <w:rsid w:val="002A27C1"/>
    <w:rsid w:val="002B1B43"/>
    <w:rsid w:val="002C557D"/>
    <w:rsid w:val="002D3109"/>
    <w:rsid w:val="002D544D"/>
    <w:rsid w:val="002F22DC"/>
    <w:rsid w:val="0030032E"/>
    <w:rsid w:val="0030191C"/>
    <w:rsid w:val="00302627"/>
    <w:rsid w:val="00317984"/>
    <w:rsid w:val="00317D83"/>
    <w:rsid w:val="00321F28"/>
    <w:rsid w:val="00322DA2"/>
    <w:rsid w:val="00324DA5"/>
    <w:rsid w:val="00332026"/>
    <w:rsid w:val="0033333F"/>
    <w:rsid w:val="00335893"/>
    <w:rsid w:val="00336184"/>
    <w:rsid w:val="00343588"/>
    <w:rsid w:val="00343646"/>
    <w:rsid w:val="00353E3E"/>
    <w:rsid w:val="00367224"/>
    <w:rsid w:val="003721EC"/>
    <w:rsid w:val="00377D50"/>
    <w:rsid w:val="00385E37"/>
    <w:rsid w:val="003B63DB"/>
    <w:rsid w:val="003C27E9"/>
    <w:rsid w:val="003C5E1E"/>
    <w:rsid w:val="003E3F32"/>
    <w:rsid w:val="003E5A02"/>
    <w:rsid w:val="003E6080"/>
    <w:rsid w:val="003E7171"/>
    <w:rsid w:val="003F4502"/>
    <w:rsid w:val="003F7CAC"/>
    <w:rsid w:val="004065CA"/>
    <w:rsid w:val="00420282"/>
    <w:rsid w:val="00431169"/>
    <w:rsid w:val="00432DE0"/>
    <w:rsid w:val="00445171"/>
    <w:rsid w:val="00467E45"/>
    <w:rsid w:val="00474AB0"/>
    <w:rsid w:val="00474D2A"/>
    <w:rsid w:val="00494016"/>
    <w:rsid w:val="00497CBD"/>
    <w:rsid w:val="004A4CF6"/>
    <w:rsid w:val="004B1A4A"/>
    <w:rsid w:val="004B3471"/>
    <w:rsid w:val="004C4494"/>
    <w:rsid w:val="004F2BC1"/>
    <w:rsid w:val="0050750E"/>
    <w:rsid w:val="00511E97"/>
    <w:rsid w:val="00512B5F"/>
    <w:rsid w:val="005137FA"/>
    <w:rsid w:val="005423A4"/>
    <w:rsid w:val="005608BE"/>
    <w:rsid w:val="00565067"/>
    <w:rsid w:val="00580915"/>
    <w:rsid w:val="00594424"/>
    <w:rsid w:val="005A299B"/>
    <w:rsid w:val="005A45DE"/>
    <w:rsid w:val="005B179C"/>
    <w:rsid w:val="005B4071"/>
    <w:rsid w:val="005C0170"/>
    <w:rsid w:val="005C2B8D"/>
    <w:rsid w:val="005C71BE"/>
    <w:rsid w:val="005E745B"/>
    <w:rsid w:val="005F1CD7"/>
    <w:rsid w:val="005F543C"/>
    <w:rsid w:val="005F5FF8"/>
    <w:rsid w:val="0060579F"/>
    <w:rsid w:val="00611131"/>
    <w:rsid w:val="00612C15"/>
    <w:rsid w:val="00622834"/>
    <w:rsid w:val="006347CF"/>
    <w:rsid w:val="00667594"/>
    <w:rsid w:val="00672E63"/>
    <w:rsid w:val="006806BB"/>
    <w:rsid w:val="006925DB"/>
    <w:rsid w:val="006A59DA"/>
    <w:rsid w:val="006B2E7A"/>
    <w:rsid w:val="006B4D62"/>
    <w:rsid w:val="006B7A72"/>
    <w:rsid w:val="006B7CBF"/>
    <w:rsid w:val="006C1310"/>
    <w:rsid w:val="006C1918"/>
    <w:rsid w:val="006E19DE"/>
    <w:rsid w:val="006E3E6A"/>
    <w:rsid w:val="006E4F32"/>
    <w:rsid w:val="0070066A"/>
    <w:rsid w:val="0070149B"/>
    <w:rsid w:val="007021C1"/>
    <w:rsid w:val="00716804"/>
    <w:rsid w:val="00717236"/>
    <w:rsid w:val="00726554"/>
    <w:rsid w:val="00732D2B"/>
    <w:rsid w:val="00732E37"/>
    <w:rsid w:val="00741457"/>
    <w:rsid w:val="0075251F"/>
    <w:rsid w:val="00772344"/>
    <w:rsid w:val="00772FAF"/>
    <w:rsid w:val="00794C11"/>
    <w:rsid w:val="007A3165"/>
    <w:rsid w:val="007D21CC"/>
    <w:rsid w:val="007F15EA"/>
    <w:rsid w:val="007F4F9F"/>
    <w:rsid w:val="00801BEF"/>
    <w:rsid w:val="008051A0"/>
    <w:rsid w:val="008057AF"/>
    <w:rsid w:val="00806E41"/>
    <w:rsid w:val="0082498F"/>
    <w:rsid w:val="00832E73"/>
    <w:rsid w:val="00834287"/>
    <w:rsid w:val="00840ED3"/>
    <w:rsid w:val="00853523"/>
    <w:rsid w:val="00862683"/>
    <w:rsid w:val="008642C3"/>
    <w:rsid w:val="00873D46"/>
    <w:rsid w:val="00874888"/>
    <w:rsid w:val="00877FB6"/>
    <w:rsid w:val="00891637"/>
    <w:rsid w:val="00893F11"/>
    <w:rsid w:val="008B0021"/>
    <w:rsid w:val="008B7C7E"/>
    <w:rsid w:val="008C16F8"/>
    <w:rsid w:val="008D3336"/>
    <w:rsid w:val="008E2B6B"/>
    <w:rsid w:val="008E2BF3"/>
    <w:rsid w:val="008F066F"/>
    <w:rsid w:val="008F0D4D"/>
    <w:rsid w:val="008F4803"/>
    <w:rsid w:val="0092455F"/>
    <w:rsid w:val="00944CB9"/>
    <w:rsid w:val="0094757F"/>
    <w:rsid w:val="00950885"/>
    <w:rsid w:val="009600F5"/>
    <w:rsid w:val="00962CB5"/>
    <w:rsid w:val="00970B22"/>
    <w:rsid w:val="00970BD0"/>
    <w:rsid w:val="00973DCA"/>
    <w:rsid w:val="00981509"/>
    <w:rsid w:val="00981DA1"/>
    <w:rsid w:val="00990C28"/>
    <w:rsid w:val="009A4E5F"/>
    <w:rsid w:val="009A6C86"/>
    <w:rsid w:val="009D07D5"/>
    <w:rsid w:val="009F0E01"/>
    <w:rsid w:val="009F6E75"/>
    <w:rsid w:val="00A004B9"/>
    <w:rsid w:val="00A17586"/>
    <w:rsid w:val="00A265CD"/>
    <w:rsid w:val="00A536FA"/>
    <w:rsid w:val="00A57646"/>
    <w:rsid w:val="00A8078A"/>
    <w:rsid w:val="00A840AD"/>
    <w:rsid w:val="00A84839"/>
    <w:rsid w:val="00AA2B1C"/>
    <w:rsid w:val="00AA5093"/>
    <w:rsid w:val="00AA50FF"/>
    <w:rsid w:val="00AA6584"/>
    <w:rsid w:val="00AB139C"/>
    <w:rsid w:val="00AB2492"/>
    <w:rsid w:val="00AC291E"/>
    <w:rsid w:val="00AD4A92"/>
    <w:rsid w:val="00AD65BC"/>
    <w:rsid w:val="00B027C9"/>
    <w:rsid w:val="00B04F65"/>
    <w:rsid w:val="00B21B5F"/>
    <w:rsid w:val="00B2650C"/>
    <w:rsid w:val="00B323BF"/>
    <w:rsid w:val="00B74638"/>
    <w:rsid w:val="00B749BB"/>
    <w:rsid w:val="00BA2FAC"/>
    <w:rsid w:val="00BB47A5"/>
    <w:rsid w:val="00BC390A"/>
    <w:rsid w:val="00BD1A35"/>
    <w:rsid w:val="00BD5863"/>
    <w:rsid w:val="00BD63BF"/>
    <w:rsid w:val="00BE2F43"/>
    <w:rsid w:val="00BE7C9B"/>
    <w:rsid w:val="00BF1034"/>
    <w:rsid w:val="00C04C6C"/>
    <w:rsid w:val="00C12218"/>
    <w:rsid w:val="00C13D64"/>
    <w:rsid w:val="00C60C3F"/>
    <w:rsid w:val="00C62C5E"/>
    <w:rsid w:val="00C8067B"/>
    <w:rsid w:val="00C8539E"/>
    <w:rsid w:val="00C87443"/>
    <w:rsid w:val="00CB294F"/>
    <w:rsid w:val="00CD284B"/>
    <w:rsid w:val="00CD533B"/>
    <w:rsid w:val="00CF60BE"/>
    <w:rsid w:val="00CF71B4"/>
    <w:rsid w:val="00D03394"/>
    <w:rsid w:val="00D111F2"/>
    <w:rsid w:val="00D12C6B"/>
    <w:rsid w:val="00D26D9C"/>
    <w:rsid w:val="00D31905"/>
    <w:rsid w:val="00D321D7"/>
    <w:rsid w:val="00D36530"/>
    <w:rsid w:val="00D40D42"/>
    <w:rsid w:val="00D53144"/>
    <w:rsid w:val="00D54834"/>
    <w:rsid w:val="00D57542"/>
    <w:rsid w:val="00D62B54"/>
    <w:rsid w:val="00D709CE"/>
    <w:rsid w:val="00D70B4C"/>
    <w:rsid w:val="00D71526"/>
    <w:rsid w:val="00D76E76"/>
    <w:rsid w:val="00D80835"/>
    <w:rsid w:val="00DA4960"/>
    <w:rsid w:val="00DB265B"/>
    <w:rsid w:val="00DC62A5"/>
    <w:rsid w:val="00DD2E54"/>
    <w:rsid w:val="00DF3EC2"/>
    <w:rsid w:val="00E01CDE"/>
    <w:rsid w:val="00E200FF"/>
    <w:rsid w:val="00E314FE"/>
    <w:rsid w:val="00E41FDC"/>
    <w:rsid w:val="00E665BC"/>
    <w:rsid w:val="00E85392"/>
    <w:rsid w:val="00EA4A62"/>
    <w:rsid w:val="00EA5657"/>
    <w:rsid w:val="00EB71C7"/>
    <w:rsid w:val="00EC118A"/>
    <w:rsid w:val="00EC13AF"/>
    <w:rsid w:val="00ED2434"/>
    <w:rsid w:val="00ED507E"/>
    <w:rsid w:val="00ED5FD3"/>
    <w:rsid w:val="00EE1595"/>
    <w:rsid w:val="00EE5360"/>
    <w:rsid w:val="00EE5A27"/>
    <w:rsid w:val="00F07463"/>
    <w:rsid w:val="00F15F25"/>
    <w:rsid w:val="00F17E8F"/>
    <w:rsid w:val="00F27DE3"/>
    <w:rsid w:val="00F35E58"/>
    <w:rsid w:val="00F42035"/>
    <w:rsid w:val="00F51941"/>
    <w:rsid w:val="00F53BFC"/>
    <w:rsid w:val="00F557CA"/>
    <w:rsid w:val="00F60DA2"/>
    <w:rsid w:val="00F802B2"/>
    <w:rsid w:val="00F948A5"/>
    <w:rsid w:val="00F950BC"/>
    <w:rsid w:val="00F96379"/>
    <w:rsid w:val="00FB17B0"/>
    <w:rsid w:val="00FB3EF2"/>
    <w:rsid w:val="00FC4DEF"/>
    <w:rsid w:val="00FC5110"/>
    <w:rsid w:val="00FC7C8C"/>
    <w:rsid w:val="00FE6F87"/>
    <w:rsid w:val="00FF207F"/>
    <w:rsid w:val="73F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1B2453A"/>
  <w15:docId w15:val="{592FD92A-3046-4FC9-A977-E4961E6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character" w:styleId="a8">
    <w:name w:val="annotation reference"/>
    <w:rsid w:val="00432DE0"/>
    <w:rPr>
      <w:sz w:val="21"/>
      <w:szCs w:val="21"/>
    </w:rPr>
  </w:style>
  <w:style w:type="paragraph" w:styleId="a9">
    <w:name w:val="annotation text"/>
    <w:basedOn w:val="a"/>
    <w:link w:val="aa"/>
    <w:rsid w:val="00432DE0"/>
    <w:pPr>
      <w:jc w:val="left"/>
    </w:pPr>
  </w:style>
  <w:style w:type="character" w:customStyle="1" w:styleId="aa">
    <w:name w:val="批注文字 字符"/>
    <w:link w:val="a9"/>
    <w:rsid w:val="00432DE0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432DE0"/>
    <w:rPr>
      <w:b/>
      <w:bCs/>
    </w:rPr>
  </w:style>
  <w:style w:type="character" w:customStyle="1" w:styleId="ac">
    <w:name w:val="批注主题 字符"/>
    <w:link w:val="ab"/>
    <w:rsid w:val="00432DE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飞扬 陈</cp:lastModifiedBy>
  <cp:revision>2</cp:revision>
  <cp:lastPrinted>2018-04-26T09:53:00Z</cp:lastPrinted>
  <dcterms:created xsi:type="dcterms:W3CDTF">2006-09-19T05:59:00Z</dcterms:created>
  <dcterms:modified xsi:type="dcterms:W3CDTF">2026-03-26T12:34:00Z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A03500332FA545F0916128069D07E8CB_13</vt:lpwstr>
  </property>
</Properties>
</file>