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4746" w14:textId="77777777" w:rsidR="0062400D" w:rsidRDefault="00AE6FEC">
      <w:pPr>
        <w:rPr>
          <w:b/>
          <w:bCs/>
        </w:rPr>
      </w:pPr>
      <w:r>
        <w:rPr>
          <w:b/>
          <w:bCs/>
          <w:noProof/>
        </w:rPr>
        <mc:AlternateContent>
          <mc:Choice Requires="wps">
            <w:drawing>
              <wp:anchor distT="0" distB="0" distL="114300" distR="114300" simplePos="0" relativeHeight="251662336" behindDoc="0" locked="0" layoutInCell="1" allowOverlap="1" wp14:anchorId="1B8B3B20" wp14:editId="4768015B">
                <wp:simplePos x="0" y="0"/>
                <wp:positionH relativeFrom="column">
                  <wp:posOffset>-1006475</wp:posOffset>
                </wp:positionH>
                <wp:positionV relativeFrom="paragraph">
                  <wp:posOffset>50800</wp:posOffset>
                </wp:positionV>
                <wp:extent cx="457200" cy="7874000"/>
                <wp:effectExtent l="0" t="0" r="0" b="0"/>
                <wp:wrapNone/>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7874000"/>
                        </a:xfrm>
                        <a:prstGeom prst="rect">
                          <a:avLst/>
                        </a:prstGeom>
                        <a:noFill/>
                        <a:ln w="9525">
                          <a:noFill/>
                        </a:ln>
                      </wps:spPr>
                      <wps:txbx>
                        <w:txbxContent>
                          <w:p w14:paraId="145D0E5C" w14:textId="77777777" w:rsidR="0062400D" w:rsidRPr="00F221D8" w:rsidRDefault="00493A70" w:rsidP="00F221D8">
                            <w:pPr>
                              <w:spacing w:line="360" w:lineRule="auto"/>
                              <w:ind w:firstLineChars="100" w:firstLine="211"/>
                              <w:rPr>
                                <w:b/>
                                <w:bCs/>
                              </w:rPr>
                            </w:pPr>
                            <w:r w:rsidRPr="00F221D8">
                              <w:rPr>
                                <w:rFonts w:hint="eastAsia"/>
                                <w:b/>
                                <w:bCs/>
                              </w:rPr>
                              <w:t>（</w:t>
                            </w:r>
                            <w:r w:rsidRPr="00F221D8">
                              <w:rPr>
                                <w:b/>
                                <w:bCs/>
                              </w:rPr>
                              <w:t xml:space="preserve"> </w:t>
                            </w:r>
                            <w:r w:rsidRPr="00F221D8">
                              <w:rPr>
                                <w:rFonts w:hint="eastAsia"/>
                                <w:b/>
                                <w:bCs/>
                              </w:rPr>
                              <w:t>装</w:t>
                            </w:r>
                            <w:r w:rsidRPr="00F221D8">
                              <w:rPr>
                                <w:b/>
                                <w:bCs/>
                              </w:rPr>
                              <w:t xml:space="preserve"> </w:t>
                            </w:r>
                            <w:r w:rsidRPr="00F221D8">
                              <w:rPr>
                                <w:rFonts w:hint="eastAsia"/>
                                <w:b/>
                                <w:bCs/>
                              </w:rPr>
                              <w:t>订</w:t>
                            </w:r>
                            <w:r w:rsidRPr="00F221D8">
                              <w:rPr>
                                <w:b/>
                                <w:bCs/>
                              </w:rPr>
                              <w:t xml:space="preserve"> </w:t>
                            </w:r>
                            <w:r w:rsidRPr="00F221D8">
                              <w:rPr>
                                <w:rFonts w:hint="eastAsia"/>
                                <w:b/>
                                <w:bCs/>
                              </w:rPr>
                              <w:t>线</w:t>
                            </w:r>
                            <w:r w:rsidRPr="00F221D8">
                              <w:rPr>
                                <w:b/>
                                <w:bCs/>
                              </w:rPr>
                              <w:t xml:space="preserve"> </w:t>
                            </w:r>
                            <w:r w:rsidRPr="00F221D8">
                              <w:rPr>
                                <w:rFonts w:hint="eastAsia"/>
                                <w:b/>
                                <w:bCs/>
                              </w:rPr>
                              <w:t>内</w:t>
                            </w:r>
                            <w:r w:rsidRPr="00F221D8">
                              <w:rPr>
                                <w:b/>
                                <w:bCs/>
                              </w:rPr>
                              <w:t xml:space="preserve"> </w:t>
                            </w:r>
                            <w:r w:rsidRPr="00F221D8">
                              <w:rPr>
                                <w:rFonts w:hint="eastAsia"/>
                                <w:b/>
                                <w:bCs/>
                              </w:rPr>
                              <w:t>不</w:t>
                            </w:r>
                            <w:r w:rsidRPr="00F221D8">
                              <w:rPr>
                                <w:b/>
                                <w:bCs/>
                              </w:rPr>
                              <w:t xml:space="preserve"> </w:t>
                            </w:r>
                            <w:r w:rsidRPr="00F221D8">
                              <w:rPr>
                                <w:rFonts w:hint="eastAsia"/>
                                <w:b/>
                                <w:bCs/>
                              </w:rPr>
                              <w:t>要</w:t>
                            </w:r>
                            <w:r w:rsidRPr="00F221D8">
                              <w:rPr>
                                <w:b/>
                                <w:bCs/>
                              </w:rPr>
                              <w:t xml:space="preserve"> </w:t>
                            </w:r>
                            <w:r w:rsidRPr="00F221D8">
                              <w:rPr>
                                <w:rFonts w:hint="eastAsia"/>
                                <w:b/>
                                <w:bCs/>
                              </w:rPr>
                              <w:t>答</w:t>
                            </w:r>
                            <w:r w:rsidRPr="00F221D8">
                              <w:rPr>
                                <w:b/>
                                <w:bCs/>
                              </w:rPr>
                              <w:t xml:space="preserve"> </w:t>
                            </w:r>
                            <w:r w:rsidRPr="00F221D8">
                              <w:rPr>
                                <w:rFonts w:hint="eastAsia"/>
                                <w:b/>
                                <w:bCs/>
                              </w:rPr>
                              <w:t>题</w:t>
                            </w:r>
                            <w:r w:rsidRPr="00F221D8">
                              <w:rPr>
                                <w:b/>
                                <w:bCs/>
                              </w:rPr>
                              <w:t xml:space="preserve"> </w:t>
                            </w:r>
                            <w:r w:rsidRPr="00F221D8">
                              <w:rPr>
                                <w:rFonts w:hint="eastAsia"/>
                                <w:b/>
                                <w:bCs/>
                              </w:rPr>
                              <w:t>）</w:t>
                            </w:r>
                          </w:p>
                        </w:txbxContent>
                      </wps:txbx>
                      <wps:bodyPr vert="eaVert" wrap="square" upright="1"/>
                    </wps:wsp>
                  </a:graphicData>
                </a:graphic>
                <wp14:sizeRelH relativeFrom="page">
                  <wp14:pctWidth>0</wp14:pctWidth>
                </wp14:sizeRelH>
                <wp14:sizeRelV relativeFrom="page">
                  <wp14:pctHeight>0</wp14:pctHeight>
                </wp14:sizeRelV>
              </wp:anchor>
            </w:drawing>
          </mc:Choice>
          <mc:Fallback>
            <w:pict>
              <v:shapetype w14:anchorId="1B8B3B20" id="_x0000_t202" coordsize="21600,21600" o:spt="202" path="m,l,21600r21600,l21600,xe">
                <v:stroke joinstyle="miter"/>
                <v:path gradientshapeok="t" o:connecttype="rect"/>
              </v:shapetype>
              <v:shape id="文本框 3" o:spid="_x0000_s1026" type="#_x0000_t202" style="position:absolute;left:0;text-align:left;margin-left:-79.25pt;margin-top:4pt;width:36pt;height:6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" filled="f" stroked="f">
                <v:textbox style="layout-flow:vertical-ideographic">
                  <w:txbxContent>
                    <w:p w14:paraId="145D0E5C" w14:textId="77777777" w:rsidR="0062400D" w:rsidRPr="00F221D8" w:rsidRDefault="00493A70" w:rsidP="00F221D8">
                      <w:pPr>
                        <w:spacing w:line="360" w:lineRule="auto"/>
                        <w:ind w:firstLineChars="100" w:firstLine="211"/>
                        <w:rPr>
                          <w:b/>
                          <w:bCs/>
                        </w:rPr>
                      </w:pPr>
                      <w:r w:rsidRPr="00F221D8">
                        <w:rPr>
                          <w:rFonts w:hint="eastAsia"/>
                          <w:b/>
                          <w:bCs/>
                        </w:rPr>
                        <w:t>（</w:t>
                      </w:r>
                      <w:r w:rsidRPr="00F221D8">
                        <w:rPr>
                          <w:b/>
                          <w:bCs/>
                        </w:rPr>
                        <w:t xml:space="preserve"> </w:t>
                      </w:r>
                      <w:r w:rsidRPr="00F221D8">
                        <w:rPr>
                          <w:rFonts w:hint="eastAsia"/>
                          <w:b/>
                          <w:bCs/>
                        </w:rPr>
                        <w:t>装</w:t>
                      </w:r>
                      <w:r w:rsidRPr="00F221D8">
                        <w:rPr>
                          <w:b/>
                          <w:bCs/>
                        </w:rPr>
                        <w:t xml:space="preserve"> </w:t>
                      </w:r>
                      <w:r w:rsidRPr="00F221D8">
                        <w:rPr>
                          <w:rFonts w:hint="eastAsia"/>
                          <w:b/>
                          <w:bCs/>
                        </w:rPr>
                        <w:t>订</w:t>
                      </w:r>
                      <w:r w:rsidRPr="00F221D8">
                        <w:rPr>
                          <w:b/>
                          <w:bCs/>
                        </w:rPr>
                        <w:t xml:space="preserve"> </w:t>
                      </w:r>
                      <w:r w:rsidRPr="00F221D8">
                        <w:rPr>
                          <w:rFonts w:hint="eastAsia"/>
                          <w:b/>
                          <w:bCs/>
                        </w:rPr>
                        <w:t>线</w:t>
                      </w:r>
                      <w:r w:rsidRPr="00F221D8">
                        <w:rPr>
                          <w:b/>
                          <w:bCs/>
                        </w:rPr>
                        <w:t xml:space="preserve"> </w:t>
                      </w:r>
                      <w:r w:rsidRPr="00F221D8">
                        <w:rPr>
                          <w:rFonts w:hint="eastAsia"/>
                          <w:b/>
                          <w:bCs/>
                        </w:rPr>
                        <w:t>内</w:t>
                      </w:r>
                      <w:r w:rsidRPr="00F221D8">
                        <w:rPr>
                          <w:b/>
                          <w:bCs/>
                        </w:rPr>
                        <w:t xml:space="preserve"> </w:t>
                      </w:r>
                      <w:r w:rsidRPr="00F221D8">
                        <w:rPr>
                          <w:rFonts w:hint="eastAsia"/>
                          <w:b/>
                          <w:bCs/>
                        </w:rPr>
                        <w:t>不</w:t>
                      </w:r>
                      <w:r w:rsidRPr="00F221D8">
                        <w:rPr>
                          <w:b/>
                          <w:bCs/>
                        </w:rPr>
                        <w:t xml:space="preserve"> </w:t>
                      </w:r>
                      <w:r w:rsidRPr="00F221D8">
                        <w:rPr>
                          <w:rFonts w:hint="eastAsia"/>
                          <w:b/>
                          <w:bCs/>
                        </w:rPr>
                        <w:t>要</w:t>
                      </w:r>
                      <w:r w:rsidRPr="00F221D8">
                        <w:rPr>
                          <w:b/>
                          <w:bCs/>
                        </w:rPr>
                        <w:t xml:space="preserve"> </w:t>
                      </w:r>
                      <w:r w:rsidRPr="00F221D8">
                        <w:rPr>
                          <w:rFonts w:hint="eastAsia"/>
                          <w:b/>
                          <w:bCs/>
                        </w:rPr>
                        <w:t>答</w:t>
                      </w:r>
                      <w:r w:rsidRPr="00F221D8">
                        <w:rPr>
                          <w:b/>
                          <w:bCs/>
                        </w:rPr>
                        <w:t xml:space="preserve"> </w:t>
                      </w:r>
                      <w:r w:rsidRPr="00F221D8">
                        <w:rPr>
                          <w:rFonts w:hint="eastAsia"/>
                          <w:b/>
                          <w:bCs/>
                        </w:rPr>
                        <w:t>题</w:t>
                      </w:r>
                      <w:r w:rsidRPr="00F221D8">
                        <w:rPr>
                          <w:b/>
                          <w:bCs/>
                        </w:rPr>
                        <w:t xml:space="preserve"> </w:t>
                      </w:r>
                      <w:r w:rsidRPr="00F221D8">
                        <w:rPr>
                          <w:rFonts w:hint="eastAsia"/>
                          <w:b/>
                          <w:bCs/>
                        </w:rPr>
                        <w:t>）</w:t>
                      </w:r>
                    </w:p>
                  </w:txbxContent>
                </v:textbox>
              </v:shape>
            </w:pict>
          </mc:Fallback>
        </mc:AlternateContent>
      </w:r>
    </w:p>
    <w:p w14:paraId="7E0E2064" w14:textId="77777777" w:rsidR="0062400D" w:rsidRDefault="00493A70">
      <w:pPr>
        <w:jc w:val="center"/>
        <w:rPr>
          <w:b/>
          <w:bCs/>
          <w:sz w:val="28"/>
          <w:szCs w:val="36"/>
        </w:rPr>
      </w:pPr>
      <w:r>
        <w:rPr>
          <w:rFonts w:hint="eastAsia"/>
          <w:b/>
          <w:bCs/>
          <w:sz w:val="28"/>
          <w:szCs w:val="36"/>
        </w:rPr>
        <w:t>复旦大学</w:t>
      </w:r>
      <w:r w:rsidR="005D1EA6">
        <w:rPr>
          <w:rFonts w:hint="eastAsia"/>
          <w:b/>
          <w:bCs/>
          <w:sz w:val="28"/>
          <w:szCs w:val="36"/>
        </w:rPr>
        <w:t>数学科学学院</w:t>
      </w:r>
    </w:p>
    <w:p w14:paraId="7EFDA5F8" w14:textId="77777777" w:rsidR="0062400D" w:rsidRDefault="005D1EA6" w:rsidP="00F221D8">
      <w:pPr>
        <w:jc w:val="center"/>
        <w:rPr>
          <w:b/>
          <w:bCs/>
          <w:sz w:val="28"/>
          <w:szCs w:val="36"/>
        </w:rPr>
      </w:pPr>
      <w:r>
        <w:rPr>
          <w:b/>
          <w:bCs/>
          <w:sz w:val="28"/>
          <w:szCs w:val="36"/>
        </w:rPr>
        <w:t>2021</w:t>
      </w:r>
      <w:r w:rsidR="00493A70">
        <w:rPr>
          <w:rFonts w:hint="eastAsia"/>
          <w:b/>
          <w:bCs/>
          <w:sz w:val="28"/>
          <w:szCs w:val="36"/>
        </w:rPr>
        <w:t>~20</w:t>
      </w:r>
      <w:r>
        <w:rPr>
          <w:b/>
          <w:bCs/>
          <w:sz w:val="28"/>
          <w:szCs w:val="36"/>
        </w:rPr>
        <w:t>22</w:t>
      </w:r>
      <w:r w:rsidR="00493A70">
        <w:rPr>
          <w:rFonts w:hint="eastAsia"/>
          <w:b/>
          <w:bCs/>
          <w:sz w:val="28"/>
          <w:szCs w:val="36"/>
        </w:rPr>
        <w:t>学年第</w:t>
      </w:r>
      <w:r>
        <w:rPr>
          <w:rFonts w:hint="eastAsia"/>
          <w:b/>
          <w:bCs/>
          <w:sz w:val="28"/>
          <w:szCs w:val="36"/>
        </w:rPr>
        <w:t>2</w:t>
      </w:r>
      <w:r w:rsidR="00493A70">
        <w:rPr>
          <w:rFonts w:hint="eastAsia"/>
          <w:b/>
          <w:bCs/>
          <w:sz w:val="28"/>
          <w:szCs w:val="36"/>
        </w:rPr>
        <w:t>学期期末考试试卷</w:t>
      </w:r>
    </w:p>
    <w:p w14:paraId="63D50EDB" w14:textId="77777777" w:rsidR="0062400D" w:rsidRDefault="005D1EA6">
      <w:pPr>
        <w:ind w:firstLineChars="100" w:firstLine="281"/>
        <w:jc w:val="center"/>
        <w:rPr>
          <w:b/>
          <w:bCs/>
          <w:sz w:val="28"/>
          <w:szCs w:val="36"/>
        </w:rPr>
      </w:pPr>
      <w:r>
        <w:rPr>
          <w:b/>
          <w:bCs/>
          <w:noProof/>
          <w:sz w:val="28"/>
        </w:rPr>
        <mc:AlternateContent>
          <mc:Choice Requires="wps">
            <w:drawing>
              <wp:anchor distT="0" distB="0" distL="114300" distR="114300" simplePos="0" relativeHeight="251660288" behindDoc="0" locked="0" layoutInCell="1" allowOverlap="1" wp14:anchorId="7C08EBE1" wp14:editId="7D4DFF2F">
                <wp:simplePos x="0" y="0"/>
                <wp:positionH relativeFrom="column">
                  <wp:posOffset>3134360</wp:posOffset>
                </wp:positionH>
                <wp:positionV relativeFrom="paragraph">
                  <wp:posOffset>111760</wp:posOffset>
                </wp:positionV>
                <wp:extent cx="138430" cy="182245"/>
                <wp:effectExtent l="12065" t="8890" r="11430" b="88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F48CFE" id="Rectangle 2" o:spid="_x0000_s1026" style="position:absolute;left:0;text-align:left;margin-left:246.8pt;margin-top:8.8pt;width:10.9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" fillcolor="white [3201]" strokecolor="black [3213]" strokeweight="1pt"/>
            </w:pict>
          </mc:Fallback>
        </mc:AlternateContent>
      </w:r>
      <w:r>
        <w:rPr>
          <w:b/>
          <w:bCs/>
          <w:noProof/>
          <w:sz w:val="28"/>
        </w:rPr>
        <mc:AlternateContent>
          <mc:Choice Requires="wps">
            <w:drawing>
              <wp:anchor distT="0" distB="0" distL="114300" distR="114300" simplePos="0" relativeHeight="251659264" behindDoc="0" locked="0" layoutInCell="1" allowOverlap="1" wp14:anchorId="3443B65F" wp14:editId="24B81D93">
                <wp:simplePos x="0" y="0"/>
                <wp:positionH relativeFrom="column">
                  <wp:posOffset>2456180</wp:posOffset>
                </wp:positionH>
                <wp:positionV relativeFrom="paragraph">
                  <wp:posOffset>114935</wp:posOffset>
                </wp:positionV>
                <wp:extent cx="138430" cy="182245"/>
                <wp:effectExtent l="6350" t="8255" r="7620"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86E873" id="Rectangle 4" o:spid="_x0000_s1026" style="position:absolute;left:0;text-align:left;margin-left:193.4pt;margin-top:9.05pt;width:10.9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" fillcolor="white [3201]" strokecolor="black [3213]" strokeweight="1pt"/>
            </w:pict>
          </mc:Fallback>
        </mc:AlternateContent>
      </w:r>
      <w:r w:rsidRPr="00F221D8">
        <w:rPr>
          <w:rFonts w:ascii="宋体" w:eastAsia="宋体" w:hAnsi="宋体" w:hint="eastAsia"/>
          <w:b/>
          <w:bCs/>
          <w:sz w:val="28"/>
          <w:szCs w:val="36"/>
          <w:bdr w:val="single" w:sz="4" w:space="0" w:color="auto"/>
        </w:rPr>
        <w:t>√</w:t>
      </w:r>
      <w:r w:rsidR="00493A70">
        <w:rPr>
          <w:rFonts w:hint="eastAsia"/>
          <w:b/>
          <w:bCs/>
          <w:sz w:val="28"/>
          <w:szCs w:val="36"/>
        </w:rPr>
        <w:t>A</w:t>
      </w:r>
      <w:r w:rsidR="00493A70">
        <w:rPr>
          <w:rFonts w:hint="eastAsia"/>
          <w:b/>
          <w:bCs/>
          <w:sz w:val="28"/>
          <w:szCs w:val="36"/>
        </w:rPr>
        <w:t>卷</w:t>
      </w:r>
      <w:r>
        <w:rPr>
          <w:rFonts w:hint="eastAsia"/>
          <w:b/>
          <w:bCs/>
          <w:sz w:val="28"/>
          <w:szCs w:val="36"/>
        </w:rPr>
        <w:t xml:space="preserve"> </w:t>
      </w:r>
      <w:r>
        <w:rPr>
          <w:b/>
          <w:bCs/>
          <w:sz w:val="28"/>
          <w:szCs w:val="36"/>
        </w:rPr>
        <w:t xml:space="preserve">  </w:t>
      </w:r>
      <w:r w:rsidR="00493A70">
        <w:rPr>
          <w:rFonts w:hint="eastAsia"/>
          <w:b/>
          <w:bCs/>
          <w:sz w:val="28"/>
          <w:szCs w:val="36"/>
        </w:rPr>
        <w:t>B</w:t>
      </w:r>
      <w:r w:rsidR="00493A70">
        <w:rPr>
          <w:rFonts w:hint="eastAsia"/>
          <w:b/>
          <w:bCs/>
          <w:sz w:val="28"/>
          <w:szCs w:val="36"/>
        </w:rPr>
        <w:t>卷</w:t>
      </w:r>
      <w:r w:rsidR="00493A70">
        <w:rPr>
          <w:rFonts w:hint="eastAsia"/>
          <w:b/>
          <w:bCs/>
          <w:sz w:val="28"/>
          <w:szCs w:val="36"/>
        </w:rPr>
        <w:t xml:space="preserve">    C</w:t>
      </w:r>
      <w:r w:rsidR="00493A70">
        <w:rPr>
          <w:rFonts w:hint="eastAsia"/>
          <w:b/>
          <w:bCs/>
          <w:sz w:val="28"/>
          <w:szCs w:val="36"/>
        </w:rPr>
        <w:t>卷</w:t>
      </w:r>
    </w:p>
    <w:p w14:paraId="7FA7D9D2" w14:textId="77777777" w:rsidR="0062400D" w:rsidRPr="00F221D8" w:rsidRDefault="00493A70">
      <w:pPr>
        <w:spacing w:line="360" w:lineRule="auto"/>
        <w:ind w:firstLineChars="100" w:firstLine="211"/>
        <w:rPr>
          <w:b/>
          <w:bCs/>
          <w:szCs w:val="21"/>
        </w:rPr>
      </w:pPr>
      <w:r w:rsidRPr="00BD3CF0">
        <w:rPr>
          <w:rFonts w:hint="eastAsia"/>
          <w:b/>
          <w:bCs/>
        </w:rPr>
        <w:t>课程名称：</w:t>
      </w:r>
      <w:r w:rsidRPr="00BD3CF0">
        <w:rPr>
          <w:b/>
          <w:bCs/>
          <w:u w:val="single"/>
        </w:rPr>
        <w:t xml:space="preserve">  </w:t>
      </w:r>
      <w:r w:rsidR="005D1EA6" w:rsidRPr="00F221D8">
        <w:rPr>
          <w:rFonts w:hint="eastAsia"/>
          <w:b/>
          <w:bCs/>
          <w:u w:val="single"/>
        </w:rPr>
        <w:t>基于数学建模的创新实践</w:t>
      </w:r>
      <w:r w:rsidR="005D1EA6" w:rsidRPr="00F221D8">
        <w:rPr>
          <w:b/>
          <w:bCs/>
          <w:u w:val="single"/>
        </w:rPr>
        <w:t xml:space="preserve">     </w:t>
      </w:r>
      <w:r w:rsidR="005D1EA6" w:rsidRPr="00F221D8">
        <w:rPr>
          <w:b/>
          <w:bCs/>
        </w:rPr>
        <w:t xml:space="preserve"> </w:t>
      </w:r>
      <w:r w:rsidRPr="00BD3CF0">
        <w:rPr>
          <w:rFonts w:hint="eastAsia"/>
          <w:b/>
          <w:bCs/>
        </w:rPr>
        <w:t>课程代码：</w:t>
      </w:r>
      <w:r w:rsidRPr="00F221D8">
        <w:rPr>
          <w:bCs/>
          <w:u w:val="single"/>
        </w:rPr>
        <w:t xml:space="preserve"> </w:t>
      </w:r>
      <w:r w:rsidR="00BD3CF0" w:rsidRPr="00F221D8">
        <w:rPr>
          <w:bCs/>
          <w:u w:val="single"/>
        </w:rPr>
        <w:t>MATH115002.01</w:t>
      </w:r>
      <w:r w:rsidRPr="00F221D8">
        <w:rPr>
          <w:bCs/>
          <w:u w:val="single"/>
        </w:rPr>
        <w:t xml:space="preserve">        </w:t>
      </w:r>
    </w:p>
    <w:p w14:paraId="655C4D90" w14:textId="77777777" w:rsidR="0062400D" w:rsidRPr="00F221D8" w:rsidRDefault="00493A70">
      <w:pPr>
        <w:spacing w:line="360" w:lineRule="auto"/>
        <w:ind w:firstLineChars="100" w:firstLine="211"/>
        <w:rPr>
          <w:b/>
          <w:bCs/>
          <w:szCs w:val="21"/>
        </w:rPr>
      </w:pPr>
      <w:r w:rsidRPr="00F221D8">
        <w:rPr>
          <w:rFonts w:hint="eastAsia"/>
          <w:b/>
          <w:bCs/>
          <w:szCs w:val="21"/>
        </w:rPr>
        <w:t>开课院系：</w:t>
      </w:r>
      <w:r w:rsidRPr="00F221D8">
        <w:rPr>
          <w:b/>
          <w:bCs/>
          <w:szCs w:val="21"/>
          <w:u w:val="single"/>
        </w:rPr>
        <w:t xml:space="preserve">  </w:t>
      </w:r>
      <w:r w:rsidR="00BD3CF0" w:rsidRPr="00F221D8">
        <w:rPr>
          <w:rFonts w:hint="eastAsia"/>
          <w:b/>
          <w:bCs/>
          <w:szCs w:val="21"/>
          <w:u w:val="single"/>
        </w:rPr>
        <w:t>数学科学学院</w:t>
      </w:r>
      <w:r w:rsidRPr="00F221D8">
        <w:rPr>
          <w:b/>
          <w:bCs/>
          <w:szCs w:val="21"/>
          <w:u w:val="single"/>
        </w:rPr>
        <w:t xml:space="preserve">               </w:t>
      </w:r>
      <w:r w:rsidRPr="00F221D8">
        <w:rPr>
          <w:b/>
          <w:bCs/>
          <w:szCs w:val="21"/>
        </w:rPr>
        <w:t xml:space="preserve"> </w:t>
      </w:r>
      <w:r w:rsidRPr="00F221D8">
        <w:rPr>
          <w:rFonts w:hint="eastAsia"/>
          <w:b/>
          <w:bCs/>
          <w:szCs w:val="21"/>
        </w:rPr>
        <w:t>考试形式：</w:t>
      </w:r>
      <w:r w:rsidRPr="00F221D8">
        <w:rPr>
          <w:rFonts w:hint="eastAsia"/>
          <w:b/>
          <w:bCs/>
          <w:szCs w:val="21"/>
          <w:u w:val="single"/>
        </w:rPr>
        <w:t>课程论文</w:t>
      </w:r>
    </w:p>
    <w:p w14:paraId="21188C51" w14:textId="743AB5A4" w:rsidR="0062400D" w:rsidRDefault="00493A70" w:rsidP="00F221D8">
      <w:pPr>
        <w:spacing w:before="240" w:line="360" w:lineRule="auto"/>
        <w:ind w:firstLineChars="100" w:firstLine="211"/>
        <w:rPr>
          <w:b/>
          <w:bCs/>
          <w:u w:val="single"/>
        </w:rPr>
      </w:pPr>
      <w:r>
        <w:rPr>
          <w:rFonts w:hint="eastAsia"/>
          <w:b/>
          <w:bCs/>
        </w:rPr>
        <w:t>姓名：</w:t>
      </w:r>
      <w:r>
        <w:rPr>
          <w:rFonts w:hint="eastAsia"/>
          <w:b/>
          <w:bCs/>
          <w:u w:val="single"/>
        </w:rPr>
        <w:t xml:space="preserve">   </w:t>
      </w:r>
      <w:r w:rsidR="0023412A">
        <w:rPr>
          <w:rFonts w:hint="eastAsia"/>
          <w:b/>
          <w:bCs/>
          <w:u w:val="single"/>
        </w:rPr>
        <w:t>陶</w:t>
      </w:r>
      <w:proofErr w:type="gramStart"/>
      <w:r w:rsidR="0023412A">
        <w:rPr>
          <w:rFonts w:hint="eastAsia"/>
          <w:b/>
          <w:bCs/>
          <w:u w:val="single"/>
        </w:rPr>
        <w:t>一</w:t>
      </w:r>
      <w:proofErr w:type="gramEnd"/>
      <w:r w:rsidR="0023412A">
        <w:rPr>
          <w:rFonts w:hint="eastAsia"/>
          <w:b/>
          <w:bCs/>
          <w:u w:val="single"/>
        </w:rPr>
        <w:t>凡</w:t>
      </w:r>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sidR="0023412A">
        <w:rPr>
          <w:b/>
          <w:bCs/>
          <w:u w:val="single"/>
        </w:rPr>
        <w:t xml:space="preserve">18307110174 </w:t>
      </w:r>
      <w:r>
        <w:rPr>
          <w:rFonts w:hint="eastAsia"/>
          <w:b/>
          <w:bCs/>
          <w:u w:val="single"/>
        </w:rPr>
        <w:t xml:space="preserve">    </w:t>
      </w:r>
      <w:r>
        <w:rPr>
          <w:rFonts w:hint="eastAsia"/>
          <w:b/>
          <w:bCs/>
        </w:rPr>
        <w:t>专业：</w:t>
      </w:r>
      <w:r w:rsidR="0023412A">
        <w:rPr>
          <w:rFonts w:hint="eastAsia"/>
          <w:b/>
          <w:bCs/>
          <w:u w:val="single"/>
        </w:rPr>
        <w:t>经济学（数理经济方向）</w:t>
      </w:r>
      <w:r>
        <w:rPr>
          <w:rFonts w:hint="eastAsia"/>
          <w:b/>
          <w:bCs/>
          <w:u w:val="single"/>
        </w:rPr>
        <w:t xml:space="preserve">              </w:t>
      </w:r>
    </w:p>
    <w:p w14:paraId="45CBD4B2" w14:textId="3A4E65D9" w:rsidR="00B76FBF" w:rsidRDefault="00B76FBF" w:rsidP="00B76FBF">
      <w:pPr>
        <w:spacing w:before="240" w:line="360" w:lineRule="auto"/>
        <w:ind w:firstLineChars="100" w:firstLine="211"/>
        <w:rPr>
          <w:b/>
          <w:bCs/>
          <w:u w:val="single"/>
        </w:rPr>
      </w:pPr>
      <w:r>
        <w:rPr>
          <w:rFonts w:hint="eastAsia"/>
          <w:b/>
          <w:bCs/>
        </w:rPr>
        <w:t>姓名：</w:t>
      </w:r>
      <w:r>
        <w:rPr>
          <w:rFonts w:hint="eastAsia"/>
          <w:b/>
          <w:bCs/>
          <w:u w:val="single"/>
        </w:rPr>
        <w:t xml:space="preserve">   </w:t>
      </w:r>
      <w:r w:rsidR="008D4973">
        <w:rPr>
          <w:rFonts w:hint="eastAsia"/>
          <w:b/>
          <w:bCs/>
          <w:u w:val="single"/>
        </w:rPr>
        <w:t>陈畅</w:t>
      </w:r>
      <w:r w:rsidR="008D4973">
        <w:rPr>
          <w:b/>
          <w:bCs/>
          <w:u w:val="single"/>
        </w:rPr>
        <w:t xml:space="preserve"> </w:t>
      </w:r>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sidR="008D4973">
        <w:rPr>
          <w:b/>
          <w:bCs/>
          <w:u w:val="single"/>
        </w:rPr>
        <w:t>18307110143</w:t>
      </w:r>
      <w:r>
        <w:rPr>
          <w:rFonts w:hint="eastAsia"/>
          <w:b/>
          <w:bCs/>
          <w:u w:val="single"/>
        </w:rPr>
        <w:t xml:space="preserve">     </w:t>
      </w:r>
      <w:r>
        <w:rPr>
          <w:rFonts w:hint="eastAsia"/>
          <w:b/>
          <w:bCs/>
        </w:rPr>
        <w:t>专业：</w:t>
      </w:r>
      <w:r w:rsidR="008D4973">
        <w:rPr>
          <w:rFonts w:hint="eastAsia"/>
          <w:b/>
          <w:bCs/>
          <w:u w:val="single"/>
        </w:rPr>
        <w:t>物理学</w:t>
      </w:r>
      <w:r>
        <w:rPr>
          <w:rFonts w:hint="eastAsia"/>
          <w:b/>
          <w:bCs/>
          <w:u w:val="single"/>
        </w:rPr>
        <w:t xml:space="preserve">              </w:t>
      </w:r>
    </w:p>
    <w:p w14:paraId="37AB7F44" w14:textId="77777777" w:rsidR="0062400D" w:rsidRPr="00B76FBF" w:rsidRDefault="0062400D">
      <w:pPr>
        <w:spacing w:line="360" w:lineRule="auto"/>
        <w:rPr>
          <w:b/>
          <w:bCs/>
          <w:u w:val="single"/>
        </w:rPr>
      </w:pPr>
    </w:p>
    <w:p w14:paraId="493E1BEF" w14:textId="77777777" w:rsidR="0062400D" w:rsidRDefault="00493A70">
      <w:pPr>
        <w:spacing w:line="360" w:lineRule="auto"/>
        <w:ind w:firstLine="420"/>
        <w:rPr>
          <w:rFonts w:ascii="黑体" w:eastAsia="黑体" w:hAnsi="黑体" w:cs="黑体"/>
          <w:szCs w:val="21"/>
        </w:rPr>
      </w:pPr>
      <w:r>
        <w:rPr>
          <w:rFonts w:ascii="黑体" w:eastAsia="黑体" w:hAnsi="黑体" w:cs="黑体" w:hint="eastAsia"/>
          <w:szCs w:val="21"/>
        </w:rPr>
        <w:t>提示：请同学们秉持诚实守信宗旨，谨守考试纪律，摒弃考试作弊。学生如有违反学校考试纪律的行为，学校将</w:t>
      </w:r>
      <w:r>
        <w:rPr>
          <w:rFonts w:ascii="黑体" w:eastAsia="黑体" w:hAnsi="黑体" w:cs="黑体" w:hint="eastAsia"/>
          <w:bCs/>
          <w:szCs w:val="21"/>
        </w:rPr>
        <w:t>按《复旦大学学生纪律处分条例》规定予以严肃处理。</w:t>
      </w:r>
    </w:p>
    <w:tbl>
      <w:tblPr>
        <w:tblStyle w:val="a9"/>
        <w:tblW w:w="8836" w:type="dxa"/>
        <w:jc w:val="center"/>
        <w:tblLayout w:type="fixed"/>
        <w:tblLook w:val="04A0" w:firstRow="1" w:lastRow="0" w:firstColumn="1" w:lastColumn="0" w:noHBand="0" w:noVBand="1"/>
      </w:tblPr>
      <w:tblGrid>
        <w:gridCol w:w="856"/>
        <w:gridCol w:w="856"/>
        <w:gridCol w:w="855"/>
        <w:gridCol w:w="856"/>
        <w:gridCol w:w="856"/>
        <w:gridCol w:w="856"/>
        <w:gridCol w:w="856"/>
        <w:gridCol w:w="855"/>
        <w:gridCol w:w="857"/>
        <w:gridCol w:w="1133"/>
      </w:tblGrid>
      <w:tr w:rsidR="0062400D" w14:paraId="4DFB6F7A" w14:textId="77777777">
        <w:trPr>
          <w:trHeight w:val="489"/>
          <w:jc w:val="center"/>
        </w:trPr>
        <w:tc>
          <w:tcPr>
            <w:tcW w:w="856" w:type="dxa"/>
          </w:tcPr>
          <w:p w14:paraId="6EC27D8F" w14:textId="77777777" w:rsidR="0062400D" w:rsidRDefault="00493A70">
            <w:pPr>
              <w:spacing w:line="360" w:lineRule="auto"/>
              <w:jc w:val="center"/>
              <w:rPr>
                <w:sz w:val="28"/>
                <w:szCs w:val="28"/>
              </w:rPr>
            </w:pPr>
            <w:r>
              <w:rPr>
                <w:rFonts w:hint="eastAsia"/>
                <w:sz w:val="28"/>
                <w:szCs w:val="28"/>
              </w:rPr>
              <w:t>题号</w:t>
            </w:r>
          </w:p>
        </w:tc>
        <w:tc>
          <w:tcPr>
            <w:tcW w:w="856" w:type="dxa"/>
          </w:tcPr>
          <w:p w14:paraId="3657B9B5" w14:textId="77777777" w:rsidR="0062400D" w:rsidRDefault="00493A70">
            <w:pPr>
              <w:spacing w:line="360" w:lineRule="auto"/>
              <w:jc w:val="center"/>
              <w:rPr>
                <w:sz w:val="28"/>
                <w:szCs w:val="28"/>
              </w:rPr>
            </w:pPr>
            <w:r>
              <w:rPr>
                <w:rFonts w:hint="eastAsia"/>
                <w:sz w:val="28"/>
                <w:szCs w:val="28"/>
              </w:rPr>
              <w:t>1</w:t>
            </w:r>
          </w:p>
        </w:tc>
        <w:tc>
          <w:tcPr>
            <w:tcW w:w="855" w:type="dxa"/>
          </w:tcPr>
          <w:p w14:paraId="5E7C17D0" w14:textId="77777777" w:rsidR="0062400D" w:rsidRDefault="00493A70">
            <w:pPr>
              <w:spacing w:line="360" w:lineRule="auto"/>
              <w:jc w:val="center"/>
              <w:rPr>
                <w:sz w:val="28"/>
                <w:szCs w:val="28"/>
              </w:rPr>
            </w:pPr>
            <w:r>
              <w:rPr>
                <w:rFonts w:hint="eastAsia"/>
                <w:sz w:val="28"/>
                <w:szCs w:val="28"/>
              </w:rPr>
              <w:t>2</w:t>
            </w:r>
          </w:p>
        </w:tc>
        <w:tc>
          <w:tcPr>
            <w:tcW w:w="856" w:type="dxa"/>
          </w:tcPr>
          <w:p w14:paraId="59AA7634" w14:textId="77777777" w:rsidR="0062400D" w:rsidRDefault="00493A70">
            <w:pPr>
              <w:spacing w:line="360" w:lineRule="auto"/>
              <w:jc w:val="center"/>
              <w:rPr>
                <w:sz w:val="28"/>
                <w:szCs w:val="28"/>
              </w:rPr>
            </w:pPr>
            <w:r>
              <w:rPr>
                <w:rFonts w:hint="eastAsia"/>
                <w:sz w:val="28"/>
                <w:szCs w:val="28"/>
              </w:rPr>
              <w:t>3</w:t>
            </w:r>
          </w:p>
        </w:tc>
        <w:tc>
          <w:tcPr>
            <w:tcW w:w="856" w:type="dxa"/>
          </w:tcPr>
          <w:p w14:paraId="7B859B74" w14:textId="77777777" w:rsidR="0062400D" w:rsidRDefault="00493A70">
            <w:pPr>
              <w:spacing w:line="360" w:lineRule="auto"/>
              <w:jc w:val="center"/>
              <w:rPr>
                <w:sz w:val="28"/>
                <w:szCs w:val="28"/>
              </w:rPr>
            </w:pPr>
            <w:r>
              <w:rPr>
                <w:rFonts w:hint="eastAsia"/>
                <w:sz w:val="28"/>
                <w:szCs w:val="28"/>
              </w:rPr>
              <w:t>4</w:t>
            </w:r>
          </w:p>
        </w:tc>
        <w:tc>
          <w:tcPr>
            <w:tcW w:w="856" w:type="dxa"/>
          </w:tcPr>
          <w:p w14:paraId="4FA9A6ED" w14:textId="77777777" w:rsidR="0062400D" w:rsidRDefault="00493A70">
            <w:pPr>
              <w:spacing w:line="360" w:lineRule="auto"/>
              <w:jc w:val="center"/>
              <w:rPr>
                <w:sz w:val="28"/>
                <w:szCs w:val="28"/>
              </w:rPr>
            </w:pPr>
            <w:r>
              <w:rPr>
                <w:rFonts w:hint="eastAsia"/>
                <w:sz w:val="28"/>
                <w:szCs w:val="28"/>
              </w:rPr>
              <w:t>5</w:t>
            </w:r>
          </w:p>
        </w:tc>
        <w:tc>
          <w:tcPr>
            <w:tcW w:w="856" w:type="dxa"/>
          </w:tcPr>
          <w:p w14:paraId="3A75C09E" w14:textId="77777777" w:rsidR="0062400D" w:rsidRDefault="00493A70">
            <w:pPr>
              <w:spacing w:line="360" w:lineRule="auto"/>
              <w:jc w:val="center"/>
              <w:rPr>
                <w:sz w:val="28"/>
                <w:szCs w:val="28"/>
              </w:rPr>
            </w:pPr>
            <w:r>
              <w:rPr>
                <w:rFonts w:hint="eastAsia"/>
                <w:sz w:val="28"/>
                <w:szCs w:val="28"/>
              </w:rPr>
              <w:t>6</w:t>
            </w:r>
          </w:p>
        </w:tc>
        <w:tc>
          <w:tcPr>
            <w:tcW w:w="855" w:type="dxa"/>
          </w:tcPr>
          <w:p w14:paraId="526B442A" w14:textId="77777777" w:rsidR="0062400D" w:rsidRDefault="00493A70">
            <w:pPr>
              <w:spacing w:line="360" w:lineRule="auto"/>
              <w:jc w:val="center"/>
              <w:rPr>
                <w:sz w:val="28"/>
                <w:szCs w:val="28"/>
              </w:rPr>
            </w:pPr>
            <w:r>
              <w:rPr>
                <w:rFonts w:hint="eastAsia"/>
                <w:sz w:val="28"/>
                <w:szCs w:val="28"/>
              </w:rPr>
              <w:t>7</w:t>
            </w:r>
          </w:p>
        </w:tc>
        <w:tc>
          <w:tcPr>
            <w:tcW w:w="857" w:type="dxa"/>
          </w:tcPr>
          <w:p w14:paraId="7822E622" w14:textId="77777777" w:rsidR="0062400D" w:rsidRDefault="00493A70">
            <w:pPr>
              <w:spacing w:line="360" w:lineRule="auto"/>
              <w:jc w:val="center"/>
              <w:rPr>
                <w:sz w:val="28"/>
                <w:szCs w:val="28"/>
              </w:rPr>
            </w:pPr>
            <w:r>
              <w:rPr>
                <w:rFonts w:hint="eastAsia"/>
                <w:sz w:val="28"/>
                <w:szCs w:val="28"/>
              </w:rPr>
              <w:t>8</w:t>
            </w:r>
          </w:p>
        </w:tc>
        <w:tc>
          <w:tcPr>
            <w:tcW w:w="1133" w:type="dxa"/>
          </w:tcPr>
          <w:p w14:paraId="6DE38F40" w14:textId="77777777" w:rsidR="0062400D" w:rsidRDefault="00493A70">
            <w:pPr>
              <w:spacing w:line="360" w:lineRule="auto"/>
              <w:jc w:val="center"/>
              <w:rPr>
                <w:sz w:val="28"/>
                <w:szCs w:val="28"/>
              </w:rPr>
            </w:pPr>
            <w:r>
              <w:rPr>
                <w:rFonts w:hint="eastAsia"/>
                <w:sz w:val="28"/>
                <w:szCs w:val="28"/>
              </w:rPr>
              <w:t>总分</w:t>
            </w:r>
          </w:p>
        </w:tc>
      </w:tr>
      <w:tr w:rsidR="0062400D" w14:paraId="43BF10C7" w14:textId="77777777">
        <w:trPr>
          <w:trHeight w:val="505"/>
          <w:jc w:val="center"/>
        </w:trPr>
        <w:tc>
          <w:tcPr>
            <w:tcW w:w="856" w:type="dxa"/>
          </w:tcPr>
          <w:p w14:paraId="41F08472" w14:textId="77777777" w:rsidR="0062400D" w:rsidRDefault="00493A70">
            <w:pPr>
              <w:spacing w:line="360" w:lineRule="auto"/>
              <w:jc w:val="center"/>
              <w:rPr>
                <w:sz w:val="28"/>
                <w:szCs w:val="28"/>
              </w:rPr>
            </w:pPr>
            <w:r>
              <w:rPr>
                <w:rFonts w:hint="eastAsia"/>
                <w:sz w:val="28"/>
                <w:szCs w:val="28"/>
              </w:rPr>
              <w:t>得分</w:t>
            </w:r>
          </w:p>
        </w:tc>
        <w:tc>
          <w:tcPr>
            <w:tcW w:w="856" w:type="dxa"/>
          </w:tcPr>
          <w:p w14:paraId="4315DD2F" w14:textId="77777777" w:rsidR="0062400D" w:rsidRDefault="0062400D">
            <w:pPr>
              <w:spacing w:line="360" w:lineRule="auto"/>
              <w:jc w:val="center"/>
              <w:rPr>
                <w:sz w:val="28"/>
                <w:szCs w:val="28"/>
              </w:rPr>
            </w:pPr>
          </w:p>
        </w:tc>
        <w:tc>
          <w:tcPr>
            <w:tcW w:w="855" w:type="dxa"/>
          </w:tcPr>
          <w:p w14:paraId="38D330C3" w14:textId="77777777" w:rsidR="0062400D" w:rsidRDefault="0062400D">
            <w:pPr>
              <w:spacing w:line="360" w:lineRule="auto"/>
              <w:jc w:val="center"/>
              <w:rPr>
                <w:sz w:val="28"/>
                <w:szCs w:val="28"/>
              </w:rPr>
            </w:pPr>
          </w:p>
        </w:tc>
        <w:tc>
          <w:tcPr>
            <w:tcW w:w="856" w:type="dxa"/>
          </w:tcPr>
          <w:p w14:paraId="190276C5" w14:textId="77777777" w:rsidR="0062400D" w:rsidRDefault="0062400D">
            <w:pPr>
              <w:spacing w:line="360" w:lineRule="auto"/>
              <w:jc w:val="center"/>
              <w:rPr>
                <w:sz w:val="28"/>
                <w:szCs w:val="28"/>
              </w:rPr>
            </w:pPr>
          </w:p>
        </w:tc>
        <w:tc>
          <w:tcPr>
            <w:tcW w:w="856" w:type="dxa"/>
          </w:tcPr>
          <w:p w14:paraId="0E931373" w14:textId="77777777" w:rsidR="0062400D" w:rsidRDefault="0062400D">
            <w:pPr>
              <w:spacing w:line="360" w:lineRule="auto"/>
              <w:jc w:val="center"/>
              <w:rPr>
                <w:sz w:val="28"/>
                <w:szCs w:val="28"/>
              </w:rPr>
            </w:pPr>
          </w:p>
        </w:tc>
        <w:tc>
          <w:tcPr>
            <w:tcW w:w="856" w:type="dxa"/>
          </w:tcPr>
          <w:p w14:paraId="3B5DD8E0" w14:textId="77777777" w:rsidR="0062400D" w:rsidRDefault="0062400D">
            <w:pPr>
              <w:spacing w:line="360" w:lineRule="auto"/>
              <w:jc w:val="center"/>
              <w:rPr>
                <w:sz w:val="28"/>
                <w:szCs w:val="28"/>
              </w:rPr>
            </w:pPr>
          </w:p>
        </w:tc>
        <w:tc>
          <w:tcPr>
            <w:tcW w:w="856" w:type="dxa"/>
          </w:tcPr>
          <w:p w14:paraId="1A55E8C3" w14:textId="77777777" w:rsidR="0062400D" w:rsidRDefault="0062400D">
            <w:pPr>
              <w:spacing w:line="360" w:lineRule="auto"/>
              <w:jc w:val="center"/>
              <w:rPr>
                <w:sz w:val="28"/>
                <w:szCs w:val="28"/>
              </w:rPr>
            </w:pPr>
          </w:p>
        </w:tc>
        <w:tc>
          <w:tcPr>
            <w:tcW w:w="855" w:type="dxa"/>
          </w:tcPr>
          <w:p w14:paraId="6CCF3D14" w14:textId="77777777" w:rsidR="0062400D" w:rsidRDefault="0062400D">
            <w:pPr>
              <w:spacing w:line="360" w:lineRule="auto"/>
              <w:jc w:val="center"/>
              <w:rPr>
                <w:sz w:val="28"/>
                <w:szCs w:val="28"/>
              </w:rPr>
            </w:pPr>
          </w:p>
        </w:tc>
        <w:tc>
          <w:tcPr>
            <w:tcW w:w="857" w:type="dxa"/>
          </w:tcPr>
          <w:p w14:paraId="656729F7" w14:textId="77777777" w:rsidR="0062400D" w:rsidRDefault="0062400D">
            <w:pPr>
              <w:spacing w:line="360" w:lineRule="auto"/>
              <w:jc w:val="center"/>
              <w:rPr>
                <w:sz w:val="28"/>
                <w:szCs w:val="28"/>
              </w:rPr>
            </w:pPr>
          </w:p>
        </w:tc>
        <w:tc>
          <w:tcPr>
            <w:tcW w:w="1133" w:type="dxa"/>
          </w:tcPr>
          <w:p w14:paraId="41C1D2C1" w14:textId="77777777" w:rsidR="0062400D" w:rsidRDefault="0062400D">
            <w:pPr>
              <w:spacing w:line="360" w:lineRule="auto"/>
              <w:jc w:val="center"/>
              <w:rPr>
                <w:sz w:val="28"/>
                <w:szCs w:val="28"/>
              </w:rPr>
            </w:pPr>
          </w:p>
        </w:tc>
      </w:tr>
    </w:tbl>
    <w:p w14:paraId="13F373E5" w14:textId="77777777" w:rsidR="00A512F0" w:rsidRDefault="00A512F0" w:rsidP="00F11A46">
      <w:pPr>
        <w:ind w:firstLineChars="100" w:firstLine="321"/>
        <w:jc w:val="center"/>
        <w:rPr>
          <w:b/>
          <w:sz w:val="32"/>
          <w:szCs w:val="28"/>
        </w:rPr>
      </w:pPr>
    </w:p>
    <w:p w14:paraId="7DB1C43F" w14:textId="77777777" w:rsidR="00CF3CCC" w:rsidRPr="0023412A" w:rsidRDefault="00F11A46" w:rsidP="0023412A">
      <w:pPr>
        <w:spacing w:after="240"/>
        <w:ind w:firstLineChars="100" w:firstLine="321"/>
        <w:jc w:val="center"/>
        <w:rPr>
          <w:rFonts w:ascii="楷体" w:eastAsia="楷体" w:hAnsi="楷体"/>
          <w:b/>
          <w:sz w:val="32"/>
          <w:szCs w:val="28"/>
        </w:rPr>
      </w:pPr>
      <w:r w:rsidRPr="0023412A">
        <w:rPr>
          <w:rFonts w:ascii="楷体" w:eastAsia="楷体" w:hAnsi="楷体"/>
          <w:b/>
          <w:sz w:val="32"/>
          <w:szCs w:val="28"/>
        </w:rPr>
        <w:t>2022</w:t>
      </w:r>
      <w:r w:rsidRPr="0023412A">
        <w:rPr>
          <w:rFonts w:ascii="楷体" w:eastAsia="楷体" w:hAnsi="楷体" w:hint="eastAsia"/>
          <w:b/>
          <w:sz w:val="32"/>
          <w:szCs w:val="28"/>
        </w:rPr>
        <w:t>年春季上海</w:t>
      </w:r>
      <w:r w:rsidR="00CF3CCC" w:rsidRPr="0023412A">
        <w:rPr>
          <w:rFonts w:ascii="楷体" w:eastAsia="楷体" w:hAnsi="楷体" w:hint="eastAsia"/>
          <w:b/>
          <w:sz w:val="32"/>
          <w:szCs w:val="28"/>
        </w:rPr>
        <w:t>各区</w:t>
      </w:r>
      <w:r w:rsidR="00DB57AD" w:rsidRPr="0023412A">
        <w:rPr>
          <w:rFonts w:ascii="楷体" w:eastAsia="楷体" w:hAnsi="楷体" w:hint="eastAsia"/>
          <w:b/>
          <w:sz w:val="32"/>
          <w:szCs w:val="28"/>
        </w:rPr>
        <w:t>奥米克</w:t>
      </w:r>
      <w:proofErr w:type="gramStart"/>
      <w:r w:rsidR="00DB57AD" w:rsidRPr="0023412A">
        <w:rPr>
          <w:rFonts w:ascii="楷体" w:eastAsia="楷体" w:hAnsi="楷体" w:hint="eastAsia"/>
          <w:b/>
          <w:sz w:val="32"/>
          <w:szCs w:val="28"/>
        </w:rPr>
        <w:t>戎</w:t>
      </w:r>
      <w:proofErr w:type="gramEnd"/>
      <w:r w:rsidR="00DB57AD" w:rsidRPr="0023412A">
        <w:rPr>
          <w:rFonts w:ascii="楷体" w:eastAsia="楷体" w:hAnsi="楷体" w:hint="eastAsia"/>
          <w:b/>
          <w:sz w:val="32"/>
          <w:szCs w:val="28"/>
        </w:rPr>
        <w:t>疫情</w:t>
      </w:r>
      <w:r w:rsidR="00CF3CCC" w:rsidRPr="0023412A">
        <w:rPr>
          <w:rFonts w:ascii="楷体" w:eastAsia="楷体" w:hAnsi="楷体" w:hint="eastAsia"/>
          <w:b/>
          <w:sz w:val="32"/>
          <w:szCs w:val="28"/>
        </w:rPr>
        <w:t>防控</w:t>
      </w:r>
      <w:r w:rsidR="00DB57AD" w:rsidRPr="0023412A">
        <w:rPr>
          <w:rFonts w:ascii="楷体" w:eastAsia="楷体" w:hAnsi="楷体" w:hint="eastAsia"/>
          <w:b/>
          <w:sz w:val="32"/>
          <w:szCs w:val="28"/>
        </w:rPr>
        <w:t>工作</w:t>
      </w:r>
      <w:r w:rsidR="00CF3CCC" w:rsidRPr="0023412A">
        <w:rPr>
          <w:rFonts w:ascii="楷体" w:eastAsia="楷体" w:hAnsi="楷体" w:hint="eastAsia"/>
          <w:b/>
          <w:sz w:val="32"/>
          <w:szCs w:val="28"/>
        </w:rPr>
        <w:t>评估</w:t>
      </w:r>
    </w:p>
    <w:p w14:paraId="27C29D99" w14:textId="77777777" w:rsidR="00CF3CCC" w:rsidRPr="00F221D8" w:rsidRDefault="00CF3CCC" w:rsidP="00F221D8">
      <w:pPr>
        <w:rPr>
          <w:rFonts w:ascii="楷体" w:eastAsia="楷体" w:hAnsi="楷体"/>
          <w:sz w:val="28"/>
          <w:szCs w:val="28"/>
        </w:rPr>
      </w:pPr>
      <w:r w:rsidRPr="00F221D8">
        <w:rPr>
          <w:rFonts w:ascii="楷体" w:eastAsia="楷体" w:hAnsi="楷体"/>
          <w:sz w:val="28"/>
          <w:szCs w:val="28"/>
        </w:rPr>
        <w:tab/>
      </w:r>
      <w:r w:rsidR="00546530" w:rsidRPr="00F221D8">
        <w:rPr>
          <w:rFonts w:ascii="楷体" w:eastAsia="楷体" w:hAnsi="楷体"/>
          <w:sz w:val="28"/>
          <w:szCs w:val="28"/>
        </w:rPr>
        <w:t xml:space="preserve"> </w:t>
      </w:r>
      <w:r w:rsidRPr="00F221D8">
        <w:rPr>
          <w:rFonts w:ascii="楷体" w:eastAsia="楷体" w:hAnsi="楷体"/>
          <w:sz w:val="28"/>
          <w:szCs w:val="28"/>
        </w:rPr>
        <w:t>2022</w:t>
      </w:r>
      <w:r w:rsidRPr="00F221D8">
        <w:rPr>
          <w:rFonts w:ascii="楷体" w:eastAsia="楷体" w:hAnsi="楷体" w:hint="eastAsia"/>
          <w:sz w:val="28"/>
          <w:szCs w:val="28"/>
        </w:rPr>
        <w:t>年</w:t>
      </w:r>
      <w:r w:rsidRPr="00F221D8">
        <w:rPr>
          <w:rFonts w:ascii="楷体" w:eastAsia="楷体" w:hAnsi="楷体"/>
          <w:sz w:val="28"/>
          <w:szCs w:val="28"/>
        </w:rPr>
        <w:t>3</w:t>
      </w:r>
      <w:r w:rsidRPr="00F221D8">
        <w:rPr>
          <w:rFonts w:ascii="楷体" w:eastAsia="楷体" w:hAnsi="楷体" w:hint="eastAsia"/>
          <w:sz w:val="28"/>
          <w:szCs w:val="28"/>
        </w:rPr>
        <w:t>月开始，突如其来的奥米克</w:t>
      </w:r>
      <w:proofErr w:type="gramStart"/>
      <w:r w:rsidRPr="00F221D8">
        <w:rPr>
          <w:rFonts w:ascii="楷体" w:eastAsia="楷体" w:hAnsi="楷体" w:hint="eastAsia"/>
          <w:sz w:val="28"/>
          <w:szCs w:val="28"/>
        </w:rPr>
        <w:t>戎</w:t>
      </w:r>
      <w:proofErr w:type="gramEnd"/>
      <w:r w:rsidRPr="00F221D8">
        <w:rPr>
          <w:rFonts w:ascii="楷体" w:eastAsia="楷体" w:hAnsi="楷体" w:hint="eastAsia"/>
          <w:sz w:val="28"/>
          <w:szCs w:val="28"/>
        </w:rPr>
        <w:t>病毒侵入上海，在兄弟省市医护人员的大力支持下，</w:t>
      </w:r>
      <w:r w:rsidR="00546530" w:rsidRPr="00F221D8">
        <w:rPr>
          <w:rFonts w:ascii="楷体" w:eastAsia="楷体" w:hAnsi="楷体" w:hint="eastAsia"/>
          <w:sz w:val="28"/>
          <w:szCs w:val="28"/>
        </w:rPr>
        <w:t>上海市民以决绝的勇气，克服重重困难，</w:t>
      </w:r>
      <w:r w:rsidRPr="00F221D8">
        <w:rPr>
          <w:rFonts w:ascii="楷体" w:eastAsia="楷体" w:hAnsi="楷体" w:hint="eastAsia"/>
          <w:sz w:val="28"/>
          <w:szCs w:val="28"/>
        </w:rPr>
        <w:t>展开了一场防控病毒的</w:t>
      </w:r>
      <w:r w:rsidR="00252A76" w:rsidRPr="00F221D8">
        <w:rPr>
          <w:rFonts w:ascii="楷体" w:eastAsia="楷体" w:hAnsi="楷体" w:hint="eastAsia"/>
          <w:sz w:val="28"/>
          <w:szCs w:val="28"/>
        </w:rPr>
        <w:t>艰巨战役</w:t>
      </w:r>
      <w:r w:rsidRPr="00F221D8">
        <w:rPr>
          <w:rFonts w:ascii="楷体" w:eastAsia="楷体" w:hAnsi="楷体" w:hint="eastAsia"/>
          <w:sz w:val="28"/>
          <w:szCs w:val="28"/>
        </w:rPr>
        <w:t>，目前已</w:t>
      </w:r>
      <w:r w:rsidR="00546530" w:rsidRPr="00F221D8">
        <w:rPr>
          <w:rFonts w:ascii="楷体" w:eastAsia="楷体" w:hAnsi="楷体" w:hint="eastAsia"/>
          <w:sz w:val="28"/>
          <w:szCs w:val="28"/>
        </w:rPr>
        <w:t>控制</w:t>
      </w:r>
      <w:r w:rsidRPr="00F221D8">
        <w:rPr>
          <w:rFonts w:ascii="楷体" w:eastAsia="楷体" w:hAnsi="楷体" w:hint="eastAsia"/>
          <w:sz w:val="28"/>
          <w:szCs w:val="28"/>
        </w:rPr>
        <w:t>了病毒的</w:t>
      </w:r>
      <w:r w:rsidR="00252A76" w:rsidRPr="00F221D8">
        <w:rPr>
          <w:rFonts w:ascii="楷体" w:eastAsia="楷体" w:hAnsi="楷体" w:hint="eastAsia"/>
          <w:sz w:val="28"/>
          <w:szCs w:val="28"/>
        </w:rPr>
        <w:t>传播</w:t>
      </w:r>
      <w:r w:rsidR="00546530" w:rsidRPr="00F221D8">
        <w:rPr>
          <w:rFonts w:ascii="楷体" w:eastAsia="楷体" w:hAnsi="楷体" w:hint="eastAsia"/>
          <w:sz w:val="28"/>
          <w:szCs w:val="28"/>
        </w:rPr>
        <w:t>，看到了恢复常态</w:t>
      </w:r>
      <w:r w:rsidR="00DC564F" w:rsidRPr="00F221D8">
        <w:rPr>
          <w:rFonts w:ascii="楷体" w:eastAsia="楷体" w:hAnsi="楷体" w:hint="eastAsia"/>
          <w:sz w:val="28"/>
          <w:szCs w:val="28"/>
        </w:rPr>
        <w:t>的</w:t>
      </w:r>
      <w:r w:rsidR="00546530" w:rsidRPr="00F221D8">
        <w:rPr>
          <w:rFonts w:ascii="楷体" w:eastAsia="楷体" w:hAnsi="楷体" w:hint="eastAsia"/>
          <w:sz w:val="28"/>
          <w:szCs w:val="28"/>
        </w:rPr>
        <w:t>曙光。</w:t>
      </w:r>
    </w:p>
    <w:p w14:paraId="4D34A9BC" w14:textId="427E1A24" w:rsidR="002A5AFD" w:rsidRPr="00A512F0" w:rsidRDefault="00A512F0" w:rsidP="0023412A">
      <w:pPr>
        <w:rPr>
          <w:rFonts w:ascii="楷体" w:eastAsia="楷体" w:hAnsi="楷体"/>
          <w:b/>
          <w:sz w:val="28"/>
          <w:szCs w:val="28"/>
          <w:u w:val="single"/>
        </w:rPr>
      </w:pPr>
      <w:r>
        <w:rPr>
          <w:rFonts w:ascii="楷体" w:eastAsia="楷体" w:hAnsi="楷体"/>
          <w:sz w:val="28"/>
          <w:szCs w:val="28"/>
        </w:rPr>
        <w:tab/>
        <w:t xml:space="preserve"> </w:t>
      </w:r>
      <w:r w:rsidRPr="0023412A">
        <w:rPr>
          <w:rFonts w:ascii="楷体" w:eastAsia="楷体" w:hAnsi="楷体" w:hint="eastAsia"/>
          <w:b/>
          <w:sz w:val="28"/>
          <w:szCs w:val="28"/>
          <w:u w:val="single"/>
        </w:rPr>
        <w:t>请</w:t>
      </w:r>
      <w:r w:rsidR="002A5AFD" w:rsidRPr="00A512F0">
        <w:rPr>
          <w:rFonts w:ascii="楷体" w:eastAsia="楷体" w:hAnsi="楷体" w:hint="eastAsia"/>
          <w:b/>
          <w:sz w:val="28"/>
          <w:szCs w:val="28"/>
          <w:u w:val="single"/>
        </w:rPr>
        <w:t>根据</w:t>
      </w:r>
      <w:r w:rsidR="00252A76" w:rsidRPr="00A512F0">
        <w:rPr>
          <w:rFonts w:ascii="楷体" w:eastAsia="楷体" w:hAnsi="楷体" w:hint="eastAsia"/>
          <w:b/>
          <w:sz w:val="28"/>
          <w:szCs w:val="28"/>
          <w:u w:val="single"/>
        </w:rPr>
        <w:t>截至</w:t>
      </w:r>
      <w:r w:rsidR="00252A76" w:rsidRPr="00A512F0">
        <w:rPr>
          <w:rFonts w:ascii="楷体" w:eastAsia="楷体" w:hAnsi="楷体"/>
          <w:b/>
          <w:sz w:val="28"/>
          <w:szCs w:val="28"/>
          <w:u w:val="single"/>
        </w:rPr>
        <w:t>5</w:t>
      </w:r>
      <w:r w:rsidR="00252A76" w:rsidRPr="00A512F0">
        <w:rPr>
          <w:rFonts w:ascii="楷体" w:eastAsia="楷体" w:hAnsi="楷体" w:hint="eastAsia"/>
          <w:b/>
          <w:sz w:val="28"/>
          <w:szCs w:val="28"/>
          <w:u w:val="single"/>
        </w:rPr>
        <w:t>月</w:t>
      </w:r>
      <w:r w:rsidR="00252A76" w:rsidRPr="00A512F0">
        <w:rPr>
          <w:rFonts w:ascii="楷体" w:eastAsia="楷体" w:hAnsi="楷体"/>
          <w:b/>
          <w:sz w:val="28"/>
          <w:szCs w:val="28"/>
          <w:u w:val="single"/>
        </w:rPr>
        <w:t>15</w:t>
      </w:r>
      <w:r w:rsidR="00252A76" w:rsidRPr="00A512F0">
        <w:rPr>
          <w:rFonts w:ascii="楷体" w:eastAsia="楷体" w:hAnsi="楷体" w:hint="eastAsia"/>
          <w:b/>
          <w:sz w:val="28"/>
          <w:szCs w:val="28"/>
          <w:u w:val="single"/>
        </w:rPr>
        <w:t>日的</w:t>
      </w:r>
      <w:r w:rsidR="002A5AFD" w:rsidRPr="00A512F0">
        <w:rPr>
          <w:rFonts w:ascii="楷体" w:eastAsia="楷体" w:hAnsi="楷体" w:hint="eastAsia"/>
          <w:b/>
          <w:sz w:val="28"/>
          <w:szCs w:val="28"/>
          <w:u w:val="single"/>
        </w:rPr>
        <w:t>全</w:t>
      </w:r>
      <w:r w:rsidR="00252A76" w:rsidRPr="00A512F0">
        <w:rPr>
          <w:rFonts w:ascii="楷体" w:eastAsia="楷体" w:hAnsi="楷体" w:hint="eastAsia"/>
          <w:b/>
          <w:sz w:val="28"/>
          <w:szCs w:val="28"/>
          <w:u w:val="single"/>
        </w:rPr>
        <w:t>市</w:t>
      </w:r>
      <w:r w:rsidR="00252A76" w:rsidRPr="00A512F0">
        <w:rPr>
          <w:rFonts w:ascii="楷体" w:eastAsia="楷体" w:hAnsi="楷体"/>
          <w:b/>
          <w:sz w:val="28"/>
          <w:szCs w:val="28"/>
          <w:u w:val="single"/>
        </w:rPr>
        <w:t>16</w:t>
      </w:r>
      <w:r w:rsidR="00252A76" w:rsidRPr="00A512F0">
        <w:rPr>
          <w:rFonts w:ascii="楷体" w:eastAsia="楷体" w:hAnsi="楷体" w:hint="eastAsia"/>
          <w:b/>
          <w:sz w:val="28"/>
          <w:szCs w:val="28"/>
          <w:u w:val="single"/>
        </w:rPr>
        <w:t>个区的疫情数据，并结合其他数据，采用数学建模方式，对各区</w:t>
      </w:r>
      <w:r w:rsidR="002A5AFD" w:rsidRPr="00A512F0">
        <w:rPr>
          <w:rFonts w:ascii="楷体" w:eastAsia="楷体" w:hAnsi="楷体" w:hint="eastAsia"/>
          <w:b/>
          <w:sz w:val="28"/>
          <w:szCs w:val="28"/>
          <w:u w:val="single"/>
        </w:rPr>
        <w:t>的</w:t>
      </w:r>
      <w:r w:rsidR="00252A76" w:rsidRPr="00A512F0">
        <w:rPr>
          <w:rFonts w:ascii="楷体" w:eastAsia="楷体" w:hAnsi="楷体" w:hint="eastAsia"/>
          <w:b/>
          <w:sz w:val="28"/>
          <w:szCs w:val="28"/>
          <w:u w:val="single"/>
        </w:rPr>
        <w:t>防疫工作</w:t>
      </w:r>
      <w:r w:rsidR="002A5AFD" w:rsidRPr="00A512F0">
        <w:rPr>
          <w:rFonts w:ascii="楷体" w:eastAsia="楷体" w:hAnsi="楷体" w:hint="eastAsia"/>
          <w:b/>
          <w:sz w:val="28"/>
          <w:szCs w:val="28"/>
          <w:u w:val="single"/>
        </w:rPr>
        <w:t>做评价。</w:t>
      </w:r>
    </w:p>
    <w:p w14:paraId="786082CF" w14:textId="77777777" w:rsidR="002A5AFD" w:rsidRPr="00F221D8" w:rsidRDefault="002A5AFD" w:rsidP="00546530">
      <w:pPr>
        <w:ind w:firstLineChars="200" w:firstLine="560"/>
        <w:rPr>
          <w:rFonts w:ascii="楷体" w:eastAsia="楷体" w:hAnsi="楷体"/>
          <w:sz w:val="28"/>
          <w:szCs w:val="28"/>
        </w:rPr>
      </w:pPr>
      <w:r w:rsidRPr="00F221D8">
        <w:rPr>
          <w:rFonts w:ascii="楷体" w:eastAsia="楷体" w:hAnsi="楷体" w:hint="eastAsia"/>
          <w:sz w:val="28"/>
          <w:szCs w:val="28"/>
        </w:rPr>
        <w:t>要求：</w:t>
      </w:r>
    </w:p>
    <w:p w14:paraId="29874685" w14:textId="77777777" w:rsidR="00252A76" w:rsidRPr="00F221D8" w:rsidRDefault="002A5AFD" w:rsidP="002A5AFD">
      <w:pPr>
        <w:pStyle w:val="aa"/>
        <w:numPr>
          <w:ilvl w:val="0"/>
          <w:numId w:val="2"/>
        </w:numPr>
        <w:ind w:firstLineChars="0"/>
        <w:rPr>
          <w:rFonts w:ascii="楷体" w:eastAsia="楷体" w:hAnsi="楷体"/>
          <w:sz w:val="28"/>
          <w:szCs w:val="28"/>
        </w:rPr>
      </w:pPr>
      <w:r w:rsidRPr="00F221D8">
        <w:rPr>
          <w:rFonts w:ascii="楷体" w:eastAsia="楷体" w:hAnsi="楷体" w:hint="eastAsia"/>
          <w:sz w:val="28"/>
          <w:szCs w:val="28"/>
        </w:rPr>
        <w:t>所有信息和数据必须标注来源，一般要求来自官方渠道；</w:t>
      </w:r>
    </w:p>
    <w:p w14:paraId="45A937F4" w14:textId="77777777" w:rsidR="00A512F0" w:rsidRDefault="00A512F0" w:rsidP="002A5AFD">
      <w:pPr>
        <w:pStyle w:val="aa"/>
        <w:numPr>
          <w:ilvl w:val="0"/>
          <w:numId w:val="2"/>
        </w:numPr>
        <w:ind w:firstLineChars="0"/>
        <w:rPr>
          <w:rFonts w:ascii="楷体" w:eastAsia="楷体" w:hAnsi="楷体"/>
          <w:sz w:val="28"/>
          <w:szCs w:val="28"/>
        </w:rPr>
      </w:pPr>
      <w:r>
        <w:rPr>
          <w:rFonts w:ascii="楷体" w:eastAsia="楷体" w:hAnsi="楷体" w:hint="eastAsia"/>
          <w:sz w:val="28"/>
          <w:szCs w:val="28"/>
        </w:rPr>
        <w:lastRenderedPageBreak/>
        <w:t>评价既要考虑最终结果，也要考虑过程；</w:t>
      </w:r>
    </w:p>
    <w:p w14:paraId="36EA0F40" w14:textId="1E12D20A" w:rsidR="00A512F0" w:rsidRPr="0023412A" w:rsidRDefault="002A5AFD">
      <w:pPr>
        <w:pStyle w:val="aa"/>
        <w:numPr>
          <w:ilvl w:val="0"/>
          <w:numId w:val="2"/>
        </w:numPr>
        <w:ind w:firstLineChars="0"/>
        <w:rPr>
          <w:rFonts w:ascii="楷体" w:eastAsia="楷体" w:hAnsi="楷体"/>
          <w:sz w:val="28"/>
          <w:szCs w:val="28"/>
        </w:rPr>
      </w:pPr>
      <w:r w:rsidRPr="00F221D8">
        <w:rPr>
          <w:rFonts w:ascii="楷体" w:eastAsia="楷体" w:hAnsi="楷体" w:hint="eastAsia"/>
          <w:sz w:val="28"/>
          <w:szCs w:val="28"/>
        </w:rPr>
        <w:t>除了统计方法外，鼓励</w:t>
      </w:r>
      <w:r w:rsidR="000F60E5">
        <w:rPr>
          <w:rFonts w:ascii="楷体" w:eastAsia="楷体" w:hAnsi="楷体" w:hint="eastAsia"/>
          <w:sz w:val="28"/>
          <w:szCs w:val="28"/>
        </w:rPr>
        <w:t>采用</w:t>
      </w:r>
      <w:r w:rsidRPr="00F221D8">
        <w:rPr>
          <w:rFonts w:ascii="楷体" w:eastAsia="楷体" w:hAnsi="楷体" w:hint="eastAsia"/>
          <w:sz w:val="28"/>
          <w:szCs w:val="28"/>
        </w:rPr>
        <w:t>其他数学建模方法</w:t>
      </w:r>
      <w:r w:rsidR="00A512F0">
        <w:rPr>
          <w:rFonts w:ascii="楷体" w:eastAsia="楷体" w:hAnsi="楷体" w:hint="eastAsia"/>
          <w:sz w:val="28"/>
          <w:szCs w:val="28"/>
        </w:rPr>
        <w:t>；</w:t>
      </w:r>
    </w:p>
    <w:p w14:paraId="4C57CE36" w14:textId="77777777" w:rsidR="003B165A" w:rsidRDefault="002A5AFD" w:rsidP="00F221D8">
      <w:pPr>
        <w:pStyle w:val="aa"/>
        <w:numPr>
          <w:ilvl w:val="0"/>
          <w:numId w:val="2"/>
        </w:numPr>
        <w:ind w:firstLineChars="0"/>
        <w:rPr>
          <w:rFonts w:ascii="楷体" w:eastAsia="楷体" w:hAnsi="楷体"/>
          <w:sz w:val="28"/>
          <w:szCs w:val="28"/>
        </w:rPr>
      </w:pPr>
      <w:r w:rsidRPr="00F221D8">
        <w:rPr>
          <w:rFonts w:ascii="楷体" w:eastAsia="楷体" w:hAnsi="楷体" w:hint="eastAsia"/>
          <w:sz w:val="28"/>
          <w:szCs w:val="28"/>
        </w:rPr>
        <w:t>论文格式</w:t>
      </w:r>
      <w:r w:rsidR="00371572">
        <w:rPr>
          <w:rFonts w:ascii="楷体" w:eastAsia="楷体" w:hAnsi="楷体" w:hint="eastAsia"/>
          <w:sz w:val="28"/>
          <w:szCs w:val="28"/>
        </w:rPr>
        <w:t>另见附件</w:t>
      </w:r>
    </w:p>
    <w:p w14:paraId="5F8EBDCA" w14:textId="77777777" w:rsidR="003B165A" w:rsidRDefault="003B165A" w:rsidP="003B165A">
      <w:pPr>
        <w:rPr>
          <w:rFonts w:ascii="楷体" w:eastAsia="楷体" w:hAnsi="楷体"/>
          <w:sz w:val="28"/>
          <w:szCs w:val="28"/>
        </w:rPr>
      </w:pPr>
    </w:p>
    <w:p w14:paraId="0213D5DD" w14:textId="12F594D6" w:rsidR="003B165A" w:rsidRDefault="001D0620" w:rsidP="00F221D8">
      <w:pPr>
        <w:rPr>
          <w:rFonts w:ascii="楷体" w:eastAsia="楷体" w:hAnsi="楷体"/>
          <w:b/>
          <w:sz w:val="32"/>
          <w:szCs w:val="28"/>
        </w:rPr>
      </w:pPr>
      <w:r w:rsidRPr="00F221D8">
        <w:rPr>
          <w:rFonts w:ascii="楷体" w:eastAsia="楷体" w:hAnsi="楷体" w:hint="eastAsia"/>
          <w:b/>
          <w:sz w:val="32"/>
          <w:szCs w:val="28"/>
        </w:rPr>
        <w:t>签名：</w:t>
      </w:r>
    </w:p>
    <w:p w14:paraId="725B9D85" w14:textId="4611CDD0" w:rsidR="0023412A" w:rsidRPr="00F221D8" w:rsidRDefault="008D4973" w:rsidP="00F221D8">
      <w:pPr>
        <w:rPr>
          <w:rFonts w:ascii="楷体" w:eastAsia="楷体" w:hAnsi="楷体"/>
          <w:b/>
          <w:sz w:val="32"/>
          <w:szCs w:val="28"/>
        </w:rPr>
      </w:pPr>
      <w:r>
        <w:rPr>
          <w:noProof/>
        </w:rPr>
        <w:drawing>
          <wp:inline distT="0" distB="0" distL="0" distR="0" wp14:anchorId="1786571C" wp14:editId="53E64B83">
            <wp:extent cx="1348740" cy="67012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3741" cy="672614"/>
                    </a:xfrm>
                    <a:prstGeom prst="rect">
                      <a:avLst/>
                    </a:prstGeom>
                  </pic:spPr>
                </pic:pic>
              </a:graphicData>
            </a:graphic>
          </wp:inline>
        </w:drawing>
      </w:r>
      <w:r w:rsidR="0004751F" w:rsidRPr="0004751F">
        <w:rPr>
          <w:noProof/>
        </w:rPr>
        <w:drawing>
          <wp:inline distT="0" distB="0" distL="0" distR="0" wp14:anchorId="34117543" wp14:editId="21E1304F">
            <wp:extent cx="822484" cy="1019207"/>
            <wp:effectExtent l="0" t="3175"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811" t="28263" r="28714" b="49166"/>
                    <a:stretch/>
                  </pic:blipFill>
                  <pic:spPr bwMode="auto">
                    <a:xfrm rot="16200000">
                      <a:off x="0" y="0"/>
                      <a:ext cx="830469" cy="1029101"/>
                    </a:xfrm>
                    <a:prstGeom prst="rect">
                      <a:avLst/>
                    </a:prstGeom>
                    <a:noFill/>
                    <a:ln>
                      <a:noFill/>
                    </a:ln>
                    <a:extLst>
                      <a:ext uri="{53640926-AAD7-44D8-BBD7-CCE9431645EC}">
                        <a14:shadowObscured xmlns:a14="http://schemas.microsoft.com/office/drawing/2010/main"/>
                      </a:ext>
                    </a:extLst>
                  </pic:spPr>
                </pic:pic>
              </a:graphicData>
            </a:graphic>
          </wp:inline>
        </w:drawing>
      </w:r>
    </w:p>
    <w:p w14:paraId="73717962" w14:textId="6410DC94" w:rsidR="007815B5" w:rsidRDefault="007815B5" w:rsidP="007815B5">
      <w:pPr>
        <w:widowControl/>
        <w:jc w:val="left"/>
        <w:sectPr w:rsidR="007815B5" w:rsidSect="004F35C5">
          <w:footerReference w:type="default" r:id="rId11"/>
          <w:pgSz w:w="11906" w:h="16838"/>
          <w:pgMar w:top="1440" w:right="1800" w:bottom="1440" w:left="1800" w:header="851" w:footer="992" w:gutter="0"/>
          <w:pgNumType w:start="1"/>
          <w:cols w:space="425"/>
          <w:docGrid w:type="lines" w:linePitch="312"/>
        </w:sectPr>
      </w:pPr>
    </w:p>
    <w:p w14:paraId="1EFC1368" w14:textId="77777777" w:rsidR="007815B5" w:rsidRPr="007815B5" w:rsidRDefault="007815B5" w:rsidP="007815B5">
      <w:pPr>
        <w:spacing w:line="480" w:lineRule="auto"/>
        <w:jc w:val="center"/>
        <w:rPr>
          <w:rFonts w:ascii="Times New Roman" w:eastAsia="宋体" w:hAnsi="Times New Roman" w:cs="Times New Roman"/>
          <w:b/>
          <w:bCs/>
          <w:sz w:val="36"/>
          <w:szCs w:val="36"/>
        </w:rPr>
      </w:pPr>
      <w:r w:rsidRPr="007815B5">
        <w:rPr>
          <w:rFonts w:ascii="Times New Roman" w:eastAsia="宋体" w:hAnsi="Times New Roman" w:cs="Times New Roman" w:hint="eastAsia"/>
          <w:b/>
          <w:bCs/>
          <w:sz w:val="36"/>
          <w:szCs w:val="36"/>
        </w:rPr>
        <w:lastRenderedPageBreak/>
        <w:t>改进后的</w:t>
      </w:r>
      <w:r w:rsidRPr="007815B5">
        <w:rPr>
          <w:rFonts w:ascii="Times New Roman" w:eastAsia="宋体" w:hAnsi="Times New Roman" w:cs="Times New Roman"/>
          <w:b/>
          <w:bCs/>
          <w:sz w:val="36"/>
          <w:szCs w:val="36"/>
        </w:rPr>
        <w:t>FUDAN-CCDC</w:t>
      </w:r>
      <w:r w:rsidRPr="007815B5">
        <w:rPr>
          <w:rFonts w:ascii="Times New Roman" w:eastAsia="宋体" w:hAnsi="Times New Roman" w:cs="Times New Roman" w:hint="eastAsia"/>
          <w:b/>
          <w:bCs/>
          <w:sz w:val="36"/>
          <w:szCs w:val="36"/>
        </w:rPr>
        <w:t>模型评价上海各区防疫</w:t>
      </w:r>
    </w:p>
    <w:p w14:paraId="47814311" w14:textId="77777777" w:rsidR="007815B5" w:rsidRPr="007815B5" w:rsidRDefault="007815B5" w:rsidP="007815B5">
      <w:pPr>
        <w:spacing w:line="480" w:lineRule="auto"/>
        <w:jc w:val="center"/>
        <w:rPr>
          <w:rFonts w:ascii="Times New Roman" w:eastAsia="宋体" w:hAnsi="Times New Roman" w:cs="Times New Roman"/>
          <w:b/>
          <w:bCs/>
          <w:sz w:val="36"/>
          <w:szCs w:val="36"/>
        </w:rPr>
      </w:pPr>
    </w:p>
    <w:p w14:paraId="44F6BC31" w14:textId="77777777" w:rsidR="007815B5" w:rsidRPr="007815B5" w:rsidRDefault="007815B5" w:rsidP="007815B5">
      <w:pPr>
        <w:spacing w:line="480" w:lineRule="auto"/>
        <w:jc w:val="center"/>
        <w:rPr>
          <w:rFonts w:ascii="Times New Roman" w:eastAsia="宋体" w:hAnsi="Times New Roman" w:cs="Times New Roman"/>
          <w:b/>
          <w:bCs/>
          <w:sz w:val="36"/>
          <w:szCs w:val="36"/>
        </w:rPr>
      </w:pPr>
      <w:r w:rsidRPr="007815B5">
        <w:rPr>
          <w:rFonts w:ascii="Times New Roman" w:eastAsia="宋体" w:hAnsi="Times New Roman" w:cs="Times New Roman" w:hint="eastAsia"/>
          <w:b/>
          <w:bCs/>
          <w:sz w:val="36"/>
          <w:szCs w:val="36"/>
        </w:rPr>
        <w:t>摘要</w:t>
      </w:r>
    </w:p>
    <w:p w14:paraId="489E758C" w14:textId="77777777" w:rsidR="007815B5" w:rsidRPr="007815B5" w:rsidRDefault="007815B5" w:rsidP="007815B5">
      <w:pPr>
        <w:spacing w:line="480" w:lineRule="auto"/>
        <w:rPr>
          <w:rFonts w:ascii="宋体" w:eastAsia="宋体" w:hAnsi="宋体" w:cs="Times New Roman"/>
          <w:sz w:val="24"/>
        </w:rPr>
      </w:pPr>
      <w:r w:rsidRPr="007815B5">
        <w:rPr>
          <w:rFonts w:ascii="宋体" w:eastAsia="宋体" w:hAnsi="宋体" w:cs="Times New Roman" w:hint="eastAsia"/>
          <w:sz w:val="24"/>
        </w:rPr>
        <w:t>上海是中国的上海，世界的上海，所以上海不能够封城，所以上海在封城抗</w:t>
      </w:r>
      <w:proofErr w:type="gramStart"/>
      <w:r w:rsidRPr="007815B5">
        <w:rPr>
          <w:rFonts w:ascii="宋体" w:eastAsia="宋体" w:hAnsi="宋体" w:cs="Times New Roman" w:hint="eastAsia"/>
          <w:sz w:val="24"/>
        </w:rPr>
        <w:t>疫</w:t>
      </w:r>
      <w:proofErr w:type="gramEnd"/>
      <w:r w:rsidRPr="007815B5">
        <w:rPr>
          <w:rFonts w:ascii="宋体" w:eastAsia="宋体" w:hAnsi="宋体" w:cs="Times New Roman" w:hint="eastAsia"/>
          <w:sz w:val="24"/>
        </w:rPr>
        <w:t>的道路之外创新了许多方式如分区阶梯式管理，静默管理等。但是疫情期间，信息来源错综复杂，难以单纯新闻报道对上海各区防疫工作进行评价。本文拟通过对FUDAN-CCDC模型进行改进，通过数学建模的方式来对上海各区防疫工作进行更精确的评价。结果与实际情况较符合：除开数据瞒报的杨浦区，疫情期间表现一直良好的奉贤区防疫工作做的最好。</w:t>
      </w:r>
    </w:p>
    <w:p w14:paraId="02105C39" w14:textId="77777777" w:rsidR="007815B5" w:rsidRPr="007815B5" w:rsidRDefault="007815B5" w:rsidP="007815B5">
      <w:pPr>
        <w:spacing w:line="480" w:lineRule="auto"/>
        <w:jc w:val="center"/>
        <w:rPr>
          <w:rFonts w:ascii="Times New Roman" w:eastAsia="宋体" w:hAnsi="Times New Roman" w:cs="Times New Roman"/>
          <w:sz w:val="24"/>
        </w:rPr>
      </w:pPr>
    </w:p>
    <w:p w14:paraId="48AE9A73" w14:textId="77777777" w:rsidR="007815B5" w:rsidRPr="007815B5" w:rsidRDefault="007815B5" w:rsidP="007815B5">
      <w:pPr>
        <w:spacing w:line="480" w:lineRule="auto"/>
        <w:jc w:val="center"/>
        <w:rPr>
          <w:rFonts w:ascii="Times New Roman" w:eastAsia="宋体" w:hAnsi="Times New Roman" w:cs="Times New Roman"/>
          <w:sz w:val="24"/>
        </w:rPr>
      </w:pPr>
    </w:p>
    <w:p w14:paraId="6D67F9E8" w14:textId="77777777" w:rsidR="007815B5" w:rsidRPr="007815B5" w:rsidRDefault="007815B5" w:rsidP="007815B5">
      <w:pPr>
        <w:spacing w:line="480" w:lineRule="auto"/>
        <w:jc w:val="center"/>
        <w:rPr>
          <w:rFonts w:ascii="Times New Roman" w:eastAsia="宋体" w:hAnsi="Times New Roman" w:cs="Times New Roman"/>
          <w:sz w:val="24"/>
        </w:rPr>
      </w:pPr>
    </w:p>
    <w:p w14:paraId="48EB18BD" w14:textId="77777777" w:rsidR="007815B5" w:rsidRPr="007815B5" w:rsidRDefault="007815B5" w:rsidP="007815B5">
      <w:pPr>
        <w:spacing w:line="480" w:lineRule="auto"/>
        <w:rPr>
          <w:rFonts w:ascii="Times New Roman" w:eastAsia="宋体" w:hAnsi="Times New Roman" w:cs="Times New Roman"/>
          <w:sz w:val="24"/>
        </w:rPr>
      </w:pPr>
    </w:p>
    <w:p w14:paraId="7E20F461"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关键词：</w:t>
      </w:r>
      <w:r w:rsidRPr="007815B5">
        <w:rPr>
          <w:rFonts w:ascii="Times New Roman" w:eastAsia="宋体" w:hAnsi="Times New Roman" w:cs="Times New Roman"/>
          <w:sz w:val="24"/>
        </w:rPr>
        <w:t xml:space="preserve"> </w:t>
      </w:r>
      <w:r w:rsidRPr="007815B5">
        <w:rPr>
          <w:rFonts w:ascii="Times New Roman" w:eastAsia="宋体" w:hAnsi="Times New Roman" w:cs="Times New Roman" w:hint="eastAsia"/>
          <w:sz w:val="24"/>
        </w:rPr>
        <w:t>上海疫情，</w:t>
      </w:r>
      <w:r w:rsidRPr="007815B5">
        <w:rPr>
          <w:rFonts w:ascii="Times New Roman" w:eastAsia="宋体" w:hAnsi="Times New Roman" w:cs="Times New Roman"/>
          <w:sz w:val="24"/>
        </w:rPr>
        <w:t>FUDAN-CDCC</w:t>
      </w:r>
      <w:r w:rsidRPr="007815B5">
        <w:rPr>
          <w:rFonts w:ascii="Times New Roman" w:eastAsia="宋体" w:hAnsi="Times New Roman" w:cs="Times New Roman" w:hint="eastAsia"/>
          <w:sz w:val="24"/>
        </w:rPr>
        <w:t>，数学建模</w:t>
      </w:r>
    </w:p>
    <w:p w14:paraId="514C38C1" w14:textId="77777777" w:rsidR="007815B5" w:rsidRPr="007815B5" w:rsidRDefault="007815B5" w:rsidP="007815B5">
      <w:pPr>
        <w:widowControl/>
        <w:jc w:val="left"/>
        <w:rPr>
          <w:rFonts w:ascii="Times New Roman" w:eastAsia="宋体" w:hAnsi="Times New Roman" w:cs="Times New Roman"/>
          <w:sz w:val="24"/>
        </w:rPr>
      </w:pPr>
      <w:r w:rsidRPr="007815B5">
        <w:rPr>
          <w:rFonts w:ascii="Times New Roman" w:eastAsia="宋体" w:hAnsi="Times New Roman" w:cs="Times New Roman"/>
          <w:sz w:val="24"/>
        </w:rPr>
        <w:br w:type="page"/>
      </w:r>
    </w:p>
    <w:p w14:paraId="742A2657"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lastRenderedPageBreak/>
        <w:t>一、问题重述</w:t>
      </w:r>
    </w:p>
    <w:p w14:paraId="100DDCD5"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（一）问题背景</w:t>
      </w:r>
    </w:p>
    <w:p w14:paraId="7EDD895A"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上海是中国的金融、航运、人才中心，承担着重要的国家发展职能。在新冠疫情大流行的背景下，上海最开始以精准防控为国家社会正常运转提供了宝贵的经验。但是</w:t>
      </w:r>
      <w:r w:rsidRPr="007815B5">
        <w:rPr>
          <w:rFonts w:ascii="Times New Roman" w:eastAsia="宋体" w:hAnsi="Times New Roman" w:cs="Times New Roman"/>
          <w:sz w:val="24"/>
        </w:rPr>
        <w:t>2022</w:t>
      </w:r>
      <w:r w:rsidRPr="007815B5">
        <w:rPr>
          <w:rFonts w:ascii="Times New Roman" w:eastAsia="宋体" w:hAnsi="Times New Roman" w:cs="Times New Roman" w:hint="eastAsia"/>
          <w:sz w:val="24"/>
        </w:rPr>
        <w:t>年</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月以来，新冠病毒新变种奥密克</w:t>
      </w:r>
      <w:proofErr w:type="gramStart"/>
      <w:r w:rsidRPr="007815B5">
        <w:rPr>
          <w:rFonts w:ascii="Times New Roman" w:eastAsia="宋体" w:hAnsi="Times New Roman" w:cs="Times New Roman" w:hint="eastAsia"/>
          <w:sz w:val="24"/>
        </w:rPr>
        <w:t>戎</w:t>
      </w:r>
      <w:proofErr w:type="gramEnd"/>
      <w:r w:rsidRPr="007815B5">
        <w:rPr>
          <w:rFonts w:ascii="Times New Roman" w:eastAsia="宋体" w:hAnsi="Times New Roman" w:cs="Times New Roman" w:hint="eastAsia"/>
          <w:sz w:val="24"/>
        </w:rPr>
        <w:t>来势汹汹，上海被迫迎来了攻坚战、保卫战。</w:t>
      </w:r>
    </w:p>
    <w:p w14:paraId="13EB47D2"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但是由于开始病例的爆发地和传播时间不同，上海各区在</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月就出现了不同的疫情局势。因此，各区在市委市政府的统一部署下，实施了不同的疫情防控政策。比如浦东从</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28</w:t>
      </w:r>
      <w:r w:rsidRPr="007815B5">
        <w:rPr>
          <w:rFonts w:ascii="Times New Roman" w:eastAsia="宋体" w:hAnsi="Times New Roman" w:cs="Times New Roman" w:hint="eastAsia"/>
          <w:sz w:val="24"/>
        </w:rPr>
        <w:t>日开始封控，而浦西从</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日开始封控，</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11</w:t>
      </w:r>
      <w:r w:rsidRPr="007815B5">
        <w:rPr>
          <w:rFonts w:ascii="Times New Roman" w:eastAsia="宋体" w:hAnsi="Times New Roman" w:cs="Times New Roman" w:hint="eastAsia"/>
          <w:sz w:val="24"/>
        </w:rPr>
        <w:t>日又开始三区划分。</w:t>
      </w:r>
    </w:p>
    <w:p w14:paraId="442EFC29"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除此之外，上海各区政府在具体措施上也由于社区条件、政府治理能力等差异也存在很大的不同，总结不同区政府在防疫工作，将有利于为未来的改革、发展、防疫提供宝贵的经验。</w:t>
      </w:r>
    </w:p>
    <w:p w14:paraId="598C8590"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因此，需要根据给定数据建立有政府干预的传染病模型，并应用模型评价上海市各个区的防疫工作。具体要求为：</w:t>
      </w:r>
    </w:p>
    <w:p w14:paraId="7EECC8E4"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）建立数学模型探寻有政府干预的传染病传播规律，并利用上海各区疫情的数据、各区的政策情况，合理选定或拟合得到参数。</w:t>
      </w:r>
    </w:p>
    <w:p w14:paraId="5CE3BC07"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）对于得到的参数和模型的结果进行分析、比较，并结合现实，对各区防疫工作做出评价。</w:t>
      </w:r>
    </w:p>
    <w:p w14:paraId="27B13348"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（二）问题分析</w:t>
      </w:r>
    </w:p>
    <w:p w14:paraId="540929B8" w14:textId="77777777" w:rsidR="007815B5" w:rsidRPr="007815B5" w:rsidRDefault="007815B5" w:rsidP="007815B5">
      <w:pPr>
        <w:spacing w:line="48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hint="eastAsia"/>
          <w:sz w:val="24"/>
        </w:rPr>
        <w:t>本题为数据拟合问题，建立有政府干预的传染病模型拟合各区疫情数据，得到不同的参数和模型结果。</w:t>
      </w:r>
    </w:p>
    <w:p w14:paraId="7E926C81" w14:textId="77777777" w:rsidR="007815B5" w:rsidRPr="007815B5" w:rsidRDefault="007815B5" w:rsidP="007815B5">
      <w:pPr>
        <w:spacing w:line="48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hint="eastAsia"/>
          <w:sz w:val="24"/>
        </w:rPr>
        <w:lastRenderedPageBreak/>
        <w:t>根据新冠病毒传播的前人研究，本题使用</w:t>
      </w:r>
      <w:r w:rsidRPr="007815B5">
        <w:rPr>
          <w:rFonts w:ascii="Times New Roman" w:eastAsia="宋体" w:hAnsi="Times New Roman" w:cs="Times New Roman"/>
          <w:sz w:val="24"/>
        </w:rPr>
        <w:t>FUDAN-CCDC</w:t>
      </w:r>
      <w:r w:rsidRPr="007815B5">
        <w:rPr>
          <w:rFonts w:ascii="Times New Roman" w:eastAsia="宋体" w:hAnsi="Times New Roman" w:cs="Times New Roman" w:hint="eastAsia"/>
          <w:sz w:val="24"/>
        </w:rPr>
        <w:t>模型进行建模，考虑到奥密克</w:t>
      </w:r>
      <w:proofErr w:type="gramStart"/>
      <w:r w:rsidRPr="007815B5">
        <w:rPr>
          <w:rFonts w:ascii="Times New Roman" w:eastAsia="宋体" w:hAnsi="Times New Roman" w:cs="Times New Roman" w:hint="eastAsia"/>
          <w:sz w:val="24"/>
        </w:rPr>
        <w:t>戎</w:t>
      </w:r>
      <w:proofErr w:type="gramEnd"/>
      <w:r w:rsidRPr="007815B5">
        <w:rPr>
          <w:rFonts w:ascii="Times New Roman" w:eastAsia="宋体" w:hAnsi="Times New Roman" w:cs="Times New Roman" w:hint="eastAsia"/>
          <w:sz w:val="24"/>
        </w:rPr>
        <w:t>在上海传播的特殊性，重新选定参数和模型假设，最终使用差分方程组对模型进行构建，利用软件选定参数拟合各区的疫情数据。利用该参数和模型的结果进行分析和比较。</w:t>
      </w:r>
    </w:p>
    <w:p w14:paraId="525989F2" w14:textId="77777777" w:rsidR="007815B5" w:rsidRPr="007815B5" w:rsidRDefault="007815B5" w:rsidP="007815B5">
      <w:pPr>
        <w:spacing w:line="480" w:lineRule="auto"/>
        <w:rPr>
          <w:rFonts w:ascii="Times New Roman" w:eastAsia="宋体" w:hAnsi="Times New Roman" w:cs="Times New Roman"/>
          <w:sz w:val="24"/>
        </w:rPr>
      </w:pPr>
    </w:p>
    <w:p w14:paraId="500DF722"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二、模型假设</w:t>
      </w:r>
    </w:p>
    <w:p w14:paraId="42CEB49C"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）由于数据缺失，不考虑治愈和死亡的情况</w:t>
      </w:r>
    </w:p>
    <w:p w14:paraId="0EF395AC"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）不考虑方舱期间的传染性</w:t>
      </w:r>
    </w:p>
    <w:p w14:paraId="31C1A886"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）不考虑</w:t>
      </w:r>
      <w:proofErr w:type="gramStart"/>
      <w:r w:rsidRPr="007815B5">
        <w:rPr>
          <w:rFonts w:ascii="Times New Roman" w:eastAsia="宋体" w:hAnsi="Times New Roman" w:cs="Times New Roman" w:hint="eastAsia"/>
          <w:sz w:val="24"/>
        </w:rPr>
        <w:t>封控期间</w:t>
      </w:r>
      <w:proofErr w:type="gramEnd"/>
      <w:r w:rsidRPr="007815B5">
        <w:rPr>
          <w:rFonts w:ascii="Times New Roman" w:eastAsia="宋体" w:hAnsi="Times New Roman" w:cs="Times New Roman" w:hint="eastAsia"/>
          <w:sz w:val="24"/>
        </w:rPr>
        <w:t>的传染性</w:t>
      </w:r>
    </w:p>
    <w:p w14:paraId="6D6AE9A1"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）引入政府后，感染者可能在确诊前就</w:t>
      </w:r>
      <w:proofErr w:type="gramStart"/>
      <w:r w:rsidRPr="007815B5">
        <w:rPr>
          <w:rFonts w:ascii="Times New Roman" w:eastAsia="宋体" w:hAnsi="Times New Roman" w:cs="Times New Roman" w:hint="eastAsia"/>
          <w:sz w:val="24"/>
        </w:rPr>
        <w:t>在封控期间</w:t>
      </w:r>
      <w:proofErr w:type="gramEnd"/>
    </w:p>
    <w:p w14:paraId="3991B43C"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）感染者由于潜伏期等问题在一定时间后才能被确诊，并在一定时间后才能进入方舱期间。</w:t>
      </w:r>
    </w:p>
    <w:p w14:paraId="25BC2742"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6</w:t>
      </w:r>
      <w:r w:rsidRPr="007815B5">
        <w:rPr>
          <w:rFonts w:ascii="Times New Roman" w:eastAsia="宋体" w:hAnsi="Times New Roman" w:cs="Times New Roman" w:hint="eastAsia"/>
          <w:sz w:val="24"/>
        </w:rPr>
        <w:t>）人口不发生变化，不会移动。</w:t>
      </w:r>
    </w:p>
    <w:p w14:paraId="3E3AD110" w14:textId="77777777" w:rsidR="007815B5" w:rsidRPr="007815B5" w:rsidRDefault="007815B5" w:rsidP="007815B5">
      <w:pPr>
        <w:spacing w:line="480" w:lineRule="auto"/>
        <w:rPr>
          <w:rFonts w:ascii="Times New Roman" w:eastAsia="宋体" w:hAnsi="Times New Roman" w:cs="Times New Roman"/>
          <w:sz w:val="24"/>
        </w:rPr>
      </w:pPr>
    </w:p>
    <w:p w14:paraId="71733497"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三、变量说明</w:t>
      </w:r>
    </w:p>
    <w:p w14:paraId="6BB586A1" w14:textId="77777777" w:rsidR="007815B5" w:rsidRPr="007815B5" w:rsidRDefault="007815B5" w:rsidP="007815B5">
      <w:pPr>
        <w:spacing w:line="360" w:lineRule="auto"/>
        <w:jc w:val="center"/>
        <w:rPr>
          <w:rFonts w:ascii="Times New Roman" w:eastAsia="宋体" w:hAnsi="Times New Roman" w:cs="Times New Roman"/>
          <w:b/>
          <w:bCs/>
          <w:szCs w:val="21"/>
        </w:rPr>
      </w:pPr>
      <w:r w:rsidRPr="007815B5">
        <w:rPr>
          <w:rFonts w:ascii="Times New Roman" w:eastAsia="宋体" w:hAnsi="Times New Roman" w:cs="Times New Roman" w:hint="eastAsia"/>
          <w:b/>
          <w:bCs/>
          <w:szCs w:val="21"/>
        </w:rPr>
        <w:t>表</w:t>
      </w:r>
      <w:r w:rsidRPr="007815B5">
        <w:rPr>
          <w:rFonts w:ascii="Times New Roman" w:eastAsia="宋体" w:hAnsi="Times New Roman" w:cs="Times New Roman"/>
          <w:b/>
          <w:bCs/>
          <w:szCs w:val="21"/>
        </w:rPr>
        <w:t xml:space="preserve">1  </w:t>
      </w:r>
      <w:r w:rsidRPr="007815B5">
        <w:rPr>
          <w:rFonts w:ascii="Times New Roman" w:eastAsia="宋体" w:hAnsi="Times New Roman" w:cs="Times New Roman" w:hint="eastAsia"/>
          <w:b/>
          <w:bCs/>
          <w:szCs w:val="21"/>
        </w:rPr>
        <w:t>变量符号说明</w:t>
      </w:r>
    </w:p>
    <w:tbl>
      <w:tblPr>
        <w:tblStyle w:val="1"/>
        <w:tblW w:w="5000" w:type="pct"/>
        <w:tblInd w:w="0" w:type="dxa"/>
        <w:tblCellMar>
          <w:left w:w="108" w:type="dxa"/>
          <w:right w:w="108" w:type="dxa"/>
        </w:tblCellMar>
        <w:tblLook w:val="04A0" w:firstRow="1" w:lastRow="0" w:firstColumn="1" w:lastColumn="0" w:noHBand="0" w:noVBand="1"/>
      </w:tblPr>
      <w:tblGrid>
        <w:gridCol w:w="1505"/>
        <w:gridCol w:w="6791"/>
      </w:tblGrid>
      <w:tr w:rsidR="007815B5" w:rsidRPr="007815B5" w14:paraId="654F0105"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2DFABF68"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符号</w:t>
            </w:r>
          </w:p>
        </w:tc>
        <w:tc>
          <w:tcPr>
            <w:tcW w:w="4093" w:type="pct"/>
            <w:tcBorders>
              <w:top w:val="single" w:sz="4" w:space="0" w:color="auto"/>
              <w:left w:val="single" w:sz="4" w:space="0" w:color="auto"/>
              <w:bottom w:val="single" w:sz="4" w:space="0" w:color="auto"/>
              <w:right w:val="single" w:sz="4" w:space="0" w:color="auto"/>
            </w:tcBorders>
            <w:vAlign w:val="center"/>
            <w:hideMark/>
          </w:tcPr>
          <w:p w14:paraId="078DC86F"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说明</w:t>
            </w:r>
          </w:p>
        </w:tc>
      </w:tr>
      <w:tr w:rsidR="007815B5" w:rsidRPr="007815B5" w14:paraId="60C8D152"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22E70D96"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i</w:t>
            </w:r>
            <w:r w:rsidRPr="007815B5">
              <w:rPr>
                <w:rFonts w:ascii="Times New Roman" w:eastAsia="Times New Roman" w:hAnsi="Times New Roman" w:cs="Times New Roman"/>
                <w:szCs w:val="21"/>
                <w:vertAlign w:val="superscript"/>
              </w:rPr>
              <w:t>d</w:t>
            </w:r>
            <w:r w:rsidRPr="007815B5">
              <w:rPr>
                <w:rFonts w:ascii="Times New Roman" w:eastAsia="Times New Roman" w:hAnsi="Times New Roman" w:cs="Times New Roman"/>
                <w:szCs w:val="21"/>
              </w:rPr>
              <w:t>(t)</w:t>
            </w:r>
          </w:p>
        </w:tc>
        <w:tc>
          <w:tcPr>
            <w:tcW w:w="4093" w:type="pct"/>
            <w:tcBorders>
              <w:top w:val="single" w:sz="4" w:space="0" w:color="auto"/>
              <w:left w:val="single" w:sz="4" w:space="0" w:color="auto"/>
              <w:bottom w:val="single" w:sz="4" w:space="0" w:color="auto"/>
              <w:right w:val="single" w:sz="4" w:space="0" w:color="auto"/>
            </w:tcBorders>
            <w:vAlign w:val="center"/>
            <w:hideMark/>
          </w:tcPr>
          <w:p w14:paraId="1500F522"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d</w:t>
            </w:r>
            <w:r w:rsidRPr="007815B5">
              <w:rPr>
                <w:rFonts w:ascii="宋体" w:eastAsia="宋体" w:hAnsi="宋体" w:cs="宋体" w:hint="eastAsia"/>
                <w:szCs w:val="21"/>
              </w:rPr>
              <w:t>地区</w:t>
            </w:r>
            <w:r w:rsidRPr="007815B5">
              <w:rPr>
                <w:rFonts w:ascii="Times New Roman" w:eastAsia="Times New Roman" w:hAnsi="Times New Roman" w:cs="Times New Roman"/>
                <w:szCs w:val="21"/>
              </w:rPr>
              <w:t>t</w:t>
            </w:r>
            <w:r w:rsidRPr="007815B5">
              <w:rPr>
                <w:rFonts w:ascii="宋体" w:eastAsia="宋体" w:hAnsi="宋体" w:cs="宋体" w:hint="eastAsia"/>
                <w:szCs w:val="21"/>
              </w:rPr>
              <w:t>时刻累计感染者的数量</w:t>
            </w:r>
          </w:p>
        </w:tc>
      </w:tr>
      <w:tr w:rsidR="007815B5" w:rsidRPr="007815B5" w14:paraId="22BDA7E9"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13132AEE" w14:textId="77777777" w:rsidR="007815B5" w:rsidRPr="007815B5" w:rsidRDefault="007815B5" w:rsidP="007815B5">
            <w:pPr>
              <w:spacing w:line="480" w:lineRule="auto"/>
              <w:jc w:val="center"/>
              <w:rPr>
                <w:rFonts w:ascii="Times New Roman" w:eastAsia="Times New Roman" w:hAnsi="Times New Roman" w:cs="Times New Roman"/>
                <w:szCs w:val="21"/>
              </w:rPr>
            </w:pPr>
            <w:proofErr w:type="spellStart"/>
            <w:r w:rsidRPr="007815B5">
              <w:rPr>
                <w:rFonts w:ascii="Times New Roman" w:eastAsia="Times New Roman" w:hAnsi="Times New Roman" w:cs="Times New Roman"/>
                <w:szCs w:val="21"/>
              </w:rPr>
              <w:t>j</w:t>
            </w:r>
            <w:r w:rsidRPr="007815B5">
              <w:rPr>
                <w:rFonts w:ascii="Times New Roman" w:eastAsia="Times New Roman" w:hAnsi="Times New Roman" w:cs="Times New Roman"/>
                <w:szCs w:val="21"/>
                <w:vertAlign w:val="superscript"/>
              </w:rPr>
              <w:t>d</w:t>
            </w:r>
            <w:proofErr w:type="spellEnd"/>
            <w:r w:rsidRPr="007815B5">
              <w:rPr>
                <w:rFonts w:ascii="Times New Roman" w:eastAsia="Times New Roman" w:hAnsi="Times New Roman" w:cs="Times New Roman"/>
                <w:szCs w:val="21"/>
              </w:rPr>
              <w:t xml:space="preserve"> (t)</w:t>
            </w:r>
          </w:p>
        </w:tc>
        <w:tc>
          <w:tcPr>
            <w:tcW w:w="4093" w:type="pct"/>
            <w:tcBorders>
              <w:top w:val="single" w:sz="4" w:space="0" w:color="auto"/>
              <w:left w:val="single" w:sz="4" w:space="0" w:color="auto"/>
              <w:bottom w:val="single" w:sz="4" w:space="0" w:color="auto"/>
              <w:right w:val="single" w:sz="4" w:space="0" w:color="auto"/>
            </w:tcBorders>
            <w:vAlign w:val="center"/>
            <w:hideMark/>
          </w:tcPr>
          <w:p w14:paraId="6162B4C4"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d</w:t>
            </w:r>
            <w:r w:rsidRPr="007815B5">
              <w:rPr>
                <w:rFonts w:ascii="宋体" w:eastAsia="宋体" w:hAnsi="宋体" w:cs="宋体" w:hint="eastAsia"/>
                <w:szCs w:val="21"/>
              </w:rPr>
              <w:t>地区</w:t>
            </w:r>
            <w:r w:rsidRPr="007815B5">
              <w:rPr>
                <w:rFonts w:ascii="Times New Roman" w:eastAsia="Times New Roman" w:hAnsi="Times New Roman" w:cs="Times New Roman"/>
                <w:szCs w:val="21"/>
              </w:rPr>
              <w:t>t</w:t>
            </w:r>
            <w:r w:rsidRPr="007815B5">
              <w:rPr>
                <w:rFonts w:ascii="宋体" w:eastAsia="宋体" w:hAnsi="宋体" w:cs="宋体" w:hint="eastAsia"/>
                <w:szCs w:val="21"/>
              </w:rPr>
              <w:t>时刻累计在方舱期间的感染者的数量</w:t>
            </w:r>
          </w:p>
        </w:tc>
      </w:tr>
      <w:tr w:rsidR="007815B5" w:rsidRPr="007815B5" w14:paraId="78DC5237"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60DF4DEA" w14:textId="77777777" w:rsidR="007815B5" w:rsidRPr="007815B5" w:rsidRDefault="007815B5" w:rsidP="007815B5">
            <w:pPr>
              <w:spacing w:line="480" w:lineRule="auto"/>
              <w:jc w:val="center"/>
              <w:rPr>
                <w:rFonts w:ascii="Times New Roman" w:eastAsia="Times New Roman" w:hAnsi="Times New Roman" w:cs="Times New Roman"/>
                <w:szCs w:val="21"/>
              </w:rPr>
            </w:pPr>
            <w:proofErr w:type="spellStart"/>
            <w:r w:rsidRPr="007815B5">
              <w:rPr>
                <w:rFonts w:ascii="Times New Roman" w:eastAsia="Times New Roman" w:hAnsi="Times New Roman" w:cs="Times New Roman"/>
                <w:szCs w:val="21"/>
              </w:rPr>
              <w:t>g</w:t>
            </w:r>
            <w:r w:rsidRPr="007815B5">
              <w:rPr>
                <w:rFonts w:ascii="Times New Roman" w:eastAsia="Times New Roman" w:hAnsi="Times New Roman" w:cs="Times New Roman"/>
                <w:szCs w:val="21"/>
                <w:vertAlign w:val="superscript"/>
              </w:rPr>
              <w:t>d</w:t>
            </w:r>
            <w:proofErr w:type="spellEnd"/>
            <w:r w:rsidRPr="007815B5">
              <w:rPr>
                <w:rFonts w:ascii="Times New Roman" w:eastAsia="Times New Roman" w:hAnsi="Times New Roman" w:cs="Times New Roman"/>
                <w:szCs w:val="21"/>
              </w:rPr>
              <w:t xml:space="preserve"> (t)</w:t>
            </w:r>
          </w:p>
        </w:tc>
        <w:tc>
          <w:tcPr>
            <w:tcW w:w="4093" w:type="pct"/>
            <w:tcBorders>
              <w:top w:val="single" w:sz="4" w:space="0" w:color="auto"/>
              <w:left w:val="single" w:sz="4" w:space="0" w:color="auto"/>
              <w:bottom w:val="single" w:sz="4" w:space="0" w:color="auto"/>
              <w:right w:val="single" w:sz="4" w:space="0" w:color="auto"/>
            </w:tcBorders>
            <w:vAlign w:val="center"/>
            <w:hideMark/>
          </w:tcPr>
          <w:p w14:paraId="71BCF3A7"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d</w:t>
            </w:r>
            <w:r w:rsidRPr="007815B5">
              <w:rPr>
                <w:rFonts w:ascii="宋体" w:eastAsia="宋体" w:hAnsi="宋体" w:cs="宋体" w:hint="eastAsia"/>
                <w:szCs w:val="21"/>
              </w:rPr>
              <w:t>地区</w:t>
            </w:r>
            <w:r w:rsidRPr="007815B5">
              <w:rPr>
                <w:rFonts w:ascii="Times New Roman" w:eastAsia="Times New Roman" w:hAnsi="Times New Roman" w:cs="Times New Roman"/>
                <w:szCs w:val="21"/>
              </w:rPr>
              <w:t>t</w:t>
            </w:r>
            <w:r w:rsidRPr="007815B5">
              <w:rPr>
                <w:rFonts w:ascii="宋体" w:eastAsia="宋体" w:hAnsi="宋体" w:cs="宋体" w:hint="eastAsia"/>
                <w:szCs w:val="21"/>
              </w:rPr>
              <w:t>时刻累计在</w:t>
            </w:r>
            <w:proofErr w:type="gramStart"/>
            <w:r w:rsidRPr="007815B5">
              <w:rPr>
                <w:rFonts w:ascii="宋体" w:eastAsia="宋体" w:hAnsi="宋体" w:cs="宋体" w:hint="eastAsia"/>
                <w:szCs w:val="21"/>
              </w:rPr>
              <w:t>封控期间</w:t>
            </w:r>
            <w:proofErr w:type="gramEnd"/>
            <w:r w:rsidRPr="007815B5">
              <w:rPr>
                <w:rFonts w:ascii="宋体" w:eastAsia="宋体" w:hAnsi="宋体" w:cs="宋体" w:hint="eastAsia"/>
                <w:szCs w:val="21"/>
              </w:rPr>
              <w:t>的感染者的数量</w:t>
            </w:r>
          </w:p>
        </w:tc>
      </w:tr>
      <w:tr w:rsidR="007815B5" w:rsidRPr="007815B5" w14:paraId="1FB16E7B"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374AEE42"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i</w:t>
            </w:r>
            <w:r w:rsidRPr="007815B5">
              <w:rPr>
                <w:rFonts w:ascii="Times New Roman" w:eastAsia="Times New Roman" w:hAnsi="Times New Roman" w:cs="Times New Roman"/>
                <w:szCs w:val="21"/>
                <w:vertAlign w:val="subscript"/>
              </w:rPr>
              <w:t>0</w:t>
            </w:r>
            <w:r w:rsidRPr="007815B5">
              <w:rPr>
                <w:rFonts w:ascii="Times New Roman" w:eastAsia="Times New Roman" w:hAnsi="Times New Roman" w:cs="Times New Roman"/>
                <w:szCs w:val="21"/>
                <w:vertAlign w:val="superscript"/>
              </w:rPr>
              <w:t>d</w:t>
            </w:r>
            <w:r w:rsidRPr="007815B5">
              <w:rPr>
                <w:rFonts w:ascii="Times New Roman" w:eastAsia="Times New Roman" w:hAnsi="Times New Roman" w:cs="Times New Roman"/>
                <w:szCs w:val="21"/>
              </w:rPr>
              <w:t xml:space="preserve"> (t)</w:t>
            </w:r>
          </w:p>
        </w:tc>
        <w:tc>
          <w:tcPr>
            <w:tcW w:w="4093" w:type="pct"/>
            <w:tcBorders>
              <w:top w:val="single" w:sz="4" w:space="0" w:color="auto"/>
              <w:left w:val="single" w:sz="4" w:space="0" w:color="auto"/>
              <w:bottom w:val="single" w:sz="4" w:space="0" w:color="auto"/>
              <w:right w:val="single" w:sz="4" w:space="0" w:color="auto"/>
            </w:tcBorders>
            <w:vAlign w:val="center"/>
            <w:hideMark/>
          </w:tcPr>
          <w:p w14:paraId="50A33191" w14:textId="77777777" w:rsidR="007815B5" w:rsidRPr="007815B5" w:rsidRDefault="007815B5" w:rsidP="007815B5">
            <w:pPr>
              <w:tabs>
                <w:tab w:val="left" w:pos="709"/>
              </w:tabs>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d</w:t>
            </w:r>
            <w:r w:rsidRPr="007815B5">
              <w:rPr>
                <w:rFonts w:ascii="宋体" w:eastAsia="宋体" w:hAnsi="宋体" w:cs="宋体" w:hint="eastAsia"/>
                <w:szCs w:val="21"/>
              </w:rPr>
              <w:t>地区</w:t>
            </w:r>
            <w:r w:rsidRPr="007815B5">
              <w:rPr>
                <w:rFonts w:ascii="Times New Roman" w:eastAsia="Times New Roman" w:hAnsi="Times New Roman" w:cs="Times New Roman"/>
                <w:szCs w:val="21"/>
              </w:rPr>
              <w:t>t</w:t>
            </w:r>
            <w:r w:rsidRPr="007815B5">
              <w:rPr>
                <w:rFonts w:ascii="宋体" w:eastAsia="宋体" w:hAnsi="宋体" w:cs="宋体" w:hint="eastAsia"/>
                <w:szCs w:val="21"/>
              </w:rPr>
              <w:t>时刻累计在社会面的感染者的数量</w:t>
            </w:r>
          </w:p>
        </w:tc>
      </w:tr>
      <w:tr w:rsidR="007815B5" w:rsidRPr="007815B5" w14:paraId="53317668"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74E82040"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宋体" w:hAnsi="Times New Roman" w:cs="Times New Roman"/>
                <w:position w:val="-10"/>
                <w:szCs w:val="21"/>
              </w:rPr>
              <w:object w:dxaOrig="216" w:dyaOrig="312" w14:anchorId="24029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5.75pt" o:ole="">
                  <v:imagedata r:id="rId12" o:title=""/>
                </v:shape>
                <o:OLEObject Type="Embed" ProgID="Equation.DSMT4" ShapeID="_x0000_i1025" DrawAspect="Content" ObjectID="_1715285652" r:id="rId13"/>
              </w:object>
            </w:r>
          </w:p>
        </w:tc>
        <w:tc>
          <w:tcPr>
            <w:tcW w:w="4093" w:type="pct"/>
            <w:tcBorders>
              <w:top w:val="single" w:sz="4" w:space="0" w:color="auto"/>
              <w:left w:val="single" w:sz="4" w:space="0" w:color="auto"/>
              <w:bottom w:val="single" w:sz="4" w:space="0" w:color="auto"/>
              <w:right w:val="single" w:sz="4" w:space="0" w:color="auto"/>
            </w:tcBorders>
            <w:vAlign w:val="center"/>
            <w:hideMark/>
          </w:tcPr>
          <w:p w14:paraId="082A209A" w14:textId="77777777" w:rsidR="007815B5" w:rsidRPr="007815B5" w:rsidRDefault="007815B5" w:rsidP="007815B5">
            <w:pPr>
              <w:tabs>
                <w:tab w:val="left" w:pos="709"/>
              </w:tabs>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感染率</w:t>
            </w:r>
          </w:p>
        </w:tc>
      </w:tr>
      <w:tr w:rsidR="007815B5" w:rsidRPr="007815B5" w14:paraId="70934943"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2B98520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Calibri" w:eastAsia="宋体" w:hAnsi="Calibri" w:cs="Times New Roman"/>
                <w:position w:val="-10"/>
              </w:rPr>
              <w:object w:dxaOrig="456" w:dyaOrig="336" w14:anchorId="12203716">
                <v:shape id="_x0000_i1026" type="#_x0000_t75" style="width:22.9pt;height:16.9pt" o:ole="">
                  <v:imagedata r:id="rId14" o:title=""/>
                </v:shape>
                <o:OLEObject Type="Embed" ProgID="Equation.DSMT4" ShapeID="_x0000_i1026" DrawAspect="Content" ObjectID="_1715285653" r:id="rId15"/>
              </w:object>
            </w:r>
          </w:p>
        </w:tc>
        <w:tc>
          <w:tcPr>
            <w:tcW w:w="4093" w:type="pct"/>
            <w:tcBorders>
              <w:top w:val="single" w:sz="4" w:space="0" w:color="auto"/>
              <w:left w:val="single" w:sz="4" w:space="0" w:color="auto"/>
              <w:bottom w:val="single" w:sz="4" w:space="0" w:color="auto"/>
              <w:right w:val="single" w:sz="4" w:space="0" w:color="auto"/>
            </w:tcBorders>
            <w:vAlign w:val="center"/>
            <w:hideMark/>
          </w:tcPr>
          <w:p w14:paraId="0D9036CF"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d</w:t>
            </w:r>
            <w:r w:rsidRPr="007815B5">
              <w:rPr>
                <w:rFonts w:ascii="宋体" w:eastAsia="宋体" w:hAnsi="宋体" w:cs="宋体" w:hint="eastAsia"/>
                <w:szCs w:val="21"/>
              </w:rPr>
              <w:t>地区</w:t>
            </w:r>
            <w:r w:rsidRPr="007815B5">
              <w:rPr>
                <w:rFonts w:ascii="Times New Roman" w:eastAsia="Times New Roman" w:hAnsi="Times New Roman" w:cs="Times New Roman"/>
                <w:szCs w:val="21"/>
              </w:rPr>
              <w:t>t</w:t>
            </w:r>
            <w:r w:rsidRPr="007815B5">
              <w:rPr>
                <w:rFonts w:ascii="宋体" w:eastAsia="宋体" w:hAnsi="宋体" w:cs="宋体" w:hint="eastAsia"/>
                <w:szCs w:val="21"/>
              </w:rPr>
              <w:t>时刻隔离率</w:t>
            </w:r>
          </w:p>
        </w:tc>
      </w:tr>
      <w:tr w:rsidR="007815B5" w:rsidRPr="007815B5" w14:paraId="6302E08D" w14:textId="77777777" w:rsidTr="007815B5">
        <w:tc>
          <w:tcPr>
            <w:tcW w:w="907" w:type="pct"/>
            <w:tcBorders>
              <w:top w:val="single" w:sz="4" w:space="0" w:color="auto"/>
              <w:left w:val="single" w:sz="4" w:space="0" w:color="auto"/>
              <w:bottom w:val="single" w:sz="4" w:space="0" w:color="auto"/>
              <w:right w:val="single" w:sz="4" w:space="0" w:color="auto"/>
            </w:tcBorders>
            <w:vAlign w:val="center"/>
            <w:hideMark/>
          </w:tcPr>
          <w:p w14:paraId="5D6E73A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Calibri" w:eastAsia="宋体" w:hAnsi="Calibri" w:cs="Times New Roman"/>
                <w:position w:val="-10"/>
              </w:rPr>
              <w:object w:dxaOrig="744" w:dyaOrig="312" w14:anchorId="78EDF286">
                <v:shape id="_x0000_i1027" type="#_x0000_t75" style="width:37.15pt;height:15.75pt" o:ole="">
                  <v:imagedata r:id="rId16" o:title=""/>
                </v:shape>
                <o:OLEObject Type="Embed" ProgID="Equation.DSMT4" ShapeID="_x0000_i1027" DrawAspect="Content" ObjectID="_1715285654" r:id="rId17"/>
              </w:object>
            </w:r>
          </w:p>
        </w:tc>
        <w:tc>
          <w:tcPr>
            <w:tcW w:w="4093" w:type="pct"/>
            <w:tcBorders>
              <w:top w:val="single" w:sz="4" w:space="0" w:color="auto"/>
              <w:left w:val="single" w:sz="4" w:space="0" w:color="auto"/>
              <w:bottom w:val="single" w:sz="4" w:space="0" w:color="auto"/>
              <w:right w:val="single" w:sz="4" w:space="0" w:color="auto"/>
            </w:tcBorders>
            <w:vAlign w:val="center"/>
            <w:hideMark/>
          </w:tcPr>
          <w:p w14:paraId="71584959"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t</w:t>
            </w:r>
            <w:proofErr w:type="gramStart"/>
            <w:r w:rsidRPr="007815B5">
              <w:rPr>
                <w:rFonts w:ascii="Times New Roman" w:eastAsia="Times New Roman" w:hAnsi="Times New Roman" w:cs="Times New Roman"/>
                <w:szCs w:val="21"/>
              </w:rPr>
              <w:t>’</w:t>
            </w:r>
            <w:proofErr w:type="gramEnd"/>
            <w:r w:rsidRPr="007815B5">
              <w:rPr>
                <w:rFonts w:ascii="宋体" w:eastAsia="宋体" w:hAnsi="宋体" w:cs="宋体" w:hint="eastAsia"/>
                <w:szCs w:val="21"/>
              </w:rPr>
              <w:t>时刻感染在</w:t>
            </w:r>
            <w:r w:rsidRPr="007815B5">
              <w:rPr>
                <w:rFonts w:ascii="Times New Roman" w:eastAsia="Times New Roman" w:hAnsi="Times New Roman" w:cs="Times New Roman"/>
                <w:szCs w:val="21"/>
              </w:rPr>
              <w:t>t</w:t>
            </w:r>
            <w:r w:rsidRPr="007815B5">
              <w:rPr>
                <w:rFonts w:ascii="宋体" w:eastAsia="宋体" w:hAnsi="宋体" w:cs="宋体" w:hint="eastAsia"/>
                <w:szCs w:val="21"/>
              </w:rPr>
              <w:t>时刻</w:t>
            </w:r>
            <w:r w:rsidRPr="007815B5">
              <w:rPr>
                <w:rFonts w:ascii="Times New Roman" w:eastAsia="Times New Roman" w:hAnsi="Times New Roman" w:cs="Times New Roman"/>
                <w:szCs w:val="21"/>
              </w:rPr>
              <w:t>2</w:t>
            </w:r>
            <w:r w:rsidRPr="007815B5">
              <w:rPr>
                <w:rFonts w:ascii="宋体" w:eastAsia="宋体" w:hAnsi="宋体" w:cs="宋体" w:hint="eastAsia"/>
                <w:szCs w:val="21"/>
              </w:rPr>
              <w:t>方舱的概率分布</w:t>
            </w:r>
          </w:p>
        </w:tc>
      </w:tr>
    </w:tbl>
    <w:p w14:paraId="006D7FEE" w14:textId="77777777" w:rsidR="007815B5" w:rsidRPr="007815B5" w:rsidRDefault="007815B5" w:rsidP="007815B5">
      <w:pPr>
        <w:spacing w:line="480" w:lineRule="auto"/>
        <w:rPr>
          <w:rFonts w:ascii="Times New Roman" w:eastAsia="宋体" w:hAnsi="Times New Roman" w:cs="Times New Roman"/>
          <w:sz w:val="24"/>
        </w:rPr>
      </w:pPr>
    </w:p>
    <w:p w14:paraId="03D186DC"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四、公式分析</w:t>
      </w:r>
    </w:p>
    <w:p w14:paraId="182F5EA6"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（一）传染病模型回顾</w:t>
      </w:r>
    </w:p>
    <w:p w14:paraId="6C4EB22B"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w:t>
      </w:r>
      <w:r w:rsidRPr="007815B5">
        <w:rPr>
          <w:rFonts w:ascii="Times New Roman" w:eastAsia="宋体" w:hAnsi="Times New Roman" w:cs="Times New Roman"/>
          <w:sz w:val="24"/>
        </w:rPr>
        <w:t>SIR</w:t>
      </w:r>
      <w:r w:rsidRPr="007815B5">
        <w:rPr>
          <w:rFonts w:ascii="Times New Roman" w:eastAsia="宋体" w:hAnsi="Times New Roman" w:cs="Times New Roman" w:hint="eastAsia"/>
          <w:sz w:val="24"/>
        </w:rPr>
        <w:t>模型</w:t>
      </w:r>
    </w:p>
    <w:p w14:paraId="22160E78"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 xml:space="preserve">   S</w:t>
      </w:r>
      <w:r w:rsidRPr="007815B5">
        <w:rPr>
          <w:rFonts w:ascii="Times New Roman" w:eastAsia="宋体" w:hAnsi="Times New Roman" w:cs="Times New Roman" w:hint="eastAsia"/>
          <w:sz w:val="24"/>
        </w:rPr>
        <w:t>代表易感者，</w:t>
      </w:r>
      <w:r w:rsidRPr="007815B5">
        <w:rPr>
          <w:rFonts w:ascii="Times New Roman" w:eastAsia="宋体" w:hAnsi="Times New Roman" w:cs="Times New Roman"/>
          <w:sz w:val="24"/>
        </w:rPr>
        <w:t>I</w:t>
      </w:r>
      <w:r w:rsidRPr="007815B5">
        <w:rPr>
          <w:rFonts w:ascii="Times New Roman" w:eastAsia="宋体" w:hAnsi="Times New Roman" w:cs="Times New Roman" w:hint="eastAsia"/>
          <w:sz w:val="24"/>
        </w:rPr>
        <w:t>代表感染者，</w:t>
      </w:r>
      <w:r w:rsidRPr="007815B5">
        <w:rPr>
          <w:rFonts w:ascii="Times New Roman" w:eastAsia="宋体" w:hAnsi="Times New Roman" w:cs="Times New Roman"/>
          <w:sz w:val="24"/>
        </w:rPr>
        <w:t>R</w:t>
      </w:r>
      <w:r w:rsidRPr="007815B5">
        <w:rPr>
          <w:rFonts w:ascii="Times New Roman" w:eastAsia="宋体" w:hAnsi="Times New Roman" w:cs="Times New Roman" w:hint="eastAsia"/>
          <w:sz w:val="24"/>
        </w:rPr>
        <w:t>代表康复者。单位时间内，新增感染者数量和感染者存量和易感者存量保持正比，新增康复者数量则和易感者存量保持正比，具体形式如下：</w:t>
      </w:r>
    </w:p>
    <w:p w14:paraId="4335DE65"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82"/>
          <w:sz w:val="24"/>
        </w:rPr>
        <w:object w:dxaOrig="2112" w:dyaOrig="1752" w14:anchorId="5B7DECF9">
          <v:shape id="_x0000_i1028" type="#_x0000_t75" style="width:105.75pt;height:87.75pt" o:ole="">
            <v:imagedata r:id="rId18" o:title=""/>
          </v:shape>
          <o:OLEObject Type="Embed" ProgID="Equation.DSMT4" ShapeID="_x0000_i1028" DrawAspect="Content" ObjectID="_1715285655" r:id="rId19"/>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1</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04A1A981"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w:t>
      </w:r>
      <w:r w:rsidRPr="007815B5">
        <w:rPr>
          <w:rFonts w:ascii="Times New Roman" w:eastAsia="宋体" w:hAnsi="Times New Roman" w:cs="Times New Roman"/>
          <w:sz w:val="24"/>
        </w:rPr>
        <w:t>SEIR</w:t>
      </w:r>
      <w:r w:rsidRPr="007815B5">
        <w:rPr>
          <w:rFonts w:ascii="Times New Roman" w:eastAsia="宋体" w:hAnsi="Times New Roman" w:cs="Times New Roman" w:hint="eastAsia"/>
          <w:sz w:val="24"/>
        </w:rPr>
        <w:t>模型</w:t>
      </w:r>
    </w:p>
    <w:p w14:paraId="48F0610D" w14:textId="77777777" w:rsidR="007815B5" w:rsidRPr="007815B5" w:rsidRDefault="007815B5" w:rsidP="007815B5">
      <w:pPr>
        <w:spacing w:line="48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sz w:val="24"/>
        </w:rPr>
        <w:t>S</w:t>
      </w:r>
      <w:r w:rsidRPr="007815B5">
        <w:rPr>
          <w:rFonts w:ascii="Times New Roman" w:eastAsia="宋体" w:hAnsi="Times New Roman" w:cs="Times New Roman" w:hint="eastAsia"/>
          <w:sz w:val="24"/>
        </w:rPr>
        <w:t>代表易感者，</w:t>
      </w:r>
      <w:r w:rsidRPr="007815B5">
        <w:rPr>
          <w:rFonts w:ascii="Times New Roman" w:eastAsia="宋体" w:hAnsi="Times New Roman" w:cs="Times New Roman"/>
          <w:sz w:val="24"/>
        </w:rPr>
        <w:t>E</w:t>
      </w:r>
      <w:r w:rsidRPr="007815B5">
        <w:rPr>
          <w:rFonts w:ascii="Times New Roman" w:eastAsia="宋体" w:hAnsi="Times New Roman" w:cs="Times New Roman" w:hint="eastAsia"/>
          <w:sz w:val="24"/>
        </w:rPr>
        <w:t>代表潜伏者，</w:t>
      </w:r>
      <w:r w:rsidRPr="007815B5">
        <w:rPr>
          <w:rFonts w:ascii="Times New Roman" w:eastAsia="宋体" w:hAnsi="Times New Roman" w:cs="Times New Roman"/>
          <w:sz w:val="24"/>
        </w:rPr>
        <w:t>I</w:t>
      </w:r>
      <w:r w:rsidRPr="007815B5">
        <w:rPr>
          <w:rFonts w:ascii="Times New Roman" w:eastAsia="宋体" w:hAnsi="Times New Roman" w:cs="Times New Roman" w:hint="eastAsia"/>
          <w:sz w:val="24"/>
        </w:rPr>
        <w:t>代表感染者，</w:t>
      </w:r>
      <w:r w:rsidRPr="007815B5">
        <w:rPr>
          <w:rFonts w:ascii="Times New Roman" w:eastAsia="宋体" w:hAnsi="Times New Roman" w:cs="Times New Roman"/>
          <w:sz w:val="24"/>
        </w:rPr>
        <w:t>R</w:t>
      </w:r>
      <w:r w:rsidRPr="007815B5">
        <w:rPr>
          <w:rFonts w:ascii="Times New Roman" w:eastAsia="宋体" w:hAnsi="Times New Roman" w:cs="Times New Roman" w:hint="eastAsia"/>
          <w:sz w:val="24"/>
        </w:rPr>
        <w:t>代表康复者。单位时间内，新增潜伏者数量和感染者存量和易感者存量保持正比，新增感染者数量和潜伏者存量保持正比，新增康复者数量则和易感者存量保持正比，具体形式如下：</w:t>
      </w:r>
    </w:p>
    <w:p w14:paraId="48C8097D"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110"/>
          <w:sz w:val="24"/>
        </w:rPr>
        <w:object w:dxaOrig="2208" w:dyaOrig="2304" w14:anchorId="08F8F4B0">
          <v:shape id="_x0000_i1029" type="#_x0000_t75" style="width:110.25pt;height:115.5pt" o:ole="">
            <v:imagedata r:id="rId20" o:title=""/>
          </v:shape>
          <o:OLEObject Type="Embed" ProgID="Equation.DSMT4" ShapeID="_x0000_i1029" DrawAspect="Content" ObjectID="_1715285656" r:id="rId21"/>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2</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3D20CB1D"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w:t>
      </w:r>
      <w:r w:rsidRPr="007815B5">
        <w:rPr>
          <w:rFonts w:ascii="Times New Roman" w:eastAsia="宋体" w:hAnsi="Times New Roman" w:cs="Times New Roman"/>
          <w:sz w:val="24"/>
        </w:rPr>
        <w:t>TDD-NCP</w:t>
      </w:r>
      <w:r w:rsidRPr="007815B5">
        <w:rPr>
          <w:rFonts w:ascii="Times New Roman" w:eastAsia="宋体" w:hAnsi="Times New Roman" w:cs="Times New Roman" w:hint="eastAsia"/>
          <w:sz w:val="24"/>
        </w:rPr>
        <w:t>模型</w:t>
      </w:r>
      <w:r w:rsidRPr="007815B5">
        <w:rPr>
          <w:rFonts w:ascii="Times New Roman" w:eastAsia="宋体" w:hAnsi="Times New Roman" w:cs="Times New Roman"/>
          <w:sz w:val="24"/>
          <w:vertAlign w:val="superscript"/>
        </w:rPr>
        <w:endnoteReference w:id="1"/>
      </w:r>
      <w:r w:rsidRPr="007815B5">
        <w:rPr>
          <w:rFonts w:ascii="Times New Roman" w:eastAsia="宋体" w:hAnsi="Times New Roman" w:cs="Times New Roman"/>
          <w:sz w:val="24"/>
          <w:vertAlign w:val="superscript"/>
        </w:rPr>
        <w:endnoteReference w:id="2"/>
      </w:r>
      <w:r w:rsidRPr="007815B5">
        <w:rPr>
          <w:rFonts w:ascii="Times New Roman" w:eastAsia="宋体" w:hAnsi="Times New Roman" w:cs="Times New Roman"/>
          <w:sz w:val="24"/>
          <w:vertAlign w:val="superscript"/>
        </w:rPr>
        <w:endnoteReference w:id="3"/>
      </w:r>
    </w:p>
    <w:p w14:paraId="2E1CF50C" w14:textId="77777777" w:rsidR="007815B5" w:rsidRPr="007815B5" w:rsidRDefault="007815B5" w:rsidP="007815B5">
      <w:pPr>
        <w:spacing w:line="48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sz w:val="24"/>
        </w:rPr>
        <w:t>I</w:t>
      </w:r>
      <w:r w:rsidRPr="007815B5">
        <w:rPr>
          <w:rFonts w:ascii="Times New Roman" w:eastAsia="宋体" w:hAnsi="Times New Roman" w:cs="Times New Roman" w:hint="eastAsia"/>
          <w:sz w:val="24"/>
        </w:rPr>
        <w:t>代表累计感染者，</w:t>
      </w:r>
      <w:r w:rsidRPr="007815B5">
        <w:rPr>
          <w:rFonts w:ascii="Times New Roman" w:eastAsia="宋体" w:hAnsi="Times New Roman" w:cs="Times New Roman"/>
          <w:sz w:val="24"/>
        </w:rPr>
        <w:t>J</w:t>
      </w:r>
      <w:r w:rsidRPr="007815B5">
        <w:rPr>
          <w:rFonts w:ascii="Times New Roman" w:eastAsia="宋体" w:hAnsi="Times New Roman" w:cs="Times New Roman" w:hint="eastAsia"/>
          <w:sz w:val="24"/>
        </w:rPr>
        <w:t>代表累计确诊者，</w:t>
      </w:r>
      <w:r w:rsidRPr="007815B5">
        <w:rPr>
          <w:rFonts w:ascii="Times New Roman" w:eastAsia="宋体" w:hAnsi="Times New Roman" w:cs="Times New Roman"/>
          <w:sz w:val="24"/>
        </w:rPr>
        <w:t>G</w:t>
      </w:r>
      <w:r w:rsidRPr="007815B5">
        <w:rPr>
          <w:rFonts w:ascii="Times New Roman" w:eastAsia="宋体" w:hAnsi="Times New Roman" w:cs="Times New Roman" w:hint="eastAsia"/>
          <w:sz w:val="24"/>
        </w:rPr>
        <w:t>代表累计已感染未确诊但隔离者。</w:t>
      </w:r>
      <w:r w:rsidRPr="007815B5">
        <w:rPr>
          <w:rFonts w:ascii="Times New Roman" w:eastAsia="宋体" w:hAnsi="Times New Roman" w:cs="Times New Roman" w:hint="eastAsia"/>
          <w:sz w:val="24"/>
        </w:rPr>
        <w:lastRenderedPageBreak/>
        <w:t>这里假设只有已感染未确诊未隔离者才具有感染性，从感染到确诊有时间滞后，并服从一个概率分布的核函数，从隔离到确诊也有时间滞后，并服从一个概率分布的核函数，具体如下：</w:t>
      </w:r>
    </w:p>
    <w:p w14:paraId="27F19B36"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96"/>
          <w:sz w:val="24"/>
        </w:rPr>
        <w:object w:dxaOrig="5616" w:dyaOrig="2016" w14:anchorId="51CFAA73">
          <v:shape id="_x0000_i1030" type="#_x0000_t75" style="width:280.9pt;height:100.9pt" o:ole="">
            <v:imagedata r:id="rId22" o:title=""/>
          </v:shape>
          <o:OLEObject Type="Embed" ProgID="Equation.DSMT4" ShapeID="_x0000_i1030" DrawAspect="Content" ObjectID="_1715285657" r:id="rId23"/>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3</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7ADC35E3" w14:textId="77777777" w:rsidR="007815B5" w:rsidRPr="007815B5" w:rsidRDefault="007815B5" w:rsidP="007815B5">
      <w:pPr>
        <w:spacing w:line="36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hint="eastAsia"/>
          <w:sz w:val="24"/>
        </w:rPr>
        <w:t>其中</w:t>
      </w:r>
      <m:oMath>
        <m:r>
          <w:rPr>
            <w:rFonts w:ascii="Cambria Math" w:eastAsia="宋体" w:hAnsi="Cambria Math" w:cs="Times New Roman"/>
            <w:sz w:val="24"/>
          </w:rPr>
          <m:t>β</m:t>
        </m:r>
      </m:oMath>
      <w:r w:rsidRPr="007815B5">
        <w:rPr>
          <w:rFonts w:ascii="Times New Roman" w:eastAsia="宋体" w:hAnsi="Times New Roman" w:cs="Times New Roman" w:hint="eastAsia"/>
          <w:sz w:val="24"/>
        </w:rPr>
        <w:t>为感染率，代表未确诊未隔离的感染者的传播能力，</w:t>
      </w:r>
      <m:oMath>
        <m:r>
          <m:rPr>
            <m:sty m:val="p"/>
          </m:rPr>
          <w:rPr>
            <w:rFonts w:ascii="Cambria Math" w:eastAsia="宋体" w:hAnsi="Cambria Math" w:cs="Times New Roman"/>
            <w:sz w:val="24"/>
          </w:rPr>
          <m:t xml:space="preserve">ι </m:t>
        </m:r>
      </m:oMath>
      <w:r w:rsidRPr="007815B5">
        <w:rPr>
          <w:rFonts w:ascii="Times New Roman" w:eastAsia="宋体" w:hAnsi="Times New Roman" w:cs="Times New Roman"/>
          <w:sz w:val="24"/>
        </w:rPr>
        <w:t>z</w:t>
      </w:r>
      <w:r w:rsidRPr="007815B5">
        <w:rPr>
          <w:rFonts w:ascii="Times New Roman" w:eastAsia="宋体" w:hAnsi="Times New Roman" w:cs="Times New Roman" w:hint="eastAsia"/>
          <w:sz w:val="24"/>
        </w:rPr>
        <w:t>为隔离率，代表政府的隔离速度。</w:t>
      </w:r>
    </w:p>
    <w:p w14:paraId="6D0C4C69"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（二）</w:t>
      </w:r>
      <w:r w:rsidRPr="007815B5">
        <w:rPr>
          <w:rFonts w:ascii="Times New Roman" w:eastAsia="宋体" w:hAnsi="Times New Roman" w:cs="Times New Roman"/>
          <w:b/>
          <w:bCs/>
          <w:sz w:val="24"/>
        </w:rPr>
        <w:t>FUDAN-CCDC</w:t>
      </w:r>
      <w:r w:rsidRPr="007815B5">
        <w:rPr>
          <w:rFonts w:ascii="Times New Roman" w:eastAsia="宋体" w:hAnsi="Times New Roman" w:cs="Times New Roman" w:hint="eastAsia"/>
          <w:b/>
          <w:bCs/>
          <w:sz w:val="24"/>
        </w:rPr>
        <w:t>模型</w:t>
      </w:r>
      <w:r w:rsidRPr="007815B5">
        <w:rPr>
          <w:rFonts w:ascii="Times New Roman" w:eastAsia="宋体" w:hAnsi="Times New Roman" w:cs="Times New Roman"/>
          <w:b/>
          <w:bCs/>
          <w:sz w:val="24"/>
          <w:vertAlign w:val="superscript"/>
        </w:rPr>
        <w:endnoteReference w:id="4"/>
      </w:r>
      <w:r w:rsidRPr="007815B5">
        <w:rPr>
          <w:rFonts w:ascii="Times New Roman" w:eastAsia="宋体" w:hAnsi="Times New Roman" w:cs="Times New Roman"/>
          <w:b/>
          <w:bCs/>
          <w:sz w:val="24"/>
          <w:vertAlign w:val="superscript"/>
        </w:rPr>
        <w:endnoteReference w:id="5"/>
      </w:r>
    </w:p>
    <w:p w14:paraId="0BDC373B"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在新冠疫情大流行的背景下，复旦人迅速行动，结合</w:t>
      </w:r>
      <w:r w:rsidRPr="007815B5">
        <w:rPr>
          <w:rFonts w:ascii="Times New Roman" w:eastAsia="宋体" w:hAnsi="Times New Roman" w:cs="Times New Roman"/>
          <w:sz w:val="24"/>
        </w:rPr>
        <w:t>CCDC</w:t>
      </w:r>
      <w:r w:rsidRPr="007815B5">
        <w:rPr>
          <w:rFonts w:ascii="Times New Roman" w:eastAsia="宋体" w:hAnsi="Times New Roman" w:cs="Times New Roman" w:hint="eastAsia"/>
          <w:sz w:val="24"/>
        </w:rPr>
        <w:t>的统计数据，得出适合新冠病毒的传染病模型，并在多个数据集上得到了很好的验证。</w:t>
      </w:r>
    </w:p>
    <w:p w14:paraId="1A3F993E"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sz w:val="24"/>
        </w:rPr>
        <w:t>FUDAN-CCDC</w:t>
      </w:r>
      <w:r w:rsidRPr="007815B5">
        <w:rPr>
          <w:rFonts w:ascii="Times New Roman" w:eastAsia="宋体" w:hAnsi="Times New Roman" w:cs="Times New Roman" w:hint="eastAsia"/>
          <w:sz w:val="24"/>
        </w:rPr>
        <w:t>模型和上述</w:t>
      </w:r>
      <w:r w:rsidRPr="007815B5">
        <w:rPr>
          <w:rFonts w:ascii="Times New Roman" w:eastAsia="宋体" w:hAnsi="Times New Roman" w:cs="Times New Roman"/>
          <w:sz w:val="24"/>
        </w:rPr>
        <w:t>TPP-NCP</w:t>
      </w:r>
      <w:r w:rsidRPr="007815B5">
        <w:rPr>
          <w:rFonts w:ascii="Times New Roman" w:eastAsia="宋体" w:hAnsi="Times New Roman" w:cs="Times New Roman" w:hint="eastAsia"/>
          <w:sz w:val="24"/>
        </w:rPr>
        <w:t>模型设定基本一致，但是核函数来自有</w:t>
      </w:r>
      <w:r w:rsidRPr="007815B5">
        <w:rPr>
          <w:rFonts w:ascii="Times New Roman" w:eastAsia="宋体" w:hAnsi="Times New Roman" w:cs="Times New Roman"/>
          <w:sz w:val="24"/>
        </w:rPr>
        <w:t>CDCC</w:t>
      </w:r>
      <w:r w:rsidRPr="007815B5">
        <w:rPr>
          <w:rFonts w:ascii="Times New Roman" w:eastAsia="宋体" w:hAnsi="Times New Roman" w:cs="Times New Roman" w:hint="eastAsia"/>
          <w:sz w:val="24"/>
        </w:rPr>
        <w:t>的统计数据，从而使模型有了医学上的经验证据支持，第一代模型的连续形式如下：</w:t>
      </w:r>
    </w:p>
    <w:p w14:paraId="14E6ABF4"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96"/>
          <w:sz w:val="24"/>
        </w:rPr>
        <w:object w:dxaOrig="2952" w:dyaOrig="2016" w14:anchorId="26CAE58E">
          <v:shape id="_x0000_i1031" type="#_x0000_t75" style="width:147.4pt;height:100.9pt" o:ole="">
            <v:imagedata r:id="rId24" o:title=""/>
          </v:shape>
          <o:OLEObject Type="Embed" ProgID="Equation.DSMT4" ShapeID="_x0000_i1031" DrawAspect="Content" ObjectID="_1715285658" r:id="rId25"/>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4</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705F6D9B"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其中，</w:t>
      </w:r>
      <w:r w:rsidRPr="007815B5">
        <w:rPr>
          <w:rFonts w:ascii="Times New Roman" w:eastAsia="宋体" w:hAnsi="Times New Roman" w:cs="Times New Roman"/>
          <w:position w:val="-10"/>
          <w:sz w:val="24"/>
        </w:rPr>
        <w:object w:dxaOrig="1968" w:dyaOrig="312" w14:anchorId="50D54204">
          <v:shape id="_x0000_i1032" type="#_x0000_t75" style="width:98.65pt;height:15.75pt" o:ole="">
            <v:imagedata r:id="rId26" o:title=""/>
          </v:shape>
          <o:OLEObject Type="Embed" ProgID="Equation.DSMT4" ShapeID="_x0000_i1032" DrawAspect="Content" ObjectID="_1715285659" r:id="rId27"/>
        </w:object>
      </w:r>
      <w:r w:rsidRPr="007815B5">
        <w:rPr>
          <w:rFonts w:ascii="Times New Roman" w:eastAsia="宋体" w:hAnsi="Times New Roman" w:cs="Times New Roman" w:hint="eastAsia"/>
          <w:sz w:val="24"/>
        </w:rPr>
        <w:t>。</w:t>
      </w:r>
      <m:oMath>
        <m:r>
          <w:rPr>
            <w:rFonts w:ascii="Cambria Math" w:eastAsia="宋体" w:hAnsi="Cambria Math" w:cs="Times New Roman"/>
            <w:sz w:val="24"/>
          </w:rPr>
          <m:t>β,ι</m:t>
        </m:r>
      </m:oMath>
      <w:r w:rsidRPr="007815B5">
        <w:rPr>
          <w:rFonts w:ascii="Times New Roman" w:eastAsia="宋体" w:hAnsi="Times New Roman" w:cs="Times New Roman" w:hint="eastAsia"/>
          <w:sz w:val="24"/>
        </w:rPr>
        <w:t>的定义与上节的定义一直。离散形式如下：</w:t>
      </w:r>
    </w:p>
    <w:p w14:paraId="17FCB578"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88"/>
          <w:sz w:val="24"/>
        </w:rPr>
        <w:object w:dxaOrig="3540" w:dyaOrig="1872" w14:anchorId="20526D98">
          <v:shape id="_x0000_i1033" type="#_x0000_t75" style="width:177pt;height:93.4pt" o:ole="">
            <v:imagedata r:id="rId28" o:title=""/>
          </v:shape>
          <o:OLEObject Type="Embed" ProgID="Equation.DSMT4" ShapeID="_x0000_i1033" DrawAspect="Content" ObjectID="_1715285660" r:id="rId29"/>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5</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54CA6E45"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第二代模型认为隔离发生在确诊而不是感染时，则模型连续形式为：</w:t>
      </w:r>
    </w:p>
    <w:p w14:paraId="74F53750"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lastRenderedPageBreak/>
        <w:tab/>
      </w:r>
      <w:r w:rsidRPr="007815B5">
        <w:rPr>
          <w:rFonts w:ascii="Times New Roman" w:eastAsia="宋体" w:hAnsi="Times New Roman" w:cs="Times New Roman"/>
          <w:position w:val="-96"/>
          <w:sz w:val="24"/>
        </w:rPr>
        <w:object w:dxaOrig="4152" w:dyaOrig="2016" w14:anchorId="15432767">
          <v:shape id="_x0000_i1034" type="#_x0000_t75" style="width:207.75pt;height:100.9pt" o:ole="">
            <v:imagedata r:id="rId30" o:title=""/>
          </v:shape>
          <o:OLEObject Type="Embed" ProgID="Equation.DSMT4" ShapeID="_x0000_i1034" DrawAspect="Content" ObjectID="_1715285661" r:id="rId31"/>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6</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7E57E7A1"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离散形式为：</w:t>
      </w:r>
    </w:p>
    <w:p w14:paraId="0D5DF72A"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88"/>
          <w:sz w:val="24"/>
        </w:rPr>
        <w:object w:dxaOrig="4632" w:dyaOrig="1872" w14:anchorId="4C4B6353">
          <v:shape id="_x0000_i1035" type="#_x0000_t75" style="width:231.75pt;height:93.4pt" o:ole="">
            <v:imagedata r:id="rId32" o:title=""/>
          </v:shape>
          <o:OLEObject Type="Embed" ProgID="Equation.DSMT4" ShapeID="_x0000_i1035" DrawAspect="Content" ObjectID="_1715285662" r:id="rId33"/>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7</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68DFBA7B" w14:textId="77777777" w:rsidR="007815B5" w:rsidRPr="007815B5" w:rsidRDefault="007815B5" w:rsidP="007815B5">
      <w:pPr>
        <w:rPr>
          <w:rFonts w:ascii="Calibri" w:eastAsia="宋体" w:hAnsi="Calibri" w:cs="Times New Roman"/>
        </w:rPr>
      </w:pPr>
    </w:p>
    <w:p w14:paraId="6A01F1AC"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四、模型建立</w:t>
      </w:r>
    </w:p>
    <w:p w14:paraId="67A15063"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（一）模型建立</w:t>
      </w:r>
    </w:p>
    <w:p w14:paraId="3295DE4D"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本文使用类似于</w:t>
      </w:r>
      <w:r w:rsidRPr="007815B5">
        <w:rPr>
          <w:rFonts w:ascii="Times New Roman" w:eastAsia="宋体" w:hAnsi="Times New Roman" w:cs="Times New Roman"/>
          <w:sz w:val="24"/>
        </w:rPr>
        <w:t>FUDAN-CCDC</w:t>
      </w:r>
      <w:r w:rsidRPr="007815B5">
        <w:rPr>
          <w:rFonts w:ascii="Times New Roman" w:eastAsia="宋体" w:hAnsi="Times New Roman" w:cs="Times New Roman" w:hint="eastAsia"/>
          <w:sz w:val="24"/>
        </w:rPr>
        <w:t>第一代模型的设置，但是针对上海的情况，本文将感染者分为社会面、封控区和方舱。同样地，只有社会面的具有传染性，感染者无论确诊与否，都有一定的概率进入封控区，感染者无论确诊与否，都会因潜伏期等原因，时间滞后进入方舱。但是这里结合上海的情况，本文认为隔离率和各区政府的工作水平有关。由于数据拟合的方便程度，本文采用离散形式，具体表达式如下：</w:t>
      </w:r>
    </w:p>
    <w:p w14:paraId="3A7DFEDF" w14:textId="77777777" w:rsidR="007815B5" w:rsidRPr="007815B5" w:rsidRDefault="007815B5" w:rsidP="007815B5">
      <w:pPr>
        <w:tabs>
          <w:tab w:val="center" w:pos="4160"/>
          <w:tab w:val="right" w:pos="8300"/>
        </w:tabs>
        <w:spacing w:line="480" w:lineRule="auto"/>
        <w:rPr>
          <w:rFonts w:ascii="Times New Roman" w:eastAsia="宋体" w:hAnsi="Times New Roman" w:cs="Times New Roman"/>
          <w:sz w:val="24"/>
        </w:rPr>
      </w:pPr>
      <w:r w:rsidRPr="007815B5">
        <w:rPr>
          <w:rFonts w:ascii="Times New Roman" w:eastAsia="宋体" w:hAnsi="Times New Roman" w:cs="Times New Roman"/>
          <w:sz w:val="24"/>
        </w:rPr>
        <w:tab/>
      </w:r>
      <w:r w:rsidRPr="007815B5">
        <w:rPr>
          <w:rFonts w:ascii="Times New Roman" w:eastAsia="宋体" w:hAnsi="Times New Roman" w:cs="Times New Roman"/>
          <w:position w:val="-88"/>
          <w:sz w:val="24"/>
        </w:rPr>
        <w:object w:dxaOrig="4512" w:dyaOrig="1872" w14:anchorId="032E36E1">
          <v:shape id="_x0000_i1036" type="#_x0000_t75" style="width:225.75pt;height:93.4pt" o:ole="">
            <v:imagedata r:id="rId34" o:title=""/>
          </v:shape>
          <o:OLEObject Type="Embed" ProgID="Equation.DSMT4" ShapeID="_x0000_i1036" DrawAspect="Content" ObjectID="_1715285663" r:id="rId35"/>
        </w:object>
      </w:r>
      <w:r w:rsidRPr="007815B5">
        <w:rPr>
          <w:rFonts w:ascii="Times New Roman" w:eastAsia="宋体" w:hAnsi="Times New Roman" w:cs="Times New Roman"/>
          <w:sz w:val="24"/>
        </w:rPr>
        <w:tab/>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MACROBUTTON MTPlaceRef \* MERGEFORMAT </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\h \* MERGEFORMAT </w:instrText>
      </w:r>
      <w:r w:rsidRPr="007815B5">
        <w:rPr>
          <w:rFonts w:ascii="Times New Roman" w:eastAsia="宋体" w:hAnsi="Times New Roman" w:cs="Times New Roman"/>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begin"/>
      </w:r>
      <w:r w:rsidRPr="007815B5">
        <w:rPr>
          <w:rFonts w:ascii="Times New Roman" w:eastAsia="宋体" w:hAnsi="Times New Roman" w:cs="Times New Roman"/>
          <w:sz w:val="24"/>
        </w:rPr>
        <w:instrText xml:space="preserve"> SEQ MTEqn \c \* Arabic \* MERGEFORMAT </w:instrText>
      </w:r>
      <w:r w:rsidRPr="007815B5">
        <w:rPr>
          <w:rFonts w:ascii="Times New Roman" w:eastAsia="宋体" w:hAnsi="Times New Roman" w:cs="Times New Roman"/>
          <w:sz w:val="24"/>
        </w:rPr>
        <w:fldChar w:fldCharType="separate"/>
      </w:r>
      <w:r w:rsidRPr="007815B5">
        <w:rPr>
          <w:rFonts w:ascii="Times New Roman" w:eastAsia="宋体" w:hAnsi="Times New Roman" w:cs="Times New Roman"/>
          <w:noProof/>
          <w:sz w:val="24"/>
        </w:rPr>
        <w:instrText>8</w:instrText>
      </w:r>
      <w:r w:rsidRPr="007815B5">
        <w:rPr>
          <w:rFonts w:ascii="Times New Roman" w:eastAsia="宋体" w:hAnsi="Times New Roman" w:cs="Times New Roman"/>
          <w:noProof/>
          <w:sz w:val="24"/>
        </w:rPr>
        <w:fldChar w:fldCharType="end"/>
      </w:r>
      <w:r w:rsidRPr="007815B5">
        <w:rPr>
          <w:rFonts w:ascii="Times New Roman" w:eastAsia="宋体" w:hAnsi="Times New Roman" w:cs="Times New Roman"/>
          <w:sz w:val="24"/>
        </w:rPr>
        <w:instrText>)</w:instrText>
      </w:r>
      <w:r w:rsidRPr="007815B5">
        <w:rPr>
          <w:rFonts w:ascii="Times New Roman" w:eastAsia="宋体" w:hAnsi="Times New Roman" w:cs="Times New Roman"/>
          <w:sz w:val="24"/>
        </w:rPr>
        <w:fldChar w:fldCharType="end"/>
      </w:r>
    </w:p>
    <w:p w14:paraId="0EA7951F"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（二）具体设置</w:t>
      </w:r>
    </w:p>
    <w:p w14:paraId="4E106D26"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本文根据公开数据，认为奥密克</w:t>
      </w:r>
      <w:proofErr w:type="gramStart"/>
      <w:r w:rsidRPr="007815B5">
        <w:rPr>
          <w:rFonts w:ascii="Times New Roman" w:eastAsia="宋体" w:hAnsi="Times New Roman" w:cs="Times New Roman" w:hint="eastAsia"/>
          <w:sz w:val="24"/>
        </w:rPr>
        <w:t>戎</w:t>
      </w:r>
      <w:proofErr w:type="gramEnd"/>
      <w:r w:rsidRPr="007815B5">
        <w:rPr>
          <w:rFonts w:ascii="Times New Roman" w:eastAsia="宋体" w:hAnsi="Times New Roman" w:cs="Times New Roman" w:hint="eastAsia"/>
          <w:sz w:val="24"/>
        </w:rPr>
        <w:t>潜伏期的平均数为</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天，同时考虑到上海市核酸检测平均需要</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天，转运方舱平均需要</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天，所以假设从感染到进入方舱</w:t>
      </w:r>
      <w:r w:rsidRPr="007815B5">
        <w:rPr>
          <w:rFonts w:ascii="Times New Roman" w:eastAsia="宋体" w:hAnsi="Times New Roman" w:cs="Times New Roman" w:hint="eastAsia"/>
          <w:sz w:val="24"/>
        </w:rPr>
        <w:lastRenderedPageBreak/>
        <w:t>的平均时间为</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天，又由于这里是离散形式，所以本文对</w:t>
      </w:r>
      <w:r w:rsidRPr="007815B5">
        <w:rPr>
          <w:rFonts w:ascii="Times New Roman" w:eastAsia="宋体" w:hAnsi="Times New Roman" w:cs="Times New Roman"/>
          <w:i/>
          <w:iCs/>
          <w:sz w:val="24"/>
        </w:rPr>
        <w:t>f</w:t>
      </w:r>
      <w:r w:rsidRPr="007815B5">
        <w:rPr>
          <w:rFonts w:ascii="Times New Roman" w:eastAsia="宋体" w:hAnsi="Times New Roman" w:cs="Times New Roman" w:hint="eastAsia"/>
          <w:sz w:val="24"/>
        </w:rPr>
        <w:t>函数使用和</w:t>
      </w:r>
      <w:r w:rsidRPr="007815B5">
        <w:rPr>
          <w:rFonts w:ascii="Times New Roman" w:eastAsia="宋体" w:hAnsi="Times New Roman" w:cs="Times New Roman"/>
          <w:sz w:val="24"/>
        </w:rPr>
        <w:t>CCDC</w:t>
      </w:r>
      <w:r w:rsidRPr="007815B5">
        <w:rPr>
          <w:rFonts w:ascii="Times New Roman" w:eastAsia="宋体" w:hAnsi="Times New Roman" w:cs="Times New Roman" w:hint="eastAsia"/>
          <w:sz w:val="24"/>
        </w:rPr>
        <w:t>统计数据中</w:t>
      </w:r>
      <w:r w:rsidRPr="007815B5">
        <w:rPr>
          <w:rFonts w:ascii="Times New Roman" w:eastAsia="宋体" w:hAnsi="Times New Roman" w:cs="Times New Roman"/>
          <w:sz w:val="24"/>
        </w:rPr>
        <w:t>Well-Bull</w:t>
      </w:r>
      <w:r w:rsidRPr="007815B5">
        <w:rPr>
          <w:rFonts w:ascii="Times New Roman" w:eastAsia="宋体" w:hAnsi="Times New Roman" w:cs="Times New Roman" w:hint="eastAsia"/>
          <w:sz w:val="24"/>
        </w:rPr>
        <w:t>分布较为类似的泊松分布，并将均值设为</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w:t>
      </w:r>
    </w:p>
    <w:p w14:paraId="67382F0F"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本文设置初始感染人数为</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人，并且在社会面上。根据公开新闻设置起始时间，</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日，上海发现第一例本土奥密克</w:t>
      </w:r>
      <w:proofErr w:type="gramStart"/>
      <w:r w:rsidRPr="007815B5">
        <w:rPr>
          <w:rFonts w:ascii="Times New Roman" w:eastAsia="宋体" w:hAnsi="Times New Roman" w:cs="Times New Roman" w:hint="eastAsia"/>
          <w:sz w:val="24"/>
        </w:rPr>
        <w:t>戎</w:t>
      </w:r>
      <w:proofErr w:type="gramEnd"/>
      <w:r w:rsidRPr="007815B5">
        <w:rPr>
          <w:rFonts w:ascii="Times New Roman" w:eastAsia="宋体" w:hAnsi="Times New Roman" w:cs="Times New Roman" w:hint="eastAsia"/>
          <w:sz w:val="24"/>
        </w:rPr>
        <w:t>变异种，则起始时间提前</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天，设为</w:t>
      </w: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24</w:t>
      </w:r>
      <w:r w:rsidRPr="007815B5">
        <w:rPr>
          <w:rFonts w:ascii="Times New Roman" w:eastAsia="宋体" w:hAnsi="Times New Roman" w:cs="Times New Roman" w:hint="eastAsia"/>
          <w:sz w:val="24"/>
        </w:rPr>
        <w:t>日。本文设置</w:t>
      </w: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28</w:t>
      </w:r>
      <w:r w:rsidRPr="007815B5">
        <w:rPr>
          <w:rFonts w:ascii="Times New Roman" w:eastAsia="宋体" w:hAnsi="Times New Roman" w:cs="Times New Roman" w:hint="eastAsia"/>
          <w:sz w:val="24"/>
        </w:rPr>
        <w:t>日，</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日，</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11</w:t>
      </w:r>
      <w:r w:rsidRPr="007815B5">
        <w:rPr>
          <w:rFonts w:ascii="Times New Roman" w:eastAsia="宋体" w:hAnsi="Times New Roman" w:cs="Times New Roman" w:hint="eastAsia"/>
          <w:sz w:val="24"/>
        </w:rPr>
        <w:t>日三个时间节点，作为隔离率的划分时间点。</w:t>
      </w:r>
    </w:p>
    <w:p w14:paraId="71722DA2"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然而，由于数据的可信度问题，根据观察，上海在四月初之前病例本文重点使用</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日之后的数据，并将</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日设为初始点，上海市</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日的累计感染数量设为</w:t>
      </w:r>
      <w:r w:rsidRPr="007815B5">
        <w:rPr>
          <w:rFonts w:ascii="Times New Roman" w:eastAsia="宋体" w:hAnsi="Times New Roman" w:cs="Times New Roman"/>
          <w:sz w:val="24"/>
        </w:rPr>
        <w:t>40</w:t>
      </w:r>
      <w:r w:rsidRPr="007815B5">
        <w:rPr>
          <w:rFonts w:ascii="Times New Roman" w:eastAsia="宋体" w:hAnsi="Times New Roman" w:cs="Times New Roman" w:hint="eastAsia"/>
          <w:sz w:val="24"/>
        </w:rPr>
        <w:t>万（按照</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天从感染到方舱估算），其中方</w:t>
      </w:r>
      <w:proofErr w:type="gramStart"/>
      <w:r w:rsidRPr="007815B5">
        <w:rPr>
          <w:rFonts w:ascii="Times New Roman" w:eastAsia="宋体" w:hAnsi="Times New Roman" w:cs="Times New Roman" w:hint="eastAsia"/>
          <w:sz w:val="24"/>
        </w:rPr>
        <w:t>舱期间</w:t>
      </w:r>
      <w:proofErr w:type="gramEnd"/>
      <w:r w:rsidRPr="007815B5">
        <w:rPr>
          <w:rFonts w:ascii="Times New Roman" w:eastAsia="宋体" w:hAnsi="Times New Roman" w:cs="Times New Roman" w:hint="eastAsia"/>
          <w:sz w:val="24"/>
        </w:rPr>
        <w:t>数量设为</w:t>
      </w:r>
      <w:r w:rsidRPr="007815B5">
        <w:rPr>
          <w:rFonts w:ascii="Times New Roman" w:eastAsia="宋体" w:hAnsi="Times New Roman" w:cs="Times New Roman"/>
          <w:sz w:val="24"/>
        </w:rPr>
        <w:t>30</w:t>
      </w:r>
      <w:r w:rsidRPr="007815B5">
        <w:rPr>
          <w:rFonts w:ascii="Times New Roman" w:eastAsia="宋体" w:hAnsi="Times New Roman" w:cs="Times New Roman" w:hint="eastAsia"/>
          <w:sz w:val="24"/>
        </w:rPr>
        <w:t>万（数据中得来），管</w:t>
      </w:r>
      <w:proofErr w:type="gramStart"/>
      <w:r w:rsidRPr="007815B5">
        <w:rPr>
          <w:rFonts w:ascii="Times New Roman" w:eastAsia="宋体" w:hAnsi="Times New Roman" w:cs="Times New Roman" w:hint="eastAsia"/>
          <w:sz w:val="24"/>
        </w:rPr>
        <w:t>控期间</w:t>
      </w:r>
      <w:proofErr w:type="gramEnd"/>
      <w:r w:rsidRPr="007815B5">
        <w:rPr>
          <w:rFonts w:ascii="Times New Roman" w:eastAsia="宋体" w:hAnsi="Times New Roman" w:cs="Times New Roman" w:hint="eastAsia"/>
          <w:sz w:val="24"/>
        </w:rPr>
        <w:t>数量为</w:t>
      </w: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万（按照</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天从转运到方舱估算），社会面期间数量为</w:t>
      </w:r>
      <w:r w:rsidRPr="007815B5">
        <w:rPr>
          <w:rFonts w:ascii="Times New Roman" w:eastAsia="宋体" w:hAnsi="Times New Roman" w:cs="Times New Roman"/>
          <w:sz w:val="24"/>
        </w:rPr>
        <w:t>8</w:t>
      </w:r>
      <w:r w:rsidRPr="007815B5">
        <w:rPr>
          <w:rFonts w:ascii="Times New Roman" w:eastAsia="宋体" w:hAnsi="Times New Roman" w:cs="Times New Roman" w:hint="eastAsia"/>
          <w:sz w:val="24"/>
        </w:rPr>
        <w:t>万，在此之前的社会面期间按泊松分布加权平均数量设为</w:t>
      </w:r>
      <w:r w:rsidRPr="007815B5">
        <w:rPr>
          <w:rFonts w:ascii="Times New Roman" w:eastAsia="宋体" w:hAnsi="Times New Roman" w:cs="Times New Roman"/>
          <w:sz w:val="24"/>
        </w:rPr>
        <w:t>11.2</w:t>
      </w:r>
      <w:r w:rsidRPr="007815B5">
        <w:rPr>
          <w:rFonts w:ascii="Times New Roman" w:eastAsia="宋体" w:hAnsi="Times New Roman" w:cs="Times New Roman" w:hint="eastAsia"/>
          <w:sz w:val="24"/>
        </w:rPr>
        <w:t>万（根据</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天前数据之比估算）。各区数据按比例，估算设置。</w:t>
      </w:r>
    </w:p>
    <w:p w14:paraId="444DA23A"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获取的各区感染数据如图</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所示</w:t>
      </w:r>
    </w:p>
    <w:p w14:paraId="71556701" w14:textId="77777777" w:rsidR="007815B5" w:rsidRPr="007815B5" w:rsidRDefault="007815B5" w:rsidP="007815B5">
      <w:pPr>
        <w:spacing w:line="480" w:lineRule="auto"/>
        <w:ind w:firstLine="480"/>
        <w:jc w:val="center"/>
        <w:rPr>
          <w:rFonts w:ascii="Times New Roman" w:eastAsia="宋体" w:hAnsi="Times New Roman" w:cs="Times New Roman"/>
          <w:sz w:val="24"/>
        </w:rPr>
      </w:pPr>
      <w:r w:rsidRPr="007815B5">
        <w:rPr>
          <w:rFonts w:ascii="Times New Roman" w:eastAsia="宋体" w:hAnsi="Times New Roman" w:cs="Times New Roman"/>
          <w:noProof/>
          <w:sz w:val="24"/>
        </w:rPr>
        <w:drawing>
          <wp:inline distT="0" distB="0" distL="0" distR="0" wp14:anchorId="198C7377" wp14:editId="3C36668F">
            <wp:extent cx="4135120" cy="3125470"/>
            <wp:effectExtent l="0" t="0" r="0" b="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35120" cy="3125470"/>
                    </a:xfrm>
                    <a:prstGeom prst="rect">
                      <a:avLst/>
                    </a:prstGeom>
                    <a:noFill/>
                    <a:ln>
                      <a:noFill/>
                    </a:ln>
                  </pic:spPr>
                </pic:pic>
              </a:graphicData>
            </a:graphic>
          </wp:inline>
        </w:drawing>
      </w:r>
    </w:p>
    <w:p w14:paraId="745D8CB1" w14:textId="77777777" w:rsidR="007815B5" w:rsidRPr="007815B5" w:rsidRDefault="007815B5" w:rsidP="007815B5">
      <w:pPr>
        <w:spacing w:line="480" w:lineRule="auto"/>
        <w:ind w:firstLine="480"/>
        <w:jc w:val="center"/>
        <w:rPr>
          <w:rFonts w:ascii="Times New Roman" w:eastAsia="宋体" w:hAnsi="Times New Roman" w:cs="Times New Roman"/>
          <w:sz w:val="24"/>
        </w:rPr>
      </w:pPr>
      <w:r w:rsidRPr="007815B5">
        <w:rPr>
          <w:rFonts w:ascii="Times New Roman" w:eastAsia="宋体" w:hAnsi="Times New Roman" w:cs="Times New Roman" w:hint="eastAsia"/>
          <w:sz w:val="24"/>
        </w:rPr>
        <w:t>图</w:t>
      </w: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、各区感染人数</w:t>
      </w:r>
    </w:p>
    <w:p w14:paraId="43EB61E7"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lastRenderedPageBreak/>
        <w:t>（三）参数估计</w:t>
      </w:r>
    </w:p>
    <w:p w14:paraId="3817C1A5"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本文使用每个区新增确诊公布的数据（正常公布日和方舱日大体相同），即</w:t>
      </w:r>
      <w:r w:rsidRPr="007815B5">
        <w:rPr>
          <w:rFonts w:ascii="Times New Roman" w:eastAsia="宋体" w:hAnsi="Times New Roman" w:cs="Times New Roman"/>
          <w:sz w:val="24"/>
        </w:rPr>
        <w:t>j(t)</w:t>
      </w:r>
      <w:r w:rsidRPr="007815B5">
        <w:rPr>
          <w:rFonts w:ascii="Times New Roman" w:eastAsia="宋体" w:hAnsi="Times New Roman" w:cs="Times New Roman" w:hint="eastAsia"/>
          <w:sz w:val="24"/>
        </w:rPr>
        <w:t>作为拟合数据。本文使用最小二乘的方法来设置损失函数，并用最优化方法来估计参数。</w:t>
      </w:r>
    </w:p>
    <w:p w14:paraId="026CB1E9"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本文首先使用上海市全市从</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16</w:t>
      </w:r>
      <w:r w:rsidRPr="007815B5">
        <w:rPr>
          <w:rFonts w:ascii="Times New Roman" w:eastAsia="宋体" w:hAnsi="Times New Roman" w:cs="Times New Roman" w:hint="eastAsia"/>
          <w:sz w:val="24"/>
        </w:rPr>
        <w:t>日至</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日的数据估算出感染率和上海市平均隔离率。然后，本文认为每个区的感染率相同，再使用各区数据来拟合每个区各自的隔离率。</w:t>
      </w:r>
    </w:p>
    <w:p w14:paraId="1EF1D864"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五、问题求解</w:t>
      </w:r>
    </w:p>
    <w:p w14:paraId="3F073645"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（一）数值求解</w:t>
      </w:r>
    </w:p>
    <w:p w14:paraId="12B9B98E"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本文最后得到上海市全市感染率为</w:t>
      </w:r>
      <w:r w:rsidRPr="007815B5">
        <w:rPr>
          <w:rFonts w:ascii="Times New Roman" w:eastAsia="宋体" w:hAnsi="Times New Roman" w:cs="Times New Roman"/>
          <w:sz w:val="24"/>
        </w:rPr>
        <w:t>0.22163846</w:t>
      </w:r>
      <w:r w:rsidRPr="007815B5">
        <w:rPr>
          <w:rFonts w:ascii="Times New Roman" w:eastAsia="宋体" w:hAnsi="Times New Roman" w:cs="Times New Roman" w:hint="eastAsia"/>
          <w:sz w:val="24"/>
        </w:rPr>
        <w:t>，从</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16</w:t>
      </w:r>
      <w:r w:rsidRPr="007815B5">
        <w:rPr>
          <w:rFonts w:ascii="Times New Roman" w:eastAsia="宋体" w:hAnsi="Times New Roman" w:cs="Times New Roman" w:hint="eastAsia"/>
          <w:sz w:val="24"/>
        </w:rPr>
        <w:t>日至</w:t>
      </w:r>
      <w:r w:rsidRPr="007815B5">
        <w:rPr>
          <w:rFonts w:ascii="Times New Roman" w:eastAsia="宋体" w:hAnsi="Times New Roman" w:cs="Times New Roman"/>
          <w:sz w:val="24"/>
        </w:rPr>
        <w:t>5</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日平均隔离率为</w:t>
      </w:r>
      <w:r w:rsidRPr="007815B5">
        <w:rPr>
          <w:rFonts w:ascii="Times New Roman" w:eastAsia="宋体" w:hAnsi="Times New Roman" w:cs="Times New Roman"/>
          <w:sz w:val="24"/>
        </w:rPr>
        <w:t>0.07700477</w:t>
      </w:r>
      <w:r w:rsidRPr="007815B5">
        <w:rPr>
          <w:rFonts w:ascii="Times New Roman" w:eastAsia="宋体" w:hAnsi="Times New Roman" w:cs="Times New Roman" w:hint="eastAsia"/>
          <w:sz w:val="24"/>
        </w:rPr>
        <w:t>。拟合得到的数据与实际数据的对比如图</w:t>
      </w: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w:t>
      </w:r>
    </w:p>
    <w:p w14:paraId="7A1030CF" w14:textId="77777777" w:rsidR="007815B5" w:rsidRPr="007815B5" w:rsidRDefault="007815B5" w:rsidP="007815B5">
      <w:pPr>
        <w:spacing w:line="480" w:lineRule="auto"/>
        <w:ind w:firstLine="480"/>
        <w:jc w:val="center"/>
        <w:rPr>
          <w:rFonts w:ascii="Times New Roman" w:eastAsia="宋体" w:hAnsi="Times New Roman" w:cs="Times New Roman"/>
          <w:sz w:val="24"/>
        </w:rPr>
      </w:pPr>
      <w:r w:rsidRPr="007815B5">
        <w:rPr>
          <w:rFonts w:ascii="Times New Roman" w:eastAsia="宋体" w:hAnsi="Times New Roman" w:cs="Times New Roman"/>
          <w:noProof/>
          <w:sz w:val="24"/>
        </w:rPr>
        <w:drawing>
          <wp:inline distT="0" distB="0" distL="0" distR="0" wp14:anchorId="0E095CFC" wp14:editId="1840EBA4">
            <wp:extent cx="5267960" cy="3930650"/>
            <wp:effectExtent l="0" t="0" r="889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67960" cy="3930650"/>
                    </a:xfrm>
                    <a:prstGeom prst="rect">
                      <a:avLst/>
                    </a:prstGeom>
                    <a:noFill/>
                    <a:ln>
                      <a:noFill/>
                    </a:ln>
                  </pic:spPr>
                </pic:pic>
              </a:graphicData>
            </a:graphic>
          </wp:inline>
        </w:drawing>
      </w:r>
    </w:p>
    <w:p w14:paraId="5A2D6631" w14:textId="77777777" w:rsidR="007815B5" w:rsidRPr="007815B5" w:rsidRDefault="007815B5" w:rsidP="007815B5">
      <w:pPr>
        <w:spacing w:line="480" w:lineRule="auto"/>
        <w:ind w:firstLine="480"/>
        <w:jc w:val="center"/>
        <w:rPr>
          <w:rFonts w:ascii="Times New Roman" w:eastAsia="宋体" w:hAnsi="Times New Roman" w:cs="Times New Roman"/>
          <w:sz w:val="24"/>
        </w:rPr>
      </w:pPr>
      <w:proofErr w:type="gramStart"/>
      <w:r w:rsidRPr="007815B5">
        <w:rPr>
          <w:rFonts w:ascii="Times New Roman" w:eastAsia="宋体" w:hAnsi="Times New Roman" w:cs="Times New Roman" w:hint="eastAsia"/>
          <w:sz w:val="24"/>
        </w:rPr>
        <w:t>屠</w:t>
      </w:r>
      <w:proofErr w:type="gramEnd"/>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、模型预测感染人数与实际感染人数</w:t>
      </w:r>
    </w:p>
    <w:p w14:paraId="1AB63C58"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lastRenderedPageBreak/>
        <w:t>相比</w:t>
      </w:r>
      <w:r w:rsidRPr="007815B5">
        <w:rPr>
          <w:rFonts w:ascii="Times New Roman" w:eastAsia="宋体" w:hAnsi="Times New Roman" w:cs="Times New Roman"/>
          <w:sz w:val="24"/>
        </w:rPr>
        <w:t>FUDAN-CCDC</w:t>
      </w:r>
      <w:r w:rsidRPr="007815B5">
        <w:rPr>
          <w:rFonts w:ascii="Times New Roman" w:eastAsia="宋体" w:hAnsi="Times New Roman" w:cs="Times New Roman" w:hint="eastAsia"/>
          <w:sz w:val="24"/>
        </w:rPr>
        <w:t>的结果，本文的结果明显更小，这是因为本文使用的核函数为泊松分布，相比之下，更可能出现从确诊到方舱时间更长的情况，也就会产生更长的感染时间，感染率就相对较低。感染率相对较低，所需要的隔离率也可以相应降低。</w:t>
      </w:r>
    </w:p>
    <w:p w14:paraId="5C35CDF0" w14:textId="77777777" w:rsidR="007815B5" w:rsidRPr="007815B5" w:rsidRDefault="007815B5" w:rsidP="007815B5">
      <w:pPr>
        <w:spacing w:line="480" w:lineRule="auto"/>
        <w:ind w:firstLine="480"/>
        <w:rPr>
          <w:rFonts w:ascii="Times New Roman" w:eastAsia="宋体" w:hAnsi="Times New Roman" w:cs="Times New Roman"/>
          <w:sz w:val="24"/>
        </w:rPr>
      </w:pPr>
      <w:r w:rsidRPr="007815B5">
        <w:rPr>
          <w:rFonts w:ascii="Times New Roman" w:eastAsia="宋体" w:hAnsi="Times New Roman" w:cs="Times New Roman" w:hint="eastAsia"/>
          <w:sz w:val="24"/>
        </w:rPr>
        <w:t>然后，本文将感染率为</w:t>
      </w:r>
      <w:r w:rsidRPr="007815B5">
        <w:rPr>
          <w:rFonts w:ascii="Times New Roman" w:eastAsia="宋体" w:hAnsi="Times New Roman" w:cs="Times New Roman"/>
          <w:sz w:val="24"/>
        </w:rPr>
        <w:t>0.22163846</w:t>
      </w:r>
      <w:r w:rsidRPr="007815B5">
        <w:rPr>
          <w:rFonts w:ascii="Times New Roman" w:eastAsia="宋体" w:hAnsi="Times New Roman" w:cs="Times New Roman" w:hint="eastAsia"/>
          <w:sz w:val="24"/>
        </w:rPr>
        <w:t>固定，然后用各区数据估计各个区的隔离率。结果如下（由于静安区在</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日新增确诊人数为</w:t>
      </w:r>
      <w:r w:rsidRPr="007815B5">
        <w:rPr>
          <w:rFonts w:ascii="Times New Roman" w:eastAsia="宋体" w:hAnsi="Times New Roman" w:cs="Times New Roman"/>
          <w:sz w:val="24"/>
        </w:rPr>
        <w:t>433</w:t>
      </w:r>
      <w:r w:rsidRPr="007815B5">
        <w:rPr>
          <w:rFonts w:ascii="Times New Roman" w:eastAsia="宋体" w:hAnsi="Times New Roman" w:cs="Times New Roman" w:hint="eastAsia"/>
          <w:sz w:val="24"/>
        </w:rPr>
        <w:t>，而</w:t>
      </w:r>
      <w:r w:rsidRPr="007815B5">
        <w:rPr>
          <w:rFonts w:ascii="Times New Roman" w:eastAsia="宋体" w:hAnsi="Times New Roman" w:cs="Times New Roman"/>
          <w:sz w:val="24"/>
        </w:rPr>
        <w:t>4</w:t>
      </w:r>
      <w:r w:rsidRPr="007815B5">
        <w:rPr>
          <w:rFonts w:ascii="Times New Roman" w:eastAsia="宋体" w:hAnsi="Times New Roman" w:cs="Times New Roman" w:hint="eastAsia"/>
          <w:sz w:val="24"/>
        </w:rPr>
        <w:t>月</w:t>
      </w:r>
      <w:r w:rsidRPr="007815B5">
        <w:rPr>
          <w:rFonts w:ascii="Times New Roman" w:eastAsia="宋体" w:hAnsi="Times New Roman" w:cs="Times New Roman"/>
          <w:sz w:val="24"/>
        </w:rPr>
        <w:t>16</w:t>
      </w:r>
      <w:r w:rsidRPr="007815B5">
        <w:rPr>
          <w:rFonts w:ascii="Times New Roman" w:eastAsia="宋体" w:hAnsi="Times New Roman" w:cs="Times New Roman" w:hint="eastAsia"/>
          <w:sz w:val="24"/>
        </w:rPr>
        <w:t>日为</w:t>
      </w:r>
      <w:r w:rsidRPr="007815B5">
        <w:rPr>
          <w:rFonts w:ascii="Times New Roman" w:eastAsia="宋体" w:hAnsi="Times New Roman" w:cs="Times New Roman"/>
          <w:sz w:val="24"/>
        </w:rPr>
        <w:t>1134</w:t>
      </w:r>
      <w:r w:rsidRPr="007815B5">
        <w:rPr>
          <w:rFonts w:ascii="Times New Roman" w:eastAsia="宋体" w:hAnsi="Times New Roman" w:cs="Times New Roman" w:hint="eastAsia"/>
          <w:sz w:val="24"/>
        </w:rPr>
        <w:t>，只有该区脱离了上海市整体趋势，为了体现静安区的趋势，本文将在</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日之前的社会面期间加权平均数量设定为</w:t>
      </w:r>
      <w:r w:rsidRPr="007815B5">
        <w:rPr>
          <w:rFonts w:ascii="Times New Roman" w:eastAsia="宋体" w:hAnsi="Times New Roman" w:cs="Times New Roman"/>
          <w:sz w:val="24"/>
        </w:rPr>
        <w:t>15</w:t>
      </w:r>
      <w:r w:rsidRPr="007815B5">
        <w:rPr>
          <w:rFonts w:ascii="Times New Roman" w:eastAsia="宋体" w:hAnsi="Times New Roman" w:cs="Times New Roman" w:hint="eastAsia"/>
          <w:sz w:val="24"/>
        </w:rPr>
        <w:t>日数量的</w:t>
      </w:r>
      <w:r w:rsidRPr="007815B5">
        <w:rPr>
          <w:rFonts w:ascii="Times New Roman" w:eastAsia="宋体" w:hAnsi="Times New Roman" w:cs="Times New Roman"/>
          <w:sz w:val="24"/>
        </w:rPr>
        <w:t>0.9</w:t>
      </w:r>
      <w:r w:rsidRPr="007815B5">
        <w:rPr>
          <w:rFonts w:ascii="Times New Roman" w:eastAsia="宋体" w:hAnsi="Times New Roman" w:cs="Times New Roman" w:hint="eastAsia"/>
          <w:sz w:val="24"/>
        </w:rPr>
        <w:t>倍，而非上述</w:t>
      </w:r>
      <w:r w:rsidRPr="007815B5">
        <w:rPr>
          <w:rFonts w:ascii="Times New Roman" w:eastAsia="宋体" w:hAnsi="Times New Roman" w:cs="Times New Roman"/>
          <w:sz w:val="24"/>
        </w:rPr>
        <w:t>1.4</w:t>
      </w:r>
      <w:r w:rsidRPr="007815B5">
        <w:rPr>
          <w:rFonts w:ascii="Times New Roman" w:eastAsia="宋体" w:hAnsi="Times New Roman" w:cs="Times New Roman" w:hint="eastAsia"/>
          <w:sz w:val="24"/>
        </w:rPr>
        <w:t>倍）：</w:t>
      </w:r>
    </w:p>
    <w:p w14:paraId="172A6574" w14:textId="77777777" w:rsidR="007815B5" w:rsidRPr="007815B5" w:rsidRDefault="007815B5" w:rsidP="007815B5">
      <w:pPr>
        <w:spacing w:line="360" w:lineRule="auto"/>
        <w:jc w:val="center"/>
        <w:rPr>
          <w:rFonts w:ascii="Times New Roman" w:eastAsia="宋体" w:hAnsi="Times New Roman" w:cs="Times New Roman"/>
          <w:b/>
          <w:bCs/>
          <w:szCs w:val="21"/>
        </w:rPr>
      </w:pPr>
      <w:r w:rsidRPr="007815B5">
        <w:rPr>
          <w:rFonts w:ascii="Times New Roman" w:eastAsia="宋体" w:hAnsi="Times New Roman" w:cs="Times New Roman" w:hint="eastAsia"/>
          <w:b/>
          <w:bCs/>
          <w:szCs w:val="21"/>
        </w:rPr>
        <w:t>表</w:t>
      </w:r>
      <w:r w:rsidRPr="007815B5">
        <w:rPr>
          <w:rFonts w:ascii="Times New Roman" w:eastAsia="宋体" w:hAnsi="Times New Roman" w:cs="Times New Roman"/>
          <w:b/>
          <w:bCs/>
          <w:szCs w:val="21"/>
        </w:rPr>
        <w:t xml:space="preserve">2  </w:t>
      </w:r>
      <w:r w:rsidRPr="007815B5">
        <w:rPr>
          <w:rFonts w:ascii="Times New Roman" w:eastAsia="宋体" w:hAnsi="Times New Roman" w:cs="Times New Roman" w:hint="eastAsia"/>
          <w:b/>
          <w:bCs/>
          <w:szCs w:val="21"/>
        </w:rPr>
        <w:t>上海各区隔离率参数</w:t>
      </w:r>
    </w:p>
    <w:tbl>
      <w:tblPr>
        <w:tblStyle w:val="1"/>
        <w:tblW w:w="5000" w:type="pct"/>
        <w:tblInd w:w="0" w:type="dxa"/>
        <w:tblLook w:val="04A0" w:firstRow="1" w:lastRow="0" w:firstColumn="1" w:lastColumn="0" w:noHBand="0" w:noVBand="1"/>
      </w:tblPr>
      <w:tblGrid>
        <w:gridCol w:w="4279"/>
        <w:gridCol w:w="4017"/>
      </w:tblGrid>
      <w:tr w:rsidR="007815B5" w:rsidRPr="007815B5" w14:paraId="62B5CFF3"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5082D0E1"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杨浦区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45943B5A"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0.128572</w:t>
            </w:r>
          </w:p>
        </w:tc>
      </w:tr>
      <w:tr w:rsidR="007815B5" w:rsidRPr="007815B5" w14:paraId="4C67AB76"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73F77876"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宝山区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77D5493D"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0.121354</w:t>
            </w:r>
          </w:p>
        </w:tc>
      </w:tr>
      <w:tr w:rsidR="007815B5" w:rsidRPr="007815B5" w14:paraId="0ECA61FD"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4029A2E9"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黄浦区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185BA4B5"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0.11517</w:t>
            </w:r>
          </w:p>
        </w:tc>
      </w:tr>
      <w:tr w:rsidR="007815B5" w:rsidRPr="007815B5" w14:paraId="338A698F"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51DDD2A"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虹口区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65BA34DA"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0.11302</w:t>
            </w:r>
          </w:p>
        </w:tc>
      </w:tr>
      <w:tr w:rsidR="007815B5" w:rsidRPr="007815B5" w14:paraId="0F718233"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60006F09" w14:textId="77777777" w:rsidR="007815B5" w:rsidRPr="007815B5" w:rsidRDefault="007815B5" w:rsidP="007815B5">
            <w:pPr>
              <w:spacing w:line="480" w:lineRule="auto"/>
              <w:jc w:val="center"/>
              <w:rPr>
                <w:rFonts w:ascii="Times New Roman" w:eastAsia="Times New Roman" w:hAnsi="Times New Roman" w:cs="Times New Roman"/>
                <w:szCs w:val="21"/>
              </w:rPr>
            </w:pPr>
            <w:proofErr w:type="gramStart"/>
            <w:r w:rsidRPr="007815B5">
              <w:rPr>
                <w:rFonts w:ascii="宋体" w:eastAsia="宋体" w:hAnsi="宋体" w:cs="宋体" w:hint="eastAsia"/>
                <w:szCs w:val="21"/>
              </w:rPr>
              <w:t>崇明区</w:t>
            </w:r>
            <w:proofErr w:type="gramEnd"/>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0BB08F2E"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0.099553</w:t>
            </w:r>
          </w:p>
        </w:tc>
      </w:tr>
      <w:tr w:rsidR="007815B5" w:rsidRPr="007815B5" w14:paraId="44ECDB35"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109C91A2"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静安区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618BA2AE"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0.092544</w:t>
            </w:r>
          </w:p>
        </w:tc>
      </w:tr>
      <w:tr w:rsidR="007815B5" w:rsidRPr="007815B5" w14:paraId="4D368D66"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4DA24C9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长宁区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6661B3A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0.077683</w:t>
            </w:r>
          </w:p>
        </w:tc>
      </w:tr>
      <w:tr w:rsidR="007815B5" w:rsidRPr="007815B5" w14:paraId="633BF210"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40DB5992"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徐汇区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3A0815DF"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0.075596</w:t>
            </w:r>
          </w:p>
        </w:tc>
      </w:tr>
      <w:tr w:rsidR="007815B5" w:rsidRPr="007815B5" w14:paraId="563019E8"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DC238CA"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嘉定区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6F096337"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0.075578</w:t>
            </w:r>
          </w:p>
        </w:tc>
      </w:tr>
      <w:tr w:rsidR="007815B5" w:rsidRPr="007815B5" w14:paraId="762C5D99"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E5ECCE6"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青浦区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65E75172"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0.074381</w:t>
            </w:r>
          </w:p>
        </w:tc>
      </w:tr>
      <w:tr w:rsidR="007815B5" w:rsidRPr="007815B5" w14:paraId="1E0E7486"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1F0FB8F6"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普陀区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39376AF1"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0.068046</w:t>
            </w:r>
          </w:p>
        </w:tc>
      </w:tr>
      <w:tr w:rsidR="007815B5" w:rsidRPr="007815B5" w14:paraId="22575D60"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2B98EB68"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金山区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248BCD80"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0.068015</w:t>
            </w:r>
          </w:p>
        </w:tc>
      </w:tr>
      <w:tr w:rsidR="007815B5" w:rsidRPr="007815B5" w14:paraId="5E8D58F8"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CA5F65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浦东新区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55E8C9AA"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0.067922</w:t>
            </w:r>
          </w:p>
        </w:tc>
      </w:tr>
      <w:tr w:rsidR="007815B5" w:rsidRPr="007815B5" w14:paraId="5EC00FC0"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6F9B169B"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lastRenderedPageBreak/>
              <w:t>松江区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2BBF2375"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0.067851</w:t>
            </w:r>
          </w:p>
        </w:tc>
      </w:tr>
      <w:tr w:rsidR="007815B5" w:rsidRPr="007815B5" w14:paraId="211A605E"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9292733"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宋体" w:eastAsia="宋体" w:hAnsi="宋体" w:cs="宋体" w:hint="eastAsia"/>
                <w:szCs w:val="21"/>
              </w:rPr>
              <w:t>闵行区</w:t>
            </w:r>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0AD178F7"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0.067058</w:t>
            </w:r>
          </w:p>
        </w:tc>
      </w:tr>
      <w:tr w:rsidR="007815B5" w:rsidRPr="007815B5" w14:paraId="4184EE12" w14:textId="77777777" w:rsidTr="007815B5">
        <w:trPr>
          <w:trHeight w:val="288"/>
        </w:trPr>
        <w:tc>
          <w:tcPr>
            <w:tcW w:w="2579" w:type="pct"/>
            <w:tcBorders>
              <w:top w:val="single" w:sz="4" w:space="0" w:color="auto"/>
              <w:left w:val="single" w:sz="4" w:space="0" w:color="auto"/>
              <w:bottom w:val="single" w:sz="4" w:space="0" w:color="auto"/>
              <w:right w:val="single" w:sz="4" w:space="0" w:color="auto"/>
            </w:tcBorders>
            <w:noWrap/>
            <w:vAlign w:val="center"/>
            <w:hideMark/>
          </w:tcPr>
          <w:p w14:paraId="0BEFB850" w14:textId="77777777" w:rsidR="007815B5" w:rsidRPr="007815B5" w:rsidRDefault="007815B5" w:rsidP="007815B5">
            <w:pPr>
              <w:spacing w:line="480" w:lineRule="auto"/>
              <w:jc w:val="center"/>
              <w:rPr>
                <w:rFonts w:ascii="Times New Roman" w:eastAsia="Times New Roman" w:hAnsi="Times New Roman" w:cs="Times New Roman"/>
                <w:szCs w:val="21"/>
              </w:rPr>
            </w:pPr>
            <w:bookmarkStart w:id="0" w:name="_Hlk104668391"/>
            <w:r w:rsidRPr="007815B5">
              <w:rPr>
                <w:rFonts w:ascii="宋体" w:eastAsia="宋体" w:hAnsi="宋体" w:cs="宋体" w:hint="eastAsia"/>
                <w:szCs w:val="21"/>
              </w:rPr>
              <w:t>奉贤区</w:t>
            </w:r>
            <w:bookmarkEnd w:id="0"/>
          </w:p>
        </w:tc>
        <w:tc>
          <w:tcPr>
            <w:tcW w:w="2421" w:type="pct"/>
            <w:tcBorders>
              <w:top w:val="single" w:sz="4" w:space="0" w:color="auto"/>
              <w:left w:val="single" w:sz="4" w:space="0" w:color="auto"/>
              <w:bottom w:val="single" w:sz="4" w:space="0" w:color="auto"/>
              <w:right w:val="single" w:sz="4" w:space="0" w:color="auto"/>
            </w:tcBorders>
            <w:noWrap/>
            <w:vAlign w:val="center"/>
            <w:hideMark/>
          </w:tcPr>
          <w:p w14:paraId="067E9774" w14:textId="77777777" w:rsidR="007815B5" w:rsidRPr="007815B5" w:rsidRDefault="007815B5" w:rsidP="007815B5">
            <w:pPr>
              <w:spacing w:line="480" w:lineRule="auto"/>
              <w:jc w:val="center"/>
              <w:rPr>
                <w:rFonts w:ascii="Times New Roman" w:eastAsia="Times New Roman" w:hAnsi="Times New Roman" w:cs="Times New Roman"/>
                <w:szCs w:val="21"/>
              </w:rPr>
            </w:pPr>
            <w:r w:rsidRPr="007815B5">
              <w:rPr>
                <w:rFonts w:ascii="Times New Roman" w:eastAsia="Times New Roman" w:hAnsi="Times New Roman" w:cs="Times New Roman"/>
                <w:szCs w:val="21"/>
              </w:rPr>
              <w:t>0.063778</w:t>
            </w:r>
          </w:p>
        </w:tc>
      </w:tr>
    </w:tbl>
    <w:p w14:paraId="23ADF378"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（二）结果分析</w:t>
      </w:r>
      <w:r w:rsidRPr="007815B5">
        <w:rPr>
          <w:rFonts w:ascii="Times New Roman" w:eastAsia="宋体" w:hAnsi="Times New Roman" w:cs="Times New Roman"/>
          <w:b/>
          <w:bCs/>
          <w:sz w:val="24"/>
        </w:rPr>
        <w:t xml:space="preserve"> </w:t>
      </w:r>
    </w:p>
    <w:p w14:paraId="63620EA5" w14:textId="77777777" w:rsidR="007815B5" w:rsidRPr="007815B5" w:rsidRDefault="007815B5" w:rsidP="007815B5">
      <w:pPr>
        <w:spacing w:line="480" w:lineRule="auto"/>
        <w:ind w:firstLineChars="200" w:firstLine="480"/>
        <w:rPr>
          <w:rFonts w:ascii="Times New Roman" w:eastAsia="宋体" w:hAnsi="Times New Roman" w:cs="Times New Roman"/>
          <w:sz w:val="24"/>
        </w:rPr>
      </w:pPr>
      <w:r w:rsidRPr="007815B5">
        <w:rPr>
          <w:rFonts w:ascii="Times New Roman" w:eastAsia="宋体" w:hAnsi="Times New Roman" w:cs="Times New Roman" w:hint="eastAsia"/>
          <w:sz w:val="24"/>
        </w:rPr>
        <w:t>本文最后得到对各区防疫工作评价就如上表所示。但是值得注意的是杨浦区排列第一的最大原因是杨浦区出现了瞒报的现象，所以在数据上杨浦区的工作表现确实是最好的，这也说明了数据的可靠性。而奉贤区本身的感染人数就较少，政府采取较低的隔离率（三区划分比较放松）也是非常合理的。</w:t>
      </w:r>
    </w:p>
    <w:p w14:paraId="43D8B7CB" w14:textId="77777777" w:rsidR="007815B5" w:rsidRPr="007815B5" w:rsidRDefault="007815B5" w:rsidP="007815B5">
      <w:pPr>
        <w:spacing w:line="480" w:lineRule="auto"/>
        <w:rPr>
          <w:rFonts w:ascii="Times New Roman" w:eastAsia="宋体" w:hAnsi="Times New Roman" w:cs="Times New Roman"/>
          <w:sz w:val="24"/>
        </w:rPr>
      </w:pPr>
    </w:p>
    <w:p w14:paraId="6C0FB724"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六、模型评价</w:t>
      </w:r>
    </w:p>
    <w:p w14:paraId="31F1DC76"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hint="eastAsia"/>
          <w:b/>
          <w:bCs/>
          <w:sz w:val="24"/>
        </w:rPr>
        <w:t>（一）优点：</w:t>
      </w:r>
    </w:p>
    <w:p w14:paraId="26A3626D"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1</w:t>
      </w:r>
      <w:r w:rsidRPr="007815B5">
        <w:rPr>
          <w:rFonts w:ascii="Times New Roman" w:eastAsia="宋体" w:hAnsi="Times New Roman" w:cs="Times New Roman" w:hint="eastAsia"/>
          <w:sz w:val="24"/>
        </w:rPr>
        <w:t>、本模型综合考虑</w:t>
      </w:r>
      <w:proofErr w:type="gramStart"/>
      <w:r w:rsidRPr="007815B5">
        <w:rPr>
          <w:rFonts w:ascii="Times New Roman" w:eastAsia="宋体" w:hAnsi="Times New Roman" w:cs="Times New Roman" w:hint="eastAsia"/>
          <w:sz w:val="24"/>
        </w:rPr>
        <w:t>了封控因素</w:t>
      </w:r>
      <w:proofErr w:type="gramEnd"/>
      <w:r w:rsidRPr="007815B5">
        <w:rPr>
          <w:rFonts w:ascii="Times New Roman" w:eastAsia="宋体" w:hAnsi="Times New Roman" w:cs="Times New Roman" w:hint="eastAsia"/>
          <w:sz w:val="24"/>
        </w:rPr>
        <w:t>，更加贴合上海的现实情况。最终模拟结果与实际契合度比较高。</w:t>
      </w:r>
    </w:p>
    <w:p w14:paraId="6503B4FB"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2</w:t>
      </w:r>
      <w:r w:rsidRPr="007815B5">
        <w:rPr>
          <w:rFonts w:ascii="Times New Roman" w:eastAsia="宋体" w:hAnsi="Times New Roman" w:cs="Times New Roman" w:hint="eastAsia"/>
          <w:sz w:val="24"/>
        </w:rPr>
        <w:t>、本模型通过合理选取数据，规避了政策等因素带来的影响。</w:t>
      </w:r>
    </w:p>
    <w:p w14:paraId="5A42E2AA" w14:textId="77777777" w:rsidR="007815B5" w:rsidRPr="007815B5" w:rsidRDefault="007815B5" w:rsidP="007815B5">
      <w:pPr>
        <w:spacing w:line="480" w:lineRule="auto"/>
        <w:rPr>
          <w:rFonts w:ascii="Times New Roman" w:eastAsia="宋体" w:hAnsi="Times New Roman" w:cs="Times New Roman"/>
          <w:sz w:val="24"/>
        </w:rPr>
      </w:pPr>
      <w:r w:rsidRPr="007815B5">
        <w:rPr>
          <w:rFonts w:ascii="Times New Roman" w:eastAsia="宋体" w:hAnsi="Times New Roman" w:cs="Times New Roman"/>
          <w:sz w:val="24"/>
        </w:rPr>
        <w:t>3</w:t>
      </w:r>
      <w:r w:rsidRPr="007815B5">
        <w:rPr>
          <w:rFonts w:ascii="Times New Roman" w:eastAsia="宋体" w:hAnsi="Times New Roman" w:cs="Times New Roman" w:hint="eastAsia"/>
          <w:sz w:val="24"/>
        </w:rPr>
        <w:t>、模型可解释性比较强，各个参数都有明确的意义。可以给模型使用者明确的结论来与现实情况做比较。</w:t>
      </w:r>
    </w:p>
    <w:p w14:paraId="52FE79A9"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sz w:val="24"/>
        </w:rPr>
        <w:t> </w:t>
      </w:r>
      <w:r w:rsidRPr="007815B5">
        <w:rPr>
          <w:rFonts w:ascii="Times New Roman" w:eastAsia="宋体" w:hAnsi="Times New Roman" w:cs="Times New Roman" w:hint="eastAsia"/>
          <w:b/>
          <w:bCs/>
          <w:sz w:val="24"/>
        </w:rPr>
        <w:t>（二）缺点</w:t>
      </w:r>
    </w:p>
    <w:p w14:paraId="078E2370" w14:textId="77777777" w:rsidR="007815B5" w:rsidRPr="007815B5" w:rsidRDefault="007815B5" w:rsidP="007815B5">
      <w:pPr>
        <w:numPr>
          <w:ilvl w:val="0"/>
          <w:numId w:val="3"/>
        </w:num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使用的模型设定对于封控区到方舱的设定较为简单。</w:t>
      </w:r>
    </w:p>
    <w:p w14:paraId="72F22766" w14:textId="77777777" w:rsidR="007815B5" w:rsidRPr="007815B5" w:rsidRDefault="007815B5" w:rsidP="007815B5">
      <w:pPr>
        <w:numPr>
          <w:ilvl w:val="0"/>
          <w:numId w:val="3"/>
        </w:num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人工设置参数的介入比较大，如奥密克</w:t>
      </w:r>
      <w:proofErr w:type="gramStart"/>
      <w:r w:rsidRPr="007815B5">
        <w:rPr>
          <w:rFonts w:ascii="Times New Roman" w:eastAsia="宋体" w:hAnsi="Times New Roman" w:cs="Times New Roman" w:hint="eastAsia"/>
          <w:sz w:val="24"/>
        </w:rPr>
        <w:t>戎</w:t>
      </w:r>
      <w:proofErr w:type="gramEnd"/>
      <w:r w:rsidRPr="007815B5">
        <w:rPr>
          <w:rFonts w:ascii="Times New Roman" w:eastAsia="宋体" w:hAnsi="Times New Roman" w:cs="Times New Roman" w:hint="eastAsia"/>
          <w:sz w:val="24"/>
        </w:rPr>
        <w:t>的平均潜伏期，潜伏期的分布等。若是遇到新冠的新变种很多数据需要重新选取并测量。</w:t>
      </w:r>
    </w:p>
    <w:p w14:paraId="4EDE583C" w14:textId="77777777" w:rsidR="007815B5" w:rsidRPr="007815B5" w:rsidRDefault="007815B5" w:rsidP="007815B5">
      <w:pPr>
        <w:numPr>
          <w:ilvl w:val="0"/>
          <w:numId w:val="3"/>
        </w:num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防疫不是政治问题</w:t>
      </w:r>
      <w:r w:rsidRPr="007815B5">
        <w:rPr>
          <w:rFonts w:ascii="Times New Roman" w:eastAsia="宋体" w:hAnsi="Times New Roman" w:cs="Times New Roman"/>
          <w:sz w:val="24"/>
          <w:vertAlign w:val="superscript"/>
        </w:rPr>
        <w:endnoteReference w:id="6"/>
      </w:r>
      <w:r w:rsidRPr="007815B5">
        <w:rPr>
          <w:rFonts w:ascii="Times New Roman" w:eastAsia="宋体" w:hAnsi="Times New Roman" w:cs="Times New Roman" w:hint="eastAsia"/>
          <w:sz w:val="24"/>
        </w:rPr>
        <w:t>，但又是政治问题</w:t>
      </w:r>
      <w:r w:rsidRPr="007815B5">
        <w:rPr>
          <w:rFonts w:ascii="Times New Roman" w:eastAsia="宋体" w:hAnsi="Times New Roman" w:cs="Times New Roman"/>
          <w:sz w:val="24"/>
          <w:vertAlign w:val="superscript"/>
        </w:rPr>
        <w:endnoteReference w:id="7"/>
      </w:r>
      <w:r w:rsidRPr="007815B5">
        <w:rPr>
          <w:rFonts w:ascii="Times New Roman" w:eastAsia="宋体" w:hAnsi="Times New Roman" w:cs="Times New Roman" w:hint="eastAsia"/>
          <w:sz w:val="24"/>
        </w:rPr>
        <w:t>。在多变的政策下，单纯的对数字进行建模效果注定不佳。</w:t>
      </w:r>
    </w:p>
    <w:p w14:paraId="42EBCA17" w14:textId="77777777" w:rsidR="007815B5" w:rsidRPr="007815B5" w:rsidRDefault="007815B5" w:rsidP="007815B5">
      <w:pPr>
        <w:spacing w:line="480" w:lineRule="auto"/>
        <w:rPr>
          <w:rFonts w:ascii="Times New Roman" w:eastAsia="宋体" w:hAnsi="Times New Roman" w:cs="Times New Roman"/>
          <w:b/>
          <w:bCs/>
          <w:sz w:val="24"/>
        </w:rPr>
      </w:pPr>
      <w:r w:rsidRPr="007815B5">
        <w:rPr>
          <w:rFonts w:ascii="Times New Roman" w:eastAsia="宋体" w:hAnsi="Times New Roman" w:cs="Times New Roman"/>
          <w:sz w:val="24"/>
        </w:rPr>
        <w:lastRenderedPageBreak/>
        <w:t> </w:t>
      </w:r>
      <w:r w:rsidRPr="007815B5">
        <w:rPr>
          <w:rFonts w:ascii="Times New Roman" w:eastAsia="宋体" w:hAnsi="Times New Roman" w:cs="Times New Roman" w:hint="eastAsia"/>
          <w:b/>
          <w:bCs/>
          <w:sz w:val="24"/>
        </w:rPr>
        <w:t>（三）模型的改进方法</w:t>
      </w:r>
    </w:p>
    <w:p w14:paraId="6AB4BB74" w14:textId="77777777" w:rsidR="007815B5" w:rsidRPr="007815B5" w:rsidRDefault="007815B5" w:rsidP="007815B5">
      <w:pPr>
        <w:numPr>
          <w:ilvl w:val="0"/>
          <w:numId w:val="4"/>
        </w:num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可以</w:t>
      </w:r>
      <w:proofErr w:type="gramStart"/>
      <w:r w:rsidRPr="007815B5">
        <w:rPr>
          <w:rFonts w:ascii="Times New Roman" w:eastAsia="宋体" w:hAnsi="Times New Roman" w:cs="Times New Roman" w:hint="eastAsia"/>
          <w:sz w:val="24"/>
        </w:rPr>
        <w:t>增加从封控区</w:t>
      </w:r>
      <w:proofErr w:type="gramEnd"/>
      <w:r w:rsidRPr="007815B5">
        <w:rPr>
          <w:rFonts w:ascii="Times New Roman" w:eastAsia="宋体" w:hAnsi="Times New Roman" w:cs="Times New Roman" w:hint="eastAsia"/>
          <w:sz w:val="24"/>
        </w:rPr>
        <w:t>到方舱的具体转运天数分布，和</w:t>
      </w:r>
      <w:r w:rsidRPr="007815B5">
        <w:rPr>
          <w:rFonts w:ascii="Times New Roman" w:eastAsia="宋体" w:hAnsi="Times New Roman" w:cs="Times New Roman"/>
          <w:sz w:val="24"/>
        </w:rPr>
        <w:t>FUDAN-CCDC</w:t>
      </w:r>
      <w:r w:rsidRPr="007815B5">
        <w:rPr>
          <w:rFonts w:ascii="Times New Roman" w:eastAsia="宋体" w:hAnsi="Times New Roman" w:cs="Times New Roman" w:hint="eastAsia"/>
          <w:sz w:val="24"/>
        </w:rPr>
        <w:t>第二代模型相配。</w:t>
      </w:r>
    </w:p>
    <w:p w14:paraId="32884EF2" w14:textId="77777777" w:rsidR="007815B5" w:rsidRPr="007815B5" w:rsidRDefault="007815B5" w:rsidP="007815B5">
      <w:pPr>
        <w:numPr>
          <w:ilvl w:val="0"/>
          <w:numId w:val="4"/>
        </w:numPr>
        <w:spacing w:line="480" w:lineRule="auto"/>
        <w:rPr>
          <w:rFonts w:ascii="Times New Roman" w:eastAsia="宋体" w:hAnsi="Times New Roman" w:cs="Times New Roman"/>
          <w:sz w:val="24"/>
        </w:rPr>
      </w:pPr>
      <w:r w:rsidRPr="007815B5">
        <w:rPr>
          <w:rFonts w:ascii="Times New Roman" w:eastAsia="宋体" w:hAnsi="Times New Roman" w:cs="Times New Roman" w:hint="eastAsia"/>
          <w:sz w:val="24"/>
        </w:rPr>
        <w:t>加入政策因素，将政府的防疫措施充分</w:t>
      </w:r>
      <w:proofErr w:type="gramStart"/>
      <w:r w:rsidRPr="007815B5">
        <w:rPr>
          <w:rFonts w:ascii="Times New Roman" w:eastAsia="宋体" w:hAnsi="Times New Roman" w:cs="Times New Roman" w:hint="eastAsia"/>
          <w:sz w:val="24"/>
        </w:rPr>
        <w:t>考量</w:t>
      </w:r>
      <w:proofErr w:type="gramEnd"/>
      <w:r w:rsidRPr="007815B5">
        <w:rPr>
          <w:rFonts w:ascii="Times New Roman" w:eastAsia="宋体" w:hAnsi="Times New Roman" w:cs="Times New Roman" w:hint="eastAsia"/>
          <w:sz w:val="24"/>
        </w:rPr>
        <w:t>，可以更好的解决突变点。</w:t>
      </w:r>
    </w:p>
    <w:p w14:paraId="324972C8" w14:textId="77777777" w:rsidR="007815B5" w:rsidRPr="007815B5" w:rsidRDefault="007815B5" w:rsidP="007815B5">
      <w:pPr>
        <w:spacing w:line="480" w:lineRule="auto"/>
        <w:rPr>
          <w:rFonts w:ascii="Times New Roman" w:eastAsia="宋体" w:hAnsi="Times New Roman" w:cs="Times New Roman"/>
          <w:sz w:val="24"/>
        </w:rPr>
      </w:pPr>
    </w:p>
    <w:p w14:paraId="46C52677" w14:textId="77777777"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t>七、参考文献</w:t>
      </w:r>
    </w:p>
    <w:p w14:paraId="1C3287F3" w14:textId="1058BA64"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szCs w:val="21"/>
        </w:rPr>
        <w:t xml:space="preserve">Chen </w:t>
      </w:r>
      <w:proofErr w:type="gramStart"/>
      <w:r w:rsidRPr="001F286D">
        <w:rPr>
          <w:rFonts w:ascii="Times New Roman" w:eastAsia="宋体" w:hAnsi="Times New Roman" w:cs="Times New Roman"/>
          <w:szCs w:val="21"/>
        </w:rPr>
        <w:t>Y ,</w:t>
      </w:r>
      <w:proofErr w:type="gramEnd"/>
      <w:r w:rsidRPr="001F286D">
        <w:rPr>
          <w:rFonts w:ascii="Times New Roman" w:eastAsia="宋体" w:hAnsi="Times New Roman" w:cs="Times New Roman"/>
          <w:szCs w:val="21"/>
        </w:rPr>
        <w:t xml:space="preserve"> Cheng J , Jiang Y , et al. A Time Delay Dynamical Model for Outbreak of 2019-nCoV and the Parameter Identification[J]. Journal of Inverse and Ill-posed Problems, 2020, 28(2):243-250.</w:t>
      </w:r>
    </w:p>
    <w:p w14:paraId="5996406E" w14:textId="2DBA474D"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hint="eastAsia"/>
          <w:szCs w:val="21"/>
        </w:rPr>
        <w:t>严阅，陈瑜，刘可</w:t>
      </w:r>
      <w:proofErr w:type="gramStart"/>
      <w:r w:rsidRPr="001F286D">
        <w:rPr>
          <w:rFonts w:ascii="Times New Roman" w:eastAsia="宋体" w:hAnsi="Times New Roman" w:cs="Times New Roman" w:hint="eastAsia"/>
          <w:szCs w:val="21"/>
        </w:rPr>
        <w:t>伋</w:t>
      </w:r>
      <w:proofErr w:type="gramEnd"/>
      <w:r w:rsidRPr="001F286D">
        <w:rPr>
          <w:rFonts w:ascii="Times New Roman" w:eastAsia="宋体" w:hAnsi="Times New Roman" w:cs="Times New Roman" w:hint="eastAsia"/>
          <w:szCs w:val="21"/>
        </w:rPr>
        <w:t>，等．基于一类时滞动力学系统对新型冠状病毒肺炎疫情的建模和预测［Ｊ］．中国科学：数学，</w:t>
      </w:r>
      <w:r w:rsidRPr="001F286D">
        <w:rPr>
          <w:rFonts w:ascii="Times New Roman" w:eastAsia="宋体" w:hAnsi="Times New Roman" w:cs="Times New Roman" w:hint="eastAsia"/>
          <w:szCs w:val="21"/>
        </w:rPr>
        <w:t>2020</w:t>
      </w:r>
      <w:r w:rsidRPr="001F286D">
        <w:rPr>
          <w:rFonts w:ascii="Times New Roman" w:eastAsia="宋体" w:hAnsi="Times New Roman" w:cs="Times New Roman" w:hint="eastAsia"/>
          <w:szCs w:val="21"/>
        </w:rPr>
        <w:t>，</w:t>
      </w:r>
      <w:r w:rsidRPr="001F286D">
        <w:rPr>
          <w:rFonts w:ascii="Times New Roman" w:eastAsia="宋体" w:hAnsi="Times New Roman" w:cs="Times New Roman" w:hint="eastAsia"/>
          <w:szCs w:val="21"/>
        </w:rPr>
        <w:t>50</w:t>
      </w:r>
      <w:r w:rsidRPr="001F286D">
        <w:rPr>
          <w:rFonts w:ascii="Times New Roman" w:eastAsia="宋体" w:hAnsi="Times New Roman" w:cs="Times New Roman" w:hint="eastAsia"/>
          <w:szCs w:val="21"/>
        </w:rPr>
        <w:t>（</w:t>
      </w:r>
      <w:r w:rsidRPr="001F286D">
        <w:rPr>
          <w:rFonts w:ascii="Times New Roman" w:eastAsia="宋体" w:hAnsi="Times New Roman" w:cs="Times New Roman" w:hint="eastAsia"/>
          <w:szCs w:val="21"/>
        </w:rPr>
        <w:t>03</w:t>
      </w:r>
      <w:r w:rsidRPr="001F286D">
        <w:rPr>
          <w:rFonts w:ascii="Times New Roman" w:eastAsia="宋体" w:hAnsi="Times New Roman" w:cs="Times New Roman" w:hint="eastAsia"/>
          <w:szCs w:val="21"/>
        </w:rPr>
        <w:t>）：</w:t>
      </w:r>
      <w:r w:rsidRPr="001F286D">
        <w:rPr>
          <w:rFonts w:ascii="Times New Roman" w:eastAsia="宋体" w:hAnsi="Times New Roman" w:cs="Times New Roman" w:hint="eastAsia"/>
          <w:szCs w:val="21"/>
        </w:rPr>
        <w:t>385</w:t>
      </w:r>
      <w:r w:rsidRPr="001F286D">
        <w:rPr>
          <w:rFonts w:ascii="Times New Roman" w:eastAsia="宋体" w:hAnsi="Times New Roman" w:cs="Times New Roman" w:hint="eastAsia"/>
          <w:szCs w:val="21"/>
        </w:rPr>
        <w:t>－</w:t>
      </w:r>
      <w:r w:rsidRPr="001F286D">
        <w:rPr>
          <w:rFonts w:ascii="Times New Roman" w:eastAsia="宋体" w:hAnsi="Times New Roman" w:cs="Times New Roman" w:hint="eastAsia"/>
          <w:szCs w:val="21"/>
        </w:rPr>
        <w:t>392</w:t>
      </w:r>
      <w:r w:rsidRPr="001F286D">
        <w:rPr>
          <w:rFonts w:ascii="Times New Roman" w:eastAsia="宋体" w:hAnsi="Times New Roman" w:cs="Times New Roman" w:hint="eastAsia"/>
          <w:szCs w:val="21"/>
        </w:rPr>
        <w:t>．</w:t>
      </w:r>
    </w:p>
    <w:p w14:paraId="74329CEA" w14:textId="7C13B44C"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szCs w:val="21"/>
        </w:rPr>
        <w:t>Y. Chen, J. Cheng, Y. Jiang and K. Liu, A Time Delay Dynamical Model for Outbreak of 2019-nCoV and the Parameter Identification, Journal of Inverse and Ill- posed Problems</w:t>
      </w:r>
    </w:p>
    <w:p w14:paraId="54BABEDC" w14:textId="5369FBA7"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hint="eastAsia"/>
          <w:szCs w:val="21"/>
        </w:rPr>
        <w:t>邵年，钟敏，程晋，陈文斌</w:t>
      </w:r>
      <w:r w:rsidRPr="001F286D">
        <w:rPr>
          <w:rFonts w:ascii="Times New Roman" w:eastAsia="宋体" w:hAnsi="Times New Roman" w:cs="Times New Roman" w:hint="eastAsia"/>
          <w:szCs w:val="21"/>
        </w:rPr>
        <w:t xml:space="preserve">. </w:t>
      </w:r>
      <w:r w:rsidRPr="001F286D">
        <w:rPr>
          <w:rFonts w:ascii="Times New Roman" w:eastAsia="宋体" w:hAnsi="Times New Roman" w:cs="Times New Roman" w:hint="eastAsia"/>
          <w:szCs w:val="21"/>
        </w:rPr>
        <w:t>基于</w:t>
      </w:r>
      <w:r w:rsidRPr="001F286D">
        <w:rPr>
          <w:rFonts w:ascii="Times New Roman" w:eastAsia="宋体" w:hAnsi="Times New Roman" w:cs="Times New Roman" w:hint="eastAsia"/>
          <w:szCs w:val="21"/>
        </w:rPr>
        <w:t>Fudan-CCDC</w:t>
      </w:r>
      <w:r w:rsidRPr="001F286D">
        <w:rPr>
          <w:rFonts w:ascii="Times New Roman" w:eastAsia="宋体" w:hAnsi="Times New Roman" w:cs="Times New Roman" w:hint="eastAsia"/>
          <w:szCs w:val="21"/>
        </w:rPr>
        <w:t>模型对新冠肺炎的建模和确诊人数的预测</w:t>
      </w:r>
      <w:r w:rsidRPr="001F286D">
        <w:rPr>
          <w:rFonts w:ascii="Times New Roman" w:eastAsia="宋体" w:hAnsi="Times New Roman" w:cs="Times New Roman" w:hint="eastAsia"/>
          <w:szCs w:val="21"/>
        </w:rPr>
        <w:t xml:space="preserve">, </w:t>
      </w:r>
      <w:r w:rsidRPr="001F286D">
        <w:rPr>
          <w:rFonts w:ascii="Times New Roman" w:eastAsia="宋体" w:hAnsi="Times New Roman" w:cs="Times New Roman" w:hint="eastAsia"/>
          <w:szCs w:val="21"/>
        </w:rPr>
        <w:t>数学建模及其应用</w:t>
      </w:r>
      <w:r w:rsidRPr="001F286D">
        <w:rPr>
          <w:rFonts w:ascii="Times New Roman" w:eastAsia="宋体" w:hAnsi="Times New Roman" w:cs="Times New Roman" w:hint="eastAsia"/>
          <w:szCs w:val="21"/>
        </w:rPr>
        <w:t>,2020,</w:t>
      </w:r>
    </w:p>
    <w:p w14:paraId="1B38CF85" w14:textId="1AB5C83C"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proofErr w:type="spellStart"/>
      <w:r w:rsidRPr="001F286D">
        <w:rPr>
          <w:rFonts w:ascii="Times New Roman" w:eastAsia="宋体" w:hAnsi="Times New Roman" w:cs="Times New Roman"/>
          <w:szCs w:val="21"/>
        </w:rPr>
        <w:t>Nian</w:t>
      </w:r>
      <w:proofErr w:type="spellEnd"/>
      <w:r w:rsidRPr="001F286D">
        <w:rPr>
          <w:rFonts w:ascii="Times New Roman" w:eastAsia="宋体" w:hAnsi="Times New Roman" w:cs="Times New Roman"/>
          <w:szCs w:val="21"/>
        </w:rPr>
        <w:t xml:space="preserve"> Shao, Min Zhong, Yue Yan, </w:t>
      </w:r>
      <w:proofErr w:type="spellStart"/>
      <w:r w:rsidRPr="001F286D">
        <w:rPr>
          <w:rFonts w:ascii="Times New Roman" w:eastAsia="宋体" w:hAnsi="Times New Roman" w:cs="Times New Roman"/>
          <w:szCs w:val="21"/>
        </w:rPr>
        <w:t>HanShuang</w:t>
      </w:r>
      <w:proofErr w:type="spellEnd"/>
      <w:r w:rsidRPr="001F286D">
        <w:rPr>
          <w:rFonts w:ascii="Times New Roman" w:eastAsia="宋体" w:hAnsi="Times New Roman" w:cs="Times New Roman"/>
          <w:szCs w:val="21"/>
        </w:rPr>
        <w:t xml:space="preserve"> Pan, </w:t>
      </w:r>
      <w:proofErr w:type="spellStart"/>
      <w:r w:rsidRPr="001F286D">
        <w:rPr>
          <w:rFonts w:ascii="Times New Roman" w:eastAsia="宋体" w:hAnsi="Times New Roman" w:cs="Times New Roman"/>
          <w:szCs w:val="21"/>
        </w:rPr>
        <w:t>Jin</w:t>
      </w:r>
      <w:proofErr w:type="spellEnd"/>
      <w:r w:rsidRPr="001F286D">
        <w:rPr>
          <w:rFonts w:ascii="Times New Roman" w:eastAsia="宋体" w:hAnsi="Times New Roman" w:cs="Times New Roman"/>
          <w:szCs w:val="21"/>
        </w:rPr>
        <w:t xml:space="preserve"> Cheng, </w:t>
      </w:r>
      <w:proofErr w:type="spellStart"/>
      <w:r w:rsidRPr="001F286D">
        <w:rPr>
          <w:rFonts w:ascii="Times New Roman" w:eastAsia="宋体" w:hAnsi="Times New Roman" w:cs="Times New Roman"/>
          <w:szCs w:val="21"/>
        </w:rPr>
        <w:t>Wenbin</w:t>
      </w:r>
      <w:proofErr w:type="spellEnd"/>
      <w:r w:rsidRPr="001F286D">
        <w:rPr>
          <w:rFonts w:ascii="Times New Roman" w:eastAsia="宋体" w:hAnsi="Times New Roman" w:cs="Times New Roman"/>
          <w:szCs w:val="21"/>
        </w:rPr>
        <w:t xml:space="preserve"> Chen. Dynamic models for CoVID-19 and Data Analysis, Mathematical Methods in the Applied Sciences, 2020</w:t>
      </w:r>
    </w:p>
    <w:p w14:paraId="6D7DF3BC" w14:textId="11866E40" w:rsidR="001F286D"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szCs w:val="21"/>
        </w:rPr>
        <w:t>https://baijiahao.baidu.com/s?id=1693186412576940248&amp;wfr=spider&amp;for=pc</w:t>
      </w:r>
    </w:p>
    <w:p w14:paraId="14618BD5" w14:textId="540B9C3C" w:rsidR="007815B5" w:rsidRPr="001F286D" w:rsidRDefault="001F286D" w:rsidP="001F286D">
      <w:pPr>
        <w:pStyle w:val="aa"/>
        <w:numPr>
          <w:ilvl w:val="0"/>
          <w:numId w:val="6"/>
        </w:numPr>
        <w:adjustRightInd w:val="0"/>
        <w:snapToGrid w:val="0"/>
        <w:ind w:firstLineChars="0"/>
        <w:jc w:val="left"/>
        <w:rPr>
          <w:rFonts w:ascii="Times New Roman" w:eastAsia="宋体" w:hAnsi="Times New Roman" w:cs="Times New Roman"/>
          <w:szCs w:val="21"/>
        </w:rPr>
      </w:pPr>
      <w:r w:rsidRPr="001F286D">
        <w:rPr>
          <w:rFonts w:ascii="Times New Roman" w:eastAsia="宋体" w:hAnsi="Times New Roman" w:cs="Times New Roman"/>
          <w:szCs w:val="21"/>
        </w:rPr>
        <w:t>https://www.guancha.cn/Cen-Shao-Yu/2022_04_08_633804_2.shtml</w:t>
      </w:r>
    </w:p>
    <w:p w14:paraId="0E9CFA43" w14:textId="77777777" w:rsidR="001F286D" w:rsidRDefault="001F286D" w:rsidP="007815B5">
      <w:pPr>
        <w:spacing w:line="480" w:lineRule="auto"/>
        <w:jc w:val="center"/>
        <w:rPr>
          <w:rFonts w:ascii="Times New Roman" w:eastAsia="宋体" w:hAnsi="Times New Roman" w:cs="Times New Roman"/>
          <w:sz w:val="32"/>
          <w:szCs w:val="32"/>
        </w:rPr>
        <w:sectPr w:rsidR="001F286D" w:rsidSect="004F35C5">
          <w:pgSz w:w="11906" w:h="16838"/>
          <w:pgMar w:top="1440" w:right="1800" w:bottom="1440" w:left="1800" w:header="851" w:footer="992" w:gutter="0"/>
          <w:pgNumType w:start="1"/>
          <w:cols w:space="425"/>
          <w:docGrid w:type="lines" w:linePitch="312"/>
        </w:sectPr>
      </w:pPr>
    </w:p>
    <w:p w14:paraId="629C755A" w14:textId="56AF6B3A" w:rsidR="007815B5" w:rsidRPr="007815B5" w:rsidRDefault="007815B5" w:rsidP="007815B5">
      <w:pPr>
        <w:spacing w:line="480" w:lineRule="auto"/>
        <w:jc w:val="center"/>
        <w:rPr>
          <w:rFonts w:ascii="Times New Roman" w:eastAsia="宋体" w:hAnsi="Times New Roman" w:cs="Times New Roman"/>
          <w:sz w:val="32"/>
          <w:szCs w:val="32"/>
        </w:rPr>
      </w:pPr>
      <w:r w:rsidRPr="007815B5">
        <w:rPr>
          <w:rFonts w:ascii="Times New Roman" w:eastAsia="宋体" w:hAnsi="Times New Roman" w:cs="Times New Roman" w:hint="eastAsia"/>
          <w:sz w:val="32"/>
          <w:szCs w:val="32"/>
        </w:rPr>
        <w:lastRenderedPageBreak/>
        <w:t>附录</w:t>
      </w:r>
    </w:p>
    <w:p w14:paraId="274EEAA5" w14:textId="472DBDB2" w:rsidR="007815B5" w:rsidRPr="00BA1CA4" w:rsidRDefault="00BA1CA4" w:rsidP="007815B5">
      <w:pPr>
        <w:rPr>
          <w:rFonts w:ascii="Times New Roman" w:eastAsia="宋体" w:hAnsi="Times New Roman" w:cs="Times New Roman"/>
          <w:sz w:val="24"/>
        </w:rPr>
      </w:pPr>
      <w:r>
        <w:rPr>
          <w:rFonts w:ascii="Times New Roman" w:eastAsia="宋体" w:hAnsi="Times New Roman" w:cs="Times New Roman" w:hint="eastAsia"/>
          <w:sz w:val="24"/>
        </w:rPr>
        <w:t>代码与数据链接：</w:t>
      </w:r>
      <w:hyperlink r:id="rId38" w:history="1">
        <w:r w:rsidRPr="00BA1CA4">
          <w:rPr>
            <w:rStyle w:val="af"/>
            <w:rFonts w:ascii="Times New Roman" w:eastAsia="宋体" w:hAnsi="Times New Roman" w:cs="Times New Roman"/>
            <w:sz w:val="24"/>
          </w:rPr>
          <w:t>https://github.com/chen0143/Shanghai-COVID-19</w:t>
        </w:r>
      </w:hyperlink>
    </w:p>
    <w:p w14:paraId="3973F263" w14:textId="3026965C" w:rsidR="001F286D" w:rsidRDefault="001F286D" w:rsidP="007815B5">
      <w:pPr>
        <w:rPr>
          <w:rFonts w:ascii="Calibri" w:eastAsia="宋体" w:hAnsi="Calibri" w:cs="Times New Roman"/>
        </w:rPr>
      </w:pPr>
    </w:p>
    <w:p w14:paraId="53630B75" w14:textId="77777777" w:rsidR="001F286D" w:rsidRPr="007815B5" w:rsidRDefault="001F286D" w:rsidP="007815B5">
      <w:pPr>
        <w:rPr>
          <w:rFonts w:ascii="Calibri" w:eastAsia="宋体" w:hAnsi="Calibri" w:cs="Times New Roman"/>
        </w:rPr>
      </w:pPr>
    </w:p>
    <w:p w14:paraId="315C22D2" w14:textId="05FA6E98" w:rsidR="0062400D" w:rsidRDefault="0062400D" w:rsidP="007815B5">
      <w:pPr>
        <w:widowControl/>
        <w:jc w:val="left"/>
      </w:pPr>
    </w:p>
    <w:sectPr w:rsidR="0062400D" w:rsidSect="004F35C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44E5" w14:textId="77777777" w:rsidR="00F66770" w:rsidRDefault="00F66770" w:rsidP="0062400D">
      <w:r>
        <w:separator/>
      </w:r>
    </w:p>
  </w:endnote>
  <w:endnote w:type="continuationSeparator" w:id="0">
    <w:p w14:paraId="39BC1A42" w14:textId="77777777" w:rsidR="00F66770" w:rsidRDefault="00F66770" w:rsidP="0062400D">
      <w:r>
        <w:continuationSeparator/>
      </w:r>
    </w:p>
  </w:endnote>
  <w:endnote w:id="1">
    <w:p w14:paraId="0D9CBFFC" w14:textId="77777777" w:rsidR="007815B5" w:rsidRDefault="007815B5" w:rsidP="007815B5">
      <w:pPr>
        <w:pStyle w:val="ac"/>
      </w:pPr>
      <w:r>
        <w:rPr>
          <w:rStyle w:val="ae"/>
        </w:rPr>
        <w:endnoteRef/>
      </w:r>
      <w:r>
        <w:t xml:space="preserve"> </w:t>
      </w:r>
      <w:r>
        <w:rPr>
          <w:rFonts w:ascii="Times New Roman" w:hAnsi="Times New Roman"/>
        </w:rPr>
        <w:t xml:space="preserve">Chen </w:t>
      </w:r>
      <w:proofErr w:type="gramStart"/>
      <w:r>
        <w:rPr>
          <w:rFonts w:ascii="Times New Roman" w:hAnsi="Times New Roman"/>
        </w:rPr>
        <w:t>Y ,</w:t>
      </w:r>
      <w:proofErr w:type="gramEnd"/>
      <w:r>
        <w:rPr>
          <w:rFonts w:ascii="Times New Roman" w:hAnsi="Times New Roman"/>
        </w:rPr>
        <w:t xml:space="preserve"> Cheng J , Jiang Y , et al. A Time Delay Dynamical Model for Outbreak of 2019-nCoV and the Parameter Identification[J]. Journal of Inverse and Ill-posed Problems, 2020, 28(2):243-250.</w:t>
      </w:r>
    </w:p>
  </w:endnote>
  <w:endnote w:id="2">
    <w:p w14:paraId="517DCC03" w14:textId="77777777" w:rsidR="007815B5" w:rsidRDefault="007815B5" w:rsidP="007815B5">
      <w:pPr>
        <w:pStyle w:val="ac"/>
      </w:pPr>
      <w:r>
        <w:rPr>
          <w:rStyle w:val="ae"/>
        </w:rPr>
        <w:endnoteRef/>
      </w:r>
      <w:r>
        <w:t xml:space="preserve"> </w:t>
      </w:r>
      <w:r>
        <w:rPr>
          <w:rFonts w:hint="eastAsia"/>
        </w:rPr>
        <w:t>严阅，陈瑜，刘可</w:t>
      </w:r>
      <w:proofErr w:type="gramStart"/>
      <w:r>
        <w:rPr>
          <w:rFonts w:hint="eastAsia"/>
        </w:rPr>
        <w:t>伋</w:t>
      </w:r>
      <w:proofErr w:type="gramEnd"/>
      <w:r>
        <w:rPr>
          <w:rFonts w:hint="eastAsia"/>
        </w:rPr>
        <w:t>，等．基于一类时滞动力学系统对新型冠状病毒肺炎疫情的建模和预测［Ｊ］．中国科学：数学，</w:t>
      </w:r>
      <w:r>
        <w:t>2020</w:t>
      </w:r>
      <w:r>
        <w:rPr>
          <w:rFonts w:hint="eastAsia"/>
        </w:rPr>
        <w:t>，</w:t>
      </w:r>
      <w:r>
        <w:t>50</w:t>
      </w:r>
      <w:r>
        <w:rPr>
          <w:rFonts w:hint="eastAsia"/>
        </w:rPr>
        <w:t>（</w:t>
      </w:r>
      <w:r>
        <w:t>03</w:t>
      </w:r>
      <w:r>
        <w:rPr>
          <w:rFonts w:hint="eastAsia"/>
        </w:rPr>
        <w:t>）：</w:t>
      </w:r>
      <w:r>
        <w:t>385</w:t>
      </w:r>
      <w:r>
        <w:rPr>
          <w:rFonts w:hint="eastAsia"/>
        </w:rPr>
        <w:t>－</w:t>
      </w:r>
      <w:r>
        <w:t>392</w:t>
      </w:r>
      <w:r>
        <w:rPr>
          <w:rFonts w:hint="eastAsia"/>
        </w:rPr>
        <w:t>．</w:t>
      </w:r>
    </w:p>
  </w:endnote>
  <w:endnote w:id="3">
    <w:p w14:paraId="62086209" w14:textId="77777777" w:rsidR="007815B5" w:rsidRDefault="007815B5" w:rsidP="007815B5">
      <w:pPr>
        <w:pStyle w:val="ac"/>
      </w:pPr>
      <w:r>
        <w:rPr>
          <w:rStyle w:val="ae"/>
        </w:rPr>
        <w:endnoteRef/>
      </w:r>
      <w:r>
        <w:t xml:space="preserve"> </w:t>
      </w:r>
      <w:r>
        <w:rPr>
          <w:rFonts w:hint="eastAsia"/>
        </w:rPr>
        <w:t>–</w:t>
      </w:r>
      <w:r>
        <w:t xml:space="preserve"> Y. Chen, J. Cheng, Y. Jiang and K. Liu, A Time Delay Dynamical Model for Outbreak of 2019-nCoV and the Parameter Identification, Journal of Inverse and Ill- posed Problems</w:t>
      </w:r>
    </w:p>
  </w:endnote>
  <w:endnote w:id="4">
    <w:p w14:paraId="76A5D007" w14:textId="77777777" w:rsidR="007815B5" w:rsidRDefault="007815B5" w:rsidP="007815B5">
      <w:pPr>
        <w:pStyle w:val="ac"/>
      </w:pPr>
      <w:r>
        <w:rPr>
          <w:rStyle w:val="ae"/>
        </w:rPr>
        <w:endnoteRef/>
      </w:r>
      <w:r>
        <w:t xml:space="preserve"> </w:t>
      </w:r>
      <w:r>
        <w:rPr>
          <w:rFonts w:hint="eastAsia"/>
        </w:rPr>
        <w:t>邵年，钟敏，程晋，陈文斌</w:t>
      </w:r>
      <w:r>
        <w:t xml:space="preserve">. </w:t>
      </w:r>
      <w:r>
        <w:rPr>
          <w:rFonts w:hint="eastAsia"/>
        </w:rPr>
        <w:t>基于</w:t>
      </w:r>
      <w:r>
        <w:t>Fudan-CCDC</w:t>
      </w:r>
      <w:r>
        <w:rPr>
          <w:rFonts w:hint="eastAsia"/>
        </w:rPr>
        <w:t>模型对新冠肺炎的建模和确诊人数的预测</w:t>
      </w:r>
      <w:r>
        <w:t xml:space="preserve">, </w:t>
      </w:r>
      <w:r>
        <w:rPr>
          <w:rFonts w:hint="eastAsia"/>
        </w:rPr>
        <w:t>数学建模及其应用</w:t>
      </w:r>
      <w:r>
        <w:t>,2020,</w:t>
      </w:r>
    </w:p>
  </w:endnote>
  <w:endnote w:id="5">
    <w:p w14:paraId="522A97CD" w14:textId="77777777" w:rsidR="007815B5" w:rsidRDefault="007815B5" w:rsidP="007815B5">
      <w:pPr>
        <w:pStyle w:val="ac"/>
      </w:pPr>
      <w:r>
        <w:rPr>
          <w:rStyle w:val="ae"/>
        </w:rPr>
        <w:endnoteRef/>
      </w:r>
      <w:r>
        <w:t xml:space="preserve"> </w:t>
      </w:r>
      <w:proofErr w:type="spellStart"/>
      <w:r>
        <w:t>Nian</w:t>
      </w:r>
      <w:proofErr w:type="spellEnd"/>
      <w:r>
        <w:t xml:space="preserve"> Shao, Min Zhong, Yue Yan, </w:t>
      </w:r>
      <w:proofErr w:type="spellStart"/>
      <w:r>
        <w:t>HanShuang</w:t>
      </w:r>
      <w:proofErr w:type="spellEnd"/>
      <w:r>
        <w:t xml:space="preserve"> Pan, </w:t>
      </w:r>
      <w:proofErr w:type="spellStart"/>
      <w:r>
        <w:t>Jin</w:t>
      </w:r>
      <w:proofErr w:type="spellEnd"/>
      <w:r>
        <w:t xml:space="preserve"> Cheng, </w:t>
      </w:r>
      <w:proofErr w:type="spellStart"/>
      <w:r>
        <w:t>Wenbin</w:t>
      </w:r>
      <w:proofErr w:type="spellEnd"/>
      <w:r>
        <w:t xml:space="preserve"> Chen. Dynamic models for CoVID-19 and Data Analysis, Mathematical Methods in the Applied Sciences, 2020</w:t>
      </w:r>
    </w:p>
  </w:endnote>
  <w:endnote w:id="6">
    <w:p w14:paraId="470E65AB" w14:textId="77777777" w:rsidR="007815B5" w:rsidRDefault="007815B5" w:rsidP="007815B5">
      <w:pPr>
        <w:pStyle w:val="ac"/>
      </w:pPr>
      <w:r>
        <w:rPr>
          <w:rStyle w:val="ae"/>
        </w:rPr>
        <w:endnoteRef/>
      </w:r>
      <w:r>
        <w:t xml:space="preserve"> https://baijiahao.baidu.com/s?id=1693186412576940248&amp;wfr=spider&amp;for=pc</w:t>
      </w:r>
    </w:p>
  </w:endnote>
  <w:endnote w:id="7">
    <w:p w14:paraId="0E5F34EE" w14:textId="77777777" w:rsidR="007815B5" w:rsidRDefault="007815B5" w:rsidP="007815B5">
      <w:pPr>
        <w:pStyle w:val="ac"/>
      </w:pPr>
      <w:r>
        <w:rPr>
          <w:rStyle w:val="ae"/>
        </w:rPr>
        <w:endnoteRef/>
      </w:r>
      <w:r>
        <w:t xml:space="preserve"> https://www.guancha.cn/Cen-Shao-Yu/2022_04_08_633804_2.shtml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881762"/>
      <w:docPartObj>
        <w:docPartGallery w:val="Page Numbers (Bottom of Page)"/>
        <w:docPartUnique/>
      </w:docPartObj>
    </w:sdtPr>
    <w:sdtEndPr>
      <w:rPr>
        <w:rFonts w:ascii="Times New Roman" w:hAnsi="Times New Roman" w:cs="Times New Roman"/>
      </w:rPr>
    </w:sdtEndPr>
    <w:sdtContent>
      <w:p w14:paraId="284685A0" w14:textId="4E65A98A" w:rsidR="007815B5" w:rsidRPr="007815B5" w:rsidRDefault="007815B5">
        <w:pPr>
          <w:pStyle w:val="a5"/>
          <w:jc w:val="center"/>
          <w:rPr>
            <w:rFonts w:ascii="Times New Roman" w:hAnsi="Times New Roman" w:cs="Times New Roman"/>
          </w:rPr>
        </w:pPr>
        <w:r w:rsidRPr="007815B5">
          <w:rPr>
            <w:rFonts w:ascii="Times New Roman" w:hAnsi="Times New Roman" w:cs="Times New Roman"/>
          </w:rPr>
          <w:fldChar w:fldCharType="begin"/>
        </w:r>
        <w:r w:rsidRPr="007815B5">
          <w:rPr>
            <w:rFonts w:ascii="Times New Roman" w:hAnsi="Times New Roman" w:cs="Times New Roman"/>
          </w:rPr>
          <w:instrText>PAGE   \* MERGEFORMAT</w:instrText>
        </w:r>
        <w:r w:rsidRPr="007815B5">
          <w:rPr>
            <w:rFonts w:ascii="Times New Roman" w:hAnsi="Times New Roman" w:cs="Times New Roman"/>
          </w:rPr>
          <w:fldChar w:fldCharType="separate"/>
        </w:r>
        <w:r w:rsidRPr="007815B5">
          <w:rPr>
            <w:rFonts w:ascii="Times New Roman" w:hAnsi="Times New Roman" w:cs="Times New Roman"/>
            <w:lang w:val="zh-CN"/>
          </w:rPr>
          <w:t>2</w:t>
        </w:r>
        <w:r w:rsidRPr="007815B5">
          <w:rPr>
            <w:rFonts w:ascii="Times New Roman" w:hAnsi="Times New Roman" w:cs="Times New Roman"/>
          </w:rPr>
          <w:fldChar w:fldCharType="end"/>
        </w:r>
      </w:p>
    </w:sdtContent>
  </w:sdt>
  <w:p w14:paraId="3AB48DE4" w14:textId="0F036BD3" w:rsidR="0062400D" w:rsidRDefault="006240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4394" w14:textId="77777777" w:rsidR="00F66770" w:rsidRDefault="00F66770" w:rsidP="0062400D">
      <w:r>
        <w:separator/>
      </w:r>
    </w:p>
  </w:footnote>
  <w:footnote w:type="continuationSeparator" w:id="0">
    <w:p w14:paraId="073D2787" w14:textId="77777777" w:rsidR="00F66770" w:rsidRDefault="00F66770" w:rsidP="00624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37DA2"/>
    <w:multiLevelType w:val="hybridMultilevel"/>
    <w:tmpl w:val="11C27CA4"/>
    <w:lvl w:ilvl="0" w:tplc="A20E8A8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E2653D9"/>
    <w:multiLevelType w:val="hybridMultilevel"/>
    <w:tmpl w:val="255A6F00"/>
    <w:lvl w:ilvl="0" w:tplc="0EB8F4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38D0AC1"/>
    <w:multiLevelType w:val="hybridMultilevel"/>
    <w:tmpl w:val="7E0611DC"/>
    <w:lvl w:ilvl="0" w:tplc="95E2A190">
      <w:start w:val="1"/>
      <w:numFmt w:val="decimal"/>
      <w:lvlText w:val="[%1]"/>
      <w:lvlJc w:val="left"/>
      <w:pPr>
        <w:ind w:left="420" w:hanging="420"/>
      </w:pPr>
      <w:rPr>
        <w:rFonts w:ascii="Times New Roman" w:eastAsia="宋体" w:hAnsi="Times New Roman" w:hint="default"/>
        <w:snapToGrid w:val="0"/>
        <w:kern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2A352D"/>
    <w:multiLevelType w:val="singleLevel"/>
    <w:tmpl w:val="5A2A352D"/>
    <w:lvl w:ilvl="0">
      <w:start w:val="20"/>
      <w:numFmt w:val="decimal"/>
      <w:suff w:val="space"/>
      <w:lvlText w:val="%1 "/>
      <w:lvlJc w:val="left"/>
    </w:lvl>
  </w:abstractNum>
  <w:abstractNum w:abstractNumId="4" w15:restartNumberingAfterBreak="0">
    <w:nsid w:val="5A397843"/>
    <w:multiLevelType w:val="hybridMultilevel"/>
    <w:tmpl w:val="F4CE2AE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912349999">
    <w:abstractNumId w:val="3"/>
  </w:num>
  <w:num w:numId="2" w16cid:durableId="334648127">
    <w:abstractNumId w:val="4"/>
  </w:num>
  <w:num w:numId="3" w16cid:durableId="1219440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0413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5289441">
    <w:abstractNumId w:val="0"/>
  </w:num>
  <w:num w:numId="6" w16cid:durableId="296379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835D6A"/>
    <w:rsid w:val="0004751F"/>
    <w:rsid w:val="000E7BD5"/>
    <w:rsid w:val="000F60E5"/>
    <w:rsid w:val="00110976"/>
    <w:rsid w:val="00163E97"/>
    <w:rsid w:val="001B784B"/>
    <w:rsid w:val="001D0620"/>
    <w:rsid w:val="001F286D"/>
    <w:rsid w:val="00222B20"/>
    <w:rsid w:val="0023284D"/>
    <w:rsid w:val="0023412A"/>
    <w:rsid w:val="00252A76"/>
    <w:rsid w:val="002A5AFD"/>
    <w:rsid w:val="00371572"/>
    <w:rsid w:val="003B165A"/>
    <w:rsid w:val="003C6319"/>
    <w:rsid w:val="00404AC0"/>
    <w:rsid w:val="004707CD"/>
    <w:rsid w:val="00477C47"/>
    <w:rsid w:val="0048203E"/>
    <w:rsid w:val="00493A70"/>
    <w:rsid w:val="004F35C5"/>
    <w:rsid w:val="00546530"/>
    <w:rsid w:val="005D1EA6"/>
    <w:rsid w:val="0062400D"/>
    <w:rsid w:val="006E348F"/>
    <w:rsid w:val="006E5FA2"/>
    <w:rsid w:val="006F3997"/>
    <w:rsid w:val="0078044C"/>
    <w:rsid w:val="007815B5"/>
    <w:rsid w:val="007A3507"/>
    <w:rsid w:val="00801020"/>
    <w:rsid w:val="0085092C"/>
    <w:rsid w:val="008A2E44"/>
    <w:rsid w:val="008D4973"/>
    <w:rsid w:val="00904F1C"/>
    <w:rsid w:val="00986FC7"/>
    <w:rsid w:val="009949EF"/>
    <w:rsid w:val="00A10CCE"/>
    <w:rsid w:val="00A512F0"/>
    <w:rsid w:val="00AE6FEC"/>
    <w:rsid w:val="00B21A38"/>
    <w:rsid w:val="00B76FBF"/>
    <w:rsid w:val="00B83511"/>
    <w:rsid w:val="00BA1CA4"/>
    <w:rsid w:val="00BD3CF0"/>
    <w:rsid w:val="00CF3CCC"/>
    <w:rsid w:val="00D732E8"/>
    <w:rsid w:val="00DB57AD"/>
    <w:rsid w:val="00DC564F"/>
    <w:rsid w:val="00E11ED6"/>
    <w:rsid w:val="00F11A46"/>
    <w:rsid w:val="00F221D8"/>
    <w:rsid w:val="00F66770"/>
    <w:rsid w:val="10A24FA8"/>
    <w:rsid w:val="3849575F"/>
    <w:rsid w:val="3EEF28F5"/>
    <w:rsid w:val="4CC114E7"/>
    <w:rsid w:val="572E0B67"/>
    <w:rsid w:val="5C835D6A"/>
    <w:rsid w:val="676E516F"/>
    <w:rsid w:val="6A516001"/>
    <w:rsid w:val="6B90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2E42A2"/>
  <w15:docId w15:val="{AE19F999-9E19-48D3-9611-C6A7BACC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00D"/>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5D1E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62400D"/>
    <w:rPr>
      <w:sz w:val="18"/>
      <w:szCs w:val="18"/>
    </w:rPr>
  </w:style>
  <w:style w:type="paragraph" w:styleId="a5">
    <w:name w:val="footer"/>
    <w:basedOn w:val="a"/>
    <w:link w:val="a6"/>
    <w:uiPriority w:val="99"/>
    <w:rsid w:val="0062400D"/>
    <w:pPr>
      <w:tabs>
        <w:tab w:val="center" w:pos="4153"/>
        <w:tab w:val="right" w:pos="8306"/>
      </w:tabs>
      <w:snapToGrid w:val="0"/>
      <w:jc w:val="left"/>
    </w:pPr>
    <w:rPr>
      <w:sz w:val="18"/>
      <w:szCs w:val="18"/>
    </w:rPr>
  </w:style>
  <w:style w:type="paragraph" w:styleId="a7">
    <w:name w:val="header"/>
    <w:basedOn w:val="a"/>
    <w:link w:val="a8"/>
    <w:qFormat/>
    <w:rsid w:val="0062400D"/>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62400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sid w:val="0062400D"/>
    <w:rPr>
      <w:kern w:val="2"/>
      <w:sz w:val="18"/>
      <w:szCs w:val="18"/>
    </w:rPr>
  </w:style>
  <w:style w:type="character" w:customStyle="1" w:styleId="a6">
    <w:name w:val="页脚 字符"/>
    <w:basedOn w:val="a0"/>
    <w:link w:val="a5"/>
    <w:uiPriority w:val="99"/>
    <w:qFormat/>
    <w:rsid w:val="0062400D"/>
    <w:rPr>
      <w:kern w:val="2"/>
      <w:sz w:val="18"/>
      <w:szCs w:val="18"/>
    </w:rPr>
  </w:style>
  <w:style w:type="character" w:customStyle="1" w:styleId="a4">
    <w:name w:val="批注框文本 字符"/>
    <w:basedOn w:val="a0"/>
    <w:link w:val="a3"/>
    <w:rsid w:val="0062400D"/>
    <w:rPr>
      <w:kern w:val="2"/>
      <w:sz w:val="18"/>
      <w:szCs w:val="18"/>
    </w:rPr>
  </w:style>
  <w:style w:type="character" w:customStyle="1" w:styleId="20">
    <w:name w:val="标题 2 字符"/>
    <w:basedOn w:val="a0"/>
    <w:link w:val="2"/>
    <w:rsid w:val="005D1EA6"/>
    <w:rPr>
      <w:rFonts w:asciiTheme="majorHAnsi" w:eastAsiaTheme="majorEastAsia" w:hAnsiTheme="majorHAnsi" w:cstheme="majorBidi"/>
      <w:b/>
      <w:bCs/>
      <w:kern w:val="2"/>
      <w:sz w:val="32"/>
      <w:szCs w:val="32"/>
    </w:rPr>
  </w:style>
  <w:style w:type="paragraph" w:styleId="aa">
    <w:name w:val="List Paragraph"/>
    <w:basedOn w:val="a"/>
    <w:uiPriority w:val="99"/>
    <w:unhideWhenUsed/>
    <w:rsid w:val="002A5AFD"/>
    <w:pPr>
      <w:ind w:firstLineChars="200" w:firstLine="420"/>
    </w:pPr>
  </w:style>
  <w:style w:type="paragraph" w:styleId="ab">
    <w:name w:val="Revision"/>
    <w:hidden/>
    <w:uiPriority w:val="99"/>
    <w:unhideWhenUsed/>
    <w:rsid w:val="0023412A"/>
    <w:rPr>
      <w:rFonts w:asciiTheme="minorHAnsi" w:eastAsiaTheme="minorEastAsia" w:hAnsiTheme="minorHAnsi" w:cstheme="minorBidi"/>
      <w:kern w:val="2"/>
      <w:sz w:val="21"/>
      <w:szCs w:val="24"/>
    </w:rPr>
  </w:style>
  <w:style w:type="paragraph" w:styleId="ac">
    <w:name w:val="endnote text"/>
    <w:basedOn w:val="a"/>
    <w:link w:val="ad"/>
    <w:semiHidden/>
    <w:unhideWhenUsed/>
    <w:rsid w:val="007815B5"/>
    <w:pPr>
      <w:snapToGrid w:val="0"/>
      <w:jc w:val="left"/>
    </w:pPr>
    <w:rPr>
      <w:rFonts w:ascii="Calibri" w:eastAsia="宋体" w:hAnsi="Calibri" w:cs="Times New Roman"/>
    </w:rPr>
  </w:style>
  <w:style w:type="character" w:customStyle="1" w:styleId="ad">
    <w:name w:val="尾注文本 字符"/>
    <w:basedOn w:val="a0"/>
    <w:link w:val="ac"/>
    <w:semiHidden/>
    <w:rsid w:val="007815B5"/>
    <w:rPr>
      <w:rFonts w:ascii="Calibri" w:hAnsi="Calibri"/>
      <w:kern w:val="2"/>
      <w:sz w:val="21"/>
      <w:szCs w:val="24"/>
    </w:rPr>
  </w:style>
  <w:style w:type="character" w:styleId="ae">
    <w:name w:val="endnote reference"/>
    <w:basedOn w:val="a0"/>
    <w:semiHidden/>
    <w:unhideWhenUsed/>
    <w:rsid w:val="007815B5"/>
    <w:rPr>
      <w:vertAlign w:val="superscript"/>
    </w:rPr>
  </w:style>
  <w:style w:type="table" w:customStyle="1" w:styleId="1">
    <w:name w:val="网格型1"/>
    <w:next w:val="a9"/>
    <w:uiPriority w:val="39"/>
    <w:rsid w:val="007815B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f">
    <w:name w:val="Hyperlink"/>
    <w:basedOn w:val="a0"/>
    <w:unhideWhenUsed/>
    <w:rsid w:val="00BA1CA4"/>
    <w:rPr>
      <w:color w:val="0563C1" w:themeColor="hyperlink"/>
      <w:u w:val="single"/>
    </w:rPr>
  </w:style>
  <w:style w:type="character" w:styleId="af0">
    <w:name w:val="Unresolved Mention"/>
    <w:basedOn w:val="a0"/>
    <w:uiPriority w:val="99"/>
    <w:semiHidden/>
    <w:unhideWhenUsed/>
    <w:rsid w:val="00BA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3644">
      <w:bodyDiv w:val="1"/>
      <w:marLeft w:val="0"/>
      <w:marRight w:val="0"/>
      <w:marTop w:val="0"/>
      <w:marBottom w:val="0"/>
      <w:divBdr>
        <w:top w:val="none" w:sz="0" w:space="0" w:color="auto"/>
        <w:left w:val="none" w:sz="0" w:space="0" w:color="auto"/>
        <w:bottom w:val="none" w:sz="0" w:space="0" w:color="auto"/>
        <w:right w:val="none" w:sz="0" w:space="0" w:color="auto"/>
      </w:divBdr>
    </w:div>
    <w:div w:id="1006783042">
      <w:bodyDiv w:val="1"/>
      <w:marLeft w:val="0"/>
      <w:marRight w:val="0"/>
      <w:marTop w:val="0"/>
      <w:marBottom w:val="0"/>
      <w:divBdr>
        <w:top w:val="none" w:sz="0" w:space="0" w:color="auto"/>
        <w:left w:val="none" w:sz="0" w:space="0" w:color="auto"/>
        <w:bottom w:val="none" w:sz="0" w:space="0" w:color="auto"/>
        <w:right w:val="none" w:sz="0" w:space="0" w:color="auto"/>
      </w:divBdr>
    </w:div>
    <w:div w:id="1792481534">
      <w:bodyDiv w:val="1"/>
      <w:marLeft w:val="0"/>
      <w:marRight w:val="0"/>
      <w:marTop w:val="0"/>
      <w:marBottom w:val="0"/>
      <w:divBdr>
        <w:top w:val="none" w:sz="0" w:space="0" w:color="auto"/>
        <w:left w:val="none" w:sz="0" w:space="0" w:color="auto"/>
        <w:bottom w:val="none" w:sz="0" w:space="0" w:color="auto"/>
        <w:right w:val="none" w:sz="0" w:space="0" w:color="auto"/>
      </w:divBdr>
    </w:div>
    <w:div w:id="201321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5.bin"/><Relationship Id="rId34" Type="http://schemas.openxmlformats.org/officeDocument/2006/relationships/image" Target="media/image14.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github.com/chen0143/Shanghai-COVID-19" TargetMode="Externa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Info spid="_x0000_s1029"/>
    <customShpInfo spid="_x0000_s1030"/>
    <customShpInfo spid="_x0000_s1026"/>
    <customShpInfo spid="_x0000_s1028"/>
    <customShpInfo spid="_x0000_s1027"/>
  </customShpExts>
</s:customData>
</file>

<file path=customXml/itemProps1.xml><?xml version="1.0" encoding="utf-8"?>
<ds:datastoreItem xmlns:ds="http://schemas.openxmlformats.org/officeDocument/2006/customXml" ds:itemID="{2FCDCAB2-2643-4C1D-9758-B80FC0A7A8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995</Words>
  <Characters>5673</Characters>
  <Application>Microsoft Office Word</Application>
  <DocSecurity>0</DocSecurity>
  <Lines>47</Lines>
  <Paragraphs>13</Paragraphs>
  <ScaleCrop>false</ScaleCrop>
  <Company>复旦大学</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wanqing</dc:creator>
  <cp:lastModifiedBy>陈 畅</cp:lastModifiedBy>
  <cp:revision>4</cp:revision>
  <dcterms:created xsi:type="dcterms:W3CDTF">2022-05-28T15:22:00Z</dcterms:created>
  <dcterms:modified xsi:type="dcterms:W3CDTF">2022-05-28T15:27:00Z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