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2C7E" w14:textId="77777777" w:rsidR="00925D79" w:rsidRDefault="00925D79"/>
    <w:p w14:paraId="3EC49DB0" w14:textId="77777777" w:rsidR="00925D79" w:rsidRDefault="00925D79"/>
    <w:p w14:paraId="17E24075" w14:textId="77777777" w:rsidR="00925D79" w:rsidRDefault="00925D79"/>
    <w:p w14:paraId="5DCF81F9" w14:textId="77777777" w:rsidR="00925D79" w:rsidRDefault="00925D79"/>
    <w:p w14:paraId="7CBA1382" w14:textId="77777777" w:rsidR="00925D79" w:rsidRDefault="00925D79"/>
    <w:p w14:paraId="098B4B34" w14:textId="77777777" w:rsidR="00925D79" w:rsidRDefault="00925D79"/>
    <w:p w14:paraId="3FD0CFCD" w14:textId="77777777" w:rsidR="00925D79" w:rsidRDefault="00000000">
      <w:pPr>
        <w:jc w:val="center"/>
        <w:rPr>
          <w:lang w:eastAsia="zh-CN"/>
        </w:rPr>
      </w:pPr>
      <w:r>
        <w:rPr>
          <w:b/>
          <w:color w:val="003366"/>
          <w:sz w:val="56"/>
          <w:lang w:eastAsia="zh-CN"/>
        </w:rPr>
        <w:t>基于</w:t>
      </w:r>
      <w:r>
        <w:rPr>
          <w:b/>
          <w:color w:val="003366"/>
          <w:sz w:val="56"/>
          <w:lang w:eastAsia="zh-CN"/>
        </w:rPr>
        <w:t>PGAE</w:t>
      </w:r>
      <w:r>
        <w:rPr>
          <w:b/>
          <w:color w:val="003366"/>
          <w:sz w:val="56"/>
          <w:lang w:eastAsia="zh-CN"/>
        </w:rPr>
        <w:t>的多组分流体相平衡研究</w:t>
      </w:r>
    </w:p>
    <w:p w14:paraId="48C0B102" w14:textId="77777777" w:rsidR="00925D79" w:rsidRDefault="00000000">
      <w:pPr>
        <w:jc w:val="center"/>
        <w:rPr>
          <w:lang w:eastAsia="zh-CN"/>
        </w:rPr>
      </w:pPr>
      <w:r>
        <w:rPr>
          <w:b/>
          <w:color w:val="505050"/>
          <w:sz w:val="32"/>
          <w:lang w:eastAsia="zh-CN"/>
        </w:rPr>
        <w:t xml:space="preserve">—— </w:t>
      </w:r>
      <w:r>
        <w:rPr>
          <w:b/>
          <w:color w:val="505050"/>
          <w:sz w:val="32"/>
          <w:lang w:eastAsia="zh-CN"/>
        </w:rPr>
        <w:t>人工智能辅助油藏流体热力学平衡流形学习</w:t>
      </w:r>
      <w:r>
        <w:rPr>
          <w:b/>
          <w:color w:val="505050"/>
          <w:sz w:val="32"/>
          <w:lang w:eastAsia="zh-CN"/>
        </w:rPr>
        <w:t xml:space="preserve"> ——</w:t>
      </w:r>
    </w:p>
    <w:p w14:paraId="235362C9" w14:textId="77777777" w:rsidR="00925D79" w:rsidRDefault="00925D79">
      <w:pPr>
        <w:rPr>
          <w:lang w:eastAsia="zh-CN"/>
        </w:rPr>
      </w:pPr>
    </w:p>
    <w:p w14:paraId="51017051" w14:textId="77777777" w:rsidR="00925D79" w:rsidRDefault="00925D79">
      <w:pPr>
        <w:rPr>
          <w:lang w:eastAsia="zh-CN"/>
        </w:rPr>
      </w:pPr>
    </w:p>
    <w:p w14:paraId="3F3EAF37" w14:textId="77777777" w:rsidR="00925D79" w:rsidRDefault="00925D79">
      <w:pPr>
        <w:rPr>
          <w:lang w:eastAsia="zh-CN"/>
        </w:rPr>
      </w:pPr>
    </w:p>
    <w:p w14:paraId="62D49803" w14:textId="77777777" w:rsidR="00925D79" w:rsidRDefault="00000000">
      <w:pPr>
        <w:jc w:val="center"/>
        <w:rPr>
          <w:lang w:eastAsia="zh-CN"/>
        </w:rPr>
      </w:pPr>
      <w:r>
        <w:rPr>
          <w:b/>
          <w:color w:val="003366"/>
          <w:sz w:val="36"/>
          <w:lang w:eastAsia="zh-CN"/>
        </w:rPr>
        <w:t>新研究方向详细说明书</w:t>
      </w:r>
    </w:p>
    <w:p w14:paraId="10D88C6D" w14:textId="153D6BE6" w:rsidR="00925D79" w:rsidRDefault="00000000">
      <w:pPr>
        <w:jc w:val="center"/>
        <w:rPr>
          <w:lang w:eastAsia="zh-CN"/>
        </w:rPr>
      </w:pPr>
      <w:r>
        <w:rPr>
          <w:color w:val="646464"/>
          <w:lang w:eastAsia="zh-CN"/>
        </w:rPr>
        <w:t>面向：</w:t>
      </w:r>
      <w:r>
        <w:rPr>
          <w:color w:val="646464"/>
          <w:lang w:eastAsia="zh-CN"/>
        </w:rPr>
        <w:t>SCI</w:t>
      </w:r>
      <w:r>
        <w:rPr>
          <w:color w:val="646464"/>
          <w:lang w:eastAsia="zh-CN"/>
        </w:rPr>
        <w:t>论文</w:t>
      </w:r>
      <w:r>
        <w:rPr>
          <w:color w:val="646464"/>
          <w:lang w:eastAsia="zh-CN"/>
        </w:rPr>
        <w:t xml:space="preserve"> / </w:t>
      </w:r>
      <w:r>
        <w:rPr>
          <w:color w:val="646464"/>
          <w:lang w:eastAsia="zh-CN"/>
        </w:rPr>
        <w:t>发明专利</w:t>
      </w:r>
      <w:r>
        <w:rPr>
          <w:color w:val="646464"/>
          <w:lang w:eastAsia="zh-CN"/>
        </w:rPr>
        <w:t xml:space="preserve"> /</w:t>
      </w:r>
      <w:r>
        <w:rPr>
          <w:color w:val="646464"/>
          <w:lang w:eastAsia="zh-CN"/>
        </w:rPr>
        <w:t>课题</w:t>
      </w:r>
      <w:r>
        <w:rPr>
          <w:color w:val="646464"/>
          <w:lang w:eastAsia="zh-CN"/>
        </w:rPr>
        <w:t xml:space="preserve"> / </w:t>
      </w:r>
      <w:r>
        <w:rPr>
          <w:color w:val="646464"/>
          <w:lang w:eastAsia="zh-CN"/>
        </w:rPr>
        <w:t>油藏数值模拟</w:t>
      </w:r>
    </w:p>
    <w:p w14:paraId="5E8FE333" w14:textId="77777777" w:rsidR="00925D79" w:rsidRPr="00E305C9" w:rsidRDefault="00925D79">
      <w:pPr>
        <w:rPr>
          <w:lang w:eastAsia="zh-CN"/>
        </w:rPr>
      </w:pPr>
    </w:p>
    <w:p w14:paraId="510BFECE" w14:textId="77777777" w:rsidR="00925D79" w:rsidRDefault="00925D79">
      <w:pPr>
        <w:rPr>
          <w:lang w:eastAsia="zh-CN"/>
        </w:rPr>
      </w:pPr>
    </w:p>
    <w:p w14:paraId="543B1886" w14:textId="77777777" w:rsidR="00925D79" w:rsidRDefault="00000000">
      <w:pPr>
        <w:jc w:val="center"/>
        <w:rPr>
          <w:lang w:eastAsia="zh-CN"/>
        </w:rPr>
      </w:pPr>
      <w:r>
        <w:rPr>
          <w:color w:val="787878"/>
          <w:sz w:val="22"/>
          <w:lang w:eastAsia="zh-CN"/>
        </w:rPr>
        <w:t>文档版本：</w:t>
      </w:r>
      <w:r>
        <w:rPr>
          <w:color w:val="787878"/>
          <w:sz w:val="22"/>
          <w:lang w:eastAsia="zh-CN"/>
        </w:rPr>
        <w:t>V1.0</w:t>
      </w:r>
    </w:p>
    <w:p w14:paraId="7A28B7E6" w14:textId="77777777" w:rsidR="00925D79" w:rsidRDefault="00000000">
      <w:pPr>
        <w:jc w:val="center"/>
        <w:rPr>
          <w:lang w:eastAsia="zh-CN"/>
        </w:rPr>
      </w:pPr>
      <w:r>
        <w:rPr>
          <w:color w:val="787878"/>
          <w:sz w:val="22"/>
          <w:lang w:eastAsia="zh-CN"/>
        </w:rPr>
        <w:t>编制日期：</w:t>
      </w:r>
      <w:r>
        <w:rPr>
          <w:color w:val="787878"/>
          <w:sz w:val="22"/>
          <w:lang w:eastAsia="zh-CN"/>
        </w:rPr>
        <w:t>2026</w:t>
      </w:r>
      <w:r>
        <w:rPr>
          <w:color w:val="787878"/>
          <w:sz w:val="22"/>
          <w:lang w:eastAsia="zh-CN"/>
        </w:rPr>
        <w:t>年</w:t>
      </w:r>
      <w:r>
        <w:rPr>
          <w:color w:val="787878"/>
          <w:sz w:val="22"/>
          <w:lang w:eastAsia="zh-CN"/>
        </w:rPr>
        <w:t>05</w:t>
      </w:r>
      <w:r>
        <w:rPr>
          <w:color w:val="787878"/>
          <w:sz w:val="22"/>
          <w:lang w:eastAsia="zh-CN"/>
        </w:rPr>
        <w:t>月</w:t>
      </w:r>
      <w:r>
        <w:rPr>
          <w:color w:val="787878"/>
          <w:sz w:val="22"/>
          <w:lang w:eastAsia="zh-CN"/>
        </w:rPr>
        <w:t>19</w:t>
      </w:r>
      <w:r>
        <w:rPr>
          <w:color w:val="787878"/>
          <w:sz w:val="22"/>
          <w:lang w:eastAsia="zh-CN"/>
        </w:rPr>
        <w:t>日</w:t>
      </w:r>
    </w:p>
    <w:p w14:paraId="0723EFFD" w14:textId="77777777" w:rsidR="00925D79" w:rsidRDefault="00000000">
      <w:pPr>
        <w:jc w:val="center"/>
        <w:rPr>
          <w:lang w:eastAsia="zh-CN"/>
        </w:rPr>
      </w:pPr>
      <w:r>
        <w:rPr>
          <w:color w:val="787878"/>
          <w:sz w:val="22"/>
          <w:lang w:eastAsia="zh-CN"/>
        </w:rPr>
        <w:t>学科领域：石油工程</w:t>
      </w:r>
      <w:r>
        <w:rPr>
          <w:color w:val="787878"/>
          <w:sz w:val="22"/>
          <w:lang w:eastAsia="zh-CN"/>
        </w:rPr>
        <w:t xml:space="preserve"> · </w:t>
      </w:r>
      <w:r>
        <w:rPr>
          <w:color w:val="787878"/>
          <w:sz w:val="22"/>
          <w:lang w:eastAsia="zh-CN"/>
        </w:rPr>
        <w:t>油藏数值模拟</w:t>
      </w:r>
      <w:r>
        <w:rPr>
          <w:color w:val="787878"/>
          <w:sz w:val="22"/>
          <w:lang w:eastAsia="zh-CN"/>
        </w:rPr>
        <w:t xml:space="preserve"> · </w:t>
      </w:r>
      <w:r>
        <w:rPr>
          <w:color w:val="787878"/>
          <w:sz w:val="22"/>
          <w:lang w:eastAsia="zh-CN"/>
        </w:rPr>
        <w:t>人工智能</w:t>
      </w:r>
      <w:r>
        <w:rPr>
          <w:color w:val="787878"/>
          <w:sz w:val="22"/>
          <w:lang w:eastAsia="zh-CN"/>
        </w:rPr>
        <w:t xml:space="preserve"> · </w:t>
      </w:r>
      <w:r>
        <w:rPr>
          <w:color w:val="787878"/>
          <w:sz w:val="22"/>
          <w:lang w:eastAsia="zh-CN"/>
        </w:rPr>
        <w:t>计算热力学</w:t>
      </w:r>
    </w:p>
    <w:p w14:paraId="08BA7316" w14:textId="77777777" w:rsidR="00925D7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3DDD2FA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</w:t>
      </w:r>
      <w:r>
        <w:rPr>
          <w:lang w:eastAsia="zh-CN"/>
        </w:rPr>
        <w:t xml:space="preserve">  </w:t>
      </w:r>
      <w:r>
        <w:rPr>
          <w:lang w:eastAsia="zh-CN"/>
        </w:rPr>
        <w:t>录</w:t>
      </w:r>
    </w:p>
    <w:p w14:paraId="1FF3C5AC" w14:textId="77777777" w:rsidR="00925D79" w:rsidRDefault="00000000">
      <w:pPr>
        <w:rPr>
          <w:lang w:eastAsia="zh-CN"/>
        </w:rPr>
      </w:pPr>
      <w:r>
        <w:rPr>
          <w:lang w:eastAsia="zh-CN"/>
        </w:rPr>
        <w:t>第一部分</w:t>
      </w:r>
      <w:r>
        <w:rPr>
          <w:lang w:eastAsia="zh-CN"/>
        </w:rPr>
        <w:t xml:space="preserve">  </w:t>
      </w:r>
      <w:r>
        <w:rPr>
          <w:lang w:eastAsia="zh-CN"/>
        </w:rPr>
        <w:t>研究背景与核心目标</w:t>
      </w:r>
    </w:p>
    <w:p w14:paraId="65F30CE8" w14:textId="77777777" w:rsidR="00925D79" w:rsidRDefault="00000000">
      <w:pPr>
        <w:rPr>
          <w:lang w:eastAsia="zh-CN"/>
        </w:rPr>
      </w:pPr>
      <w:r>
        <w:rPr>
          <w:lang w:eastAsia="zh-CN"/>
        </w:rPr>
        <w:t>第二部分</w:t>
      </w:r>
      <w:r>
        <w:rPr>
          <w:lang w:eastAsia="zh-CN"/>
        </w:rPr>
        <w:t xml:space="preserve">  </w:t>
      </w:r>
      <w:r>
        <w:rPr>
          <w:lang w:eastAsia="zh-CN"/>
        </w:rPr>
        <w:t>实验环境配置</w:t>
      </w:r>
    </w:p>
    <w:p w14:paraId="38430DAD" w14:textId="77777777" w:rsidR="00925D79" w:rsidRDefault="00000000">
      <w:pPr>
        <w:rPr>
          <w:lang w:eastAsia="zh-CN"/>
        </w:rPr>
      </w:pPr>
      <w:r>
        <w:rPr>
          <w:lang w:eastAsia="zh-CN"/>
        </w:rPr>
        <w:t>第三部分</w:t>
      </w:r>
      <w:r>
        <w:rPr>
          <w:lang w:eastAsia="zh-CN"/>
        </w:rPr>
        <w:t xml:space="preserve">  </w:t>
      </w:r>
      <w:r>
        <w:rPr>
          <w:lang w:eastAsia="zh-CN"/>
        </w:rPr>
        <w:t>流体模型定义与数据生成</w:t>
      </w:r>
    </w:p>
    <w:p w14:paraId="7F70872D" w14:textId="77777777" w:rsidR="00925D79" w:rsidRDefault="00000000">
      <w:pPr>
        <w:rPr>
          <w:lang w:eastAsia="zh-CN"/>
        </w:rPr>
      </w:pPr>
      <w:r>
        <w:rPr>
          <w:lang w:eastAsia="zh-CN"/>
        </w:rPr>
        <w:t>第四部分</w:t>
      </w:r>
      <w:r>
        <w:rPr>
          <w:lang w:eastAsia="zh-CN"/>
        </w:rPr>
        <w:t xml:space="preserve">  </w:t>
      </w:r>
      <w:r>
        <w:rPr>
          <w:lang w:eastAsia="zh-CN"/>
        </w:rPr>
        <w:t>数据预处理与特征工程</w:t>
      </w:r>
    </w:p>
    <w:p w14:paraId="1AFEC7AE" w14:textId="77777777" w:rsidR="00925D79" w:rsidRDefault="00000000">
      <w:pPr>
        <w:rPr>
          <w:lang w:eastAsia="zh-CN"/>
        </w:rPr>
      </w:pPr>
      <w:r>
        <w:rPr>
          <w:lang w:eastAsia="zh-CN"/>
        </w:rPr>
        <w:t>第五部分</w:t>
      </w:r>
      <w:r>
        <w:rPr>
          <w:lang w:eastAsia="zh-CN"/>
        </w:rPr>
        <w:t xml:space="preserve">  </w:t>
      </w:r>
      <w:r>
        <w:rPr>
          <w:lang w:eastAsia="zh-CN"/>
        </w:rPr>
        <w:t>物理约束生成对抗自编码器（</w:t>
      </w:r>
      <w:r>
        <w:rPr>
          <w:lang w:eastAsia="zh-CN"/>
        </w:rPr>
        <w:t>PGAE</w:t>
      </w:r>
      <w:r>
        <w:rPr>
          <w:lang w:eastAsia="zh-CN"/>
        </w:rPr>
        <w:t>）架构设计</w:t>
      </w:r>
    </w:p>
    <w:p w14:paraId="3B3F1B47" w14:textId="77777777" w:rsidR="00925D79" w:rsidRDefault="00000000">
      <w:pPr>
        <w:rPr>
          <w:lang w:eastAsia="zh-CN"/>
        </w:rPr>
      </w:pPr>
      <w:r>
        <w:rPr>
          <w:lang w:eastAsia="zh-CN"/>
        </w:rPr>
        <w:t>第六部分</w:t>
      </w:r>
      <w:r>
        <w:rPr>
          <w:lang w:eastAsia="zh-CN"/>
        </w:rPr>
        <w:t xml:space="preserve">  </w:t>
      </w:r>
      <w:r>
        <w:rPr>
          <w:lang w:eastAsia="zh-CN"/>
        </w:rPr>
        <w:t>多目标物理损失函数设计</w:t>
      </w:r>
    </w:p>
    <w:p w14:paraId="7F064E0D" w14:textId="77777777" w:rsidR="00925D79" w:rsidRDefault="00000000">
      <w:pPr>
        <w:rPr>
          <w:lang w:eastAsia="zh-CN"/>
        </w:rPr>
      </w:pPr>
      <w:r>
        <w:rPr>
          <w:lang w:eastAsia="zh-CN"/>
        </w:rPr>
        <w:t>第七部分</w:t>
      </w:r>
      <w:r>
        <w:rPr>
          <w:lang w:eastAsia="zh-CN"/>
        </w:rPr>
        <w:t xml:space="preserve">  </w:t>
      </w:r>
      <w:r>
        <w:rPr>
          <w:lang w:eastAsia="zh-CN"/>
        </w:rPr>
        <w:t>训练策略与超参数优化</w:t>
      </w:r>
    </w:p>
    <w:p w14:paraId="2FED5211" w14:textId="77777777" w:rsidR="00925D79" w:rsidRDefault="00000000">
      <w:pPr>
        <w:rPr>
          <w:lang w:eastAsia="zh-CN"/>
        </w:rPr>
      </w:pPr>
      <w:r>
        <w:rPr>
          <w:lang w:eastAsia="zh-CN"/>
        </w:rPr>
        <w:t>第八部分</w:t>
      </w:r>
      <w:r>
        <w:rPr>
          <w:lang w:eastAsia="zh-CN"/>
        </w:rPr>
        <w:t xml:space="preserve">  </w:t>
      </w:r>
      <w:r>
        <w:rPr>
          <w:lang w:eastAsia="zh-CN"/>
        </w:rPr>
        <w:t>基础精度验证实验</w:t>
      </w:r>
    </w:p>
    <w:p w14:paraId="3E722E11" w14:textId="77777777" w:rsidR="00925D79" w:rsidRDefault="00000000">
      <w:pPr>
        <w:rPr>
          <w:lang w:eastAsia="zh-CN"/>
        </w:rPr>
      </w:pPr>
      <w:r>
        <w:rPr>
          <w:lang w:eastAsia="zh-CN"/>
        </w:rPr>
        <w:t>第九部分</w:t>
      </w:r>
      <w:r>
        <w:rPr>
          <w:lang w:eastAsia="zh-CN"/>
        </w:rPr>
        <w:t xml:space="preserve">  </w:t>
      </w:r>
      <w:r>
        <w:rPr>
          <w:lang w:eastAsia="zh-CN"/>
        </w:rPr>
        <w:t>热力学一致性验证</w:t>
      </w:r>
    </w:p>
    <w:p w14:paraId="3D5E1E7D" w14:textId="77777777" w:rsidR="00925D79" w:rsidRDefault="00000000">
      <w:pPr>
        <w:rPr>
          <w:lang w:eastAsia="zh-CN"/>
        </w:rPr>
      </w:pPr>
      <w:r>
        <w:rPr>
          <w:lang w:eastAsia="zh-CN"/>
        </w:rPr>
        <w:t>第十部分</w:t>
      </w:r>
      <w:r>
        <w:rPr>
          <w:lang w:eastAsia="zh-CN"/>
        </w:rPr>
        <w:t xml:space="preserve">  </w:t>
      </w:r>
      <w:r>
        <w:rPr>
          <w:lang w:eastAsia="zh-CN"/>
        </w:rPr>
        <w:t>相边界连续性验证</w:t>
      </w:r>
    </w:p>
    <w:p w14:paraId="5EC472DB" w14:textId="77777777" w:rsidR="00925D79" w:rsidRDefault="00000000">
      <w:r>
        <w:t>第十一部分</w:t>
      </w:r>
      <w:r>
        <w:t xml:space="preserve">  Phase Envelope </w:t>
      </w:r>
      <w:r>
        <w:t>全自动重建</w:t>
      </w:r>
    </w:p>
    <w:p w14:paraId="31772668" w14:textId="77777777" w:rsidR="00925D79" w:rsidRDefault="00000000">
      <w:r>
        <w:t>第十二部分</w:t>
      </w:r>
      <w:r>
        <w:t xml:space="preserve">  Latent Manifold </w:t>
      </w:r>
      <w:r>
        <w:t>分析与可视化</w:t>
      </w:r>
    </w:p>
    <w:p w14:paraId="43093E5F" w14:textId="77777777" w:rsidR="00925D79" w:rsidRDefault="00000000">
      <w:r>
        <w:t>第十三部分</w:t>
      </w:r>
      <w:r>
        <w:t xml:space="preserve">  </w:t>
      </w:r>
      <w:r>
        <w:t>计算速度基准测试</w:t>
      </w:r>
    </w:p>
    <w:p w14:paraId="54AA8D24" w14:textId="77777777" w:rsidR="00925D79" w:rsidRDefault="00000000">
      <w:r>
        <w:t>第十四部分</w:t>
      </w:r>
      <w:r>
        <w:t xml:space="preserve">  </w:t>
      </w:r>
      <w:r>
        <w:t>油藏数值模拟器耦合验证</w:t>
      </w:r>
    </w:p>
    <w:p w14:paraId="2DF5749F" w14:textId="77777777" w:rsidR="00925D79" w:rsidRDefault="00000000">
      <w:r>
        <w:t>第十五部分</w:t>
      </w:r>
      <w:r>
        <w:t xml:space="preserve">  </w:t>
      </w:r>
      <w:r>
        <w:t>鲁棒性测试</w:t>
      </w:r>
    </w:p>
    <w:p w14:paraId="3C87C9BC" w14:textId="77777777" w:rsidR="00925D79" w:rsidRDefault="00000000">
      <w:r>
        <w:t>第十六部分</w:t>
      </w:r>
      <w:r>
        <w:t xml:space="preserve">  </w:t>
      </w:r>
      <w:r>
        <w:t>论文撰写策略与创新点提炼</w:t>
      </w:r>
    </w:p>
    <w:p w14:paraId="40530032" w14:textId="77777777" w:rsidR="00925D79" w:rsidRDefault="00000000">
      <w:r>
        <w:t>第十七部分</w:t>
      </w:r>
      <w:r>
        <w:t xml:space="preserve">  </w:t>
      </w:r>
      <w:r>
        <w:t>人工智能</w:t>
      </w:r>
      <w:r>
        <w:t>+</w:t>
      </w:r>
      <w:r>
        <w:t>相平衡新研究方向拓展</w:t>
      </w:r>
    </w:p>
    <w:p w14:paraId="4B3B6245" w14:textId="77777777" w:rsidR="00925D79" w:rsidRDefault="00000000">
      <w:r>
        <w:t>第十八部分</w:t>
      </w:r>
      <w:r>
        <w:t xml:space="preserve">  </w:t>
      </w:r>
      <w:r>
        <w:t>研究计划与发表路线图</w:t>
      </w:r>
    </w:p>
    <w:p w14:paraId="4035BE51" w14:textId="77777777" w:rsidR="00925D79" w:rsidRDefault="00000000">
      <w:pPr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 </w:t>
      </w:r>
      <w:r>
        <w:rPr>
          <w:lang w:eastAsia="zh-CN"/>
        </w:rPr>
        <w:t>关键代码框架与参考文献</w:t>
      </w:r>
    </w:p>
    <w:p w14:paraId="68D30DAD" w14:textId="77777777" w:rsidR="00925D7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3C0A767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第一部分</w:t>
      </w:r>
      <w:r>
        <w:rPr>
          <w:lang w:eastAsia="zh-CN"/>
        </w:rPr>
        <w:t xml:space="preserve">  </w:t>
      </w:r>
      <w:r>
        <w:rPr>
          <w:lang w:eastAsia="zh-CN"/>
        </w:rPr>
        <w:t>研究背景与核心目标</w:t>
      </w:r>
    </w:p>
    <w:p w14:paraId="10E2D012" w14:textId="77777777" w:rsidR="00925D79" w:rsidRDefault="00000000">
      <w:pPr>
        <w:pStyle w:val="21"/>
      </w:pPr>
      <w:r>
        <w:t xml:space="preserve">1.1  </w:t>
      </w:r>
      <w:r>
        <w:t>问题的根本</w:t>
      </w:r>
    </w:p>
    <w:p w14:paraId="6854F81C" w14:textId="77777777" w:rsidR="00925D79" w:rsidRDefault="00000000">
      <w:r>
        <w:t>在油藏数值模拟中，相平衡计算（</w:t>
      </w:r>
      <w:r>
        <w:t>Flash Calculation</w:t>
      </w:r>
      <w:r>
        <w:t>）是每一时间步、每一网格块都必须执行的核心操作。传统的</w:t>
      </w:r>
      <w:r>
        <w:t>Peng-Robinson</w:t>
      </w:r>
      <w:r>
        <w:t>或</w:t>
      </w:r>
      <w:r>
        <w:t>Soave-Redlich-Kwong</w:t>
      </w:r>
      <w:r>
        <w:t>状态方程（</w:t>
      </w:r>
      <w:r>
        <w:t>EOS</w:t>
      </w:r>
      <w:r>
        <w:t>）求解涉及非线性方程组（</w:t>
      </w:r>
      <w:r>
        <w:t>Rachford-Rice</w:t>
      </w:r>
      <w:r>
        <w:t>方程）的迭代求解，在接近临界点、相边界附近收敛困难，且计算量巨大。对于全组分模型（</w:t>
      </w:r>
      <w:r>
        <w:t>compositional simulator</w:t>
      </w:r>
      <w:r>
        <w:t>），</w:t>
      </w:r>
      <w:r>
        <w:t>Flash</w:t>
      </w:r>
      <w:r>
        <w:t>计算通常占据总</w:t>
      </w:r>
      <w:r>
        <w:t>CPU</w:t>
      </w:r>
      <w:r>
        <w:t>时间的</w:t>
      </w:r>
      <w:r>
        <w:t>50%-70%</w:t>
      </w:r>
      <w:r>
        <w:t>。</w:t>
      </w:r>
    </w:p>
    <w:p w14:paraId="1EBF4582" w14:textId="77777777" w:rsidR="00925D79" w:rsidRDefault="00000000">
      <w:pPr>
        <w:pStyle w:val="21"/>
      </w:pPr>
      <w:r>
        <w:t xml:space="preserve">1.2  </w:t>
      </w:r>
      <w:r>
        <w:t>核心科学问题</w:t>
      </w:r>
    </w:p>
    <w:p w14:paraId="2ADA3EF4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能否利用深度学习直接学习热力学平衡状态的高维流形（</w:t>
      </w:r>
      <w:r>
        <w:rPr>
          <w:lang w:eastAsia="zh-CN"/>
        </w:rPr>
        <w:t>manifold</w:t>
      </w:r>
      <w:r>
        <w:rPr>
          <w:lang w:eastAsia="zh-CN"/>
        </w:rPr>
        <w:t>）？</w:t>
      </w:r>
    </w:p>
    <w:p w14:paraId="11ADEF5C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能否将物理约束（质量守恒、热力学一致性）嵌入神经网络结构，而非仅作为损失项？</w:t>
      </w:r>
    </w:p>
    <w:p w14:paraId="58C4524B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能否训练一个替代模型，既满足</w:t>
      </w:r>
      <w:r>
        <w:rPr>
          <w:lang w:eastAsia="zh-CN"/>
        </w:rPr>
        <w:t>EOS</w:t>
      </w:r>
      <w:r>
        <w:rPr>
          <w:lang w:eastAsia="zh-CN"/>
        </w:rPr>
        <w:t>精度又具备</w:t>
      </w:r>
      <w:r>
        <w:rPr>
          <w:lang w:eastAsia="zh-CN"/>
        </w:rPr>
        <w:t>10²-10³</w:t>
      </w:r>
      <w:r>
        <w:rPr>
          <w:lang w:eastAsia="zh-CN"/>
        </w:rPr>
        <w:t>倍加速？</w:t>
      </w:r>
    </w:p>
    <w:p w14:paraId="7E95F816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 </w:t>
      </w:r>
      <w:r>
        <w:rPr>
          <w:lang w:eastAsia="zh-CN"/>
        </w:rPr>
        <w:t>研究目标（非</w:t>
      </w:r>
      <w:r>
        <w:rPr>
          <w:lang w:eastAsia="zh-CN"/>
        </w:rPr>
        <w:t>"</w:t>
      </w:r>
      <w:r>
        <w:rPr>
          <w:lang w:eastAsia="zh-CN"/>
        </w:rPr>
        <w:t>拟合器</w:t>
      </w:r>
      <w:r>
        <w:rPr>
          <w:lang w:eastAsia="zh-CN"/>
        </w:rPr>
        <w:t>"</w:t>
      </w:r>
      <w:r>
        <w:rPr>
          <w:lang w:eastAsia="zh-CN"/>
        </w:rPr>
        <w:t>定位）</w:t>
      </w:r>
    </w:p>
    <w:p w14:paraId="5A5B52F6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本研究的核心定位不是</w:t>
      </w:r>
      <w:r>
        <w:rPr>
          <w:b/>
          <w:lang w:eastAsia="zh-CN"/>
        </w:rPr>
        <w:t>"</w:t>
      </w:r>
      <w:r>
        <w:rPr>
          <w:b/>
          <w:lang w:eastAsia="zh-CN"/>
        </w:rPr>
        <w:t>做一个</w:t>
      </w:r>
      <w:r>
        <w:rPr>
          <w:b/>
          <w:lang w:eastAsia="zh-CN"/>
        </w:rPr>
        <w:t>AI</w:t>
      </w:r>
      <w:r>
        <w:rPr>
          <w:b/>
          <w:lang w:eastAsia="zh-CN"/>
        </w:rPr>
        <w:t>预测拟合器</w:t>
      </w:r>
      <w:r>
        <w:rPr>
          <w:b/>
          <w:lang w:eastAsia="zh-CN"/>
        </w:rPr>
        <w:t>"</w:t>
      </w:r>
      <w:r>
        <w:rPr>
          <w:b/>
          <w:lang w:eastAsia="zh-CN"/>
        </w:rPr>
        <w:t>，而是：</w:t>
      </w:r>
    </w:p>
    <w:p w14:paraId="7C8A81A7" w14:textId="77777777" w:rsidR="00925D79" w:rsidRDefault="00000000">
      <w:r>
        <w:rPr>
          <w:b/>
          <w:color w:val="B42828"/>
          <w:sz w:val="26"/>
        </w:rPr>
        <w:t>建立</w:t>
      </w:r>
      <w:r>
        <w:rPr>
          <w:b/>
          <w:color w:val="B42828"/>
          <w:sz w:val="26"/>
        </w:rPr>
        <w:t>"</w:t>
      </w:r>
      <w:r>
        <w:rPr>
          <w:b/>
          <w:color w:val="B42828"/>
          <w:sz w:val="26"/>
        </w:rPr>
        <w:t>物理约束热力学流形快速求解器</w:t>
      </w:r>
      <w:r>
        <w:rPr>
          <w:b/>
          <w:color w:val="B42828"/>
          <w:sz w:val="26"/>
        </w:rPr>
        <w:t>"</w:t>
      </w:r>
      <w:r>
        <w:rPr>
          <w:b/>
          <w:color w:val="B42828"/>
          <w:sz w:val="26"/>
        </w:rPr>
        <w:t>（</w:t>
      </w:r>
      <w:r>
        <w:rPr>
          <w:b/>
          <w:color w:val="B42828"/>
          <w:sz w:val="26"/>
        </w:rPr>
        <w:t>Physically-Constrained Thermodynamic Manifold Fast Solver</w:t>
      </w:r>
      <w:r>
        <w:rPr>
          <w:b/>
          <w:color w:val="B42828"/>
          <w:sz w:val="26"/>
        </w:rPr>
        <w:t>）</w:t>
      </w:r>
    </w:p>
    <w:p w14:paraId="689CDF26" w14:textId="77777777" w:rsidR="00925D79" w:rsidRDefault="00000000">
      <w:pPr>
        <w:pStyle w:val="21"/>
      </w:pPr>
      <w:r>
        <w:t xml:space="preserve">1.4  </w:t>
      </w:r>
      <w:r>
        <w:t>终极验证标准</w:t>
      </w:r>
    </w:p>
    <w:p w14:paraId="65299BD4" w14:textId="77777777" w:rsidR="00925D79" w:rsidRDefault="00000000">
      <w:pPr>
        <w:pStyle w:val="a0"/>
        <w:ind w:left="720"/>
      </w:pPr>
      <w:r>
        <w:t>是否能替代传统</w:t>
      </w:r>
      <w:r>
        <w:t>EOS Flash</w:t>
      </w:r>
      <w:r>
        <w:t>计算？</w:t>
      </w:r>
    </w:p>
    <w:p w14:paraId="084C0ADB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是否严格满足热力学第一</w:t>
      </w:r>
      <w:r>
        <w:rPr>
          <w:lang w:eastAsia="zh-CN"/>
        </w:rPr>
        <w:t>/</w:t>
      </w:r>
      <w:r>
        <w:rPr>
          <w:lang w:eastAsia="zh-CN"/>
        </w:rPr>
        <w:t>第二定律？</w:t>
      </w:r>
    </w:p>
    <w:p w14:paraId="68492A2E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是否适用于全隐式油藏数值模拟器？</w:t>
      </w:r>
    </w:p>
    <w:p w14:paraId="59E41082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相边界附近是否连续、平滑、无震荡？</w:t>
      </w:r>
    </w:p>
    <w:p w14:paraId="1D5A375A" w14:textId="77777777" w:rsidR="00925D79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290A2F4B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第二部分</w:t>
      </w:r>
      <w:r>
        <w:rPr>
          <w:lang w:eastAsia="zh-CN"/>
        </w:rPr>
        <w:t xml:space="preserve">  </w:t>
      </w:r>
      <w:r>
        <w:rPr>
          <w:lang w:eastAsia="zh-CN"/>
        </w:rPr>
        <w:t>实验环境配置</w:t>
      </w:r>
    </w:p>
    <w:p w14:paraId="06C5218C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 </w:t>
      </w:r>
      <w:r>
        <w:rPr>
          <w:lang w:eastAsia="zh-CN"/>
        </w:rPr>
        <w:t>软件环境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25D79" w14:paraId="655A9CBE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3A4AE68" w14:textId="77777777" w:rsidR="00925D79" w:rsidRDefault="00000000">
            <w:pPr>
              <w:jc w:val="center"/>
            </w:pPr>
            <w:r>
              <w:rPr>
                <w:sz w:val="20"/>
              </w:rPr>
              <w:t>软件</w:t>
            </w:r>
          </w:p>
        </w:tc>
        <w:tc>
          <w:tcPr>
            <w:tcW w:w="2878" w:type="dxa"/>
          </w:tcPr>
          <w:p w14:paraId="6FC3AE9C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版本</w:t>
            </w:r>
          </w:p>
        </w:tc>
        <w:tc>
          <w:tcPr>
            <w:tcW w:w="2878" w:type="dxa"/>
          </w:tcPr>
          <w:p w14:paraId="410E86EA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</w:tr>
      <w:tr w:rsidR="00925D79" w14:paraId="0B16260D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03C07C7" w14:textId="77777777" w:rsidR="00925D79" w:rsidRDefault="00000000">
            <w:pPr>
              <w:jc w:val="center"/>
            </w:pPr>
            <w:r>
              <w:rPr>
                <w:sz w:val="20"/>
              </w:rPr>
              <w:t>CMG WinProp</w:t>
            </w:r>
          </w:p>
        </w:tc>
        <w:tc>
          <w:tcPr>
            <w:tcW w:w="2878" w:type="dxa"/>
          </w:tcPr>
          <w:p w14:paraId="7A034690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2023+</w:t>
            </w:r>
          </w:p>
        </w:tc>
        <w:tc>
          <w:tcPr>
            <w:tcW w:w="2878" w:type="dxa"/>
          </w:tcPr>
          <w:p w14:paraId="6AB70A61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EOS</w:t>
            </w:r>
            <w:r>
              <w:rPr>
                <w:sz w:val="20"/>
                <w:lang w:eastAsia="zh-CN"/>
              </w:rPr>
              <w:t>参数拟合</w:t>
            </w:r>
            <w:r>
              <w:rPr>
                <w:sz w:val="20"/>
                <w:lang w:eastAsia="zh-CN"/>
              </w:rPr>
              <w:t xml:space="preserve"> / Flash</w:t>
            </w:r>
            <w:r>
              <w:rPr>
                <w:sz w:val="20"/>
                <w:lang w:eastAsia="zh-CN"/>
              </w:rPr>
              <w:t>数据生成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相包络基准</w:t>
            </w:r>
          </w:p>
        </w:tc>
      </w:tr>
      <w:tr w:rsidR="00925D79" w14:paraId="7A4E8A41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BBE6908" w14:textId="77777777" w:rsidR="00925D79" w:rsidRDefault="00000000">
            <w:pPr>
              <w:jc w:val="center"/>
            </w:pPr>
            <w:r>
              <w:rPr>
                <w:sz w:val="20"/>
              </w:rPr>
              <w:t>Python</w:t>
            </w:r>
          </w:p>
        </w:tc>
        <w:tc>
          <w:tcPr>
            <w:tcW w:w="2878" w:type="dxa"/>
          </w:tcPr>
          <w:p w14:paraId="02D04D79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3.10+</w:t>
            </w:r>
          </w:p>
        </w:tc>
        <w:tc>
          <w:tcPr>
            <w:tcW w:w="2878" w:type="dxa"/>
          </w:tcPr>
          <w:p w14:paraId="0C38CE49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数据流控制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模型训练主语言</w:t>
            </w:r>
          </w:p>
        </w:tc>
      </w:tr>
      <w:tr w:rsidR="00925D79" w14:paraId="2A7F2040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21AD83D" w14:textId="77777777" w:rsidR="00925D79" w:rsidRDefault="00000000">
            <w:pPr>
              <w:jc w:val="center"/>
            </w:pPr>
            <w:r>
              <w:rPr>
                <w:sz w:val="20"/>
              </w:rPr>
              <w:t>PyTorch</w:t>
            </w:r>
          </w:p>
        </w:tc>
        <w:tc>
          <w:tcPr>
            <w:tcW w:w="2878" w:type="dxa"/>
          </w:tcPr>
          <w:p w14:paraId="4AE677CC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2.1+</w:t>
            </w:r>
          </w:p>
        </w:tc>
        <w:tc>
          <w:tcPr>
            <w:tcW w:w="2878" w:type="dxa"/>
          </w:tcPr>
          <w:p w14:paraId="068EAC92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PGAE</w:t>
            </w:r>
            <w:r>
              <w:rPr>
                <w:sz w:val="20"/>
                <w:lang w:eastAsia="zh-CN"/>
              </w:rPr>
              <w:t>核心网络搭建与训练</w:t>
            </w:r>
          </w:p>
        </w:tc>
      </w:tr>
      <w:tr w:rsidR="00925D79" w14:paraId="142691F5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A050E77" w14:textId="77777777" w:rsidR="00925D79" w:rsidRDefault="00000000">
            <w:pPr>
              <w:jc w:val="center"/>
            </w:pPr>
            <w:r>
              <w:rPr>
                <w:sz w:val="20"/>
              </w:rPr>
              <w:t>CUDA</w:t>
            </w:r>
          </w:p>
        </w:tc>
        <w:tc>
          <w:tcPr>
            <w:tcW w:w="2878" w:type="dxa"/>
          </w:tcPr>
          <w:p w14:paraId="5F08D58D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12.1+</w:t>
            </w:r>
          </w:p>
        </w:tc>
        <w:tc>
          <w:tcPr>
            <w:tcW w:w="2878" w:type="dxa"/>
          </w:tcPr>
          <w:p w14:paraId="70F578C2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GPU</w:t>
            </w:r>
            <w:r>
              <w:rPr>
                <w:sz w:val="20"/>
                <w:lang w:eastAsia="zh-CN"/>
              </w:rPr>
              <w:t>加速训练与推理</w:t>
            </w:r>
          </w:p>
        </w:tc>
      </w:tr>
      <w:tr w:rsidR="00925D79" w14:paraId="17485931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6BA11A3" w14:textId="77777777" w:rsidR="00925D79" w:rsidRDefault="00000000">
            <w:pPr>
              <w:jc w:val="center"/>
            </w:pPr>
            <w:r>
              <w:rPr>
                <w:sz w:val="20"/>
              </w:rPr>
              <w:t>Pandas / NumPy</w:t>
            </w:r>
          </w:p>
        </w:tc>
        <w:tc>
          <w:tcPr>
            <w:tcW w:w="2878" w:type="dxa"/>
          </w:tcPr>
          <w:p w14:paraId="4B436571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最新稳定版</w:t>
            </w:r>
          </w:p>
        </w:tc>
        <w:tc>
          <w:tcPr>
            <w:tcW w:w="2878" w:type="dxa"/>
          </w:tcPr>
          <w:p w14:paraId="739787F9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数据处理与向量化计算</w:t>
            </w:r>
          </w:p>
        </w:tc>
      </w:tr>
      <w:tr w:rsidR="00925D79" w14:paraId="0CC4FFE8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4D92587C" w14:textId="77777777" w:rsidR="00925D79" w:rsidRDefault="00000000">
            <w:pPr>
              <w:jc w:val="center"/>
            </w:pPr>
            <w:r>
              <w:rPr>
                <w:sz w:val="20"/>
              </w:rPr>
              <w:t>Matplotlib / Plotly</w:t>
            </w:r>
          </w:p>
        </w:tc>
        <w:tc>
          <w:tcPr>
            <w:tcW w:w="2878" w:type="dxa"/>
          </w:tcPr>
          <w:p w14:paraId="025962EB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最新稳定版</w:t>
            </w:r>
          </w:p>
        </w:tc>
        <w:tc>
          <w:tcPr>
            <w:tcW w:w="2878" w:type="dxa"/>
          </w:tcPr>
          <w:p w14:paraId="3A348AFE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可视化与相图绘制</w:t>
            </w:r>
          </w:p>
        </w:tc>
      </w:tr>
      <w:tr w:rsidR="00925D79" w14:paraId="5B50CA59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C9A1249" w14:textId="77777777" w:rsidR="00925D79" w:rsidRDefault="00000000">
            <w:pPr>
              <w:jc w:val="center"/>
            </w:pPr>
            <w:r>
              <w:rPr>
                <w:sz w:val="20"/>
              </w:rPr>
              <w:t>Scikit-learn</w:t>
            </w:r>
          </w:p>
        </w:tc>
        <w:tc>
          <w:tcPr>
            <w:tcW w:w="2878" w:type="dxa"/>
          </w:tcPr>
          <w:p w14:paraId="3DBC84C3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1.3+</w:t>
            </w:r>
          </w:p>
        </w:tc>
        <w:tc>
          <w:tcPr>
            <w:tcW w:w="2878" w:type="dxa"/>
          </w:tcPr>
          <w:p w14:paraId="043E0BA1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数据标准化与辅助评估</w:t>
            </w:r>
          </w:p>
        </w:tc>
      </w:tr>
      <w:tr w:rsidR="00925D79" w14:paraId="3A512BEB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456F8E46" w14:textId="77777777" w:rsidR="00925D79" w:rsidRDefault="00000000">
            <w:pPr>
              <w:jc w:val="center"/>
            </w:pPr>
            <w:r>
              <w:rPr>
                <w:sz w:val="20"/>
              </w:rPr>
              <w:t>python-docx / LaTeX</w:t>
            </w:r>
          </w:p>
        </w:tc>
        <w:tc>
          <w:tcPr>
            <w:tcW w:w="2878" w:type="dxa"/>
          </w:tcPr>
          <w:p w14:paraId="63B1FA61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2878" w:type="dxa"/>
          </w:tcPr>
          <w:p w14:paraId="3DDF4B1B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论文图表自动化生成</w:t>
            </w:r>
          </w:p>
        </w:tc>
      </w:tr>
    </w:tbl>
    <w:p w14:paraId="570E996E" w14:textId="77777777" w:rsidR="00925D79" w:rsidRDefault="00925D79"/>
    <w:p w14:paraId="6621009A" w14:textId="77777777" w:rsidR="00925D79" w:rsidRDefault="00000000">
      <w:pPr>
        <w:pStyle w:val="21"/>
      </w:pPr>
      <w:r>
        <w:t xml:space="preserve">2.2  </w:t>
      </w:r>
      <w:r>
        <w:t>硬件建议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25D79" w14:paraId="40A14B70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B210683" w14:textId="77777777" w:rsidR="00925D79" w:rsidRDefault="00000000">
            <w:pPr>
              <w:jc w:val="center"/>
            </w:pPr>
            <w:r>
              <w:rPr>
                <w:sz w:val="20"/>
              </w:rPr>
              <w:t>配置项</w:t>
            </w:r>
          </w:p>
        </w:tc>
        <w:tc>
          <w:tcPr>
            <w:tcW w:w="2878" w:type="dxa"/>
          </w:tcPr>
          <w:p w14:paraId="5D039F03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最低要求</w:t>
            </w:r>
          </w:p>
        </w:tc>
        <w:tc>
          <w:tcPr>
            <w:tcW w:w="2878" w:type="dxa"/>
          </w:tcPr>
          <w:p w14:paraId="6EF8249B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推荐配置</w:t>
            </w:r>
          </w:p>
        </w:tc>
      </w:tr>
      <w:tr w:rsidR="00925D79" w14:paraId="1B523EED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6D7EEB8" w14:textId="77777777" w:rsidR="00925D79" w:rsidRDefault="00000000">
            <w:pPr>
              <w:jc w:val="center"/>
            </w:pPr>
            <w:r>
              <w:rPr>
                <w:sz w:val="20"/>
              </w:rPr>
              <w:t>GPU</w:t>
            </w:r>
          </w:p>
        </w:tc>
        <w:tc>
          <w:tcPr>
            <w:tcW w:w="2878" w:type="dxa"/>
          </w:tcPr>
          <w:p w14:paraId="24EDB2F5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NVIDIA RTX 3060 (12GB)</w:t>
            </w:r>
          </w:p>
        </w:tc>
        <w:tc>
          <w:tcPr>
            <w:tcW w:w="2878" w:type="dxa"/>
          </w:tcPr>
          <w:p w14:paraId="4DF717A0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RTX 4090 (24GB)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A100</w:t>
            </w:r>
          </w:p>
        </w:tc>
      </w:tr>
      <w:tr w:rsidR="00925D79" w14:paraId="058538F3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D44CFDB" w14:textId="77777777" w:rsidR="00925D79" w:rsidRDefault="00000000">
            <w:pPr>
              <w:jc w:val="center"/>
            </w:pPr>
            <w:r>
              <w:rPr>
                <w:sz w:val="20"/>
              </w:rPr>
              <w:t>内存</w:t>
            </w:r>
          </w:p>
        </w:tc>
        <w:tc>
          <w:tcPr>
            <w:tcW w:w="2878" w:type="dxa"/>
          </w:tcPr>
          <w:p w14:paraId="13E6E286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32 GB</w:t>
            </w:r>
          </w:p>
        </w:tc>
        <w:tc>
          <w:tcPr>
            <w:tcW w:w="2878" w:type="dxa"/>
          </w:tcPr>
          <w:p w14:paraId="1B8CD99E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64 GB</w:t>
            </w:r>
          </w:p>
        </w:tc>
      </w:tr>
      <w:tr w:rsidR="00925D79" w14:paraId="7684E8B3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2E67EBE" w14:textId="77777777" w:rsidR="00925D79" w:rsidRDefault="00000000">
            <w:pPr>
              <w:jc w:val="center"/>
            </w:pPr>
            <w:r>
              <w:rPr>
                <w:sz w:val="20"/>
              </w:rPr>
              <w:t>存储</w:t>
            </w:r>
          </w:p>
        </w:tc>
        <w:tc>
          <w:tcPr>
            <w:tcW w:w="2878" w:type="dxa"/>
          </w:tcPr>
          <w:p w14:paraId="3F992F4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 GB SSD</w:t>
            </w:r>
          </w:p>
        </w:tc>
        <w:tc>
          <w:tcPr>
            <w:tcW w:w="2878" w:type="dxa"/>
          </w:tcPr>
          <w:p w14:paraId="72B72149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 GB NVMe SSD</w:t>
            </w:r>
          </w:p>
        </w:tc>
      </w:tr>
      <w:tr w:rsidR="00925D79" w14:paraId="7C4DDDE6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3E00C8B" w14:textId="77777777" w:rsidR="00925D79" w:rsidRDefault="00000000">
            <w:pPr>
              <w:jc w:val="center"/>
            </w:pPr>
            <w:r>
              <w:rPr>
                <w:sz w:val="20"/>
              </w:rPr>
              <w:t>CPU</w:t>
            </w:r>
          </w:p>
        </w:tc>
        <w:tc>
          <w:tcPr>
            <w:tcW w:w="2878" w:type="dxa"/>
          </w:tcPr>
          <w:p w14:paraId="254E1188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Intel i7-12</w:t>
            </w:r>
            <w:r>
              <w:rPr>
                <w:sz w:val="20"/>
              </w:rPr>
              <w:t>代</w:t>
            </w:r>
          </w:p>
        </w:tc>
        <w:tc>
          <w:tcPr>
            <w:tcW w:w="2878" w:type="dxa"/>
          </w:tcPr>
          <w:p w14:paraId="3F034A80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Intel i9-14</w:t>
            </w:r>
            <w:r>
              <w:rPr>
                <w:sz w:val="20"/>
              </w:rPr>
              <w:t>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AMD Ryzen 9</w:t>
            </w:r>
          </w:p>
        </w:tc>
      </w:tr>
    </w:tbl>
    <w:p w14:paraId="5246B2BF" w14:textId="77777777" w:rsidR="00925D79" w:rsidRDefault="00925D79"/>
    <w:p w14:paraId="7D441C54" w14:textId="77777777" w:rsidR="00925D79" w:rsidRDefault="00000000">
      <w:pPr>
        <w:pStyle w:val="21"/>
      </w:pPr>
      <w:r>
        <w:lastRenderedPageBreak/>
        <w:t xml:space="preserve">2.3  </w:t>
      </w:r>
      <w:r>
        <w:t>环境安装命令</w:t>
      </w:r>
    </w:p>
    <w:p w14:paraId="38FFC5A4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创建</w:t>
      </w:r>
      <w:r>
        <w:rPr>
          <w:rFonts w:ascii="Consolas" w:hAnsi="Consolas"/>
          <w:color w:val="005000"/>
          <w:sz w:val="18"/>
          <w:shd w:val="clear" w:color="auto" w:fill="F5F5F5"/>
        </w:rPr>
        <w:t>conda</w:t>
      </w:r>
      <w:r>
        <w:rPr>
          <w:rFonts w:ascii="Consolas" w:hAnsi="Consolas"/>
          <w:color w:val="005000"/>
          <w:sz w:val="18"/>
          <w:shd w:val="clear" w:color="auto" w:fill="F5F5F5"/>
        </w:rPr>
        <w:t>环境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conda create -n pgae_flash python=3.10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conda activate pgae_flash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安装核心库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pip install torch torchvision torchaudio --index-url https://download.pytorch.org/whl/cu121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pip install numpy pandas matplotlib scikit-learn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pip install plotly jupyterlab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pip install python-docx openpyxl</w:t>
      </w:r>
    </w:p>
    <w:p w14:paraId="474DF99F" w14:textId="77777777" w:rsidR="00925D79" w:rsidRDefault="00000000">
      <w:r>
        <w:br w:type="page"/>
      </w:r>
    </w:p>
    <w:p w14:paraId="156E28D3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第三部分</w:t>
      </w:r>
      <w:r>
        <w:rPr>
          <w:lang w:eastAsia="zh-CN"/>
        </w:rPr>
        <w:t xml:space="preserve">  </w:t>
      </w:r>
      <w:r>
        <w:rPr>
          <w:lang w:eastAsia="zh-CN"/>
        </w:rPr>
        <w:t>流体模型定义与数据生成</w:t>
      </w:r>
    </w:p>
    <w:p w14:paraId="3E20D4E2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 </w:t>
      </w:r>
      <w:r>
        <w:rPr>
          <w:lang w:eastAsia="zh-CN"/>
        </w:rPr>
        <w:t>流体类型建议</w:t>
      </w:r>
    </w:p>
    <w:p w14:paraId="0C93BEB7" w14:textId="77777777" w:rsidR="00925D79" w:rsidRDefault="00000000">
      <w:pPr>
        <w:rPr>
          <w:lang w:eastAsia="zh-CN"/>
        </w:rPr>
      </w:pPr>
      <w:r>
        <w:rPr>
          <w:lang w:eastAsia="zh-CN"/>
        </w:rPr>
        <w:t>为覆盖广泛的油藏条件，建议定义以下流体类型：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  <w:gridCol w:w="1727"/>
      </w:tblGrid>
      <w:tr w:rsidR="00925D79" w14:paraId="6928F87E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1B083971" w14:textId="77777777" w:rsidR="00925D79" w:rsidRDefault="00000000">
            <w:pPr>
              <w:jc w:val="center"/>
            </w:pPr>
            <w:r>
              <w:rPr>
                <w:sz w:val="20"/>
              </w:rPr>
              <w:t>编号</w:t>
            </w:r>
          </w:p>
        </w:tc>
        <w:tc>
          <w:tcPr>
            <w:tcW w:w="1727" w:type="dxa"/>
          </w:tcPr>
          <w:p w14:paraId="2590580E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流体类型</w:t>
            </w:r>
          </w:p>
        </w:tc>
        <w:tc>
          <w:tcPr>
            <w:tcW w:w="1727" w:type="dxa"/>
          </w:tcPr>
          <w:p w14:paraId="2D8EC6D0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API</w:t>
            </w:r>
            <w:r>
              <w:rPr>
                <w:sz w:val="20"/>
              </w:rPr>
              <w:t>度</w:t>
            </w:r>
          </w:p>
        </w:tc>
        <w:tc>
          <w:tcPr>
            <w:tcW w:w="1727" w:type="dxa"/>
          </w:tcPr>
          <w:p w14:paraId="596DD61A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气油比</w:t>
            </w:r>
            <w:r>
              <w:rPr>
                <w:sz w:val="20"/>
              </w:rPr>
              <w:t xml:space="preserve"> (scf/STB)</w:t>
            </w:r>
          </w:p>
        </w:tc>
        <w:tc>
          <w:tcPr>
            <w:tcW w:w="1727" w:type="dxa"/>
          </w:tcPr>
          <w:p w14:paraId="65BB9AA7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组分数量</w:t>
            </w:r>
          </w:p>
        </w:tc>
      </w:tr>
      <w:tr w:rsidR="00925D79" w14:paraId="537BC540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63D1F554" w14:textId="77777777" w:rsidR="00925D79" w:rsidRDefault="00000000">
            <w:pPr>
              <w:jc w:val="center"/>
            </w:pPr>
            <w:r>
              <w:rPr>
                <w:sz w:val="20"/>
              </w:rPr>
              <w:t>F1</w:t>
            </w:r>
          </w:p>
        </w:tc>
        <w:tc>
          <w:tcPr>
            <w:tcW w:w="1727" w:type="dxa"/>
          </w:tcPr>
          <w:p w14:paraId="08BD858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轻质油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挥发油</w:t>
            </w:r>
          </w:p>
        </w:tc>
        <w:tc>
          <w:tcPr>
            <w:tcW w:w="1727" w:type="dxa"/>
          </w:tcPr>
          <w:p w14:paraId="69B7BEF1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40-50</w:t>
            </w:r>
          </w:p>
        </w:tc>
        <w:tc>
          <w:tcPr>
            <w:tcW w:w="1727" w:type="dxa"/>
          </w:tcPr>
          <w:p w14:paraId="492500E9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2000-5000</w:t>
            </w:r>
          </w:p>
        </w:tc>
        <w:tc>
          <w:tcPr>
            <w:tcW w:w="1727" w:type="dxa"/>
          </w:tcPr>
          <w:p w14:paraId="2BA0D0EC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7-10</w:t>
            </w:r>
          </w:p>
        </w:tc>
      </w:tr>
      <w:tr w:rsidR="00925D79" w14:paraId="50ECB0D0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E4B0815" w14:textId="77777777" w:rsidR="00925D79" w:rsidRDefault="00000000">
            <w:pPr>
              <w:jc w:val="center"/>
            </w:pPr>
            <w:r>
              <w:rPr>
                <w:sz w:val="20"/>
              </w:rPr>
              <w:t>F2</w:t>
            </w:r>
          </w:p>
        </w:tc>
        <w:tc>
          <w:tcPr>
            <w:tcW w:w="1727" w:type="dxa"/>
          </w:tcPr>
          <w:p w14:paraId="2F81F3AF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黑油</w:t>
            </w:r>
          </w:p>
        </w:tc>
        <w:tc>
          <w:tcPr>
            <w:tcW w:w="1727" w:type="dxa"/>
          </w:tcPr>
          <w:p w14:paraId="276E4330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25-35</w:t>
            </w:r>
          </w:p>
        </w:tc>
        <w:tc>
          <w:tcPr>
            <w:tcW w:w="1727" w:type="dxa"/>
          </w:tcPr>
          <w:p w14:paraId="4C144E45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500-1500</w:t>
            </w:r>
          </w:p>
        </w:tc>
        <w:tc>
          <w:tcPr>
            <w:tcW w:w="1727" w:type="dxa"/>
          </w:tcPr>
          <w:p w14:paraId="420B91FF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5-8</w:t>
            </w:r>
          </w:p>
        </w:tc>
      </w:tr>
      <w:tr w:rsidR="00925D79" w14:paraId="5493CF21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2347F8DA" w14:textId="77777777" w:rsidR="00925D79" w:rsidRDefault="00000000">
            <w:pPr>
              <w:jc w:val="center"/>
            </w:pPr>
            <w:r>
              <w:rPr>
                <w:sz w:val="20"/>
              </w:rPr>
              <w:t>F3</w:t>
            </w:r>
          </w:p>
        </w:tc>
        <w:tc>
          <w:tcPr>
            <w:tcW w:w="1727" w:type="dxa"/>
          </w:tcPr>
          <w:p w14:paraId="1B227C25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凝析气</w:t>
            </w:r>
          </w:p>
        </w:tc>
        <w:tc>
          <w:tcPr>
            <w:tcW w:w="1727" w:type="dxa"/>
          </w:tcPr>
          <w:p w14:paraId="15014CB8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50-60</w:t>
            </w:r>
          </w:p>
        </w:tc>
        <w:tc>
          <w:tcPr>
            <w:tcW w:w="1727" w:type="dxa"/>
          </w:tcPr>
          <w:p w14:paraId="6DE8E7F0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5000-15000</w:t>
            </w:r>
          </w:p>
        </w:tc>
        <w:tc>
          <w:tcPr>
            <w:tcW w:w="1727" w:type="dxa"/>
          </w:tcPr>
          <w:p w14:paraId="1B16CBC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8-12</w:t>
            </w:r>
          </w:p>
        </w:tc>
      </w:tr>
      <w:tr w:rsidR="00925D79" w14:paraId="474473FD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57E1648" w14:textId="77777777" w:rsidR="00925D79" w:rsidRDefault="00000000">
            <w:pPr>
              <w:jc w:val="center"/>
            </w:pPr>
            <w:r>
              <w:rPr>
                <w:sz w:val="20"/>
              </w:rPr>
              <w:t>F4</w:t>
            </w:r>
          </w:p>
        </w:tc>
        <w:tc>
          <w:tcPr>
            <w:tcW w:w="1727" w:type="dxa"/>
          </w:tcPr>
          <w:p w14:paraId="11299436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湿气</w:t>
            </w:r>
          </w:p>
        </w:tc>
        <w:tc>
          <w:tcPr>
            <w:tcW w:w="1727" w:type="dxa"/>
          </w:tcPr>
          <w:p w14:paraId="03279D1C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&gt;60</w:t>
            </w:r>
          </w:p>
        </w:tc>
        <w:tc>
          <w:tcPr>
            <w:tcW w:w="1727" w:type="dxa"/>
          </w:tcPr>
          <w:p w14:paraId="21C2E535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&gt;20000</w:t>
            </w:r>
          </w:p>
        </w:tc>
        <w:tc>
          <w:tcPr>
            <w:tcW w:w="1727" w:type="dxa"/>
          </w:tcPr>
          <w:p w14:paraId="4CDFF846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5-8</w:t>
            </w:r>
          </w:p>
        </w:tc>
      </w:tr>
      <w:tr w:rsidR="00925D79" w14:paraId="50E3FF88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28229398" w14:textId="77777777" w:rsidR="00925D79" w:rsidRDefault="00000000">
            <w:pPr>
              <w:jc w:val="center"/>
            </w:pPr>
            <w:r>
              <w:rPr>
                <w:sz w:val="20"/>
              </w:rPr>
              <w:t>F5</w:t>
            </w:r>
          </w:p>
        </w:tc>
        <w:tc>
          <w:tcPr>
            <w:tcW w:w="1727" w:type="dxa"/>
          </w:tcPr>
          <w:p w14:paraId="5184EA29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重质油</w:t>
            </w:r>
          </w:p>
        </w:tc>
        <w:tc>
          <w:tcPr>
            <w:tcW w:w="1727" w:type="dxa"/>
          </w:tcPr>
          <w:p w14:paraId="73180CB8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&lt;20</w:t>
            </w:r>
          </w:p>
        </w:tc>
        <w:tc>
          <w:tcPr>
            <w:tcW w:w="1727" w:type="dxa"/>
          </w:tcPr>
          <w:p w14:paraId="7CACE946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&lt;500</w:t>
            </w:r>
          </w:p>
        </w:tc>
        <w:tc>
          <w:tcPr>
            <w:tcW w:w="1727" w:type="dxa"/>
          </w:tcPr>
          <w:p w14:paraId="107E1B2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10-15</w:t>
            </w:r>
          </w:p>
        </w:tc>
      </w:tr>
    </w:tbl>
    <w:p w14:paraId="55CEDADF" w14:textId="77777777" w:rsidR="00925D79" w:rsidRDefault="00925D79"/>
    <w:tbl>
      <w:tblPr>
        <w:tblStyle w:val="2-12"/>
        <w:tblW w:w="8505" w:type="dxa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E4DFA" w:rsidRPr="007E4DFA" w14:paraId="4A8566C0" w14:textId="77777777" w:rsidTr="007E4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05AD90A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编号</w:t>
            </w:r>
          </w:p>
        </w:tc>
        <w:tc>
          <w:tcPr>
            <w:tcW w:w="1701" w:type="dxa"/>
            <w:hideMark/>
          </w:tcPr>
          <w:p w14:paraId="684537FC" w14:textId="77777777" w:rsidR="007E4DFA" w:rsidRPr="007E4DFA" w:rsidRDefault="007E4DFA" w:rsidP="007E4D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组分名</w:t>
            </w:r>
          </w:p>
        </w:tc>
        <w:tc>
          <w:tcPr>
            <w:tcW w:w="1701" w:type="dxa"/>
            <w:hideMark/>
          </w:tcPr>
          <w:p w14:paraId="4281B95B" w14:textId="77777777" w:rsidR="007E4DFA" w:rsidRPr="007E4DFA" w:rsidRDefault="007E4DFA" w:rsidP="007E4D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中文名</w:t>
            </w:r>
          </w:p>
        </w:tc>
        <w:tc>
          <w:tcPr>
            <w:tcW w:w="1701" w:type="dxa"/>
            <w:hideMark/>
          </w:tcPr>
          <w:p w14:paraId="05B0A6BD" w14:textId="77777777" w:rsidR="007E4DFA" w:rsidRPr="007E4DFA" w:rsidRDefault="007E4DFA" w:rsidP="007E4D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类型</w:t>
            </w:r>
          </w:p>
        </w:tc>
        <w:tc>
          <w:tcPr>
            <w:tcW w:w="1701" w:type="dxa"/>
            <w:hideMark/>
          </w:tcPr>
          <w:p w14:paraId="64F9497F" w14:textId="77777777" w:rsidR="007E4DFA" w:rsidRPr="007E4DFA" w:rsidRDefault="007E4DFA" w:rsidP="007E4D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分子量</w:t>
            </w:r>
          </w:p>
        </w:tc>
      </w:tr>
      <w:tr w:rsidR="007E4DFA" w:rsidRPr="007E4DFA" w14:paraId="23C1969B" w14:textId="77777777" w:rsidTr="007E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AC3B6E0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z1</w:t>
            </w:r>
          </w:p>
        </w:tc>
        <w:tc>
          <w:tcPr>
            <w:tcW w:w="1701" w:type="dxa"/>
            <w:hideMark/>
          </w:tcPr>
          <w:p w14:paraId="414BBB7E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C10+</w:t>
            </w:r>
          </w:p>
        </w:tc>
        <w:tc>
          <w:tcPr>
            <w:tcW w:w="1701" w:type="dxa"/>
            <w:hideMark/>
          </w:tcPr>
          <w:p w14:paraId="11649E07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癸烷以上重组分</w:t>
            </w:r>
          </w:p>
        </w:tc>
        <w:tc>
          <w:tcPr>
            <w:tcW w:w="1701" w:type="dxa"/>
            <w:hideMark/>
          </w:tcPr>
          <w:p w14:paraId="5C0F306F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重烃（伪组分）</w:t>
            </w:r>
          </w:p>
        </w:tc>
        <w:tc>
          <w:tcPr>
            <w:tcW w:w="1701" w:type="dxa"/>
            <w:hideMark/>
          </w:tcPr>
          <w:p w14:paraId="4DC1ED83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200</w:t>
            </w:r>
          </w:p>
        </w:tc>
      </w:tr>
      <w:tr w:rsidR="007E4DFA" w:rsidRPr="007E4DFA" w14:paraId="28D3AB78" w14:textId="77777777" w:rsidTr="007E4DF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4BB6DE2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z2</w:t>
            </w:r>
          </w:p>
        </w:tc>
        <w:tc>
          <w:tcPr>
            <w:tcW w:w="1701" w:type="dxa"/>
            <w:hideMark/>
          </w:tcPr>
          <w:p w14:paraId="35734C12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N₂</w:t>
            </w:r>
          </w:p>
        </w:tc>
        <w:tc>
          <w:tcPr>
            <w:tcW w:w="1701" w:type="dxa"/>
            <w:hideMark/>
          </w:tcPr>
          <w:p w14:paraId="233A27A2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氮气</w:t>
            </w:r>
          </w:p>
        </w:tc>
        <w:tc>
          <w:tcPr>
            <w:tcW w:w="1701" w:type="dxa"/>
            <w:hideMark/>
          </w:tcPr>
          <w:p w14:paraId="090F2435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非烃</w:t>
            </w:r>
          </w:p>
        </w:tc>
        <w:tc>
          <w:tcPr>
            <w:tcW w:w="1701" w:type="dxa"/>
            <w:hideMark/>
          </w:tcPr>
          <w:p w14:paraId="24ECBB21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28</w:t>
            </w:r>
          </w:p>
        </w:tc>
      </w:tr>
      <w:tr w:rsidR="007E4DFA" w:rsidRPr="007E4DFA" w14:paraId="0F191154" w14:textId="77777777" w:rsidTr="007E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B65E333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z3</w:t>
            </w:r>
          </w:p>
        </w:tc>
        <w:tc>
          <w:tcPr>
            <w:tcW w:w="1701" w:type="dxa"/>
            <w:hideMark/>
          </w:tcPr>
          <w:p w14:paraId="6EC9F5BD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CO₂</w:t>
            </w:r>
          </w:p>
        </w:tc>
        <w:tc>
          <w:tcPr>
            <w:tcW w:w="1701" w:type="dxa"/>
            <w:hideMark/>
          </w:tcPr>
          <w:p w14:paraId="54E5482C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二氧化碳</w:t>
            </w:r>
          </w:p>
        </w:tc>
        <w:tc>
          <w:tcPr>
            <w:tcW w:w="1701" w:type="dxa"/>
            <w:hideMark/>
          </w:tcPr>
          <w:p w14:paraId="7B0EAB34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非烃</w:t>
            </w:r>
          </w:p>
        </w:tc>
        <w:tc>
          <w:tcPr>
            <w:tcW w:w="1701" w:type="dxa"/>
            <w:hideMark/>
          </w:tcPr>
          <w:p w14:paraId="7CCAE751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44</w:t>
            </w:r>
          </w:p>
        </w:tc>
      </w:tr>
      <w:tr w:rsidR="007E4DFA" w:rsidRPr="007E4DFA" w14:paraId="7E1E8E6F" w14:textId="77777777" w:rsidTr="007E4DF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FBA8394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z4</w:t>
            </w:r>
          </w:p>
        </w:tc>
        <w:tc>
          <w:tcPr>
            <w:tcW w:w="1701" w:type="dxa"/>
            <w:hideMark/>
          </w:tcPr>
          <w:p w14:paraId="4156AA38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CH₄</w:t>
            </w:r>
          </w:p>
        </w:tc>
        <w:tc>
          <w:tcPr>
            <w:tcW w:w="1701" w:type="dxa"/>
            <w:hideMark/>
          </w:tcPr>
          <w:p w14:paraId="34CCFDF0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甲烷</w:t>
            </w:r>
          </w:p>
        </w:tc>
        <w:tc>
          <w:tcPr>
            <w:tcW w:w="1701" w:type="dxa"/>
            <w:hideMark/>
          </w:tcPr>
          <w:p w14:paraId="3736A0A0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轻烃</w:t>
            </w:r>
            <w:r w:rsidRPr="007E4DFA">
              <w:rPr>
                <w:sz w:val="20"/>
              </w:rPr>
              <w:t xml:space="preserve"> C1</w:t>
            </w:r>
          </w:p>
        </w:tc>
        <w:tc>
          <w:tcPr>
            <w:tcW w:w="1701" w:type="dxa"/>
            <w:hideMark/>
          </w:tcPr>
          <w:p w14:paraId="45BCFC0E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16</w:t>
            </w:r>
          </w:p>
        </w:tc>
      </w:tr>
      <w:tr w:rsidR="007E4DFA" w:rsidRPr="007E4DFA" w14:paraId="20C384F0" w14:textId="77777777" w:rsidTr="007E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54B20FF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z5</w:t>
            </w:r>
          </w:p>
        </w:tc>
        <w:tc>
          <w:tcPr>
            <w:tcW w:w="1701" w:type="dxa"/>
            <w:hideMark/>
          </w:tcPr>
          <w:p w14:paraId="5E3DCD66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C₂H₆</w:t>
            </w:r>
          </w:p>
        </w:tc>
        <w:tc>
          <w:tcPr>
            <w:tcW w:w="1701" w:type="dxa"/>
            <w:hideMark/>
          </w:tcPr>
          <w:p w14:paraId="03FD9827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乙烷</w:t>
            </w:r>
          </w:p>
        </w:tc>
        <w:tc>
          <w:tcPr>
            <w:tcW w:w="1701" w:type="dxa"/>
            <w:hideMark/>
          </w:tcPr>
          <w:p w14:paraId="32C2B855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轻烃</w:t>
            </w:r>
            <w:r w:rsidRPr="007E4DFA">
              <w:rPr>
                <w:sz w:val="20"/>
              </w:rPr>
              <w:t xml:space="preserve"> C2</w:t>
            </w:r>
          </w:p>
        </w:tc>
        <w:tc>
          <w:tcPr>
            <w:tcW w:w="1701" w:type="dxa"/>
            <w:hideMark/>
          </w:tcPr>
          <w:p w14:paraId="73265623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30</w:t>
            </w:r>
          </w:p>
        </w:tc>
      </w:tr>
      <w:tr w:rsidR="007E4DFA" w:rsidRPr="007E4DFA" w14:paraId="60F9019C" w14:textId="77777777" w:rsidTr="007E4DF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7CFA75C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z6</w:t>
            </w:r>
          </w:p>
        </w:tc>
        <w:tc>
          <w:tcPr>
            <w:tcW w:w="1701" w:type="dxa"/>
            <w:hideMark/>
          </w:tcPr>
          <w:p w14:paraId="4454226E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C₃H₈</w:t>
            </w:r>
          </w:p>
        </w:tc>
        <w:tc>
          <w:tcPr>
            <w:tcW w:w="1701" w:type="dxa"/>
            <w:hideMark/>
          </w:tcPr>
          <w:p w14:paraId="6AB99DAA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丙烷</w:t>
            </w:r>
          </w:p>
        </w:tc>
        <w:tc>
          <w:tcPr>
            <w:tcW w:w="1701" w:type="dxa"/>
            <w:hideMark/>
          </w:tcPr>
          <w:p w14:paraId="6DE27C70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轻烃</w:t>
            </w:r>
            <w:r w:rsidRPr="007E4DFA">
              <w:rPr>
                <w:sz w:val="20"/>
              </w:rPr>
              <w:t xml:space="preserve"> C3</w:t>
            </w:r>
          </w:p>
        </w:tc>
        <w:tc>
          <w:tcPr>
            <w:tcW w:w="1701" w:type="dxa"/>
            <w:hideMark/>
          </w:tcPr>
          <w:p w14:paraId="24CCD44B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44</w:t>
            </w:r>
          </w:p>
        </w:tc>
      </w:tr>
      <w:tr w:rsidR="007E4DFA" w:rsidRPr="007E4DFA" w14:paraId="2D0758E1" w14:textId="77777777" w:rsidTr="007E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BBF98A2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z7</w:t>
            </w:r>
          </w:p>
        </w:tc>
        <w:tc>
          <w:tcPr>
            <w:tcW w:w="1701" w:type="dxa"/>
            <w:hideMark/>
          </w:tcPr>
          <w:p w14:paraId="104F6C53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IC4</w:t>
            </w:r>
          </w:p>
        </w:tc>
        <w:tc>
          <w:tcPr>
            <w:tcW w:w="1701" w:type="dxa"/>
            <w:hideMark/>
          </w:tcPr>
          <w:p w14:paraId="51FB6E17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异丁烷</w:t>
            </w:r>
          </w:p>
        </w:tc>
        <w:tc>
          <w:tcPr>
            <w:tcW w:w="1701" w:type="dxa"/>
            <w:hideMark/>
          </w:tcPr>
          <w:p w14:paraId="35BB3C34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中烃</w:t>
            </w:r>
            <w:r w:rsidRPr="007E4DFA">
              <w:rPr>
                <w:sz w:val="20"/>
              </w:rPr>
              <w:t xml:space="preserve"> iC4</w:t>
            </w:r>
          </w:p>
        </w:tc>
        <w:tc>
          <w:tcPr>
            <w:tcW w:w="1701" w:type="dxa"/>
            <w:hideMark/>
          </w:tcPr>
          <w:p w14:paraId="6B01542E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58</w:t>
            </w:r>
          </w:p>
        </w:tc>
      </w:tr>
      <w:tr w:rsidR="007E4DFA" w:rsidRPr="007E4DFA" w14:paraId="756A08F2" w14:textId="77777777" w:rsidTr="007E4DF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DE9866F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z8</w:t>
            </w:r>
          </w:p>
        </w:tc>
        <w:tc>
          <w:tcPr>
            <w:tcW w:w="1701" w:type="dxa"/>
            <w:hideMark/>
          </w:tcPr>
          <w:p w14:paraId="52D709DE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NC4</w:t>
            </w:r>
          </w:p>
        </w:tc>
        <w:tc>
          <w:tcPr>
            <w:tcW w:w="1701" w:type="dxa"/>
            <w:hideMark/>
          </w:tcPr>
          <w:p w14:paraId="1EA276AC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正丁烷</w:t>
            </w:r>
          </w:p>
        </w:tc>
        <w:tc>
          <w:tcPr>
            <w:tcW w:w="1701" w:type="dxa"/>
            <w:hideMark/>
          </w:tcPr>
          <w:p w14:paraId="59AF62F9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中烃</w:t>
            </w:r>
            <w:r w:rsidRPr="007E4DFA">
              <w:rPr>
                <w:sz w:val="20"/>
              </w:rPr>
              <w:t xml:space="preserve"> nC4</w:t>
            </w:r>
          </w:p>
        </w:tc>
        <w:tc>
          <w:tcPr>
            <w:tcW w:w="1701" w:type="dxa"/>
            <w:hideMark/>
          </w:tcPr>
          <w:p w14:paraId="3874D707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58</w:t>
            </w:r>
          </w:p>
        </w:tc>
      </w:tr>
      <w:tr w:rsidR="007E4DFA" w:rsidRPr="007E4DFA" w14:paraId="2D5981BB" w14:textId="77777777" w:rsidTr="007E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FE63135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z9</w:t>
            </w:r>
          </w:p>
        </w:tc>
        <w:tc>
          <w:tcPr>
            <w:tcW w:w="1701" w:type="dxa"/>
            <w:hideMark/>
          </w:tcPr>
          <w:p w14:paraId="3CFAC3DA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IC5</w:t>
            </w:r>
          </w:p>
        </w:tc>
        <w:tc>
          <w:tcPr>
            <w:tcW w:w="1701" w:type="dxa"/>
            <w:hideMark/>
          </w:tcPr>
          <w:p w14:paraId="7B3856F0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异戊烷</w:t>
            </w:r>
          </w:p>
        </w:tc>
        <w:tc>
          <w:tcPr>
            <w:tcW w:w="1701" w:type="dxa"/>
            <w:hideMark/>
          </w:tcPr>
          <w:p w14:paraId="3B6C1FBC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中烃</w:t>
            </w:r>
            <w:r w:rsidRPr="007E4DFA">
              <w:rPr>
                <w:sz w:val="20"/>
              </w:rPr>
              <w:t xml:space="preserve"> iC5</w:t>
            </w:r>
          </w:p>
        </w:tc>
        <w:tc>
          <w:tcPr>
            <w:tcW w:w="1701" w:type="dxa"/>
            <w:hideMark/>
          </w:tcPr>
          <w:p w14:paraId="3E0A5487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72</w:t>
            </w:r>
          </w:p>
        </w:tc>
      </w:tr>
      <w:tr w:rsidR="007E4DFA" w:rsidRPr="007E4DFA" w14:paraId="496F10A1" w14:textId="77777777" w:rsidTr="007E4DF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DD2AFBC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z10</w:t>
            </w:r>
          </w:p>
        </w:tc>
        <w:tc>
          <w:tcPr>
            <w:tcW w:w="1701" w:type="dxa"/>
            <w:hideMark/>
          </w:tcPr>
          <w:p w14:paraId="76ACA01A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NC5</w:t>
            </w:r>
          </w:p>
        </w:tc>
        <w:tc>
          <w:tcPr>
            <w:tcW w:w="1701" w:type="dxa"/>
            <w:hideMark/>
          </w:tcPr>
          <w:p w14:paraId="5786F95C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正戊烷</w:t>
            </w:r>
          </w:p>
        </w:tc>
        <w:tc>
          <w:tcPr>
            <w:tcW w:w="1701" w:type="dxa"/>
            <w:hideMark/>
          </w:tcPr>
          <w:p w14:paraId="70191842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中烃</w:t>
            </w:r>
            <w:r w:rsidRPr="007E4DFA">
              <w:rPr>
                <w:sz w:val="20"/>
              </w:rPr>
              <w:t xml:space="preserve"> nC5</w:t>
            </w:r>
          </w:p>
        </w:tc>
        <w:tc>
          <w:tcPr>
            <w:tcW w:w="1701" w:type="dxa"/>
            <w:hideMark/>
          </w:tcPr>
          <w:p w14:paraId="0DC49404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72</w:t>
            </w:r>
          </w:p>
        </w:tc>
      </w:tr>
      <w:tr w:rsidR="007E4DFA" w:rsidRPr="007E4DFA" w14:paraId="1CC00EDF" w14:textId="77777777" w:rsidTr="007E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4DDCCA6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z11</w:t>
            </w:r>
          </w:p>
        </w:tc>
        <w:tc>
          <w:tcPr>
            <w:tcW w:w="1701" w:type="dxa"/>
            <w:hideMark/>
          </w:tcPr>
          <w:p w14:paraId="0C00E62F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FC6</w:t>
            </w:r>
          </w:p>
        </w:tc>
        <w:tc>
          <w:tcPr>
            <w:tcW w:w="1701" w:type="dxa"/>
            <w:hideMark/>
          </w:tcPr>
          <w:p w14:paraId="198B3F71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C6</w:t>
            </w:r>
            <w:r w:rsidRPr="007E4DFA">
              <w:rPr>
                <w:sz w:val="20"/>
              </w:rPr>
              <w:t>伪组分</w:t>
            </w:r>
          </w:p>
        </w:tc>
        <w:tc>
          <w:tcPr>
            <w:tcW w:w="1701" w:type="dxa"/>
            <w:hideMark/>
          </w:tcPr>
          <w:p w14:paraId="0E0D8588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重烃</w:t>
            </w:r>
          </w:p>
        </w:tc>
        <w:tc>
          <w:tcPr>
            <w:tcW w:w="1701" w:type="dxa"/>
            <w:hideMark/>
          </w:tcPr>
          <w:p w14:paraId="37C85DB7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86</w:t>
            </w:r>
          </w:p>
        </w:tc>
      </w:tr>
      <w:tr w:rsidR="007E4DFA" w:rsidRPr="007E4DFA" w14:paraId="7224A653" w14:textId="77777777" w:rsidTr="007E4DF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F074F3D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lastRenderedPageBreak/>
              <w:t>z12</w:t>
            </w:r>
          </w:p>
        </w:tc>
        <w:tc>
          <w:tcPr>
            <w:tcW w:w="1701" w:type="dxa"/>
            <w:hideMark/>
          </w:tcPr>
          <w:p w14:paraId="2677A2EA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FC7</w:t>
            </w:r>
          </w:p>
        </w:tc>
        <w:tc>
          <w:tcPr>
            <w:tcW w:w="1701" w:type="dxa"/>
            <w:hideMark/>
          </w:tcPr>
          <w:p w14:paraId="56B1B6FC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C7</w:t>
            </w:r>
            <w:r w:rsidRPr="007E4DFA">
              <w:rPr>
                <w:sz w:val="20"/>
              </w:rPr>
              <w:t>伪组分</w:t>
            </w:r>
          </w:p>
        </w:tc>
        <w:tc>
          <w:tcPr>
            <w:tcW w:w="1701" w:type="dxa"/>
            <w:hideMark/>
          </w:tcPr>
          <w:p w14:paraId="7AC5C26D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重烃</w:t>
            </w:r>
          </w:p>
        </w:tc>
        <w:tc>
          <w:tcPr>
            <w:tcW w:w="1701" w:type="dxa"/>
            <w:hideMark/>
          </w:tcPr>
          <w:p w14:paraId="0FC0CA7C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96</w:t>
            </w:r>
          </w:p>
        </w:tc>
      </w:tr>
      <w:tr w:rsidR="007E4DFA" w:rsidRPr="007E4DFA" w14:paraId="5ABB31DA" w14:textId="77777777" w:rsidTr="007E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30DAF99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z13</w:t>
            </w:r>
          </w:p>
        </w:tc>
        <w:tc>
          <w:tcPr>
            <w:tcW w:w="1701" w:type="dxa"/>
            <w:hideMark/>
          </w:tcPr>
          <w:p w14:paraId="3F16345C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FC8</w:t>
            </w:r>
          </w:p>
        </w:tc>
        <w:tc>
          <w:tcPr>
            <w:tcW w:w="1701" w:type="dxa"/>
            <w:hideMark/>
          </w:tcPr>
          <w:p w14:paraId="51E3749B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C8</w:t>
            </w:r>
            <w:r w:rsidRPr="007E4DFA">
              <w:rPr>
                <w:sz w:val="20"/>
              </w:rPr>
              <w:t>伪组分</w:t>
            </w:r>
          </w:p>
        </w:tc>
        <w:tc>
          <w:tcPr>
            <w:tcW w:w="1701" w:type="dxa"/>
            <w:hideMark/>
          </w:tcPr>
          <w:p w14:paraId="1DFD3E38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重烃</w:t>
            </w:r>
          </w:p>
        </w:tc>
        <w:tc>
          <w:tcPr>
            <w:tcW w:w="1701" w:type="dxa"/>
            <w:hideMark/>
          </w:tcPr>
          <w:p w14:paraId="1748B101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107</w:t>
            </w:r>
          </w:p>
        </w:tc>
      </w:tr>
      <w:tr w:rsidR="007E4DFA" w:rsidRPr="007E4DFA" w14:paraId="4645D9F2" w14:textId="77777777" w:rsidTr="007E4DF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A7464C4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z14</w:t>
            </w:r>
          </w:p>
        </w:tc>
        <w:tc>
          <w:tcPr>
            <w:tcW w:w="1701" w:type="dxa"/>
            <w:hideMark/>
          </w:tcPr>
          <w:p w14:paraId="3E4A949C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FC9</w:t>
            </w:r>
          </w:p>
        </w:tc>
        <w:tc>
          <w:tcPr>
            <w:tcW w:w="1701" w:type="dxa"/>
            <w:hideMark/>
          </w:tcPr>
          <w:p w14:paraId="4E34039B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C9</w:t>
            </w:r>
            <w:r w:rsidRPr="007E4DFA">
              <w:rPr>
                <w:sz w:val="20"/>
              </w:rPr>
              <w:t>伪组分</w:t>
            </w:r>
          </w:p>
        </w:tc>
        <w:tc>
          <w:tcPr>
            <w:tcW w:w="1701" w:type="dxa"/>
            <w:hideMark/>
          </w:tcPr>
          <w:p w14:paraId="3C7B3078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重烃</w:t>
            </w:r>
          </w:p>
        </w:tc>
        <w:tc>
          <w:tcPr>
            <w:tcW w:w="1701" w:type="dxa"/>
            <w:hideMark/>
          </w:tcPr>
          <w:p w14:paraId="5CFF394B" w14:textId="77777777" w:rsidR="007E4DFA" w:rsidRPr="007E4DFA" w:rsidRDefault="007E4DFA" w:rsidP="007E4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121</w:t>
            </w:r>
          </w:p>
        </w:tc>
      </w:tr>
      <w:tr w:rsidR="007E4DFA" w:rsidRPr="007E4DFA" w14:paraId="0484D02D" w14:textId="77777777" w:rsidTr="007E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0C701BE" w14:textId="77777777" w:rsidR="007E4DFA" w:rsidRPr="007E4DFA" w:rsidRDefault="007E4DFA" w:rsidP="007E4DFA">
            <w:pPr>
              <w:jc w:val="center"/>
              <w:rPr>
                <w:sz w:val="20"/>
              </w:rPr>
            </w:pPr>
            <w:r w:rsidRPr="007E4DFA">
              <w:rPr>
                <w:sz w:val="20"/>
              </w:rPr>
              <w:t>z15</w:t>
            </w:r>
          </w:p>
        </w:tc>
        <w:tc>
          <w:tcPr>
            <w:tcW w:w="1701" w:type="dxa"/>
            <w:hideMark/>
          </w:tcPr>
          <w:p w14:paraId="6D9A8DEB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b/>
                <w:bCs/>
                <w:sz w:val="20"/>
              </w:rPr>
              <w:t>FC10</w:t>
            </w:r>
          </w:p>
        </w:tc>
        <w:tc>
          <w:tcPr>
            <w:tcW w:w="1701" w:type="dxa"/>
            <w:hideMark/>
          </w:tcPr>
          <w:p w14:paraId="5D435D8B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C10</w:t>
            </w:r>
            <w:r w:rsidRPr="007E4DFA">
              <w:rPr>
                <w:sz w:val="20"/>
              </w:rPr>
              <w:t>伪组分</w:t>
            </w:r>
          </w:p>
        </w:tc>
        <w:tc>
          <w:tcPr>
            <w:tcW w:w="1701" w:type="dxa"/>
            <w:hideMark/>
          </w:tcPr>
          <w:p w14:paraId="7C687589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重烃</w:t>
            </w:r>
          </w:p>
        </w:tc>
        <w:tc>
          <w:tcPr>
            <w:tcW w:w="1701" w:type="dxa"/>
            <w:hideMark/>
          </w:tcPr>
          <w:p w14:paraId="4E71F304" w14:textId="77777777" w:rsidR="007E4DFA" w:rsidRPr="007E4DFA" w:rsidRDefault="007E4DFA" w:rsidP="007E4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7E4DFA">
              <w:rPr>
                <w:sz w:val="20"/>
              </w:rPr>
              <w:t>134</w:t>
            </w:r>
          </w:p>
        </w:tc>
      </w:tr>
    </w:tbl>
    <w:p w14:paraId="7632FB27" w14:textId="77777777" w:rsidR="007E4DFA" w:rsidRPr="007E4DFA" w:rsidRDefault="007E4DFA" w:rsidP="007E4DFA">
      <w:pPr>
        <w:rPr>
          <w:lang w:eastAsia="zh-CN"/>
        </w:rPr>
      </w:pPr>
      <w:r w:rsidRPr="007E4DFA">
        <w:rPr>
          <w:lang w:eastAsia="zh-CN"/>
        </w:rPr>
        <w:t>这是一个典型的</w:t>
      </w:r>
      <w:r w:rsidRPr="007E4DFA">
        <w:rPr>
          <w:b/>
          <w:bCs/>
          <w:lang w:eastAsia="zh-CN"/>
        </w:rPr>
        <w:t>轻质油</w:t>
      </w:r>
      <w:r w:rsidRPr="007E4DFA">
        <w:rPr>
          <w:b/>
          <w:bCs/>
          <w:lang w:eastAsia="zh-CN"/>
        </w:rPr>
        <w:t>/</w:t>
      </w:r>
      <w:r w:rsidRPr="007E4DFA">
        <w:rPr>
          <w:b/>
          <w:bCs/>
          <w:lang w:eastAsia="zh-CN"/>
        </w:rPr>
        <w:t>凝析气</w:t>
      </w:r>
      <w:r w:rsidRPr="007E4DFA">
        <w:rPr>
          <w:lang w:eastAsia="zh-CN"/>
        </w:rPr>
        <w:t>体系（</w:t>
      </w:r>
      <w:r w:rsidRPr="007E4DFA">
        <w:rPr>
          <w:lang w:eastAsia="zh-CN"/>
        </w:rPr>
        <w:t xml:space="preserve">C10+ </w:t>
      </w:r>
      <w:r w:rsidRPr="007E4DFA">
        <w:rPr>
          <w:lang w:eastAsia="zh-CN"/>
        </w:rPr>
        <w:t>仅占约</w:t>
      </w:r>
      <w:r w:rsidRPr="007E4DFA">
        <w:rPr>
          <w:lang w:eastAsia="zh-CN"/>
        </w:rPr>
        <w:t xml:space="preserve"> 6-9%</w:t>
      </w:r>
      <w:r w:rsidRPr="007E4DFA">
        <w:rPr>
          <w:lang w:eastAsia="zh-CN"/>
        </w:rPr>
        <w:t>，</w:t>
      </w:r>
      <w:r w:rsidRPr="007E4DFA">
        <w:rPr>
          <w:lang w:eastAsia="zh-CN"/>
        </w:rPr>
        <w:t xml:space="preserve">CH₄ </w:t>
      </w:r>
      <w:r w:rsidRPr="007E4DFA">
        <w:rPr>
          <w:lang w:eastAsia="zh-CN"/>
        </w:rPr>
        <w:t>约</w:t>
      </w:r>
      <w:r w:rsidRPr="007E4DFA">
        <w:rPr>
          <w:lang w:eastAsia="zh-CN"/>
        </w:rPr>
        <w:t xml:space="preserve"> 34%</w:t>
      </w:r>
      <w:r w:rsidRPr="007E4DFA">
        <w:rPr>
          <w:lang w:eastAsia="zh-CN"/>
        </w:rPr>
        <w:t>），使用</w:t>
      </w:r>
      <w:r w:rsidRPr="007E4DFA">
        <w:rPr>
          <w:lang w:eastAsia="zh-CN"/>
        </w:rPr>
        <w:t xml:space="preserve"> </w:t>
      </w:r>
      <w:r w:rsidRPr="007E4DFA">
        <w:rPr>
          <w:b/>
          <w:bCs/>
          <w:lang w:eastAsia="zh-CN"/>
        </w:rPr>
        <w:t>Peng-Robinson 1978</w:t>
      </w:r>
      <w:r w:rsidRPr="007E4DFA">
        <w:rPr>
          <w:lang w:eastAsia="zh-CN"/>
        </w:rPr>
        <w:t xml:space="preserve"> </w:t>
      </w:r>
      <w:r w:rsidRPr="007E4DFA">
        <w:rPr>
          <w:lang w:eastAsia="zh-CN"/>
        </w:rPr>
        <w:t>状态方程。</w:t>
      </w:r>
    </w:p>
    <w:p w14:paraId="74433809" w14:textId="77777777" w:rsidR="007E4DFA" w:rsidRPr="007E4DFA" w:rsidRDefault="007E4DFA" w:rsidP="007E4DFA">
      <w:pPr>
        <w:rPr>
          <w:lang w:eastAsia="zh-CN"/>
        </w:rPr>
      </w:pPr>
    </w:p>
    <w:p w14:paraId="7BAF8E60" w14:textId="77777777" w:rsidR="00925D79" w:rsidRDefault="00000000">
      <w:pPr>
        <w:pStyle w:val="21"/>
      </w:pPr>
      <w:r>
        <w:t>3.2  WinProp</w:t>
      </w:r>
      <w:r>
        <w:t>数据生成流程</w:t>
      </w:r>
    </w:p>
    <w:p w14:paraId="18F5F243" w14:textId="77777777" w:rsidR="00925D79" w:rsidRDefault="00000000">
      <w:r>
        <w:rPr>
          <w:b/>
        </w:rPr>
        <w:t xml:space="preserve">Step-by-step </w:t>
      </w:r>
      <w:r>
        <w:rPr>
          <w:b/>
        </w:rPr>
        <w:t>操作流程：</w:t>
      </w:r>
    </w:p>
    <w:p w14:paraId="2E5BB1B5" w14:textId="77777777" w:rsidR="00925D79" w:rsidRDefault="00000000">
      <w:pPr>
        <w:pStyle w:val="a0"/>
        <w:ind w:left="720"/>
      </w:pPr>
      <w:r>
        <w:t>在</w:t>
      </w:r>
      <w:r>
        <w:t>WinProp</w:t>
      </w:r>
      <w:r>
        <w:t>中定义组分列表（建议包含：</w:t>
      </w:r>
      <w:r>
        <w:t>CO₂, N₂, C₁, C₂, C₃, iC₄, nC₄, iC₅, nC₅, C₆, C₇₊</w:t>
      </w:r>
      <w:r>
        <w:t>）</w:t>
      </w:r>
    </w:p>
    <w:p w14:paraId="0EBD3D88" w14:textId="77777777" w:rsidR="00925D79" w:rsidRDefault="00000000">
      <w:pPr>
        <w:pStyle w:val="a0"/>
        <w:ind w:left="720"/>
      </w:pPr>
      <w:r>
        <w:t>对</w:t>
      </w:r>
      <w:r>
        <w:t>C₇₊</w:t>
      </w:r>
      <w:r>
        <w:t>重组分进行伪组分劈分（</w:t>
      </w:r>
      <w:r>
        <w:t>pseudo-component splitting</w:t>
      </w:r>
      <w:r>
        <w:t>），建议分为</w:t>
      </w:r>
      <w:r>
        <w:t>2-4</w:t>
      </w:r>
      <w:r>
        <w:t>个伪组分</w:t>
      </w:r>
    </w:p>
    <w:p w14:paraId="0CEE368B" w14:textId="77777777" w:rsidR="00925D79" w:rsidRDefault="00000000">
      <w:pPr>
        <w:pStyle w:val="a0"/>
        <w:ind w:left="720"/>
      </w:pPr>
      <w:r>
        <w:t>选择</w:t>
      </w:r>
      <w:r>
        <w:t>Peng-Robinson EOS</w:t>
      </w:r>
      <w:r>
        <w:t>（</w:t>
      </w:r>
      <w:r>
        <w:t>1978</w:t>
      </w:r>
      <w:r>
        <w:t>），输入临界参数（</w:t>
      </w:r>
      <w:r>
        <w:t>Tc, Pc, ω</w:t>
      </w:r>
      <w:r>
        <w:t>）和二元交互系数（</w:t>
      </w:r>
      <w:r>
        <w:t>BIP</w:t>
      </w:r>
      <w:r>
        <w:t>）</w:t>
      </w:r>
    </w:p>
    <w:p w14:paraId="29AF2573" w14:textId="77777777" w:rsidR="00925D79" w:rsidRDefault="00000000">
      <w:pPr>
        <w:pStyle w:val="a0"/>
        <w:ind w:left="720"/>
      </w:pPr>
      <w:r>
        <w:t>使用</w:t>
      </w:r>
      <w:r>
        <w:t>WinProp</w:t>
      </w:r>
      <w:r>
        <w:t>的</w:t>
      </w:r>
      <w:r>
        <w:t>Two-Phase Flash</w:t>
      </w:r>
      <w:r>
        <w:t>模块，进行大规模参数扫描：</w:t>
      </w:r>
    </w:p>
    <w:p w14:paraId="3F3C7409" w14:textId="77777777" w:rsidR="00925D79" w:rsidRDefault="00000000">
      <w:pPr>
        <w:pStyle w:val="a0"/>
        <w:ind w:left="1440"/>
        <w:rPr>
          <w:lang w:eastAsia="zh-CN"/>
        </w:rPr>
      </w:pPr>
      <w:r>
        <w:rPr>
          <w:lang w:eastAsia="zh-CN"/>
        </w:rPr>
        <w:t>温度范围：</w:t>
      </w:r>
      <w:r>
        <w:rPr>
          <w:lang w:eastAsia="zh-CN"/>
        </w:rPr>
        <w:t>280 K ~ 450 K</w:t>
      </w:r>
      <w:r>
        <w:rPr>
          <w:lang w:eastAsia="zh-CN"/>
        </w:rPr>
        <w:t>（覆盖油藏到注蒸汽条件）</w:t>
      </w:r>
    </w:p>
    <w:p w14:paraId="0D3C4D26" w14:textId="77777777" w:rsidR="00925D79" w:rsidRDefault="00000000">
      <w:pPr>
        <w:pStyle w:val="a0"/>
        <w:ind w:left="1440"/>
      </w:pPr>
      <w:r>
        <w:t>压力范围：</w:t>
      </w:r>
      <w:r>
        <w:t>100 kPa ~ 50,000 kPa</w:t>
      </w:r>
    </w:p>
    <w:p w14:paraId="5D68500B" w14:textId="77777777" w:rsidR="00925D79" w:rsidRDefault="00000000">
      <w:pPr>
        <w:pStyle w:val="a0"/>
        <w:ind w:left="1440"/>
      </w:pPr>
      <w:r>
        <w:t>进料组成</w:t>
      </w:r>
      <w:r>
        <w:t>z</w:t>
      </w:r>
      <w:r>
        <w:t>：使用拉丁超立方采样（</w:t>
      </w:r>
      <w:r>
        <w:t>Latin Hypercube Sampling</w:t>
      </w:r>
      <w:r>
        <w:t>）在组分空间中均匀采样</w:t>
      </w:r>
    </w:p>
    <w:p w14:paraId="05D39A67" w14:textId="77777777" w:rsidR="00925D79" w:rsidRDefault="00000000">
      <w:pPr>
        <w:pStyle w:val="a0"/>
        <w:ind w:left="720"/>
      </w:pPr>
      <w:r>
        <w:t>每次收敛的</w:t>
      </w:r>
      <w:r>
        <w:t>Flash</w:t>
      </w:r>
      <w:r>
        <w:t>结果记录：</w:t>
      </w:r>
      <w:r>
        <w:t>β, x_i, y_i, K_i, ρ_L, ρ_V, h_L, h_V</w:t>
      </w:r>
    </w:p>
    <w:p w14:paraId="21D7242E" w14:textId="77777777" w:rsidR="00925D79" w:rsidRDefault="00000000">
      <w:pPr>
        <w:pStyle w:val="21"/>
      </w:pPr>
      <w:r>
        <w:t xml:space="preserve">3.3  </w:t>
      </w:r>
      <w:r>
        <w:t>数据量建议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25D79" w14:paraId="19A01FEF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593CC7B" w14:textId="77777777" w:rsidR="00925D79" w:rsidRDefault="00000000">
            <w:pPr>
              <w:jc w:val="center"/>
            </w:pPr>
            <w:r>
              <w:rPr>
                <w:sz w:val="20"/>
              </w:rPr>
              <w:t>参数</w:t>
            </w:r>
          </w:p>
        </w:tc>
        <w:tc>
          <w:tcPr>
            <w:tcW w:w="2878" w:type="dxa"/>
          </w:tcPr>
          <w:p w14:paraId="2218675F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建议值</w:t>
            </w:r>
          </w:p>
        </w:tc>
        <w:tc>
          <w:tcPr>
            <w:tcW w:w="2878" w:type="dxa"/>
          </w:tcPr>
          <w:p w14:paraId="1D427571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925D79" w14:paraId="18943F34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EF5C9EC" w14:textId="77777777" w:rsidR="00925D79" w:rsidRDefault="00000000">
            <w:pPr>
              <w:jc w:val="center"/>
            </w:pPr>
            <w:r>
              <w:rPr>
                <w:sz w:val="20"/>
              </w:rPr>
              <w:t>单流体样本量</w:t>
            </w:r>
          </w:p>
        </w:tc>
        <w:tc>
          <w:tcPr>
            <w:tcW w:w="2878" w:type="dxa"/>
          </w:tcPr>
          <w:p w14:paraId="2650421F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50,000 - 200,000</w:t>
            </w:r>
          </w:p>
        </w:tc>
        <w:tc>
          <w:tcPr>
            <w:tcW w:w="2878" w:type="dxa"/>
          </w:tcPr>
          <w:p w14:paraId="70055B80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覆盖</w:t>
            </w:r>
            <w:r>
              <w:rPr>
                <w:sz w:val="20"/>
              </w:rPr>
              <w:t>P-T-z</w:t>
            </w:r>
            <w:r>
              <w:rPr>
                <w:sz w:val="20"/>
              </w:rPr>
              <w:t>空间</w:t>
            </w:r>
          </w:p>
        </w:tc>
      </w:tr>
      <w:tr w:rsidR="00925D79" w14:paraId="4E8B3E3C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A49718E" w14:textId="77777777" w:rsidR="00925D79" w:rsidRDefault="00000000">
            <w:pPr>
              <w:jc w:val="center"/>
            </w:pPr>
            <w:r>
              <w:rPr>
                <w:sz w:val="20"/>
              </w:rPr>
              <w:lastRenderedPageBreak/>
              <w:t>流体类型数</w:t>
            </w:r>
          </w:p>
        </w:tc>
        <w:tc>
          <w:tcPr>
            <w:tcW w:w="2878" w:type="dxa"/>
          </w:tcPr>
          <w:p w14:paraId="3E9608E3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5 - 10</w:t>
            </w:r>
          </w:p>
        </w:tc>
        <w:tc>
          <w:tcPr>
            <w:tcW w:w="2878" w:type="dxa"/>
          </w:tcPr>
          <w:p w14:paraId="1CDFBE10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覆盖不同油藏类型</w:t>
            </w:r>
          </w:p>
        </w:tc>
      </w:tr>
      <w:tr w:rsidR="00925D79" w14:paraId="693B1381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4EDF5624" w14:textId="77777777" w:rsidR="00925D79" w:rsidRDefault="00000000">
            <w:pPr>
              <w:jc w:val="center"/>
            </w:pPr>
            <w:r>
              <w:rPr>
                <w:sz w:val="20"/>
              </w:rPr>
              <w:t>总数据集</w:t>
            </w:r>
          </w:p>
        </w:tc>
        <w:tc>
          <w:tcPr>
            <w:tcW w:w="2878" w:type="dxa"/>
          </w:tcPr>
          <w:p w14:paraId="68F894D1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500,000 - 1,000,000</w:t>
            </w:r>
          </w:p>
        </w:tc>
        <w:tc>
          <w:tcPr>
            <w:tcW w:w="2878" w:type="dxa"/>
          </w:tcPr>
          <w:p w14:paraId="23720BCA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确保流形学习的充分性</w:t>
            </w:r>
          </w:p>
        </w:tc>
      </w:tr>
      <w:tr w:rsidR="00925D79" w14:paraId="5A889C77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A6834E0" w14:textId="77777777" w:rsidR="00925D79" w:rsidRDefault="00000000">
            <w:pPr>
              <w:jc w:val="center"/>
            </w:pPr>
            <w:r>
              <w:rPr>
                <w:sz w:val="20"/>
              </w:rPr>
              <w:t>训练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验证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测试</w:t>
            </w:r>
          </w:p>
        </w:tc>
        <w:tc>
          <w:tcPr>
            <w:tcW w:w="2878" w:type="dxa"/>
          </w:tcPr>
          <w:p w14:paraId="2AC13644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70% / 15% / 15%</w:t>
            </w:r>
          </w:p>
        </w:tc>
        <w:tc>
          <w:tcPr>
            <w:tcW w:w="2878" w:type="dxa"/>
          </w:tcPr>
          <w:p w14:paraId="514B8DB8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严格按流体类型分层划分</w:t>
            </w:r>
          </w:p>
        </w:tc>
      </w:tr>
    </w:tbl>
    <w:p w14:paraId="45E76C27" w14:textId="77777777" w:rsidR="00925D79" w:rsidRDefault="00925D79">
      <w:pPr>
        <w:rPr>
          <w:lang w:eastAsia="zh-CN"/>
        </w:rPr>
      </w:pPr>
    </w:p>
    <w:p w14:paraId="5A2CF5B9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 </w:t>
      </w:r>
      <w:r>
        <w:rPr>
          <w:lang w:eastAsia="zh-CN"/>
        </w:rPr>
        <w:t>数据标签设计</w:t>
      </w:r>
    </w:p>
    <w:p w14:paraId="09DBA715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每条样本包含以下字段：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925D79" w14:paraId="3FFB366D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AA5812F" w14:textId="77777777" w:rsidR="00925D79" w:rsidRDefault="00000000">
            <w:pPr>
              <w:jc w:val="center"/>
            </w:pPr>
            <w:r>
              <w:rPr>
                <w:sz w:val="20"/>
              </w:rPr>
              <w:t>变量类型</w:t>
            </w:r>
          </w:p>
        </w:tc>
        <w:tc>
          <w:tcPr>
            <w:tcW w:w="2158" w:type="dxa"/>
          </w:tcPr>
          <w:p w14:paraId="4A59B686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符号</w:t>
            </w:r>
          </w:p>
        </w:tc>
        <w:tc>
          <w:tcPr>
            <w:tcW w:w="2158" w:type="dxa"/>
          </w:tcPr>
          <w:p w14:paraId="6EBC1356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维度</w:t>
            </w:r>
          </w:p>
        </w:tc>
        <w:tc>
          <w:tcPr>
            <w:tcW w:w="2158" w:type="dxa"/>
          </w:tcPr>
          <w:p w14:paraId="403EB038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925D79" w14:paraId="7DB2FA39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363C486" w14:textId="77777777" w:rsidR="00925D79" w:rsidRDefault="00000000">
            <w:pPr>
              <w:jc w:val="center"/>
            </w:pPr>
            <w:r>
              <w:rPr>
                <w:sz w:val="20"/>
              </w:rPr>
              <w:t>输入</w:t>
            </w:r>
          </w:p>
        </w:tc>
        <w:tc>
          <w:tcPr>
            <w:tcW w:w="2158" w:type="dxa"/>
          </w:tcPr>
          <w:p w14:paraId="457702C0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</w:t>
            </w:r>
          </w:p>
        </w:tc>
        <w:tc>
          <w:tcPr>
            <w:tcW w:w="2158" w:type="dxa"/>
          </w:tcPr>
          <w:p w14:paraId="01B150D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标量</w:t>
            </w:r>
          </w:p>
        </w:tc>
        <w:tc>
          <w:tcPr>
            <w:tcW w:w="2158" w:type="dxa"/>
          </w:tcPr>
          <w:p w14:paraId="0A7676A9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压力</w:t>
            </w:r>
            <w:r>
              <w:rPr>
                <w:sz w:val="20"/>
              </w:rPr>
              <w:t xml:space="preserve"> (kPa)</w:t>
            </w:r>
          </w:p>
        </w:tc>
      </w:tr>
      <w:tr w:rsidR="00925D79" w14:paraId="0BE8053A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63662D1" w14:textId="77777777" w:rsidR="00925D79" w:rsidRDefault="00000000">
            <w:pPr>
              <w:jc w:val="center"/>
            </w:pPr>
            <w:r>
              <w:rPr>
                <w:sz w:val="20"/>
              </w:rPr>
              <w:t>输入</w:t>
            </w:r>
          </w:p>
        </w:tc>
        <w:tc>
          <w:tcPr>
            <w:tcW w:w="2158" w:type="dxa"/>
          </w:tcPr>
          <w:p w14:paraId="7F79E23C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</w:t>
            </w:r>
          </w:p>
        </w:tc>
        <w:tc>
          <w:tcPr>
            <w:tcW w:w="2158" w:type="dxa"/>
          </w:tcPr>
          <w:p w14:paraId="01E910BC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标量</w:t>
            </w:r>
          </w:p>
        </w:tc>
        <w:tc>
          <w:tcPr>
            <w:tcW w:w="2158" w:type="dxa"/>
          </w:tcPr>
          <w:p w14:paraId="6533B65D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温度</w:t>
            </w:r>
            <w:r>
              <w:rPr>
                <w:sz w:val="20"/>
              </w:rPr>
              <w:t xml:space="preserve"> (K)</w:t>
            </w:r>
          </w:p>
        </w:tc>
      </w:tr>
      <w:tr w:rsidR="00925D79" w14:paraId="68982645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F1D3AB7" w14:textId="77777777" w:rsidR="00925D79" w:rsidRDefault="00000000">
            <w:pPr>
              <w:jc w:val="center"/>
            </w:pPr>
            <w:r>
              <w:rPr>
                <w:sz w:val="20"/>
              </w:rPr>
              <w:t>输入</w:t>
            </w:r>
          </w:p>
        </w:tc>
        <w:tc>
          <w:tcPr>
            <w:tcW w:w="2158" w:type="dxa"/>
          </w:tcPr>
          <w:p w14:paraId="7F62649B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z_i</w:t>
            </w:r>
          </w:p>
        </w:tc>
        <w:tc>
          <w:tcPr>
            <w:tcW w:w="2158" w:type="dxa"/>
          </w:tcPr>
          <w:p w14:paraId="7CBA7E40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N_c</w:t>
            </w:r>
            <w:r>
              <w:rPr>
                <w:sz w:val="20"/>
              </w:rPr>
              <w:t>维向量</w:t>
            </w:r>
          </w:p>
        </w:tc>
        <w:tc>
          <w:tcPr>
            <w:tcW w:w="2158" w:type="dxa"/>
          </w:tcPr>
          <w:p w14:paraId="198A457A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进料总组成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需归一化</w:t>
            </w:r>
            <w:r>
              <w:rPr>
                <w:sz w:val="20"/>
              </w:rPr>
              <w:t>)</w:t>
            </w:r>
          </w:p>
        </w:tc>
      </w:tr>
      <w:tr w:rsidR="00925D79" w14:paraId="01FE7A0F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00113D0" w14:textId="77777777" w:rsidR="00925D79" w:rsidRDefault="00000000">
            <w:pPr>
              <w:jc w:val="center"/>
            </w:pPr>
            <w:r>
              <w:rPr>
                <w:sz w:val="20"/>
              </w:rPr>
              <w:t>输出</w:t>
            </w:r>
          </w:p>
        </w:tc>
        <w:tc>
          <w:tcPr>
            <w:tcW w:w="2158" w:type="dxa"/>
          </w:tcPr>
          <w:p w14:paraId="3461D7DF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β</w:t>
            </w:r>
          </w:p>
        </w:tc>
        <w:tc>
          <w:tcPr>
            <w:tcW w:w="2158" w:type="dxa"/>
          </w:tcPr>
          <w:p w14:paraId="28A36087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标量</w:t>
            </w:r>
          </w:p>
        </w:tc>
        <w:tc>
          <w:tcPr>
            <w:tcW w:w="2158" w:type="dxa"/>
          </w:tcPr>
          <w:p w14:paraId="1EBADEB5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气相摩尔分数</w:t>
            </w:r>
            <w:r>
              <w:rPr>
                <w:sz w:val="20"/>
              </w:rPr>
              <w:t xml:space="preserve"> [0, 1]</w:t>
            </w:r>
          </w:p>
        </w:tc>
      </w:tr>
      <w:tr w:rsidR="00925D79" w14:paraId="52E96108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A9D3CAF" w14:textId="77777777" w:rsidR="00925D79" w:rsidRDefault="00000000">
            <w:pPr>
              <w:jc w:val="center"/>
            </w:pPr>
            <w:r>
              <w:rPr>
                <w:sz w:val="20"/>
              </w:rPr>
              <w:t>输出</w:t>
            </w:r>
          </w:p>
        </w:tc>
        <w:tc>
          <w:tcPr>
            <w:tcW w:w="2158" w:type="dxa"/>
          </w:tcPr>
          <w:p w14:paraId="1D2DD800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x_i</w:t>
            </w:r>
          </w:p>
        </w:tc>
        <w:tc>
          <w:tcPr>
            <w:tcW w:w="2158" w:type="dxa"/>
          </w:tcPr>
          <w:p w14:paraId="02C43AFD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N_c</w:t>
            </w:r>
            <w:r>
              <w:rPr>
                <w:sz w:val="20"/>
              </w:rPr>
              <w:t>维向量</w:t>
            </w:r>
          </w:p>
        </w:tc>
        <w:tc>
          <w:tcPr>
            <w:tcW w:w="2158" w:type="dxa"/>
          </w:tcPr>
          <w:p w14:paraId="3D17BE39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液相组成</w:t>
            </w:r>
          </w:p>
        </w:tc>
      </w:tr>
      <w:tr w:rsidR="00925D79" w14:paraId="09017DC8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E3C55F5" w14:textId="77777777" w:rsidR="00925D79" w:rsidRDefault="00000000">
            <w:pPr>
              <w:jc w:val="center"/>
            </w:pPr>
            <w:r>
              <w:rPr>
                <w:sz w:val="20"/>
              </w:rPr>
              <w:t>输出</w:t>
            </w:r>
          </w:p>
        </w:tc>
        <w:tc>
          <w:tcPr>
            <w:tcW w:w="2158" w:type="dxa"/>
          </w:tcPr>
          <w:p w14:paraId="4BBA80FA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y_i</w:t>
            </w:r>
          </w:p>
        </w:tc>
        <w:tc>
          <w:tcPr>
            <w:tcW w:w="2158" w:type="dxa"/>
          </w:tcPr>
          <w:p w14:paraId="4CF2E304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N_c</w:t>
            </w:r>
            <w:r>
              <w:rPr>
                <w:sz w:val="20"/>
              </w:rPr>
              <w:t>维向量</w:t>
            </w:r>
          </w:p>
        </w:tc>
        <w:tc>
          <w:tcPr>
            <w:tcW w:w="2158" w:type="dxa"/>
          </w:tcPr>
          <w:p w14:paraId="1CFBF562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气相组成</w:t>
            </w:r>
          </w:p>
        </w:tc>
      </w:tr>
      <w:tr w:rsidR="00925D79" w14:paraId="53BFF094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9431895" w14:textId="77777777" w:rsidR="00925D79" w:rsidRDefault="00000000">
            <w:pPr>
              <w:jc w:val="center"/>
            </w:pPr>
            <w:r>
              <w:rPr>
                <w:sz w:val="20"/>
              </w:rPr>
              <w:t>输出</w:t>
            </w:r>
          </w:p>
        </w:tc>
        <w:tc>
          <w:tcPr>
            <w:tcW w:w="2158" w:type="dxa"/>
          </w:tcPr>
          <w:p w14:paraId="3E12C513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K_i</w:t>
            </w:r>
          </w:p>
        </w:tc>
        <w:tc>
          <w:tcPr>
            <w:tcW w:w="2158" w:type="dxa"/>
          </w:tcPr>
          <w:p w14:paraId="711F4589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N_c</w:t>
            </w:r>
            <w:r>
              <w:rPr>
                <w:sz w:val="20"/>
              </w:rPr>
              <w:t>维向量</w:t>
            </w:r>
          </w:p>
        </w:tc>
        <w:tc>
          <w:tcPr>
            <w:tcW w:w="2158" w:type="dxa"/>
          </w:tcPr>
          <w:p w14:paraId="57BB9E97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平衡常数</w:t>
            </w:r>
            <w:r>
              <w:rPr>
                <w:sz w:val="20"/>
              </w:rPr>
              <w:t xml:space="preserve"> K_i = y_i/x_i</w:t>
            </w:r>
          </w:p>
        </w:tc>
      </w:tr>
    </w:tbl>
    <w:p w14:paraId="057D42EC" w14:textId="77777777" w:rsidR="00925D79" w:rsidRDefault="00925D79"/>
    <w:p w14:paraId="317D1374" w14:textId="77777777" w:rsidR="00925D79" w:rsidRDefault="00000000">
      <w:r>
        <w:br w:type="page"/>
      </w:r>
    </w:p>
    <w:p w14:paraId="26601A11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第四部分</w:t>
      </w:r>
      <w:r>
        <w:rPr>
          <w:lang w:eastAsia="zh-CN"/>
        </w:rPr>
        <w:t xml:space="preserve">  </w:t>
      </w:r>
      <w:r>
        <w:rPr>
          <w:lang w:eastAsia="zh-CN"/>
        </w:rPr>
        <w:t>数据预处理与特征工程</w:t>
      </w:r>
    </w:p>
    <w:p w14:paraId="4FD4B83F" w14:textId="77777777" w:rsidR="00925D79" w:rsidRDefault="00000000">
      <w:pPr>
        <w:pStyle w:val="21"/>
      </w:pPr>
      <w:r>
        <w:t xml:space="preserve">4.1  </w:t>
      </w:r>
      <w:r>
        <w:t>数据清洗</w:t>
      </w:r>
    </w:p>
    <w:p w14:paraId="2EAD19F6" w14:textId="77777777" w:rsidR="00925D79" w:rsidRDefault="00000000">
      <w:pPr>
        <w:pStyle w:val="a0"/>
        <w:ind w:left="720"/>
      </w:pPr>
      <w:r>
        <w:t>剔除</w:t>
      </w:r>
      <w:r>
        <w:t>WinProp</w:t>
      </w:r>
      <w:r>
        <w:t>收敛失败的样本（</w:t>
      </w:r>
      <w:r>
        <w:t>status ≠ converged</w:t>
      </w:r>
      <w:r>
        <w:t>）</w:t>
      </w:r>
    </w:p>
    <w:p w14:paraId="41C9BA60" w14:textId="77777777" w:rsidR="00925D79" w:rsidRDefault="00000000">
      <w:pPr>
        <w:pStyle w:val="a0"/>
        <w:ind w:left="720"/>
      </w:pPr>
      <w:r>
        <w:t>剔除</w:t>
      </w:r>
      <w:r>
        <w:t>β</w:t>
      </w:r>
      <w:r>
        <w:t>物理异常值（</w:t>
      </w:r>
      <w:r>
        <w:t xml:space="preserve">β &lt; -1e-10 </w:t>
      </w:r>
      <w:r>
        <w:t>或</w:t>
      </w:r>
      <w:r>
        <w:t xml:space="preserve"> β &gt; 1+1e-10</w:t>
      </w:r>
      <w:r>
        <w:t>）</w:t>
      </w:r>
    </w:p>
    <w:p w14:paraId="72FFBDB4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剔除组分摩尔分数负值（</w:t>
      </w:r>
      <w:r>
        <w:rPr>
          <w:lang w:eastAsia="zh-CN"/>
        </w:rPr>
        <w:t>&lt; -1e-12</w:t>
      </w:r>
      <w:r>
        <w:rPr>
          <w:lang w:eastAsia="zh-CN"/>
        </w:rPr>
        <w:t>）或远超</w:t>
      </w:r>
      <w:r>
        <w:rPr>
          <w:lang w:eastAsia="zh-CN"/>
        </w:rPr>
        <w:t>1</w:t>
      </w:r>
      <w:r>
        <w:rPr>
          <w:lang w:eastAsia="zh-CN"/>
        </w:rPr>
        <w:t>的值</w:t>
      </w:r>
    </w:p>
    <w:p w14:paraId="581D9182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剔除质量守恒残差过大（</w:t>
      </w:r>
      <w:r>
        <w:rPr>
          <w:lang w:eastAsia="zh-CN"/>
        </w:rPr>
        <w:t>&gt; 1e-6</w:t>
      </w:r>
      <w:r>
        <w:rPr>
          <w:lang w:eastAsia="zh-CN"/>
        </w:rPr>
        <w:t>）的样本</w:t>
      </w:r>
    </w:p>
    <w:p w14:paraId="01641075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 </w:t>
      </w:r>
      <w:r>
        <w:rPr>
          <w:lang w:eastAsia="zh-CN"/>
        </w:rPr>
        <w:t>特征标准化策略</w:t>
      </w:r>
    </w:p>
    <w:p w14:paraId="76D7FF04" w14:textId="77777777" w:rsidR="00925D79" w:rsidRDefault="00000000">
      <w:pPr>
        <w:spacing w:before="120"/>
        <w:ind w:left="720"/>
        <w:rPr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z: 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不做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Z-score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标准化，仅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clip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负值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+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重新归一化至单纯形（和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=1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）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——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保持物理意义（与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P,T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的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Z-score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标准化策略不同）</w:t>
      </w:r>
    </w:p>
    <w:p w14:paraId="575F243B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 </w:t>
      </w:r>
      <w:r>
        <w:rPr>
          <w:lang w:eastAsia="zh-CN"/>
        </w:rPr>
        <w:t>相标签定义</w:t>
      </w:r>
    </w:p>
    <w:p w14:paraId="77FDC079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根据</w:t>
      </w:r>
      <w:r>
        <w:rPr>
          <w:b/>
        </w:rPr>
        <w:t>β</w:t>
      </w:r>
      <w:r>
        <w:rPr>
          <w:b/>
          <w:lang w:eastAsia="zh-CN"/>
        </w:rPr>
        <w:t>值自动标记相态：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25D79" w14:paraId="40F88303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CCDE861" w14:textId="77777777" w:rsidR="00925D79" w:rsidRDefault="00000000">
            <w:pPr>
              <w:jc w:val="center"/>
            </w:pPr>
            <w:r>
              <w:rPr>
                <w:sz w:val="20"/>
              </w:rPr>
              <w:t>β</w:t>
            </w:r>
            <w:r>
              <w:rPr>
                <w:sz w:val="20"/>
              </w:rPr>
              <w:t>范围</w:t>
            </w:r>
          </w:p>
        </w:tc>
        <w:tc>
          <w:tcPr>
            <w:tcW w:w="2878" w:type="dxa"/>
          </w:tcPr>
          <w:p w14:paraId="6258A5FB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相态标签</w:t>
            </w:r>
          </w:p>
        </w:tc>
        <w:tc>
          <w:tcPr>
            <w:tcW w:w="2878" w:type="dxa"/>
          </w:tcPr>
          <w:p w14:paraId="7DE478BA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编码</w:t>
            </w:r>
          </w:p>
        </w:tc>
      </w:tr>
      <w:tr w:rsidR="00925D79" w14:paraId="74A942E5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8C6E548" w14:textId="77777777" w:rsidR="00925D79" w:rsidRDefault="00000000">
            <w:pPr>
              <w:jc w:val="center"/>
            </w:pPr>
            <w:r>
              <w:rPr>
                <w:sz w:val="20"/>
              </w:rPr>
              <w:t>β ≤ ε (</w:t>
            </w:r>
            <w:r>
              <w:rPr>
                <w:sz w:val="20"/>
              </w:rPr>
              <w:t>例如</w:t>
            </w:r>
            <w:r>
              <w:rPr>
                <w:sz w:val="20"/>
              </w:rPr>
              <w:t>1e-6)</w:t>
            </w:r>
          </w:p>
        </w:tc>
        <w:tc>
          <w:tcPr>
            <w:tcW w:w="2878" w:type="dxa"/>
          </w:tcPr>
          <w:p w14:paraId="2156B0CF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单相液</w:t>
            </w:r>
            <w:r>
              <w:rPr>
                <w:sz w:val="20"/>
              </w:rPr>
              <w:t xml:space="preserve"> (Liquid)</w:t>
            </w:r>
          </w:p>
        </w:tc>
        <w:tc>
          <w:tcPr>
            <w:tcW w:w="2878" w:type="dxa"/>
          </w:tcPr>
          <w:p w14:paraId="15C9AAC7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</w:tr>
      <w:tr w:rsidR="00925D79" w14:paraId="0CF7E470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C784AA6" w14:textId="77777777" w:rsidR="00925D79" w:rsidRDefault="00000000">
            <w:pPr>
              <w:jc w:val="center"/>
            </w:pPr>
            <w:r>
              <w:rPr>
                <w:sz w:val="20"/>
              </w:rPr>
              <w:t>β ≥ 1-ε</w:t>
            </w:r>
          </w:p>
        </w:tc>
        <w:tc>
          <w:tcPr>
            <w:tcW w:w="2878" w:type="dxa"/>
          </w:tcPr>
          <w:p w14:paraId="4DD474BB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单相气</w:t>
            </w:r>
            <w:r>
              <w:rPr>
                <w:sz w:val="20"/>
              </w:rPr>
              <w:t xml:space="preserve"> (Vapor)</w:t>
            </w:r>
          </w:p>
        </w:tc>
        <w:tc>
          <w:tcPr>
            <w:tcW w:w="2878" w:type="dxa"/>
          </w:tcPr>
          <w:p w14:paraId="6A8F0D23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</w:tr>
      <w:tr w:rsidR="00925D79" w14:paraId="3B0A869D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D0365AC" w14:textId="77777777" w:rsidR="00925D79" w:rsidRDefault="00000000">
            <w:pPr>
              <w:jc w:val="center"/>
            </w:pPr>
            <w:r>
              <w:rPr>
                <w:sz w:val="20"/>
              </w:rPr>
              <w:t>ε &lt; β &lt; 1-ε</w:t>
            </w:r>
          </w:p>
        </w:tc>
        <w:tc>
          <w:tcPr>
            <w:tcW w:w="2878" w:type="dxa"/>
          </w:tcPr>
          <w:p w14:paraId="266027D1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两相区</w:t>
            </w:r>
            <w:r>
              <w:rPr>
                <w:sz w:val="20"/>
              </w:rPr>
              <w:t xml:space="preserve"> (Two-Phase)</w:t>
            </w:r>
          </w:p>
        </w:tc>
        <w:tc>
          <w:tcPr>
            <w:tcW w:w="2878" w:type="dxa"/>
          </w:tcPr>
          <w:p w14:paraId="51E43678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</w:tr>
    </w:tbl>
    <w:p w14:paraId="1DDB19E4" w14:textId="77777777" w:rsidR="00925D79" w:rsidRDefault="00925D79"/>
    <w:p w14:paraId="797D0608" w14:textId="77777777" w:rsidR="00925D79" w:rsidRDefault="00000000">
      <w:pPr>
        <w:rPr>
          <w:lang w:eastAsia="zh-CN"/>
        </w:rPr>
      </w:pPr>
      <w:r>
        <w:rPr>
          <w:color w:val="646464"/>
          <w:sz w:val="20"/>
          <w:lang w:eastAsia="zh-CN"/>
        </w:rPr>
        <w:t>注：</w:t>
      </w:r>
      <w:r>
        <w:rPr>
          <w:color w:val="646464"/>
          <w:sz w:val="20"/>
        </w:rPr>
        <w:t>ε</w:t>
      </w:r>
      <w:r>
        <w:rPr>
          <w:color w:val="646464"/>
          <w:sz w:val="20"/>
          <w:lang w:eastAsia="zh-CN"/>
        </w:rPr>
        <w:t xml:space="preserve"> </w:t>
      </w:r>
      <w:r>
        <w:rPr>
          <w:color w:val="646464"/>
          <w:sz w:val="20"/>
          <w:lang w:eastAsia="zh-CN"/>
        </w:rPr>
        <w:t>取</w:t>
      </w:r>
      <w:r>
        <w:rPr>
          <w:color w:val="646464"/>
          <w:sz w:val="20"/>
          <w:lang w:eastAsia="zh-CN"/>
        </w:rPr>
        <w:t xml:space="preserve"> 1e-6 </w:t>
      </w:r>
      <w:r>
        <w:rPr>
          <w:color w:val="646464"/>
          <w:sz w:val="20"/>
          <w:lang w:eastAsia="zh-CN"/>
        </w:rPr>
        <w:t>作为数值容差，与工业油藏模拟器惯例一致。</w:t>
      </w:r>
    </w:p>
    <w:p w14:paraId="4C5D68AD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 </w:t>
      </w:r>
      <w:r>
        <w:rPr>
          <w:lang w:eastAsia="zh-CN"/>
        </w:rPr>
        <w:t>数据增强策略（关键创新点之一）</w:t>
      </w:r>
    </w:p>
    <w:p w14:paraId="368593C8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在相边界附近（</w:t>
      </w:r>
      <w:r>
        <w:rPr>
          <w:lang w:eastAsia="zh-CN"/>
        </w:rPr>
        <w:t xml:space="preserve">0 &lt; </w:t>
      </w:r>
      <w:r>
        <w:t>β</w:t>
      </w:r>
      <w:r>
        <w:rPr>
          <w:lang w:eastAsia="zh-CN"/>
        </w:rPr>
        <w:t xml:space="preserve"> &lt; 0.1 </w:t>
      </w:r>
      <w:r>
        <w:rPr>
          <w:lang w:eastAsia="zh-CN"/>
        </w:rPr>
        <w:t>或</w:t>
      </w:r>
      <w:r>
        <w:rPr>
          <w:lang w:eastAsia="zh-CN"/>
        </w:rPr>
        <w:t xml:space="preserve"> 0.9 &lt; </w:t>
      </w:r>
      <w:r>
        <w:t>β</w:t>
      </w:r>
      <w:r>
        <w:rPr>
          <w:lang w:eastAsia="zh-CN"/>
        </w:rPr>
        <w:t xml:space="preserve"> &lt; 1.0</w:t>
      </w:r>
      <w:r>
        <w:rPr>
          <w:lang w:eastAsia="zh-CN"/>
        </w:rPr>
        <w:t>）进行自适应加密采样</w:t>
      </w:r>
    </w:p>
    <w:p w14:paraId="3D833ED1" w14:textId="77777777" w:rsidR="00925D79" w:rsidRDefault="00000000">
      <w:pPr>
        <w:pStyle w:val="a0"/>
        <w:ind w:left="720"/>
      </w:pPr>
      <w:r>
        <w:t>利用物理约束插值（</w:t>
      </w:r>
      <w:r>
        <w:t>lever rule</w:t>
      </w:r>
      <w:r>
        <w:t>线性插值）生成边界过渡区样本</w:t>
      </w:r>
    </w:p>
    <w:p w14:paraId="6F0DA5A0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在临界点附近使用高温高压加密采样（</w:t>
      </w:r>
      <w:r>
        <w:rPr>
          <w:lang w:eastAsia="zh-CN"/>
        </w:rPr>
        <w:t>P &gt; 0.8 Pc, T &gt; 0.8 Tc</w:t>
      </w:r>
      <w:r>
        <w:rPr>
          <w:lang w:eastAsia="zh-CN"/>
        </w:rPr>
        <w:t>）</w:t>
      </w:r>
    </w:p>
    <w:p w14:paraId="7997D2D3" w14:textId="77777777" w:rsidR="00925D79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507FD17A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第五部分</w:t>
      </w:r>
      <w:r>
        <w:rPr>
          <w:lang w:eastAsia="zh-CN"/>
        </w:rPr>
        <w:t xml:space="preserve">  </w:t>
      </w:r>
      <w:r>
        <w:rPr>
          <w:lang w:eastAsia="zh-CN"/>
        </w:rPr>
        <w:t>物理约束生成对抗自编码器（</w:t>
      </w:r>
      <w:r>
        <w:rPr>
          <w:lang w:eastAsia="zh-CN"/>
        </w:rPr>
        <w:t>PGAE</w:t>
      </w:r>
      <w:r>
        <w:rPr>
          <w:lang w:eastAsia="zh-CN"/>
        </w:rPr>
        <w:t>）架构设计</w:t>
      </w:r>
    </w:p>
    <w:p w14:paraId="529413A7" w14:textId="77777777" w:rsidR="00925D79" w:rsidRDefault="00000000">
      <w:pPr>
        <w:pStyle w:val="21"/>
      </w:pPr>
      <w:r>
        <w:t xml:space="preserve">5.1  </w:t>
      </w:r>
      <w:r>
        <w:t>整体架构概览</w:t>
      </w:r>
    </w:p>
    <w:p w14:paraId="15C2E1CF" w14:textId="77777777" w:rsidR="00925D79" w:rsidRDefault="00000000">
      <w:pPr>
        <w:rPr>
          <w:lang w:eastAsia="zh-CN"/>
        </w:rPr>
      </w:pPr>
      <w:r>
        <w:t>PGAE</w:t>
      </w:r>
      <w:r>
        <w:t>（</w:t>
      </w:r>
      <w:r>
        <w:t>Physics-Guided Auto-Encoder</w:t>
      </w:r>
      <w:r>
        <w:t>）是一个融合了物理约束的自编码器架构，核心思想是将热力学条件</w:t>
      </w:r>
      <w:r>
        <w:t>(P,T,z)</w:t>
      </w:r>
      <w:r>
        <w:t>编码到低维潜空间（</w:t>
      </w:r>
      <w:r>
        <w:t>latent manifold</w:t>
      </w:r>
      <w:r>
        <w:t>），在潜空间上直接解码出物理上合法的</w:t>
      </w:r>
      <w:r>
        <w:t>Flash</w:t>
      </w:r>
      <w:r>
        <w:t>解。</w:t>
      </w:r>
      <w:r>
        <w:rPr>
          <w:lang w:eastAsia="zh-CN"/>
        </w:rPr>
        <w:t>输入为</w:t>
      </w:r>
      <w:r>
        <w:rPr>
          <w:lang w:eastAsia="zh-CN"/>
        </w:rPr>
        <w:t>17</w:t>
      </w:r>
      <w:r>
        <w:rPr>
          <w:lang w:eastAsia="zh-CN"/>
        </w:rPr>
        <w:t>维（</w:t>
      </w:r>
      <w:r>
        <w:rPr>
          <w:lang w:eastAsia="zh-CN"/>
        </w:rPr>
        <w:t>P + T + 15</w:t>
      </w:r>
      <w:r>
        <w:rPr>
          <w:lang w:eastAsia="zh-CN"/>
        </w:rPr>
        <w:t>组分摩尔分数</w:t>
      </w:r>
      <w:r>
        <w:rPr>
          <w:lang w:eastAsia="zh-CN"/>
        </w:rPr>
        <w:t>z</w:t>
      </w:r>
      <w:r>
        <w:rPr>
          <w:lang w:eastAsia="zh-CN"/>
        </w:rPr>
        <w:t>），输出为</w:t>
      </w:r>
      <w:r>
        <w:rPr>
          <w:lang w:eastAsia="zh-CN"/>
        </w:rPr>
        <w:t>31</w:t>
      </w:r>
      <w:r>
        <w:rPr>
          <w:lang w:eastAsia="zh-CN"/>
        </w:rPr>
        <w:t>维（</w:t>
      </w:r>
      <w:r>
        <w:t>β</w:t>
      </w:r>
      <w:r>
        <w:rPr>
          <w:lang w:eastAsia="zh-CN"/>
        </w:rPr>
        <w:t xml:space="preserve"> + 15</w:t>
      </w:r>
      <w:r>
        <w:rPr>
          <w:lang w:eastAsia="zh-CN"/>
        </w:rPr>
        <w:t>维</w:t>
      </w:r>
      <w:r>
        <w:rPr>
          <w:lang w:eastAsia="zh-CN"/>
        </w:rPr>
        <w:t>x + 15</w:t>
      </w:r>
      <w:r>
        <w:rPr>
          <w:lang w:eastAsia="zh-CN"/>
        </w:rPr>
        <w:t>维</w:t>
      </w:r>
      <w:r>
        <w:rPr>
          <w:lang w:eastAsia="zh-CN"/>
        </w:rPr>
        <w:t>y</w:t>
      </w:r>
      <w:r>
        <w:rPr>
          <w:lang w:eastAsia="zh-CN"/>
        </w:rPr>
        <w:t>）。</w:t>
      </w:r>
    </w:p>
    <w:p w14:paraId="705D8A81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>5.2  Encoder</w:t>
      </w:r>
      <w:r>
        <w:rPr>
          <w:lang w:eastAsia="zh-CN"/>
        </w:rPr>
        <w:t>网络（编码器）</w:t>
      </w:r>
    </w:p>
    <w:p w14:paraId="4F975B91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功能：将热力学条件</w:t>
      </w:r>
      <w:r>
        <w:rPr>
          <w:b/>
          <w:lang w:eastAsia="zh-CN"/>
        </w:rPr>
        <w:t>(P, T, z)</w:t>
      </w:r>
      <w:r>
        <w:rPr>
          <w:b/>
          <w:lang w:eastAsia="zh-CN"/>
        </w:rPr>
        <w:t>编码到低维潜变量</w:t>
      </w:r>
      <w:r>
        <w:rPr>
          <w:b/>
          <w:lang w:eastAsia="zh-CN"/>
        </w:rPr>
        <w:t xml:space="preserve"> h ∈ Rᵈ</w:t>
      </w:r>
    </w:p>
    <w:p w14:paraId="7CA0A84F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>Encoder: (P, T, z₁,...,zNc) → h ∈ Rᵈ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t>输入维度</w:t>
      </w:r>
      <w:r>
        <w:rPr>
          <w:rFonts w:ascii="Consolas" w:hAnsi="Consolas"/>
          <w:color w:val="005000"/>
          <w:sz w:val="18"/>
          <w:shd w:val="clear" w:color="auto" w:fill="F5F5F5"/>
        </w:rPr>
        <w:t>: 2 + Nc = 17</w:t>
      </w:r>
      <w:r>
        <w:rPr>
          <w:rFonts w:ascii="Consolas" w:hAnsi="Consolas"/>
          <w:color w:val="005000"/>
          <w:sz w:val="18"/>
          <w:shd w:val="clear" w:color="auto" w:fill="F5F5F5"/>
        </w:rPr>
        <w:t>（对于</w:t>
      </w:r>
      <w:r>
        <w:rPr>
          <w:rFonts w:ascii="Consolas" w:hAnsi="Consolas"/>
          <w:color w:val="005000"/>
          <w:sz w:val="18"/>
          <w:shd w:val="clear" w:color="auto" w:fill="F5F5F5"/>
        </w:rPr>
        <w:t>15</w:t>
      </w:r>
      <w:r>
        <w:rPr>
          <w:rFonts w:ascii="Consolas" w:hAnsi="Consolas"/>
          <w:color w:val="005000"/>
          <w:sz w:val="18"/>
          <w:shd w:val="clear" w:color="auto" w:fill="F5F5F5"/>
        </w:rPr>
        <w:t>组分体系）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t>输出维度</w:t>
      </w:r>
      <w:r>
        <w:rPr>
          <w:rFonts w:ascii="Consolas" w:hAnsi="Consolas"/>
          <w:color w:val="005000"/>
          <w:sz w:val="18"/>
          <w:shd w:val="clear" w:color="auto" w:fill="F5F5F5"/>
        </w:rPr>
        <w:t>: d (</w:t>
      </w:r>
      <w:r>
        <w:rPr>
          <w:rFonts w:ascii="Consolas" w:hAnsi="Consolas"/>
          <w:color w:val="005000"/>
          <w:sz w:val="18"/>
          <w:shd w:val="clear" w:color="auto" w:fill="F5F5F5"/>
        </w:rPr>
        <w:t>潜变量维度，建议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d = 3~10)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t>网络结构建议：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Input(2+Nc)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→ MLPStage(128) + ResidualBlock(BN+GELU+Dropout)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→ MLPStage(64) + ResidualBlock(BN+GELU+Dropout)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→ MLPStage(32) + ResidualBlock(BN+GELU+Dropout)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→ Linear(d)  [</w:t>
      </w:r>
      <w:r>
        <w:rPr>
          <w:rFonts w:ascii="Consolas" w:hAnsi="Consolas"/>
          <w:color w:val="005000"/>
          <w:sz w:val="18"/>
          <w:shd w:val="clear" w:color="auto" w:fill="F5F5F5"/>
        </w:rPr>
        <w:t>潜变量输出，</w:t>
      </w:r>
      <w:r>
        <w:rPr>
          <w:rFonts w:ascii="Consolas" w:hAnsi="Consolas"/>
          <w:color w:val="005000"/>
          <w:sz w:val="18"/>
          <w:shd w:val="clear" w:color="auto" w:fill="F5F5F5"/>
        </w:rPr>
        <w:t>d=3</w:t>
      </w:r>
      <w:r>
        <w:rPr>
          <w:rFonts w:ascii="Consolas" w:hAnsi="Consolas"/>
          <w:color w:val="005000"/>
          <w:sz w:val="18"/>
          <w:shd w:val="clear" w:color="auto" w:fill="F5F5F5"/>
        </w:rPr>
        <w:t>，无激活函数</w:t>
      </w:r>
      <w:r>
        <w:rPr>
          <w:rFonts w:ascii="Consolas" w:hAnsi="Consolas"/>
          <w:color w:val="005000"/>
          <w:sz w:val="18"/>
          <w:shd w:val="clear" w:color="auto" w:fill="F5F5F5"/>
        </w:rPr>
        <w:t>]</w:t>
      </w:r>
    </w:p>
    <w:p w14:paraId="3A65C859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>5.3  Decoder</w:t>
      </w:r>
      <w:r>
        <w:rPr>
          <w:lang w:eastAsia="zh-CN"/>
        </w:rPr>
        <w:t>网络（解码器）</w:t>
      </w:r>
    </w:p>
    <w:p w14:paraId="6DC3DCAA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功能：将潜变量</w:t>
      </w:r>
      <w:r>
        <w:rPr>
          <w:b/>
          <w:lang w:eastAsia="zh-CN"/>
        </w:rPr>
        <w:t>h</w:t>
      </w:r>
      <w:r>
        <w:rPr>
          <w:b/>
          <w:lang w:eastAsia="zh-CN"/>
        </w:rPr>
        <w:t>解码为</w:t>
      </w:r>
      <w:r>
        <w:rPr>
          <w:b/>
          <w:lang w:eastAsia="zh-CN"/>
        </w:rPr>
        <w:t>Flash</w:t>
      </w:r>
      <w:r>
        <w:rPr>
          <w:b/>
          <w:lang w:eastAsia="zh-CN"/>
        </w:rPr>
        <w:t>解（物理约束已嵌入损失函数中）</w:t>
      </w:r>
    </w:p>
    <w:p w14:paraId="0DF559E6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>Decoder: h → (β̂, x̂₁,...,x̂Nc, ŷ₁,...,ŷNc)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t>输入维度</w:t>
      </w:r>
      <w:r>
        <w:rPr>
          <w:rFonts w:ascii="Consolas" w:hAnsi="Consolas"/>
          <w:color w:val="005000"/>
          <w:sz w:val="18"/>
          <w:shd w:val="clear" w:color="auto" w:fill="F5F5F5"/>
        </w:rPr>
        <w:t>: d = 3</w:t>
      </w:r>
      <w:r>
        <w:rPr>
          <w:rFonts w:ascii="Consolas" w:hAnsi="Consolas"/>
          <w:color w:val="005000"/>
          <w:sz w:val="18"/>
          <w:shd w:val="clear" w:color="auto" w:fill="F5F5F5"/>
        </w:rPr>
        <w:t>（潜变量，不含条件输入</w:t>
      </w:r>
      <w:r>
        <w:rPr>
          <w:rFonts w:ascii="Consolas" w:hAnsi="Consolas"/>
          <w:color w:val="005000"/>
          <w:sz w:val="18"/>
          <w:shd w:val="clear" w:color="auto" w:fill="F5F5F5"/>
        </w:rPr>
        <w:t>——</w:t>
      </w:r>
      <w:r>
        <w:rPr>
          <w:rFonts w:ascii="Consolas" w:hAnsi="Consolas"/>
          <w:color w:val="005000"/>
          <w:sz w:val="18"/>
          <w:shd w:val="clear" w:color="auto" w:fill="F5F5F5"/>
        </w:rPr>
        <w:t>物理约束已嵌入损失函数）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lastRenderedPageBreak/>
        <w:t>输出维度</w:t>
      </w:r>
      <w:r>
        <w:rPr>
          <w:rFonts w:ascii="Consolas" w:hAnsi="Consolas"/>
          <w:color w:val="005000"/>
          <w:sz w:val="18"/>
          <w:shd w:val="clear" w:color="auto" w:fill="F5F5F5"/>
        </w:rPr>
        <w:t>: 1 + Nc + Nc = 2Nc + 1 = 31</w:t>
      </w:r>
      <w:r>
        <w:rPr>
          <w:rFonts w:ascii="Consolas" w:hAnsi="Consolas"/>
          <w:color w:val="005000"/>
          <w:sz w:val="18"/>
          <w:shd w:val="clear" w:color="auto" w:fill="F5F5F5"/>
        </w:rPr>
        <w:t>（对于</w:t>
      </w:r>
      <w:r>
        <w:rPr>
          <w:rFonts w:ascii="Consolas" w:hAnsi="Consolas"/>
          <w:color w:val="005000"/>
          <w:sz w:val="18"/>
          <w:shd w:val="clear" w:color="auto" w:fill="F5F5F5"/>
        </w:rPr>
        <w:t>15</w:t>
      </w:r>
      <w:r>
        <w:rPr>
          <w:rFonts w:ascii="Consolas" w:hAnsi="Consolas"/>
          <w:color w:val="005000"/>
          <w:sz w:val="18"/>
          <w:shd w:val="clear" w:color="auto" w:fill="F5F5F5"/>
        </w:rPr>
        <w:t>组分体系）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t>关键设计</w:t>
      </w:r>
      <w:r>
        <w:rPr>
          <w:rFonts w:ascii="Consolas" w:hAnsi="Consolas"/>
          <w:color w:val="005000"/>
          <w:sz w:val="18"/>
          <w:shd w:val="clear" w:color="auto" w:fill="F5F5F5"/>
        </w:rPr>
        <w:t>——</w:t>
      </w:r>
      <w:r>
        <w:rPr>
          <w:rFonts w:ascii="Consolas" w:hAnsi="Consolas"/>
          <w:color w:val="005000"/>
          <w:sz w:val="18"/>
          <w:shd w:val="clear" w:color="auto" w:fill="F5F5F5"/>
        </w:rPr>
        <w:t>输出层约束：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β̂ = Sigmoid(raw_β)        # </w:t>
      </w:r>
      <w:r>
        <w:rPr>
          <w:rFonts w:ascii="Consolas" w:hAnsi="Consolas"/>
          <w:color w:val="005000"/>
          <w:sz w:val="18"/>
          <w:shd w:val="clear" w:color="auto" w:fill="F5F5F5"/>
        </w:rPr>
        <w:t>保证</w:t>
      </w:r>
      <w:r>
        <w:rPr>
          <w:rFonts w:ascii="Consolas" w:hAnsi="Consolas"/>
          <w:color w:val="005000"/>
          <w:sz w:val="18"/>
          <w:shd w:val="clear" w:color="auto" w:fill="F5F5F5"/>
        </w:rPr>
        <w:t>β∈[0,1]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x̂ = Softmax(raw_x)        # </w:t>
      </w:r>
      <w:r>
        <w:rPr>
          <w:rFonts w:ascii="Consolas" w:hAnsi="Consolas"/>
          <w:color w:val="005000"/>
          <w:sz w:val="18"/>
          <w:shd w:val="clear" w:color="auto" w:fill="F5F5F5"/>
        </w:rPr>
        <w:t>保证</w:t>
      </w:r>
      <w:r>
        <w:rPr>
          <w:rFonts w:ascii="Consolas" w:hAnsi="Consolas"/>
          <w:color w:val="005000"/>
          <w:sz w:val="18"/>
          <w:shd w:val="clear" w:color="auto" w:fill="F5F5F5"/>
        </w:rPr>
        <w:t>Σx=1, x&gt;0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ŷ = Softmax(raw_y)        # </w:t>
      </w:r>
      <w:r>
        <w:rPr>
          <w:rFonts w:ascii="Consolas" w:hAnsi="Consolas"/>
          <w:color w:val="005000"/>
          <w:sz w:val="18"/>
          <w:shd w:val="clear" w:color="auto" w:fill="F5F5F5"/>
        </w:rPr>
        <w:t>保证</w:t>
      </w:r>
      <w:r>
        <w:rPr>
          <w:rFonts w:ascii="Consolas" w:hAnsi="Consolas"/>
          <w:color w:val="005000"/>
          <w:sz w:val="18"/>
          <w:shd w:val="clear" w:color="auto" w:fill="F5F5F5"/>
        </w:rPr>
        <w:t>Σy=1, y&gt;0</w:t>
      </w:r>
    </w:p>
    <w:p w14:paraId="18869503" w14:textId="77777777" w:rsidR="00925D79" w:rsidRDefault="00000000">
      <w:pPr>
        <w:pStyle w:val="21"/>
      </w:pPr>
      <w:r>
        <w:t>5.4  Physics-Guided Latent Space</w:t>
      </w:r>
      <w:r>
        <w:t>正则化</w:t>
      </w:r>
    </w:p>
    <w:p w14:paraId="7E0F605D" w14:textId="77777777" w:rsidR="00925D79" w:rsidRDefault="00000000">
      <w:r>
        <w:rPr>
          <w:b/>
        </w:rPr>
        <w:t>这是本架构区别于普通</w:t>
      </w:r>
      <w:r>
        <w:rPr>
          <w:b/>
        </w:rPr>
        <w:t>Auto-Encoder</w:t>
      </w:r>
      <w:r>
        <w:rPr>
          <w:b/>
        </w:rPr>
        <w:t>的核心：</w:t>
      </w:r>
    </w:p>
    <w:p w14:paraId="2EF0CC8B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潜空间中添加</w:t>
      </w:r>
      <w:r>
        <w:rPr>
          <w:lang w:eastAsia="zh-CN"/>
        </w:rPr>
        <w:t>"</w:t>
      </w:r>
      <w:r>
        <w:rPr>
          <w:lang w:eastAsia="zh-CN"/>
        </w:rPr>
        <w:t>相标签判别器</w:t>
      </w:r>
      <w:r>
        <w:rPr>
          <w:lang w:eastAsia="zh-CN"/>
        </w:rPr>
        <w:t>"——</w:t>
      </w:r>
      <w:r>
        <w:rPr>
          <w:lang w:eastAsia="zh-CN"/>
        </w:rPr>
        <w:t>确保单相区与两相区在潜空间中形成可分离但连续的聚类</w:t>
      </w:r>
    </w:p>
    <w:p w14:paraId="66E3B49B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潜空间中添加</w:t>
      </w:r>
      <w:r>
        <w:rPr>
          <w:lang w:eastAsia="zh-CN"/>
        </w:rPr>
        <w:t>"K</w:t>
      </w:r>
      <w:r>
        <w:rPr>
          <w:lang w:eastAsia="zh-CN"/>
        </w:rPr>
        <w:t>值平滑正则项</w:t>
      </w:r>
      <w:r>
        <w:rPr>
          <w:lang w:eastAsia="zh-CN"/>
        </w:rPr>
        <w:t>"——</w:t>
      </w:r>
      <w:r>
        <w:rPr>
          <w:lang w:eastAsia="zh-CN"/>
        </w:rPr>
        <w:t>相邻潜变量的</w:t>
      </w:r>
      <w:r>
        <w:rPr>
          <w:lang w:eastAsia="zh-CN"/>
        </w:rPr>
        <w:t>K</w:t>
      </w:r>
      <w:r>
        <w:rPr>
          <w:lang w:eastAsia="zh-CN"/>
        </w:rPr>
        <w:t>值（</w:t>
      </w:r>
      <w:r>
        <w:rPr>
          <w:lang w:eastAsia="zh-CN"/>
        </w:rPr>
        <w:t>y/x</w:t>
      </w:r>
      <w:r>
        <w:rPr>
          <w:lang w:eastAsia="zh-CN"/>
        </w:rPr>
        <w:t>）变化必须连续</w:t>
      </w:r>
    </w:p>
    <w:p w14:paraId="48947C6B" w14:textId="77777777" w:rsidR="00925D79" w:rsidRDefault="00000000">
      <w:pPr>
        <w:pStyle w:val="a0"/>
        <w:ind w:left="720"/>
      </w:pPr>
      <w:r>
        <w:t>可选：在潜空间中嵌入热力学条件</w:t>
      </w:r>
      <w:r>
        <w:t>(P, T)</w:t>
      </w:r>
      <w:r>
        <w:t>作为条件变量，形成</w:t>
      </w:r>
      <w:r>
        <w:t>Conditional PGAE</w:t>
      </w:r>
    </w:p>
    <w:p w14:paraId="0375F41C" w14:textId="77777777" w:rsidR="00925D79" w:rsidRDefault="00000000">
      <w:pPr>
        <w:pStyle w:val="21"/>
      </w:pPr>
      <w:r>
        <w:t xml:space="preserve">5.5  </w:t>
      </w:r>
      <w:r>
        <w:t>架构变体（研究方向）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25D79" w14:paraId="05A3FDDB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F22847A" w14:textId="77777777" w:rsidR="00925D79" w:rsidRDefault="00000000">
            <w:pPr>
              <w:jc w:val="center"/>
            </w:pPr>
            <w:r>
              <w:rPr>
                <w:sz w:val="20"/>
              </w:rPr>
              <w:t>变体名称</w:t>
            </w:r>
          </w:p>
        </w:tc>
        <w:tc>
          <w:tcPr>
            <w:tcW w:w="2878" w:type="dxa"/>
          </w:tcPr>
          <w:p w14:paraId="4A411FE6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核心机制</w:t>
            </w:r>
          </w:p>
        </w:tc>
        <w:tc>
          <w:tcPr>
            <w:tcW w:w="2878" w:type="dxa"/>
          </w:tcPr>
          <w:p w14:paraId="3F71A3C1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适用场景</w:t>
            </w:r>
          </w:p>
        </w:tc>
      </w:tr>
      <w:tr w:rsidR="00925D79" w14:paraId="7E08F645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F4E6CC2" w14:textId="77777777" w:rsidR="00925D79" w:rsidRDefault="00000000">
            <w:pPr>
              <w:jc w:val="center"/>
            </w:pPr>
            <w:r>
              <w:rPr>
                <w:sz w:val="20"/>
              </w:rPr>
              <w:t>PGAE-Vanilla</w:t>
            </w:r>
          </w:p>
        </w:tc>
        <w:tc>
          <w:tcPr>
            <w:tcW w:w="2878" w:type="dxa"/>
          </w:tcPr>
          <w:p w14:paraId="7EAF4323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基础</w:t>
            </w:r>
            <w:r>
              <w:rPr>
                <w:sz w:val="20"/>
              </w:rPr>
              <w:t>Encoder-Decoder + Softmax</w:t>
            </w:r>
            <w:r>
              <w:rPr>
                <w:sz w:val="20"/>
              </w:rPr>
              <w:t>约束</w:t>
            </w:r>
          </w:p>
        </w:tc>
        <w:tc>
          <w:tcPr>
            <w:tcW w:w="2878" w:type="dxa"/>
          </w:tcPr>
          <w:p w14:paraId="24AF8EE0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基准模型</w:t>
            </w:r>
          </w:p>
        </w:tc>
      </w:tr>
      <w:tr w:rsidR="00925D79" w14:paraId="47D099BA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8DCBF89" w14:textId="77777777" w:rsidR="00925D79" w:rsidRDefault="00000000">
            <w:pPr>
              <w:jc w:val="center"/>
            </w:pPr>
            <w:r>
              <w:rPr>
                <w:sz w:val="20"/>
              </w:rPr>
              <w:t>PGAE-Conditional</w:t>
            </w:r>
          </w:p>
        </w:tc>
        <w:tc>
          <w:tcPr>
            <w:tcW w:w="2878" w:type="dxa"/>
          </w:tcPr>
          <w:p w14:paraId="07ACB806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潜空间以</w:t>
            </w:r>
            <w:r>
              <w:rPr>
                <w:sz w:val="20"/>
                <w:lang w:eastAsia="zh-CN"/>
              </w:rPr>
              <w:t>(P,T,z)</w:t>
            </w:r>
            <w:r>
              <w:rPr>
                <w:sz w:val="20"/>
                <w:lang w:eastAsia="zh-CN"/>
              </w:rPr>
              <w:t>为条件</w:t>
            </w:r>
          </w:p>
        </w:tc>
        <w:tc>
          <w:tcPr>
            <w:tcW w:w="2878" w:type="dxa"/>
          </w:tcPr>
          <w:p w14:paraId="081C7C13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需要条件生成的场景</w:t>
            </w:r>
          </w:p>
        </w:tc>
      </w:tr>
      <w:tr w:rsidR="00925D79" w14:paraId="7ADEE187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8A65096" w14:textId="77777777" w:rsidR="00925D79" w:rsidRDefault="00000000">
            <w:pPr>
              <w:jc w:val="center"/>
            </w:pPr>
            <w:r>
              <w:rPr>
                <w:sz w:val="20"/>
              </w:rPr>
              <w:t>PGAE-VAE</w:t>
            </w:r>
          </w:p>
        </w:tc>
        <w:tc>
          <w:tcPr>
            <w:tcW w:w="2878" w:type="dxa"/>
          </w:tcPr>
          <w:p w14:paraId="0F6E4012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潜空间服从高斯先验</w:t>
            </w:r>
          </w:p>
        </w:tc>
        <w:tc>
          <w:tcPr>
            <w:tcW w:w="2878" w:type="dxa"/>
          </w:tcPr>
          <w:p w14:paraId="139CA126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生成新流体样本</w:t>
            </w:r>
          </w:p>
        </w:tc>
      </w:tr>
      <w:tr w:rsidR="00925D79" w14:paraId="080D99CB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37EF71F" w14:textId="77777777" w:rsidR="00925D79" w:rsidRDefault="00000000">
            <w:pPr>
              <w:jc w:val="center"/>
            </w:pPr>
            <w:r>
              <w:rPr>
                <w:sz w:val="20"/>
              </w:rPr>
              <w:t>PGAE-Transformer</w:t>
            </w:r>
          </w:p>
        </w:tc>
        <w:tc>
          <w:tcPr>
            <w:tcW w:w="2878" w:type="dxa"/>
          </w:tcPr>
          <w:p w14:paraId="48DB3C80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用</w:t>
            </w:r>
            <w:r>
              <w:rPr>
                <w:sz w:val="20"/>
              </w:rPr>
              <w:t>Attention</w:t>
            </w:r>
            <w:r>
              <w:rPr>
                <w:sz w:val="20"/>
              </w:rPr>
              <w:t>处理组分间关系</w:t>
            </w:r>
          </w:p>
        </w:tc>
        <w:tc>
          <w:tcPr>
            <w:tcW w:w="2878" w:type="dxa"/>
          </w:tcPr>
          <w:p w14:paraId="1DACC4FB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多组分</w:t>
            </w:r>
            <w:r>
              <w:rPr>
                <w:sz w:val="20"/>
              </w:rPr>
              <w:t>(Nc&gt;15)</w:t>
            </w:r>
            <w:r>
              <w:rPr>
                <w:sz w:val="20"/>
              </w:rPr>
              <w:t>流体</w:t>
            </w:r>
          </w:p>
        </w:tc>
      </w:tr>
      <w:tr w:rsidR="00925D79" w14:paraId="328AD9BA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CD1B49A" w14:textId="77777777" w:rsidR="00925D79" w:rsidRDefault="00000000">
            <w:pPr>
              <w:jc w:val="center"/>
            </w:pPr>
            <w:r>
              <w:rPr>
                <w:sz w:val="20"/>
              </w:rPr>
              <w:t>PGAE-Diffusion</w:t>
            </w:r>
          </w:p>
        </w:tc>
        <w:tc>
          <w:tcPr>
            <w:tcW w:w="2878" w:type="dxa"/>
          </w:tcPr>
          <w:p w14:paraId="640A1FBB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用扩散模型在潜空间生成解</w:t>
            </w:r>
          </w:p>
        </w:tc>
        <w:tc>
          <w:tcPr>
            <w:tcW w:w="2878" w:type="dxa"/>
          </w:tcPr>
          <w:p w14:paraId="7370341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最高精度需求</w:t>
            </w:r>
          </w:p>
        </w:tc>
      </w:tr>
    </w:tbl>
    <w:p w14:paraId="13CF9528" w14:textId="77777777" w:rsidR="00925D79" w:rsidRDefault="00925D79"/>
    <w:p w14:paraId="1D99D82E" w14:textId="77777777" w:rsidR="00925D79" w:rsidRDefault="00000000">
      <w:r>
        <w:br w:type="page"/>
      </w:r>
    </w:p>
    <w:p w14:paraId="32071C7A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第六部分</w:t>
      </w:r>
      <w:r>
        <w:rPr>
          <w:lang w:eastAsia="zh-CN"/>
        </w:rPr>
        <w:t xml:space="preserve">  </w:t>
      </w:r>
      <w:r>
        <w:rPr>
          <w:lang w:eastAsia="zh-CN"/>
        </w:rPr>
        <w:t>多目标物理损失函数设计</w:t>
      </w:r>
    </w:p>
    <w:p w14:paraId="55DC3DE6" w14:textId="77777777" w:rsidR="00925D79" w:rsidRDefault="00000000">
      <w:pPr>
        <w:pStyle w:val="21"/>
      </w:pPr>
      <w:r>
        <w:t xml:space="preserve">6.1  </w:t>
      </w:r>
      <w:r>
        <w:t>损失函数总体结构</w:t>
      </w:r>
    </w:p>
    <w:p w14:paraId="7D3F88A0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>L_total = L_recon + λ_mass·L_mass + λ_phase·L_phase + λ_latent·L_latent + λ_boundary·L_boundary</w:t>
      </w:r>
    </w:p>
    <w:p w14:paraId="09696DCC" w14:textId="77777777" w:rsidR="00925D79" w:rsidRDefault="00000000">
      <w:pPr>
        <w:pStyle w:val="21"/>
      </w:pPr>
      <w:r>
        <w:t xml:space="preserve">6.2  </w:t>
      </w:r>
      <w:r>
        <w:t>重构损失</w:t>
      </w:r>
      <w:r>
        <w:t xml:space="preserve"> (Reconstruction Loss)</w:t>
      </w:r>
    </w:p>
    <w:p w14:paraId="2CA5CE67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 xml:space="preserve">L_recon = MSE([β, x, y], [β̂, x̂, ŷ])  # </w:t>
      </w:r>
      <w:r>
        <w:rPr>
          <w:rFonts w:ascii="Consolas" w:hAnsi="Consolas"/>
          <w:color w:val="005000"/>
          <w:sz w:val="18"/>
          <w:shd w:val="clear" w:color="auto" w:fill="F5F5F5"/>
        </w:rPr>
        <w:t>重构损失，对输出</w:t>
      </w:r>
      <w:r>
        <w:rPr>
          <w:rFonts w:ascii="Consolas" w:hAnsi="Consolas"/>
          <w:color w:val="005000"/>
          <w:sz w:val="18"/>
          <w:shd w:val="clear" w:color="auto" w:fill="F5F5F5"/>
        </w:rPr>
        <w:t>31</w:t>
      </w:r>
      <w:r>
        <w:rPr>
          <w:rFonts w:ascii="Consolas" w:hAnsi="Consolas"/>
          <w:color w:val="005000"/>
          <w:sz w:val="18"/>
          <w:shd w:val="clear" w:color="auto" w:fill="F5F5F5"/>
        </w:rPr>
        <w:t>维进行端到端监督，包含</w:t>
      </w:r>
      <w:r>
        <w:rPr>
          <w:rFonts w:ascii="Consolas" w:hAnsi="Consolas"/>
          <w:color w:val="005000"/>
          <w:sz w:val="18"/>
          <w:shd w:val="clear" w:color="auto" w:fill="F5F5F5"/>
        </w:rPr>
        <w:t>β</w:t>
      </w:r>
      <w:r>
        <w:rPr>
          <w:rFonts w:ascii="Consolas" w:hAnsi="Consolas"/>
          <w:color w:val="005000"/>
          <w:sz w:val="18"/>
          <w:shd w:val="clear" w:color="auto" w:fill="F5F5F5"/>
        </w:rPr>
        <w:t>、</w:t>
      </w:r>
      <w:r>
        <w:rPr>
          <w:rFonts w:ascii="Consolas" w:hAnsi="Consolas"/>
          <w:color w:val="005000"/>
          <w:sz w:val="18"/>
          <w:shd w:val="clear" w:color="auto" w:fill="F5F5F5"/>
        </w:rPr>
        <w:t>x</w:t>
      </w:r>
      <w:r>
        <w:rPr>
          <w:rFonts w:ascii="Consolas" w:hAnsi="Consolas"/>
          <w:color w:val="005000"/>
          <w:sz w:val="18"/>
          <w:shd w:val="clear" w:color="auto" w:fill="F5F5F5"/>
        </w:rPr>
        <w:t>、</w:t>
      </w:r>
      <w:r>
        <w:rPr>
          <w:rFonts w:ascii="Consolas" w:hAnsi="Consolas"/>
          <w:color w:val="005000"/>
          <w:sz w:val="18"/>
          <w:shd w:val="clear" w:color="auto" w:fill="F5F5F5"/>
        </w:rPr>
        <w:t>y</w:t>
      </w:r>
      <w:r>
        <w:rPr>
          <w:rFonts w:ascii="Consolas" w:hAnsi="Consolas"/>
          <w:color w:val="005000"/>
          <w:sz w:val="18"/>
          <w:shd w:val="clear" w:color="auto" w:fill="F5F5F5"/>
        </w:rPr>
        <w:t>三部分</w:t>
      </w:r>
    </w:p>
    <w:p w14:paraId="6FEC0E19" w14:textId="77777777" w:rsidR="00925D79" w:rsidRDefault="00000000">
      <w:pPr>
        <w:pStyle w:val="21"/>
      </w:pPr>
      <w:r>
        <w:t xml:space="preserve">6.3  </w:t>
      </w:r>
      <w:r>
        <w:t>质量守恒损失</w:t>
      </w:r>
      <w:r>
        <w:t xml:space="preserve"> (Mass Conservation Loss)</w:t>
      </w:r>
    </w:p>
    <w:p w14:paraId="4DE5B643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 xml:space="preserve">zc = (1-β̂)·x̂ + β̂·ŷ          # </w:t>
      </w:r>
      <w:r>
        <w:rPr>
          <w:rFonts w:ascii="Consolas" w:hAnsi="Consolas"/>
          <w:color w:val="005000"/>
          <w:sz w:val="18"/>
          <w:shd w:val="clear" w:color="auto" w:fill="F5F5F5"/>
        </w:rPr>
        <w:t>重构的进料组成（质量守恒约束）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L_mass = MSE(z, zc)         # </w:t>
      </w:r>
      <w:r>
        <w:rPr>
          <w:rFonts w:ascii="Consolas" w:hAnsi="Consolas"/>
          <w:color w:val="005000"/>
          <w:sz w:val="18"/>
          <w:shd w:val="clear" w:color="auto" w:fill="F5F5F5"/>
        </w:rPr>
        <w:t>必须等于原始进料组成</w:t>
      </w:r>
    </w:p>
    <w:p w14:paraId="008E18D0" w14:textId="77777777" w:rsidR="00925D79" w:rsidRDefault="00000000">
      <w:pPr>
        <w:pStyle w:val="21"/>
      </w:pPr>
      <w:r>
        <w:t xml:space="preserve">6.4  </w:t>
      </w:r>
      <w:r>
        <w:t>归一化损失</w:t>
      </w:r>
      <w:r>
        <w:t xml:space="preserve"> (Normalization Loss)</w:t>
      </w:r>
    </w:p>
    <w:p w14:paraId="665A8953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 xml:space="preserve">L_phase = smooth_l1(log(ŷ/x̂), log(y_true/x_true)) for two-phase + MSE(x̂, ŷ) for single-phase  # </w:t>
      </w:r>
      <w:r>
        <w:rPr>
          <w:rFonts w:ascii="Consolas" w:hAnsi="Consolas"/>
          <w:color w:val="005000"/>
          <w:sz w:val="18"/>
          <w:shd w:val="clear" w:color="auto" w:fill="F5F5F5"/>
        </w:rPr>
        <w:t>相平衡</w:t>
      </w:r>
      <w:r>
        <w:rPr>
          <w:rFonts w:ascii="Consolas" w:hAnsi="Consolas"/>
          <w:color w:val="005000"/>
          <w:sz w:val="18"/>
          <w:shd w:val="clear" w:color="auto" w:fill="F5F5F5"/>
        </w:rPr>
        <w:t>K</w:t>
      </w:r>
      <w:r>
        <w:rPr>
          <w:rFonts w:ascii="Consolas" w:hAnsi="Consolas"/>
          <w:color w:val="005000"/>
          <w:sz w:val="18"/>
          <w:shd w:val="clear" w:color="auto" w:fill="F5F5F5"/>
        </w:rPr>
        <w:t>值一致性</w:t>
      </w:r>
    </w:p>
    <w:p w14:paraId="3A5323F9" w14:textId="77777777" w:rsidR="00925D79" w:rsidRDefault="00000000">
      <w:pPr>
        <w:pStyle w:val="21"/>
      </w:pPr>
      <w:r>
        <w:t xml:space="preserve">6.5  </w:t>
      </w:r>
      <w:r>
        <w:t>热力学一致性损失</w:t>
      </w:r>
      <w:r>
        <w:t xml:space="preserve"> (Thermodynamic Consistency Loss)</w:t>
      </w:r>
    </w:p>
    <w:p w14:paraId="2297DF33" w14:textId="77777777" w:rsidR="00925D79" w:rsidRDefault="00000000">
      <w:r>
        <w:rPr>
          <w:b/>
        </w:rPr>
        <w:t>这是本研究最重要的创新点之一：</w:t>
      </w:r>
    </w:p>
    <w:p w14:paraId="375A75E7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># 1. K</w:t>
      </w:r>
      <w:r>
        <w:rPr>
          <w:rFonts w:ascii="Consolas" w:hAnsi="Consolas"/>
          <w:color w:val="005000"/>
          <w:sz w:val="18"/>
          <w:shd w:val="clear" w:color="auto" w:fill="F5F5F5"/>
        </w:rPr>
        <w:t>值定义约束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K̂ᵢ = ŷᵢ / (x̂ᵢ + ε)           # ε=1e-8</w:t>
      </w:r>
      <w:r>
        <w:rPr>
          <w:rFonts w:ascii="Consolas" w:hAnsi="Consolas"/>
          <w:color w:val="005000"/>
          <w:sz w:val="18"/>
          <w:shd w:val="clear" w:color="auto" w:fill="F5F5F5"/>
        </w:rPr>
        <w:t>防止除零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L_kdef = MSE(K̂ᵢ, Kᵢ_true)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># 2. K</w:t>
      </w:r>
      <w:r>
        <w:rPr>
          <w:rFonts w:ascii="Consolas" w:hAnsi="Consolas"/>
          <w:color w:val="005000"/>
          <w:sz w:val="18"/>
          <w:shd w:val="clear" w:color="auto" w:fill="F5F5F5"/>
        </w:rPr>
        <w:t>值序列平滑性（沿温度</w:t>
      </w:r>
      <w:r>
        <w:rPr>
          <w:rFonts w:ascii="Consolas" w:hAnsi="Consolas"/>
          <w:color w:val="005000"/>
          <w:sz w:val="18"/>
          <w:shd w:val="clear" w:color="auto" w:fill="F5F5F5"/>
        </w:rPr>
        <w:t>/</w:t>
      </w:r>
      <w:r>
        <w:rPr>
          <w:rFonts w:ascii="Consolas" w:hAnsi="Consolas"/>
          <w:color w:val="005000"/>
          <w:sz w:val="18"/>
          <w:shd w:val="clear" w:color="auto" w:fill="F5F5F5"/>
        </w:rPr>
        <w:t>压力方向）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L_ksmooth = Σᵢ |∂K̂ᵢ/∂P| + Σᵢ |∂K̂ᵢ/∂T|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使用有限差分在</w:t>
      </w:r>
      <w:r>
        <w:rPr>
          <w:rFonts w:ascii="Consolas" w:hAnsi="Consolas"/>
          <w:color w:val="005000"/>
          <w:sz w:val="18"/>
          <w:shd w:val="clear" w:color="auto" w:fill="F5F5F5"/>
        </w:rPr>
        <w:t>batch</w:t>
      </w:r>
      <w:r>
        <w:rPr>
          <w:rFonts w:ascii="Consolas" w:hAnsi="Consolas"/>
          <w:color w:val="005000"/>
          <w:sz w:val="18"/>
          <w:shd w:val="clear" w:color="auto" w:fill="F5F5F5"/>
        </w:rPr>
        <w:t>内近似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># 3. Gibbs</w:t>
      </w:r>
      <w:r>
        <w:rPr>
          <w:rFonts w:ascii="Consolas" w:hAnsi="Consolas"/>
          <w:color w:val="005000"/>
          <w:sz w:val="18"/>
          <w:shd w:val="clear" w:color="auto" w:fill="F5F5F5"/>
        </w:rPr>
        <w:t>自由能最小化约束（高阶）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lastRenderedPageBreak/>
        <w:t xml:space="preserve">L_gibbs = ReLU(G_mixed - G_pure)  # </w:t>
      </w:r>
      <w:r>
        <w:rPr>
          <w:rFonts w:ascii="Consolas" w:hAnsi="Consolas"/>
          <w:color w:val="005000"/>
          <w:sz w:val="18"/>
          <w:shd w:val="clear" w:color="auto" w:fill="F5F5F5"/>
        </w:rPr>
        <w:t>混合态自由能不能高于纯态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4. </w:t>
      </w:r>
      <w:r>
        <w:rPr>
          <w:rFonts w:ascii="Consolas" w:hAnsi="Consolas"/>
          <w:color w:val="005000"/>
          <w:sz w:val="18"/>
          <w:shd w:val="clear" w:color="auto" w:fill="F5F5F5"/>
        </w:rPr>
        <w:t>相边界连续约束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L_boundary = |∂β̂/∂P|_max </w:t>
      </w:r>
      <w:r>
        <w:rPr>
          <w:rFonts w:ascii="Consolas" w:hAnsi="Consolas"/>
          <w:color w:val="005000"/>
          <w:sz w:val="18"/>
          <w:shd w:val="clear" w:color="auto" w:fill="F5F5F5"/>
        </w:rPr>
        <w:t>的上限约束</w:t>
      </w:r>
    </w:p>
    <w:p w14:paraId="2469F89C" w14:textId="77777777" w:rsidR="00925D79" w:rsidRDefault="00000000">
      <w:pPr>
        <w:pStyle w:val="21"/>
      </w:pPr>
      <w:r>
        <w:t xml:space="preserve">6.6  </w:t>
      </w:r>
      <w:r>
        <w:t>潜空间正则化损失</w:t>
      </w:r>
      <w:r>
        <w:t xml:space="preserve"> (Latent Regularization Loss)</w:t>
      </w:r>
    </w:p>
    <w:p w14:paraId="10733C69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>L_latent = γ₁·||h||²₂ + γ₂·L_contrastive + γ₃·L_smoothness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L_contrastive: </w:t>
      </w:r>
      <w:r>
        <w:rPr>
          <w:rFonts w:ascii="Consolas" w:hAnsi="Consolas"/>
          <w:color w:val="005000"/>
          <w:sz w:val="18"/>
          <w:shd w:val="clear" w:color="auto" w:fill="F5F5F5"/>
        </w:rPr>
        <w:t>同相态样本在潜空间中靠近，异相态分离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L_smoothness: </w:t>
      </w:r>
      <w:r>
        <w:rPr>
          <w:rFonts w:ascii="Consolas" w:hAnsi="Consolas"/>
          <w:color w:val="005000"/>
          <w:sz w:val="18"/>
          <w:shd w:val="clear" w:color="auto" w:fill="F5F5F5"/>
        </w:rPr>
        <w:t>相邻</w:t>
      </w:r>
      <w:r>
        <w:rPr>
          <w:rFonts w:ascii="Consolas" w:hAnsi="Consolas"/>
          <w:color w:val="005000"/>
          <w:sz w:val="18"/>
          <w:shd w:val="clear" w:color="auto" w:fill="F5F5F5"/>
        </w:rPr>
        <w:t>(P,T)</w:t>
      </w:r>
      <w:r>
        <w:rPr>
          <w:rFonts w:ascii="Consolas" w:hAnsi="Consolas"/>
          <w:color w:val="005000"/>
          <w:sz w:val="18"/>
          <w:shd w:val="clear" w:color="auto" w:fill="F5F5F5"/>
        </w:rPr>
        <w:t>条件对应的潜变量平滑过渡</w:t>
      </w:r>
    </w:p>
    <w:p w14:paraId="2FE1436A" w14:textId="77777777" w:rsidR="00925D79" w:rsidRDefault="00000000">
      <w:pPr>
        <w:pStyle w:val="21"/>
      </w:pPr>
      <w:r>
        <w:t xml:space="preserve">6.7  </w:t>
      </w:r>
      <w:r>
        <w:t>推荐超参数</w:t>
      </w:r>
      <w:r>
        <w:t>λ</w:t>
      </w:r>
      <w:r>
        <w:t>值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25D79" w14:paraId="32ED52C1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FE406FB" w14:textId="77777777" w:rsidR="00925D79" w:rsidRDefault="00000000">
            <w:pPr>
              <w:jc w:val="center"/>
            </w:pPr>
            <w:r>
              <w:rPr>
                <w:sz w:val="20"/>
              </w:rPr>
              <w:t>损失项</w:t>
            </w:r>
          </w:p>
        </w:tc>
        <w:tc>
          <w:tcPr>
            <w:tcW w:w="2878" w:type="dxa"/>
          </w:tcPr>
          <w:p w14:paraId="19ECC458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推荐权重</w:t>
            </w:r>
            <w:r>
              <w:rPr>
                <w:sz w:val="20"/>
              </w:rPr>
              <w:t>λ</w:t>
            </w:r>
          </w:p>
        </w:tc>
        <w:tc>
          <w:tcPr>
            <w:tcW w:w="2878" w:type="dxa"/>
          </w:tcPr>
          <w:p w14:paraId="2B3532DF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优先级</w:t>
            </w:r>
          </w:p>
        </w:tc>
      </w:tr>
      <w:tr w:rsidR="00925D79" w14:paraId="3E6A094D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58C835D" w14:textId="77777777" w:rsidR="00925D79" w:rsidRDefault="00000000">
            <w:pPr>
              <w:jc w:val="center"/>
            </w:pPr>
            <w:r>
              <w:rPr>
                <w:sz w:val="20"/>
              </w:rPr>
              <w:t>L_recon</w:t>
            </w:r>
          </w:p>
        </w:tc>
        <w:tc>
          <w:tcPr>
            <w:tcW w:w="2878" w:type="dxa"/>
          </w:tcPr>
          <w:p w14:paraId="0A986B0B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878" w:type="dxa"/>
          </w:tcPr>
          <w:p w14:paraId="144F39D3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最高</w:t>
            </w:r>
          </w:p>
        </w:tc>
      </w:tr>
      <w:tr w:rsidR="00925D79" w14:paraId="0A9ACD58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4F3AAEA" w14:textId="77777777" w:rsidR="00925D79" w:rsidRDefault="00000000">
            <w:pPr>
              <w:jc w:val="center"/>
            </w:pPr>
            <w:r>
              <w:rPr>
                <w:sz w:val="20"/>
              </w:rPr>
              <w:t>L_mass</w:t>
            </w:r>
          </w:p>
        </w:tc>
        <w:tc>
          <w:tcPr>
            <w:tcW w:w="2878" w:type="dxa"/>
          </w:tcPr>
          <w:p w14:paraId="12F0819E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0.5</w:t>
            </w:r>
          </w:p>
        </w:tc>
        <w:tc>
          <w:tcPr>
            <w:tcW w:w="2878" w:type="dxa"/>
          </w:tcPr>
          <w:p w14:paraId="2FA93D20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</w:tr>
      <w:tr w:rsidR="00925D79" w14:paraId="60C1E00E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FC45ED7" w14:textId="77777777" w:rsidR="00925D79" w:rsidRDefault="00000000">
            <w:pPr>
              <w:jc w:val="center"/>
            </w:pPr>
            <w:r>
              <w:rPr>
                <w:sz w:val="20"/>
              </w:rPr>
              <w:t>L_norm</w:t>
            </w:r>
          </w:p>
        </w:tc>
        <w:tc>
          <w:tcPr>
            <w:tcW w:w="2878" w:type="dxa"/>
          </w:tcPr>
          <w:p w14:paraId="5B774EF2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0.1</w:t>
            </w:r>
          </w:p>
        </w:tc>
        <w:tc>
          <w:tcPr>
            <w:tcW w:w="2878" w:type="dxa"/>
          </w:tcPr>
          <w:p w14:paraId="0B1C8909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</w:tr>
      <w:tr w:rsidR="00925D79" w14:paraId="0B55141D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8BD655C" w14:textId="77777777" w:rsidR="00925D79" w:rsidRDefault="00000000">
            <w:pPr>
              <w:jc w:val="center"/>
            </w:pPr>
            <w:r>
              <w:rPr>
                <w:sz w:val="20"/>
              </w:rPr>
              <w:t>L_thermo</w:t>
            </w:r>
          </w:p>
        </w:tc>
        <w:tc>
          <w:tcPr>
            <w:tcW w:w="2878" w:type="dxa"/>
          </w:tcPr>
          <w:p w14:paraId="64E63FF4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0.3</w:t>
            </w:r>
          </w:p>
        </w:tc>
        <w:tc>
          <w:tcPr>
            <w:tcW w:w="2878" w:type="dxa"/>
          </w:tcPr>
          <w:p w14:paraId="7030630E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</w:tr>
      <w:tr w:rsidR="00925D79" w14:paraId="1137E957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9F1521C" w14:textId="77777777" w:rsidR="00925D79" w:rsidRDefault="00000000">
            <w:pPr>
              <w:jc w:val="center"/>
            </w:pPr>
            <w:r>
              <w:rPr>
                <w:sz w:val="20"/>
              </w:rPr>
              <w:t>L_latent</w:t>
            </w:r>
          </w:p>
        </w:tc>
        <w:tc>
          <w:tcPr>
            <w:tcW w:w="2878" w:type="dxa"/>
          </w:tcPr>
          <w:p w14:paraId="19E7D125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0.05</w:t>
            </w:r>
          </w:p>
        </w:tc>
        <w:tc>
          <w:tcPr>
            <w:tcW w:w="2878" w:type="dxa"/>
          </w:tcPr>
          <w:p w14:paraId="6D4F2B2A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低</w:t>
            </w:r>
          </w:p>
        </w:tc>
      </w:tr>
    </w:tbl>
    <w:p w14:paraId="28FF647B" w14:textId="77777777" w:rsidR="00925D79" w:rsidRDefault="00925D79"/>
    <w:p w14:paraId="68BE8D29" w14:textId="77777777" w:rsidR="00925D79" w:rsidRDefault="00000000">
      <w:r>
        <w:br w:type="page"/>
      </w:r>
    </w:p>
    <w:p w14:paraId="713A4CDC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第七部分</w:t>
      </w:r>
      <w:r>
        <w:rPr>
          <w:lang w:eastAsia="zh-CN"/>
        </w:rPr>
        <w:t xml:space="preserve">  </w:t>
      </w:r>
      <w:r>
        <w:rPr>
          <w:lang w:eastAsia="zh-CN"/>
        </w:rPr>
        <w:t>训练策略与超参数优化</w:t>
      </w:r>
    </w:p>
    <w:p w14:paraId="64A3947F" w14:textId="77777777" w:rsidR="00925D79" w:rsidRDefault="00000000">
      <w:pPr>
        <w:pStyle w:val="21"/>
      </w:pPr>
      <w:r>
        <w:t xml:space="preserve">7.1  </w:t>
      </w:r>
      <w:r>
        <w:t>优化器配置</w:t>
      </w:r>
    </w:p>
    <w:p w14:paraId="7284C0A6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>optimizer = Adam(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model.parameters(),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lr=1e-3,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betas=(0.9, 0.999),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weight_decay=1e-5      # L2</w:t>
      </w:r>
      <w:r>
        <w:rPr>
          <w:rFonts w:ascii="Consolas" w:hAnsi="Consolas"/>
          <w:color w:val="005000"/>
          <w:sz w:val="18"/>
          <w:shd w:val="clear" w:color="auto" w:fill="F5F5F5"/>
        </w:rPr>
        <w:t>正则化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>scheduler = ReduceLROnPlateau(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optimizer,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mode="min",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factor=0.5,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patience=15,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min_lr=1e-6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)</w:t>
      </w:r>
    </w:p>
    <w:p w14:paraId="69DF8B73" w14:textId="77777777" w:rsidR="00925D79" w:rsidRDefault="00000000">
      <w:pPr>
        <w:pStyle w:val="21"/>
      </w:pPr>
      <w:r>
        <w:t xml:space="preserve">7.2  </w:t>
      </w:r>
      <w:r>
        <w:t>训练超参数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25D79" w14:paraId="4AC6E08C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FF5B164" w14:textId="77777777" w:rsidR="00925D79" w:rsidRDefault="00000000">
            <w:pPr>
              <w:jc w:val="center"/>
            </w:pPr>
            <w:r>
              <w:rPr>
                <w:sz w:val="20"/>
              </w:rPr>
              <w:t>超参数</w:t>
            </w:r>
          </w:p>
        </w:tc>
        <w:tc>
          <w:tcPr>
            <w:tcW w:w="2878" w:type="dxa"/>
          </w:tcPr>
          <w:p w14:paraId="4FA31169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推荐值</w:t>
            </w:r>
          </w:p>
        </w:tc>
        <w:tc>
          <w:tcPr>
            <w:tcW w:w="2878" w:type="dxa"/>
          </w:tcPr>
          <w:p w14:paraId="3DDFB8F2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925D79" w14:paraId="167582D7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4AA14362" w14:textId="77777777" w:rsidR="00925D79" w:rsidRDefault="00000000">
            <w:pPr>
              <w:jc w:val="center"/>
            </w:pPr>
            <w:r>
              <w:rPr>
                <w:sz w:val="20"/>
              </w:rPr>
              <w:t>Batch Size</w:t>
            </w:r>
          </w:p>
        </w:tc>
        <w:tc>
          <w:tcPr>
            <w:tcW w:w="2878" w:type="dxa"/>
          </w:tcPr>
          <w:p w14:paraId="27A2EF5A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256</w:t>
            </w:r>
          </w:p>
        </w:tc>
        <w:tc>
          <w:tcPr>
            <w:tcW w:w="2878" w:type="dxa"/>
          </w:tcPr>
          <w:p w14:paraId="30C526FD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充分利用</w:t>
            </w:r>
            <w:r>
              <w:rPr>
                <w:sz w:val="20"/>
              </w:rPr>
              <w:t>GPU</w:t>
            </w:r>
            <w:r>
              <w:rPr>
                <w:sz w:val="20"/>
              </w:rPr>
              <w:t>并行</w:t>
            </w:r>
          </w:p>
        </w:tc>
      </w:tr>
      <w:tr w:rsidR="00925D79" w14:paraId="34ED2205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5293E29" w14:textId="77777777" w:rsidR="00925D79" w:rsidRDefault="00000000">
            <w:pPr>
              <w:jc w:val="center"/>
            </w:pPr>
            <w:r>
              <w:rPr>
                <w:sz w:val="20"/>
              </w:rPr>
              <w:t>Epochs</w:t>
            </w:r>
          </w:p>
        </w:tc>
        <w:tc>
          <w:tcPr>
            <w:tcW w:w="2878" w:type="dxa"/>
          </w:tcPr>
          <w:p w14:paraId="0A426C63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200-500</w:t>
            </w:r>
          </w:p>
        </w:tc>
        <w:tc>
          <w:tcPr>
            <w:tcW w:w="2878" w:type="dxa"/>
          </w:tcPr>
          <w:p w14:paraId="3144BC00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视数据集大小调整</w:t>
            </w:r>
          </w:p>
        </w:tc>
      </w:tr>
      <w:tr w:rsidR="00925D79" w14:paraId="3C7ECC7B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83EE160" w14:textId="77777777" w:rsidR="00925D79" w:rsidRDefault="00000000">
            <w:pPr>
              <w:jc w:val="center"/>
            </w:pPr>
            <w:r>
              <w:rPr>
                <w:sz w:val="20"/>
              </w:rPr>
              <w:t>Early Stop Patience</w:t>
            </w:r>
          </w:p>
        </w:tc>
        <w:tc>
          <w:tcPr>
            <w:tcW w:w="2878" w:type="dxa"/>
          </w:tcPr>
          <w:p w14:paraId="6F58E542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</w:t>
            </w:r>
          </w:p>
        </w:tc>
        <w:tc>
          <w:tcPr>
            <w:tcW w:w="2878" w:type="dxa"/>
          </w:tcPr>
          <w:p w14:paraId="405FF675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在验证集损失上监控</w:t>
            </w:r>
          </w:p>
        </w:tc>
      </w:tr>
      <w:tr w:rsidR="00925D79" w14:paraId="2BFB0878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7776CB0" w14:textId="77777777" w:rsidR="00925D79" w:rsidRDefault="00000000">
            <w:pPr>
              <w:jc w:val="center"/>
            </w:pPr>
            <w:r>
              <w:rPr>
                <w:sz w:val="20"/>
              </w:rPr>
              <w:t>Learning Rate</w:t>
            </w:r>
          </w:p>
        </w:tc>
        <w:tc>
          <w:tcPr>
            <w:tcW w:w="2878" w:type="dxa"/>
          </w:tcPr>
          <w:p w14:paraId="6B918C41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1e-3 (</w:t>
            </w:r>
            <w:r>
              <w:rPr>
                <w:sz w:val="20"/>
              </w:rPr>
              <w:t>初始</w:t>
            </w:r>
            <w:r>
              <w:rPr>
                <w:sz w:val="20"/>
              </w:rPr>
              <w:t>)</w:t>
            </w:r>
          </w:p>
        </w:tc>
        <w:tc>
          <w:tcPr>
            <w:tcW w:w="2878" w:type="dxa"/>
          </w:tcPr>
          <w:p w14:paraId="49BE7E2B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Plateau</w:t>
            </w:r>
            <w:r>
              <w:rPr>
                <w:sz w:val="20"/>
              </w:rPr>
              <w:t>衰减至</w:t>
            </w:r>
            <w:r>
              <w:rPr>
                <w:sz w:val="20"/>
              </w:rPr>
              <w:t>1e-6</w:t>
            </w:r>
          </w:p>
        </w:tc>
      </w:tr>
      <w:tr w:rsidR="00925D79" w14:paraId="6AAF15C1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880BD0F" w14:textId="77777777" w:rsidR="00925D79" w:rsidRDefault="00000000">
            <w:pPr>
              <w:jc w:val="center"/>
            </w:pPr>
            <w:r>
              <w:rPr>
                <w:sz w:val="20"/>
              </w:rPr>
              <w:t>Gradient Clip</w:t>
            </w:r>
          </w:p>
        </w:tc>
        <w:tc>
          <w:tcPr>
            <w:tcW w:w="2878" w:type="dxa"/>
          </w:tcPr>
          <w:p w14:paraId="5DE1BDA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878" w:type="dxa"/>
          </w:tcPr>
          <w:p w14:paraId="38352A93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防止梯度爆炸</w:t>
            </w:r>
          </w:p>
        </w:tc>
      </w:tr>
      <w:tr w:rsidR="00925D79" w14:paraId="5E2697E5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9E26A79" w14:textId="77777777" w:rsidR="00925D79" w:rsidRDefault="00000000">
            <w:pPr>
              <w:jc w:val="center"/>
            </w:pPr>
            <w:r>
              <w:rPr>
                <w:sz w:val="20"/>
              </w:rPr>
              <w:t>潜变量维度</w:t>
            </w:r>
            <w:r>
              <w:rPr>
                <w:sz w:val="20"/>
              </w:rPr>
              <w:t xml:space="preserve"> d</w:t>
            </w:r>
          </w:p>
        </w:tc>
        <w:tc>
          <w:tcPr>
            <w:tcW w:w="2878" w:type="dxa"/>
          </w:tcPr>
          <w:p w14:paraId="5E1B8A3C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3-8</w:t>
            </w:r>
          </w:p>
        </w:tc>
        <w:tc>
          <w:tcPr>
            <w:tcW w:w="2878" w:type="dxa"/>
          </w:tcPr>
          <w:p w14:paraId="6192F750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建议从</w:t>
            </w:r>
            <w:r>
              <w:rPr>
                <w:sz w:val="20"/>
              </w:rPr>
              <w:t>d=3</w:t>
            </w:r>
            <w:r>
              <w:rPr>
                <w:sz w:val="20"/>
              </w:rPr>
              <w:t>开始实验</w:t>
            </w:r>
          </w:p>
        </w:tc>
      </w:tr>
    </w:tbl>
    <w:p w14:paraId="099E123F" w14:textId="77777777" w:rsidR="00925D79" w:rsidRDefault="00925D79"/>
    <w:p w14:paraId="102EBD80" w14:textId="77777777" w:rsidR="00925D79" w:rsidRDefault="00000000">
      <w:pPr>
        <w:pStyle w:val="21"/>
      </w:pPr>
      <w:r>
        <w:lastRenderedPageBreak/>
        <w:t xml:space="preserve">7.3  </w:t>
      </w:r>
      <w:r>
        <w:t>训练技巧</w:t>
      </w:r>
    </w:p>
    <w:p w14:paraId="6C289D55" w14:textId="77777777" w:rsidR="00925D79" w:rsidRDefault="00000000">
      <w:pPr>
        <w:pStyle w:val="a0"/>
        <w:ind w:left="720"/>
      </w:pPr>
      <w:r>
        <w:t>预热阶段（</w:t>
      </w:r>
      <w:r>
        <w:t>Warmup</w:t>
      </w:r>
      <w:r>
        <w:t>）：前</w:t>
      </w:r>
      <w:r>
        <w:t>10</w:t>
      </w:r>
      <w:r>
        <w:t>个</w:t>
      </w:r>
      <w:r>
        <w:t>epoch</w:t>
      </w:r>
      <w:r>
        <w:t>仅使用</w:t>
      </w:r>
      <w:r>
        <w:t>L_recon</w:t>
      </w:r>
      <w:r>
        <w:t>，逐步引入物理损失</w:t>
      </w:r>
    </w:p>
    <w:p w14:paraId="6D28AACE" w14:textId="77777777" w:rsidR="00925D79" w:rsidRDefault="00000000">
      <w:pPr>
        <w:pStyle w:val="a0"/>
        <w:ind w:left="720"/>
      </w:pPr>
      <w:r>
        <w:t>梯度累积（</w:t>
      </w:r>
      <w:r>
        <w:t>Gradient Accumulation</w:t>
      </w:r>
      <w:r>
        <w:t>）：当显存不足时使用，累积</w:t>
      </w:r>
      <w:r>
        <w:t>4</w:t>
      </w:r>
      <w:r>
        <w:t>步后更新</w:t>
      </w:r>
    </w:p>
    <w:p w14:paraId="4C2D9473" w14:textId="77777777" w:rsidR="00925D79" w:rsidRDefault="00000000">
      <w:pPr>
        <w:pStyle w:val="a0"/>
        <w:ind w:left="720"/>
      </w:pPr>
      <w:r>
        <w:t>混合精度训练（</w:t>
      </w:r>
      <w:r>
        <w:t>AMP</w:t>
      </w:r>
      <w:r>
        <w:t>）：使用</w:t>
      </w:r>
      <w:r>
        <w:t>torch.cuda.amp</w:t>
      </w:r>
      <w:r>
        <w:t>加速，减少显存</w:t>
      </w:r>
    </w:p>
    <w:p w14:paraId="0BA4E41C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定期在验证集上检查热力学一致性指标，监控过拟合</w:t>
      </w:r>
    </w:p>
    <w:p w14:paraId="4FCFC1F7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>TensorBoard</w:t>
      </w:r>
      <w:r>
        <w:rPr>
          <w:lang w:eastAsia="zh-CN"/>
        </w:rPr>
        <w:t>记录：损失曲线</w:t>
      </w:r>
      <w:r>
        <w:rPr>
          <w:lang w:eastAsia="zh-CN"/>
        </w:rPr>
        <w:t xml:space="preserve"> / </w:t>
      </w:r>
      <w:r>
        <w:rPr>
          <w:lang w:eastAsia="zh-CN"/>
        </w:rPr>
        <w:t>潜空间分布</w:t>
      </w:r>
      <w:r>
        <w:rPr>
          <w:lang w:eastAsia="zh-CN"/>
        </w:rPr>
        <w:t xml:space="preserve"> / K</w:t>
      </w:r>
      <w:r>
        <w:rPr>
          <w:lang w:eastAsia="zh-CN"/>
        </w:rPr>
        <w:t>值分布</w:t>
      </w:r>
      <w:r>
        <w:rPr>
          <w:lang w:eastAsia="zh-CN"/>
        </w:rPr>
        <w:t xml:space="preserve"> / </w:t>
      </w:r>
      <w:r>
        <w:t>β</w:t>
      </w:r>
      <w:r>
        <w:rPr>
          <w:lang w:eastAsia="zh-CN"/>
        </w:rPr>
        <w:t>-P</w:t>
      </w:r>
      <w:r>
        <w:rPr>
          <w:lang w:eastAsia="zh-CN"/>
        </w:rPr>
        <w:t>曲线</w:t>
      </w:r>
    </w:p>
    <w:p w14:paraId="7050F89E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7.4  </w:t>
      </w:r>
      <w:r>
        <w:rPr>
          <w:lang w:eastAsia="zh-CN"/>
        </w:rPr>
        <w:t>训练监控指标</w:t>
      </w:r>
    </w:p>
    <w:p w14:paraId="6D5EC812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每个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epoch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>结束后计算验证集以下指标：</w:t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br/>
        <w:t xml:space="preserve">1. </w:t>
      </w:r>
      <w:r>
        <w:rPr>
          <w:rFonts w:ascii="Consolas" w:hAnsi="Consolas"/>
          <w:color w:val="005000"/>
          <w:sz w:val="18"/>
          <w:shd w:val="clear" w:color="auto" w:fill="F5F5F5"/>
        </w:rPr>
        <w:t>Val Loss (</w:t>
      </w:r>
      <w:r>
        <w:rPr>
          <w:rFonts w:ascii="Consolas" w:hAnsi="Consolas"/>
          <w:color w:val="005000"/>
          <w:sz w:val="18"/>
          <w:shd w:val="clear" w:color="auto" w:fill="F5F5F5"/>
        </w:rPr>
        <w:t>总损失</w:t>
      </w:r>
      <w:r>
        <w:rPr>
          <w:rFonts w:ascii="Consolas" w:hAnsi="Consolas"/>
          <w:color w:val="005000"/>
          <w:sz w:val="18"/>
          <w:shd w:val="clear" w:color="auto" w:fill="F5F5F5"/>
        </w:rPr>
        <w:t>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2. MAE(β), RMSE(β), R²(β)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3. MAE(x_light), MAE(x_heavy), MAE(y_light), MAE(y_heavy)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4. Mass Conservation Residual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5. Normalization Error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6. K-value MAE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7. Phase Label Accuracy (</w:t>
      </w:r>
      <w:r>
        <w:rPr>
          <w:rFonts w:ascii="Consolas" w:hAnsi="Consolas"/>
          <w:color w:val="005000"/>
          <w:sz w:val="18"/>
          <w:shd w:val="clear" w:color="auto" w:fill="F5F5F5"/>
        </w:rPr>
        <w:t>单相</w:t>
      </w:r>
      <w:r>
        <w:rPr>
          <w:rFonts w:ascii="Consolas" w:hAnsi="Consolas"/>
          <w:color w:val="005000"/>
          <w:sz w:val="18"/>
          <w:shd w:val="clear" w:color="auto" w:fill="F5F5F5"/>
        </w:rPr>
        <w:t>/</w:t>
      </w:r>
      <w:r>
        <w:rPr>
          <w:rFonts w:ascii="Consolas" w:hAnsi="Consolas"/>
          <w:color w:val="005000"/>
          <w:sz w:val="18"/>
          <w:shd w:val="clear" w:color="auto" w:fill="F5F5F5"/>
        </w:rPr>
        <w:t>两相分类准确率</w:t>
      </w:r>
      <w:r>
        <w:rPr>
          <w:rFonts w:ascii="Consolas" w:hAnsi="Consolas"/>
          <w:color w:val="005000"/>
          <w:sz w:val="18"/>
          <w:shd w:val="clear" w:color="auto" w:fill="F5F5F5"/>
        </w:rPr>
        <w:t>)</w:t>
      </w:r>
    </w:p>
    <w:p w14:paraId="682E5259" w14:textId="77777777" w:rsidR="00925D79" w:rsidRDefault="00000000">
      <w:r>
        <w:br w:type="page"/>
      </w:r>
    </w:p>
    <w:p w14:paraId="541A0B41" w14:textId="77777777" w:rsidR="00925D79" w:rsidRDefault="00000000">
      <w:pPr>
        <w:pStyle w:val="1"/>
      </w:pPr>
      <w:r>
        <w:lastRenderedPageBreak/>
        <w:t>第八部分</w:t>
      </w:r>
      <w:r>
        <w:t xml:space="preserve">  </w:t>
      </w:r>
      <w:r>
        <w:t>基础精度验证实验</w:t>
      </w:r>
    </w:p>
    <w:p w14:paraId="062E9E2C" w14:textId="77777777" w:rsidR="00925D79" w:rsidRDefault="00000000">
      <w:pPr>
        <w:pStyle w:val="21"/>
      </w:pPr>
      <w:r>
        <w:t>8.1  β</w:t>
      </w:r>
      <w:r>
        <w:t>（气相摩尔分数）误差分析</w:t>
      </w:r>
    </w:p>
    <w:p w14:paraId="4576C47E" w14:textId="77777777" w:rsidR="00925D79" w:rsidRDefault="00000000">
      <w:r>
        <w:rPr>
          <w:b/>
        </w:rPr>
        <w:t>在测试集上统计以下指标：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25D79" w14:paraId="24FA39A2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85CECB0" w14:textId="77777777" w:rsidR="00925D79" w:rsidRDefault="00000000">
            <w:pPr>
              <w:jc w:val="center"/>
            </w:pPr>
            <w:r>
              <w:rPr>
                <w:sz w:val="20"/>
              </w:rPr>
              <w:t>指标</w:t>
            </w:r>
          </w:p>
        </w:tc>
        <w:tc>
          <w:tcPr>
            <w:tcW w:w="2878" w:type="dxa"/>
          </w:tcPr>
          <w:p w14:paraId="1FF110C1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公式</w:t>
            </w:r>
          </w:p>
        </w:tc>
        <w:tc>
          <w:tcPr>
            <w:tcW w:w="2878" w:type="dxa"/>
          </w:tcPr>
          <w:p w14:paraId="7E1C767B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目标值</w:t>
            </w:r>
          </w:p>
        </w:tc>
      </w:tr>
      <w:tr w:rsidR="00925D79" w14:paraId="3A9CD399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E81B386" w14:textId="77777777" w:rsidR="00925D79" w:rsidRDefault="00000000">
            <w:pPr>
              <w:jc w:val="center"/>
            </w:pPr>
            <w:r>
              <w:rPr>
                <w:sz w:val="20"/>
              </w:rPr>
              <w:t>MAE</w:t>
            </w:r>
          </w:p>
        </w:tc>
        <w:tc>
          <w:tcPr>
            <w:tcW w:w="2878" w:type="dxa"/>
          </w:tcPr>
          <w:p w14:paraId="40D0F3F2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mean(|β_true - β_pred|)</w:t>
            </w:r>
          </w:p>
        </w:tc>
        <w:tc>
          <w:tcPr>
            <w:tcW w:w="2878" w:type="dxa"/>
          </w:tcPr>
          <w:p w14:paraId="2B2B63B5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0.005</w:t>
            </w:r>
          </w:p>
        </w:tc>
      </w:tr>
      <w:tr w:rsidR="00925D79" w14:paraId="391C4F11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D6E5AF1" w14:textId="77777777" w:rsidR="00925D79" w:rsidRDefault="00000000"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w="2878" w:type="dxa"/>
          </w:tcPr>
          <w:p w14:paraId="7DA39887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sqrt(mean((β_true - β_pred)²))</w:t>
            </w:r>
          </w:p>
        </w:tc>
        <w:tc>
          <w:tcPr>
            <w:tcW w:w="2878" w:type="dxa"/>
          </w:tcPr>
          <w:p w14:paraId="081F701A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0.01</w:t>
            </w:r>
          </w:p>
        </w:tc>
      </w:tr>
      <w:tr w:rsidR="00925D79" w14:paraId="74C7C7A0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E120CCE" w14:textId="77777777" w:rsidR="00925D79" w:rsidRDefault="00000000"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w="2878" w:type="dxa"/>
          </w:tcPr>
          <w:p w14:paraId="6581F53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1 - SS_res/SS_tot</w:t>
            </w:r>
          </w:p>
        </w:tc>
        <w:tc>
          <w:tcPr>
            <w:tcW w:w="2878" w:type="dxa"/>
          </w:tcPr>
          <w:p w14:paraId="45A8B8D6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 0.995</w:t>
            </w:r>
          </w:p>
        </w:tc>
      </w:tr>
      <w:tr w:rsidR="00925D79" w14:paraId="72295C44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F4235D2" w14:textId="77777777" w:rsidR="00925D79" w:rsidRDefault="00000000">
            <w:pPr>
              <w:jc w:val="center"/>
            </w:pPr>
            <w:r>
              <w:rPr>
                <w:sz w:val="20"/>
              </w:rPr>
              <w:t>Max Error</w:t>
            </w:r>
          </w:p>
        </w:tc>
        <w:tc>
          <w:tcPr>
            <w:tcW w:w="2878" w:type="dxa"/>
          </w:tcPr>
          <w:p w14:paraId="1A1773F6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max(|β_true - β_pred|)</w:t>
            </w:r>
          </w:p>
        </w:tc>
        <w:tc>
          <w:tcPr>
            <w:tcW w:w="2878" w:type="dxa"/>
          </w:tcPr>
          <w:p w14:paraId="10C86076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0.05</w:t>
            </w:r>
          </w:p>
        </w:tc>
      </w:tr>
    </w:tbl>
    <w:p w14:paraId="37C58EE5" w14:textId="77777777" w:rsidR="00925D79" w:rsidRDefault="00925D79"/>
    <w:p w14:paraId="3107BA23" w14:textId="77777777" w:rsidR="00925D79" w:rsidRDefault="00000000">
      <w:pPr>
        <w:pStyle w:val="21"/>
      </w:pPr>
      <w:r>
        <w:t xml:space="preserve">8.2  </w:t>
      </w:r>
      <w:r>
        <w:t>组分组成</w:t>
      </w:r>
      <w:r>
        <w:t>(x, y)</w:t>
      </w:r>
      <w:r>
        <w:t>误差分析</w:t>
      </w:r>
    </w:p>
    <w:p w14:paraId="107CAD7B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分别按轻组分（</w:t>
      </w:r>
      <w:r>
        <w:rPr>
          <w:b/>
          <w:lang w:eastAsia="zh-CN"/>
        </w:rPr>
        <w:t>C₁-C₃</w:t>
      </w:r>
      <w:r>
        <w:rPr>
          <w:b/>
          <w:lang w:eastAsia="zh-CN"/>
        </w:rPr>
        <w:t>）和重组分（</w:t>
      </w:r>
      <w:r>
        <w:rPr>
          <w:b/>
          <w:lang w:eastAsia="zh-CN"/>
        </w:rPr>
        <w:t>C₇₊</w:t>
      </w:r>
      <w:r>
        <w:rPr>
          <w:b/>
          <w:lang w:eastAsia="zh-CN"/>
        </w:rPr>
        <w:t>）统计：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25D79" w14:paraId="29FB7E05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A17F637" w14:textId="77777777" w:rsidR="00925D79" w:rsidRDefault="00000000">
            <w:pPr>
              <w:jc w:val="center"/>
            </w:pPr>
            <w:r>
              <w:rPr>
                <w:sz w:val="20"/>
              </w:rPr>
              <w:t>组分分类</w:t>
            </w:r>
          </w:p>
        </w:tc>
        <w:tc>
          <w:tcPr>
            <w:tcW w:w="2878" w:type="dxa"/>
          </w:tcPr>
          <w:p w14:paraId="244D6E1B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MAE</w:t>
            </w:r>
            <w:r>
              <w:rPr>
                <w:sz w:val="20"/>
              </w:rPr>
              <w:t>目标</w:t>
            </w:r>
          </w:p>
        </w:tc>
        <w:tc>
          <w:tcPr>
            <w:tcW w:w="2878" w:type="dxa"/>
          </w:tcPr>
          <w:p w14:paraId="4985B848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RMSE</w:t>
            </w:r>
            <w:r>
              <w:rPr>
                <w:sz w:val="20"/>
              </w:rPr>
              <w:t>目标</w:t>
            </w:r>
          </w:p>
        </w:tc>
      </w:tr>
      <w:tr w:rsidR="00925D79" w14:paraId="2FDED9D8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01E53D1" w14:textId="77777777" w:rsidR="00925D79" w:rsidRDefault="00000000">
            <w:pPr>
              <w:jc w:val="center"/>
            </w:pPr>
            <w:r>
              <w:rPr>
                <w:sz w:val="20"/>
              </w:rPr>
              <w:t>轻组分</w:t>
            </w:r>
            <w:r>
              <w:rPr>
                <w:sz w:val="20"/>
              </w:rPr>
              <w:t xml:space="preserve"> x (Light)</w:t>
            </w:r>
          </w:p>
        </w:tc>
        <w:tc>
          <w:tcPr>
            <w:tcW w:w="2878" w:type="dxa"/>
          </w:tcPr>
          <w:p w14:paraId="1682562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0.002</w:t>
            </w:r>
          </w:p>
        </w:tc>
        <w:tc>
          <w:tcPr>
            <w:tcW w:w="2878" w:type="dxa"/>
          </w:tcPr>
          <w:p w14:paraId="212F550F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0.005</w:t>
            </w:r>
          </w:p>
        </w:tc>
      </w:tr>
      <w:tr w:rsidR="00925D79" w14:paraId="14462457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358128E" w14:textId="77777777" w:rsidR="00925D79" w:rsidRDefault="00000000">
            <w:pPr>
              <w:jc w:val="center"/>
            </w:pPr>
            <w:r>
              <w:rPr>
                <w:sz w:val="20"/>
              </w:rPr>
              <w:t>轻组分</w:t>
            </w:r>
            <w:r>
              <w:rPr>
                <w:sz w:val="20"/>
              </w:rPr>
              <w:t xml:space="preserve"> y (Light)</w:t>
            </w:r>
          </w:p>
        </w:tc>
        <w:tc>
          <w:tcPr>
            <w:tcW w:w="2878" w:type="dxa"/>
          </w:tcPr>
          <w:p w14:paraId="34CC9852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0.003</w:t>
            </w:r>
          </w:p>
        </w:tc>
        <w:tc>
          <w:tcPr>
            <w:tcW w:w="2878" w:type="dxa"/>
          </w:tcPr>
          <w:p w14:paraId="27FC4740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0.006</w:t>
            </w:r>
          </w:p>
        </w:tc>
      </w:tr>
      <w:tr w:rsidR="00925D79" w14:paraId="710DEE80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1ECD906" w14:textId="77777777" w:rsidR="00925D79" w:rsidRDefault="00000000">
            <w:pPr>
              <w:jc w:val="center"/>
            </w:pPr>
            <w:r>
              <w:rPr>
                <w:sz w:val="20"/>
              </w:rPr>
              <w:t>重组分</w:t>
            </w:r>
            <w:r>
              <w:rPr>
                <w:sz w:val="20"/>
              </w:rPr>
              <w:t xml:space="preserve"> x (Heavy)</w:t>
            </w:r>
          </w:p>
        </w:tc>
        <w:tc>
          <w:tcPr>
            <w:tcW w:w="2878" w:type="dxa"/>
          </w:tcPr>
          <w:p w14:paraId="564E9697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0.001</w:t>
            </w:r>
          </w:p>
        </w:tc>
        <w:tc>
          <w:tcPr>
            <w:tcW w:w="2878" w:type="dxa"/>
          </w:tcPr>
          <w:p w14:paraId="1FF40FC6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0.003</w:t>
            </w:r>
          </w:p>
        </w:tc>
      </w:tr>
      <w:tr w:rsidR="00925D79" w14:paraId="6126D2DE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E83A0F5" w14:textId="77777777" w:rsidR="00925D79" w:rsidRDefault="00000000">
            <w:pPr>
              <w:jc w:val="center"/>
            </w:pPr>
            <w:r>
              <w:rPr>
                <w:sz w:val="20"/>
              </w:rPr>
              <w:t>重组分</w:t>
            </w:r>
            <w:r>
              <w:rPr>
                <w:sz w:val="20"/>
              </w:rPr>
              <w:t xml:space="preserve"> y (Heavy)</w:t>
            </w:r>
          </w:p>
        </w:tc>
        <w:tc>
          <w:tcPr>
            <w:tcW w:w="2878" w:type="dxa"/>
          </w:tcPr>
          <w:p w14:paraId="5AC2A59A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0.002</w:t>
            </w:r>
          </w:p>
        </w:tc>
        <w:tc>
          <w:tcPr>
            <w:tcW w:w="2878" w:type="dxa"/>
          </w:tcPr>
          <w:p w14:paraId="7857F389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0.004</w:t>
            </w:r>
          </w:p>
        </w:tc>
      </w:tr>
    </w:tbl>
    <w:p w14:paraId="2974717B" w14:textId="77777777" w:rsidR="00925D79" w:rsidRDefault="00925D79"/>
    <w:p w14:paraId="7332458F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>8.3  K</w:t>
      </w:r>
      <w:r>
        <w:rPr>
          <w:lang w:eastAsia="zh-CN"/>
        </w:rPr>
        <w:t>值（平衡常数）误差分析</w:t>
      </w:r>
    </w:p>
    <w:p w14:paraId="6AA382E5" w14:textId="77777777" w:rsidR="00925D79" w:rsidRDefault="00000000">
      <w:pPr>
        <w:rPr>
          <w:lang w:eastAsia="zh-CN"/>
        </w:rPr>
      </w:pPr>
      <w:r>
        <w:rPr>
          <w:lang w:eastAsia="zh-CN"/>
        </w:rPr>
        <w:t>K</w:t>
      </w:r>
      <w:r>
        <w:rPr>
          <w:lang w:eastAsia="zh-CN"/>
        </w:rPr>
        <w:t>值准确度直接影响后续油藏模拟中组分迁移计算的精度。建议绘制</w:t>
      </w:r>
      <w:r>
        <w:rPr>
          <w:lang w:eastAsia="zh-CN"/>
        </w:rPr>
        <w:t>K</w:t>
      </w:r>
      <w:r>
        <w:rPr>
          <w:lang w:eastAsia="zh-CN"/>
        </w:rPr>
        <w:t>值预测值与真实值的双对数交叉图（</w:t>
      </w:r>
      <w:r>
        <w:rPr>
          <w:lang w:eastAsia="zh-CN"/>
        </w:rPr>
        <w:t>cross-plot</w:t>
      </w:r>
      <w:r>
        <w:rPr>
          <w:lang w:eastAsia="zh-CN"/>
        </w:rPr>
        <w:t>）。</w:t>
      </w:r>
    </w:p>
    <w:p w14:paraId="1DE18673" w14:textId="77777777" w:rsidR="00925D79" w:rsidRDefault="00000000">
      <w:pPr>
        <w:pStyle w:val="21"/>
      </w:pPr>
      <w:r>
        <w:lastRenderedPageBreak/>
        <w:t xml:space="preserve">8.4  </w:t>
      </w:r>
      <w:r>
        <w:t>可视化要求</w:t>
      </w:r>
    </w:p>
    <w:p w14:paraId="6FEFBBE5" w14:textId="77777777" w:rsidR="00925D79" w:rsidRDefault="00000000">
      <w:pPr>
        <w:pStyle w:val="a0"/>
        <w:ind w:left="720"/>
      </w:pPr>
      <w:r>
        <w:t>β Parity Plot</w:t>
      </w:r>
      <w:r>
        <w:t>（预测值</w:t>
      </w:r>
      <w:r>
        <w:t xml:space="preserve"> vs </w:t>
      </w:r>
      <w:r>
        <w:t>真实值散点图</w:t>
      </w:r>
      <w:r>
        <w:t xml:space="preserve"> + </w:t>
      </w:r>
      <w:r>
        <w:t>对角线）</w:t>
      </w:r>
    </w:p>
    <w:p w14:paraId="5B084364" w14:textId="77777777" w:rsidR="00925D79" w:rsidRDefault="00000000">
      <w:pPr>
        <w:pStyle w:val="a0"/>
        <w:ind w:left="720"/>
      </w:pPr>
      <w:r>
        <w:t>x_i Parity Plot</w:t>
      </w:r>
      <w:r>
        <w:t>（按组分分面）</w:t>
      </w:r>
    </w:p>
    <w:p w14:paraId="670E2F43" w14:textId="77777777" w:rsidR="00925D79" w:rsidRDefault="00000000">
      <w:pPr>
        <w:pStyle w:val="a0"/>
        <w:ind w:left="720"/>
      </w:pPr>
      <w:r>
        <w:t>y_i Parity Plot</w:t>
      </w:r>
      <w:r>
        <w:t>（按组分分面）</w:t>
      </w:r>
    </w:p>
    <w:p w14:paraId="263818AC" w14:textId="77777777" w:rsidR="00925D79" w:rsidRDefault="00000000">
      <w:pPr>
        <w:pStyle w:val="a0"/>
        <w:ind w:left="720"/>
      </w:pPr>
      <w:r>
        <w:t>误差分布直方图（</w:t>
      </w:r>
      <w:r>
        <w:t>error histogram with KDE</w:t>
      </w:r>
      <w:r>
        <w:t>）</w:t>
      </w:r>
    </w:p>
    <w:p w14:paraId="51175793" w14:textId="77777777" w:rsidR="00925D79" w:rsidRDefault="00000000">
      <w:pPr>
        <w:pStyle w:val="a0"/>
        <w:ind w:left="720"/>
      </w:pPr>
      <w:r>
        <w:t>不同</w:t>
      </w:r>
      <w:r>
        <w:t>P/T</w:t>
      </w:r>
      <w:r>
        <w:t>条件下的误差热力图（</w:t>
      </w:r>
      <w:r>
        <w:t>error heatmap in P-T space</w:t>
      </w:r>
      <w:r>
        <w:t>）</w:t>
      </w:r>
    </w:p>
    <w:p w14:paraId="07877B1F" w14:textId="77777777" w:rsidR="00925D79" w:rsidRDefault="00000000">
      <w:r>
        <w:br w:type="page"/>
      </w:r>
    </w:p>
    <w:p w14:paraId="738B0A22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第九部分</w:t>
      </w:r>
      <w:r>
        <w:rPr>
          <w:lang w:eastAsia="zh-CN"/>
        </w:rPr>
        <w:t xml:space="preserve">  </w:t>
      </w:r>
      <w:r>
        <w:rPr>
          <w:lang w:eastAsia="zh-CN"/>
        </w:rPr>
        <w:t>热力学一致性验证（关键）</w:t>
      </w:r>
    </w:p>
    <w:p w14:paraId="3810AB32" w14:textId="77777777" w:rsidR="00925D79" w:rsidRDefault="00000000">
      <w:pPr>
        <w:pStyle w:val="21"/>
      </w:pPr>
      <w:r>
        <w:t xml:space="preserve">9.1  </w:t>
      </w:r>
      <w:r>
        <w:t>质量守恒残差</w:t>
      </w:r>
    </w:p>
    <w:p w14:paraId="728465EB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>mass_residual = mean(|z - ((1-β_pred)*x_pred + β_pred*y_pred)|)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目标：</w:t>
      </w:r>
      <w:r>
        <w:rPr>
          <w:rFonts w:ascii="Consolas" w:hAnsi="Consolas"/>
          <w:color w:val="005000"/>
          <w:sz w:val="18"/>
          <w:shd w:val="clear" w:color="auto" w:fill="F5F5F5"/>
        </w:rPr>
        <w:t>mass_residual &lt; 1e-4 (</w:t>
      </w:r>
      <w:r>
        <w:rPr>
          <w:rFonts w:ascii="Consolas" w:hAnsi="Consolas"/>
          <w:color w:val="005000"/>
          <w:sz w:val="18"/>
          <w:shd w:val="clear" w:color="auto" w:fill="F5F5F5"/>
        </w:rPr>
        <w:t>工业级标准</w:t>
      </w:r>
      <w:r>
        <w:rPr>
          <w:rFonts w:ascii="Consolas" w:hAnsi="Consolas"/>
          <w:color w:val="005000"/>
          <w:sz w:val="18"/>
          <w:shd w:val="clear" w:color="auto" w:fill="F5F5F5"/>
        </w:rPr>
        <w:t>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理想：</w:t>
      </w:r>
      <w:r>
        <w:rPr>
          <w:rFonts w:ascii="Consolas" w:hAnsi="Consolas"/>
          <w:color w:val="005000"/>
          <w:sz w:val="18"/>
          <w:shd w:val="clear" w:color="auto" w:fill="F5F5F5"/>
        </w:rPr>
        <w:t>mass_residual &lt; 1e-6</w:t>
      </w:r>
    </w:p>
    <w:p w14:paraId="5C46D085" w14:textId="77777777" w:rsidR="00925D79" w:rsidRDefault="00000000">
      <w:pPr>
        <w:rPr>
          <w:lang w:eastAsia="zh-CN"/>
        </w:rPr>
      </w:pPr>
      <w:r>
        <w:rPr>
          <w:lang w:eastAsia="zh-CN"/>
        </w:rPr>
        <w:t>绘制质量守恒残差在整个测试集上的分布直方图，标注均值、中位数、</w:t>
      </w:r>
      <w:r>
        <w:rPr>
          <w:lang w:eastAsia="zh-CN"/>
        </w:rPr>
        <w:t>99</w:t>
      </w:r>
      <w:r>
        <w:rPr>
          <w:lang w:eastAsia="zh-CN"/>
        </w:rPr>
        <w:t>分位数。</w:t>
      </w:r>
    </w:p>
    <w:p w14:paraId="23BA6ABD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9.2  </w:t>
      </w:r>
      <w:r>
        <w:rPr>
          <w:lang w:eastAsia="zh-CN"/>
        </w:rPr>
        <w:t>非负性验证</w:t>
      </w:r>
    </w:p>
    <w:p w14:paraId="419DA821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逐一检查所有预测值中是否存在非法值：</w:t>
      </w:r>
    </w:p>
    <w:p w14:paraId="5847E12A" w14:textId="77777777" w:rsidR="00925D79" w:rsidRDefault="00000000">
      <w:pPr>
        <w:pStyle w:val="a0"/>
        <w:ind w:left="720"/>
      </w:pPr>
      <w:r>
        <w:t xml:space="preserve">x_i &lt; 0 </w:t>
      </w:r>
      <w:r>
        <w:t>的比例</w:t>
      </w:r>
      <w:r>
        <w:t xml:space="preserve"> → </w:t>
      </w:r>
      <w:r>
        <w:t>目标：</w:t>
      </w:r>
      <w:r>
        <w:t>0%</w:t>
      </w:r>
    </w:p>
    <w:p w14:paraId="5895E6AB" w14:textId="77777777" w:rsidR="00925D79" w:rsidRDefault="00000000">
      <w:pPr>
        <w:pStyle w:val="a0"/>
        <w:ind w:left="720"/>
      </w:pPr>
      <w:r>
        <w:t xml:space="preserve">y_i &lt; 0 </w:t>
      </w:r>
      <w:r>
        <w:t>的比例</w:t>
      </w:r>
      <w:r>
        <w:t xml:space="preserve"> → </w:t>
      </w:r>
      <w:r>
        <w:t>目标：</w:t>
      </w:r>
      <w:r>
        <w:t>0%</w:t>
      </w:r>
    </w:p>
    <w:p w14:paraId="09BF02DE" w14:textId="77777777" w:rsidR="00925D79" w:rsidRDefault="00000000">
      <w:pPr>
        <w:pStyle w:val="a0"/>
        <w:ind w:left="720"/>
        <w:rPr>
          <w:lang w:eastAsia="zh-CN"/>
        </w:rPr>
      </w:pPr>
      <w:r>
        <w:t>β</w:t>
      </w:r>
      <w:r>
        <w:rPr>
          <w:lang w:eastAsia="zh-CN"/>
        </w:rPr>
        <w:t xml:space="preserve"> &lt; 0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t>β</w:t>
      </w:r>
      <w:r>
        <w:rPr>
          <w:lang w:eastAsia="zh-CN"/>
        </w:rPr>
        <w:t xml:space="preserve"> &gt; 1 </w:t>
      </w:r>
      <w:r>
        <w:rPr>
          <w:lang w:eastAsia="zh-CN"/>
        </w:rPr>
        <w:t>的比例</w:t>
      </w:r>
      <w:r>
        <w:rPr>
          <w:lang w:eastAsia="zh-CN"/>
        </w:rPr>
        <w:t xml:space="preserve"> → </w:t>
      </w:r>
      <w:r>
        <w:rPr>
          <w:lang w:eastAsia="zh-CN"/>
        </w:rPr>
        <w:t>目标：</w:t>
      </w:r>
      <w:r>
        <w:rPr>
          <w:lang w:eastAsia="zh-CN"/>
        </w:rPr>
        <w:t>0%</w:t>
      </w:r>
    </w:p>
    <w:p w14:paraId="7FDDC2D4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若存在（微小负值），需在后处理中</w:t>
      </w:r>
      <w:r>
        <w:rPr>
          <w:lang w:eastAsia="zh-CN"/>
        </w:rPr>
        <w:t>clamp</w:t>
      </w:r>
      <w:r>
        <w:rPr>
          <w:lang w:eastAsia="zh-CN"/>
        </w:rPr>
        <w:t>或改进</w:t>
      </w:r>
      <w:r>
        <w:rPr>
          <w:lang w:eastAsia="zh-CN"/>
        </w:rPr>
        <w:t>Softmax</w:t>
      </w:r>
      <w:r>
        <w:rPr>
          <w:lang w:eastAsia="zh-CN"/>
        </w:rPr>
        <w:t>温度系数</w:t>
      </w:r>
    </w:p>
    <w:p w14:paraId="79884A74" w14:textId="77777777" w:rsidR="00925D79" w:rsidRDefault="00000000">
      <w:pPr>
        <w:pStyle w:val="21"/>
      </w:pPr>
      <w:r>
        <w:t xml:space="preserve">9.3  </w:t>
      </w:r>
      <w:r>
        <w:t>归一化误差</w:t>
      </w:r>
    </w:p>
    <w:p w14:paraId="7C9D45B0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>norm_error_x = |sum(x_pred, axis=1) - 1|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norm_error_y = |sum(y_pred, axis=1) - 1|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若使用</w:t>
      </w:r>
      <w:r>
        <w:rPr>
          <w:rFonts w:ascii="Consolas" w:hAnsi="Consolas"/>
          <w:color w:val="005000"/>
          <w:sz w:val="18"/>
          <w:shd w:val="clear" w:color="auto" w:fill="F5F5F5"/>
        </w:rPr>
        <w:t>Softmax</w:t>
      </w:r>
      <w:r>
        <w:rPr>
          <w:rFonts w:ascii="Consolas" w:hAnsi="Consolas"/>
          <w:color w:val="005000"/>
          <w:sz w:val="18"/>
          <w:shd w:val="clear" w:color="auto" w:fill="F5F5F5"/>
        </w:rPr>
        <w:t>输出层，此误差理论上为</w:t>
      </w:r>
      <w:r>
        <w:rPr>
          <w:rFonts w:ascii="Consolas" w:hAnsi="Consolas"/>
          <w:color w:val="005000"/>
          <w:sz w:val="18"/>
          <w:shd w:val="clear" w:color="auto" w:fill="F5F5F5"/>
        </w:rPr>
        <w:t>0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若使用其他激活函数（如</w:t>
      </w:r>
      <w:r>
        <w:rPr>
          <w:rFonts w:ascii="Consolas" w:hAnsi="Consolas"/>
          <w:color w:val="005000"/>
          <w:sz w:val="18"/>
          <w:shd w:val="clear" w:color="auto" w:fill="F5F5F5"/>
        </w:rPr>
        <w:t>ReLU+</w:t>
      </w:r>
      <w:r>
        <w:rPr>
          <w:rFonts w:ascii="Consolas" w:hAnsi="Consolas"/>
          <w:color w:val="005000"/>
          <w:sz w:val="18"/>
          <w:shd w:val="clear" w:color="auto" w:fill="F5F5F5"/>
        </w:rPr>
        <w:t>归一化），需仔细验证</w:t>
      </w:r>
    </w:p>
    <w:p w14:paraId="38877363" w14:textId="77777777" w:rsidR="00925D79" w:rsidRDefault="00000000">
      <w:pPr>
        <w:pStyle w:val="21"/>
      </w:pPr>
      <w:r>
        <w:t xml:space="preserve">9.4  Rachford-Rice </w:t>
      </w:r>
      <w:r>
        <w:t>一致性检验</w:t>
      </w:r>
    </w:p>
    <w:p w14:paraId="3F627FF2" w14:textId="77777777" w:rsidR="00925D79" w:rsidRDefault="00000000">
      <w:r>
        <w:rPr>
          <w:b/>
        </w:rPr>
        <w:t>将预测的</w:t>
      </w:r>
      <w:r>
        <w:rPr>
          <w:b/>
        </w:rPr>
        <w:t>K</w:t>
      </w:r>
      <w:r>
        <w:rPr>
          <w:b/>
        </w:rPr>
        <w:t>值代入</w:t>
      </w:r>
      <w:r>
        <w:rPr>
          <w:b/>
        </w:rPr>
        <w:t>Rachford-Rice</w:t>
      </w:r>
      <w:r>
        <w:rPr>
          <w:b/>
        </w:rPr>
        <w:t>方程，检查残差：</w:t>
      </w:r>
    </w:p>
    <w:p w14:paraId="40D33EBB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># Rachford-Rice Function: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def RR_residual(beta, z, K):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return sum(z_i * (K_i - 1) / (1 + beta * (K_i - 1)) for i in range(Nc))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lastRenderedPageBreak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使用预测的</w:t>
      </w:r>
      <w:r>
        <w:rPr>
          <w:rFonts w:ascii="Consolas" w:hAnsi="Consolas"/>
          <w:color w:val="005000"/>
          <w:sz w:val="18"/>
          <w:shd w:val="clear" w:color="auto" w:fill="F5F5F5"/>
        </w:rPr>
        <w:t>β</w:t>
      </w:r>
      <w:r>
        <w:rPr>
          <w:rFonts w:ascii="Consolas" w:hAnsi="Consolas"/>
          <w:color w:val="005000"/>
          <w:sz w:val="18"/>
          <w:shd w:val="clear" w:color="auto" w:fill="F5F5F5"/>
        </w:rPr>
        <w:t>和</w:t>
      </w:r>
      <w:r>
        <w:rPr>
          <w:rFonts w:ascii="Consolas" w:hAnsi="Consolas"/>
          <w:color w:val="005000"/>
          <w:sz w:val="18"/>
          <w:shd w:val="clear" w:color="auto" w:fill="F5F5F5"/>
        </w:rPr>
        <w:t>K</w:t>
      </w:r>
      <w:r>
        <w:rPr>
          <w:rFonts w:ascii="Consolas" w:hAnsi="Consolas"/>
          <w:color w:val="005000"/>
          <w:sz w:val="18"/>
          <w:shd w:val="clear" w:color="auto" w:fill="F5F5F5"/>
        </w:rPr>
        <w:t>计算</w:t>
      </w:r>
      <w:r>
        <w:rPr>
          <w:rFonts w:ascii="Consolas" w:hAnsi="Consolas"/>
          <w:color w:val="005000"/>
          <w:sz w:val="18"/>
          <w:shd w:val="clear" w:color="auto" w:fill="F5F5F5"/>
        </w:rPr>
        <w:t>RR</w:t>
      </w:r>
      <w:r>
        <w:rPr>
          <w:rFonts w:ascii="Consolas" w:hAnsi="Consolas"/>
          <w:color w:val="005000"/>
          <w:sz w:val="18"/>
          <w:shd w:val="clear" w:color="auto" w:fill="F5F5F5"/>
        </w:rPr>
        <w:t>残差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→ </w:t>
      </w:r>
      <w:r>
        <w:rPr>
          <w:rFonts w:ascii="Consolas" w:hAnsi="Consolas"/>
          <w:color w:val="005000"/>
          <w:sz w:val="18"/>
          <w:shd w:val="clear" w:color="auto" w:fill="F5F5F5"/>
        </w:rPr>
        <w:t>应趋近于</w:t>
      </w:r>
      <w:r>
        <w:rPr>
          <w:rFonts w:ascii="Consolas" w:hAnsi="Consolas"/>
          <w:color w:val="005000"/>
          <w:sz w:val="18"/>
          <w:shd w:val="clear" w:color="auto" w:fill="F5F5F5"/>
        </w:rPr>
        <w:t>0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目标：</w:t>
      </w:r>
      <w:r>
        <w:rPr>
          <w:rFonts w:ascii="Consolas" w:hAnsi="Consolas"/>
          <w:color w:val="005000"/>
          <w:sz w:val="18"/>
          <w:shd w:val="clear" w:color="auto" w:fill="F5F5F5"/>
        </w:rPr>
        <w:t>|RR_residual| &lt; 1e-4</w:t>
      </w:r>
    </w:p>
    <w:p w14:paraId="031A6148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>9.5  Gibbs</w:t>
      </w:r>
      <w:r>
        <w:rPr>
          <w:lang w:eastAsia="zh-CN"/>
        </w:rPr>
        <w:t>自由能检验</w:t>
      </w:r>
    </w:p>
    <w:p w14:paraId="2612B65D" w14:textId="77777777" w:rsidR="00925D79" w:rsidRDefault="00000000">
      <w:pPr>
        <w:rPr>
          <w:lang w:eastAsia="zh-CN"/>
        </w:rPr>
      </w:pPr>
      <w:r>
        <w:rPr>
          <w:lang w:eastAsia="zh-CN"/>
        </w:rPr>
        <w:t>这是热力学一致性的最严格检验：预测的两相</w:t>
      </w:r>
      <w:r>
        <w:rPr>
          <w:lang w:eastAsia="zh-CN"/>
        </w:rPr>
        <w:t>Gibbs</w:t>
      </w:r>
      <w:r>
        <w:rPr>
          <w:lang w:eastAsia="zh-CN"/>
        </w:rPr>
        <w:t>自由能之和应小于或等于相同条件下单相</w:t>
      </w:r>
      <w:r>
        <w:rPr>
          <w:lang w:eastAsia="zh-CN"/>
        </w:rPr>
        <w:t>Gibbs</w:t>
      </w:r>
      <w:r>
        <w:rPr>
          <w:lang w:eastAsia="zh-CN"/>
        </w:rPr>
        <w:t>自由能（即相分离在热力学上是有利的）。</w:t>
      </w:r>
    </w:p>
    <w:p w14:paraId="36EAD1E6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>ΔG = G_two_phase - G_single_phase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目标：</w:t>
      </w:r>
      <w:r>
        <w:rPr>
          <w:rFonts w:ascii="Consolas" w:hAnsi="Consolas"/>
          <w:color w:val="005000"/>
          <w:sz w:val="18"/>
          <w:shd w:val="clear" w:color="auto" w:fill="F5F5F5"/>
        </w:rPr>
        <w:t>ΔG ≤ 0 (</w:t>
      </w:r>
      <w:r>
        <w:rPr>
          <w:rFonts w:ascii="Consolas" w:hAnsi="Consolas"/>
          <w:color w:val="005000"/>
          <w:sz w:val="18"/>
          <w:shd w:val="clear" w:color="auto" w:fill="F5F5F5"/>
        </w:rPr>
        <w:t>相分离自发进行</w:t>
      </w:r>
      <w:r>
        <w:rPr>
          <w:rFonts w:ascii="Consolas" w:hAnsi="Consolas"/>
          <w:color w:val="005000"/>
          <w:sz w:val="18"/>
          <w:shd w:val="clear" w:color="auto" w:fill="F5F5F5"/>
        </w:rPr>
        <w:t>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若</w:t>
      </w:r>
      <w:r>
        <w:rPr>
          <w:rFonts w:ascii="Consolas" w:hAnsi="Consolas"/>
          <w:color w:val="005000"/>
          <w:sz w:val="18"/>
          <w:shd w:val="clear" w:color="auto" w:fill="F5F5F5"/>
        </w:rPr>
        <w:t>ΔG &gt; 0</w:t>
      </w:r>
      <w:r>
        <w:rPr>
          <w:rFonts w:ascii="Consolas" w:hAnsi="Consolas"/>
          <w:color w:val="005000"/>
          <w:sz w:val="18"/>
          <w:shd w:val="clear" w:color="auto" w:fill="F5F5F5"/>
        </w:rPr>
        <w:t>，说明预测结果违反了热力学第二定律</w:t>
      </w:r>
    </w:p>
    <w:p w14:paraId="6983334D" w14:textId="77777777" w:rsidR="00925D79" w:rsidRDefault="00000000">
      <w:r>
        <w:br w:type="page"/>
      </w:r>
    </w:p>
    <w:p w14:paraId="69540D80" w14:textId="77777777" w:rsidR="00925D79" w:rsidRDefault="00000000">
      <w:pPr>
        <w:pStyle w:val="1"/>
      </w:pPr>
      <w:r>
        <w:lastRenderedPageBreak/>
        <w:t>第十部分</w:t>
      </w:r>
      <w:r>
        <w:t xml:space="preserve">  </w:t>
      </w:r>
      <w:r>
        <w:t>相边界连续性验证（最重要）</w:t>
      </w:r>
    </w:p>
    <w:p w14:paraId="5896E35B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10.1  </w:t>
      </w:r>
      <w:r>
        <w:rPr>
          <w:lang w:eastAsia="zh-CN"/>
        </w:rPr>
        <w:t>实验设计</w:t>
      </w:r>
    </w:p>
    <w:p w14:paraId="2F9CFD91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这是验证</w:t>
      </w:r>
      <w:r>
        <w:rPr>
          <w:b/>
          <w:lang w:eastAsia="zh-CN"/>
        </w:rPr>
        <w:t>PGAE</w:t>
      </w:r>
      <w:r>
        <w:rPr>
          <w:b/>
          <w:lang w:eastAsia="zh-CN"/>
        </w:rPr>
        <w:t>能否替代传统</w:t>
      </w:r>
      <w:r>
        <w:rPr>
          <w:b/>
          <w:lang w:eastAsia="zh-CN"/>
        </w:rPr>
        <w:t>Flash</w:t>
      </w:r>
      <w:r>
        <w:rPr>
          <w:b/>
          <w:lang w:eastAsia="zh-CN"/>
        </w:rPr>
        <w:t>的核心实验。固定进料组成</w:t>
      </w:r>
      <w:r>
        <w:rPr>
          <w:b/>
          <w:lang w:eastAsia="zh-CN"/>
        </w:rPr>
        <w:t>z</w:t>
      </w:r>
      <w:r>
        <w:rPr>
          <w:b/>
          <w:lang w:eastAsia="zh-CN"/>
        </w:rPr>
        <w:t>，沿压力方向（或温度方向）连续扫描，观察预测的</w:t>
      </w:r>
      <w:r>
        <w:rPr>
          <w:b/>
        </w:rPr>
        <w:t>β</w:t>
      </w:r>
      <w:r>
        <w:rPr>
          <w:b/>
          <w:lang w:eastAsia="zh-CN"/>
        </w:rPr>
        <w:t>变化。</w:t>
      </w:r>
    </w:p>
    <w:p w14:paraId="34B85F8B" w14:textId="77777777" w:rsidR="00925D79" w:rsidRDefault="00000000">
      <w:pPr>
        <w:pStyle w:val="21"/>
      </w:pPr>
      <w:r>
        <w:t xml:space="preserve">10.2  </w:t>
      </w:r>
      <w:r>
        <w:t>固定组成相边界扫描</w:t>
      </w:r>
    </w:p>
    <w:p w14:paraId="2036365C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实验参数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z_fixed = [0.65, 0.08, 0.06, 0.05, 0.04, 0.03, 0.03, 0.03, 0.03]  # 9</w:t>
      </w:r>
      <w:r>
        <w:rPr>
          <w:rFonts w:ascii="Consolas" w:hAnsi="Consolas"/>
          <w:color w:val="005000"/>
          <w:sz w:val="18"/>
          <w:shd w:val="clear" w:color="auto" w:fill="F5F5F5"/>
        </w:rPr>
        <w:t>组分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T_fixed = 350 K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P_range = np.linspace(100, 50000, 500)  # kPa, 500</w:t>
      </w:r>
      <w:r>
        <w:rPr>
          <w:rFonts w:ascii="Consolas" w:hAnsi="Consolas"/>
          <w:color w:val="005000"/>
          <w:sz w:val="18"/>
          <w:shd w:val="clear" w:color="auto" w:fill="F5F5F5"/>
        </w:rPr>
        <w:t>个点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对每个</w:t>
      </w:r>
      <w:r>
        <w:rPr>
          <w:rFonts w:ascii="Consolas" w:hAnsi="Consolas"/>
          <w:color w:val="005000"/>
          <w:sz w:val="18"/>
          <w:shd w:val="clear" w:color="auto" w:fill="F5F5F5"/>
        </w:rPr>
        <w:t>P</w:t>
      </w:r>
      <w:r>
        <w:rPr>
          <w:rFonts w:ascii="Consolas" w:hAnsi="Consolas"/>
          <w:color w:val="005000"/>
          <w:sz w:val="18"/>
          <w:shd w:val="clear" w:color="auto" w:fill="F5F5F5"/>
        </w:rPr>
        <w:t>，调用</w:t>
      </w:r>
      <w:r>
        <w:rPr>
          <w:rFonts w:ascii="Consolas" w:hAnsi="Consolas"/>
          <w:color w:val="005000"/>
          <w:sz w:val="18"/>
          <w:shd w:val="clear" w:color="auto" w:fill="F5F5F5"/>
        </w:rPr>
        <w:t>PGAE</w:t>
      </w:r>
      <w:r>
        <w:rPr>
          <w:rFonts w:ascii="Consolas" w:hAnsi="Consolas"/>
          <w:color w:val="005000"/>
          <w:sz w:val="18"/>
          <w:shd w:val="clear" w:color="auto" w:fill="F5F5F5"/>
        </w:rPr>
        <w:t>预测</w:t>
      </w:r>
      <w:r>
        <w:rPr>
          <w:rFonts w:ascii="Consolas" w:hAnsi="Consolas"/>
          <w:color w:val="005000"/>
          <w:sz w:val="18"/>
          <w:shd w:val="clear" w:color="auto" w:fill="F5F5F5"/>
        </w:rPr>
        <w:t>β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同时调用</w:t>
      </w:r>
      <w:r>
        <w:rPr>
          <w:rFonts w:ascii="Consolas" w:hAnsi="Consolas"/>
          <w:color w:val="005000"/>
          <w:sz w:val="18"/>
          <w:shd w:val="clear" w:color="auto" w:fill="F5F5F5"/>
        </w:rPr>
        <w:t>WinProp EOS</w:t>
      </w:r>
      <w:r>
        <w:rPr>
          <w:rFonts w:ascii="Consolas" w:hAnsi="Consolas"/>
          <w:color w:val="005000"/>
          <w:sz w:val="18"/>
          <w:shd w:val="clear" w:color="auto" w:fill="F5F5F5"/>
        </w:rPr>
        <w:t>获取</w:t>
      </w:r>
      <w:r>
        <w:rPr>
          <w:rFonts w:ascii="Consolas" w:hAnsi="Consolas"/>
          <w:color w:val="005000"/>
          <w:sz w:val="18"/>
          <w:shd w:val="clear" w:color="auto" w:fill="F5F5F5"/>
        </w:rPr>
        <w:t>β_true</w:t>
      </w:r>
      <w:r>
        <w:rPr>
          <w:rFonts w:ascii="Consolas" w:hAnsi="Consolas"/>
          <w:color w:val="005000"/>
          <w:sz w:val="18"/>
          <w:shd w:val="clear" w:color="auto" w:fill="F5F5F5"/>
        </w:rPr>
        <w:t>作为基准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绘制：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β vs P </w:t>
      </w:r>
      <w:r>
        <w:rPr>
          <w:rFonts w:ascii="Consolas" w:hAnsi="Consolas"/>
          <w:color w:val="005000"/>
          <w:sz w:val="18"/>
          <w:shd w:val="clear" w:color="auto" w:fill="F5F5F5"/>
        </w:rPr>
        <w:t>曲线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#   - PGAE</w:t>
      </w:r>
      <w:r>
        <w:rPr>
          <w:rFonts w:ascii="Consolas" w:hAnsi="Consolas"/>
          <w:color w:val="005000"/>
          <w:sz w:val="18"/>
          <w:shd w:val="clear" w:color="auto" w:fill="F5F5F5"/>
        </w:rPr>
        <w:t>预测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(</w:t>
      </w:r>
      <w:r>
        <w:rPr>
          <w:rFonts w:ascii="Consolas" w:hAnsi="Consolas"/>
          <w:color w:val="005000"/>
          <w:sz w:val="18"/>
          <w:shd w:val="clear" w:color="auto" w:fill="F5F5F5"/>
        </w:rPr>
        <w:t>蓝色实线</w:t>
      </w:r>
      <w:r>
        <w:rPr>
          <w:rFonts w:ascii="Consolas" w:hAnsi="Consolas"/>
          <w:color w:val="005000"/>
          <w:sz w:val="18"/>
          <w:shd w:val="clear" w:color="auto" w:fill="F5F5F5"/>
        </w:rPr>
        <w:t>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#   - EOS</w:t>
      </w:r>
      <w:r>
        <w:rPr>
          <w:rFonts w:ascii="Consolas" w:hAnsi="Consolas"/>
          <w:color w:val="005000"/>
          <w:sz w:val="18"/>
          <w:shd w:val="clear" w:color="auto" w:fill="F5F5F5"/>
        </w:rPr>
        <w:t>基准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(</w:t>
      </w:r>
      <w:r>
        <w:rPr>
          <w:rFonts w:ascii="Consolas" w:hAnsi="Consolas"/>
          <w:color w:val="005000"/>
          <w:sz w:val="18"/>
          <w:shd w:val="clear" w:color="auto" w:fill="F5F5F5"/>
        </w:rPr>
        <w:t>黑色虚线</w:t>
      </w:r>
      <w:r>
        <w:rPr>
          <w:rFonts w:ascii="Consolas" w:hAnsi="Consolas"/>
          <w:color w:val="005000"/>
          <w:sz w:val="18"/>
          <w:shd w:val="clear" w:color="auto" w:fill="F5F5F5"/>
        </w:rPr>
        <w:t>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  - </w:t>
      </w:r>
      <w:r>
        <w:rPr>
          <w:rFonts w:ascii="Consolas" w:hAnsi="Consolas"/>
          <w:color w:val="005000"/>
          <w:sz w:val="18"/>
          <w:shd w:val="clear" w:color="auto" w:fill="F5F5F5"/>
        </w:rPr>
        <w:t>标注相边界位置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(bubble point, dew point)</w:t>
      </w:r>
    </w:p>
    <w:p w14:paraId="5AD0193F" w14:textId="77777777" w:rsidR="00925D79" w:rsidRDefault="00000000">
      <w:pPr>
        <w:pStyle w:val="21"/>
      </w:pPr>
      <w:r>
        <w:t xml:space="preserve">10.3  </w:t>
      </w:r>
      <w:r>
        <w:t>评估标准</w:t>
      </w:r>
    </w:p>
    <w:p w14:paraId="7C657E11" w14:textId="77777777" w:rsidR="00925D79" w:rsidRDefault="00000000">
      <w:pPr>
        <w:pStyle w:val="a0"/>
        <w:ind w:left="720"/>
        <w:rPr>
          <w:lang w:eastAsia="zh-CN"/>
        </w:rPr>
      </w:pPr>
      <w:r>
        <w:t>β</w:t>
      </w:r>
      <w:r>
        <w:rPr>
          <w:lang w:eastAsia="zh-CN"/>
        </w:rPr>
        <w:t>-P</w:t>
      </w:r>
      <w:r>
        <w:rPr>
          <w:lang w:eastAsia="zh-CN"/>
        </w:rPr>
        <w:t>曲线是否连续（无跳变）？</w:t>
      </w:r>
    </w:p>
    <w:p w14:paraId="5CA25FDD" w14:textId="77777777" w:rsidR="00925D79" w:rsidRDefault="00000000">
      <w:pPr>
        <w:pStyle w:val="a0"/>
        <w:ind w:left="720"/>
        <w:rPr>
          <w:lang w:eastAsia="zh-CN"/>
        </w:rPr>
      </w:pPr>
      <w:r>
        <w:t>β</w:t>
      </w:r>
      <w:r>
        <w:rPr>
          <w:lang w:eastAsia="zh-CN"/>
        </w:rPr>
        <w:t>-P</w:t>
      </w:r>
      <w:r>
        <w:rPr>
          <w:lang w:eastAsia="zh-CN"/>
        </w:rPr>
        <w:t>曲线是否单调（在两相区内</w:t>
      </w:r>
      <w:r>
        <w:t>β</w:t>
      </w:r>
      <w:r>
        <w:rPr>
          <w:lang w:eastAsia="zh-CN"/>
        </w:rPr>
        <w:t>应随</w:t>
      </w:r>
      <w:r>
        <w:rPr>
          <w:lang w:eastAsia="zh-CN"/>
        </w:rPr>
        <w:t>P</w:t>
      </w:r>
      <w:r>
        <w:rPr>
          <w:lang w:eastAsia="zh-CN"/>
        </w:rPr>
        <w:t>单调变化）？</w:t>
      </w:r>
    </w:p>
    <w:p w14:paraId="5C448DB4" w14:textId="77777777" w:rsidR="00925D79" w:rsidRDefault="00000000">
      <w:pPr>
        <w:pStyle w:val="a0"/>
        <w:ind w:left="720"/>
      </w:pPr>
      <w:r>
        <w:t>bubble point (β→0)</w:t>
      </w:r>
      <w:r>
        <w:t>和</w:t>
      </w:r>
      <w:r>
        <w:t>dew point (β→1)</w:t>
      </w:r>
      <w:r>
        <w:t>处是否平滑过渡？</w:t>
      </w:r>
    </w:p>
    <w:p w14:paraId="4CFD2C39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在临界点附近（</w:t>
      </w:r>
      <w:r>
        <w:rPr>
          <w:lang w:eastAsia="zh-CN"/>
        </w:rPr>
        <w:t>bubble</w:t>
      </w:r>
      <w:r>
        <w:rPr>
          <w:lang w:eastAsia="zh-CN"/>
        </w:rPr>
        <w:t>和</w:t>
      </w:r>
      <w:r>
        <w:rPr>
          <w:lang w:eastAsia="zh-CN"/>
        </w:rPr>
        <w:t>dew</w:t>
      </w:r>
      <w:r>
        <w:rPr>
          <w:lang w:eastAsia="zh-CN"/>
        </w:rPr>
        <w:t>汇合处）</w:t>
      </w:r>
      <w:r>
        <w:rPr>
          <w:lang w:eastAsia="zh-CN"/>
        </w:rPr>
        <w:t>PGAE</w:t>
      </w:r>
      <w:r>
        <w:rPr>
          <w:lang w:eastAsia="zh-CN"/>
        </w:rPr>
        <w:t>是否稳定，无震荡？</w:t>
      </w:r>
    </w:p>
    <w:p w14:paraId="27966DE3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>EOS</w:t>
      </w:r>
      <w:r>
        <w:rPr>
          <w:lang w:eastAsia="zh-CN"/>
        </w:rPr>
        <w:t>基准的定量偏差：在相边界附近</w:t>
      </w:r>
      <w:r>
        <w:rPr>
          <w:lang w:eastAsia="zh-CN"/>
        </w:rPr>
        <w:t xml:space="preserve"> &lt; 2%</w:t>
      </w:r>
      <w:r>
        <w:rPr>
          <w:lang w:eastAsia="zh-CN"/>
        </w:rPr>
        <w:t>，在远临界区</w:t>
      </w:r>
      <w:r>
        <w:rPr>
          <w:lang w:eastAsia="zh-CN"/>
        </w:rPr>
        <w:t xml:space="preserve"> &lt; 0.5%</w:t>
      </w:r>
    </w:p>
    <w:p w14:paraId="51025583" w14:textId="77777777" w:rsidR="00925D79" w:rsidRDefault="00000000">
      <w:pPr>
        <w:pStyle w:val="21"/>
      </w:pPr>
      <w:r>
        <w:lastRenderedPageBreak/>
        <w:t xml:space="preserve">10.4  </w:t>
      </w:r>
      <w:r>
        <w:t>问题诊断框架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25D79" w14:paraId="74BCABF5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1975755" w14:textId="77777777" w:rsidR="00925D79" w:rsidRDefault="00000000">
            <w:pPr>
              <w:jc w:val="center"/>
            </w:pPr>
            <w:r>
              <w:rPr>
                <w:sz w:val="20"/>
              </w:rPr>
              <w:t>现象</w:t>
            </w:r>
          </w:p>
        </w:tc>
        <w:tc>
          <w:tcPr>
            <w:tcW w:w="2878" w:type="dxa"/>
          </w:tcPr>
          <w:p w14:paraId="05FE426E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可能原因</w:t>
            </w:r>
          </w:p>
        </w:tc>
        <w:tc>
          <w:tcPr>
            <w:tcW w:w="2878" w:type="dxa"/>
          </w:tcPr>
          <w:p w14:paraId="064734AE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解决方案</w:t>
            </w:r>
          </w:p>
        </w:tc>
      </w:tr>
      <w:tr w:rsidR="00925D79" w14:paraId="63FD2F8C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51DD16A" w14:textId="77777777" w:rsidR="00925D79" w:rsidRDefault="00000000">
            <w:pPr>
              <w:jc w:val="center"/>
            </w:pPr>
            <w:r>
              <w:rPr>
                <w:sz w:val="20"/>
              </w:rPr>
              <w:t>β</w:t>
            </w:r>
            <w:r>
              <w:rPr>
                <w:sz w:val="20"/>
              </w:rPr>
              <w:t>在相边界处跳变</w:t>
            </w:r>
          </w:p>
        </w:tc>
        <w:tc>
          <w:tcPr>
            <w:tcW w:w="2878" w:type="dxa"/>
          </w:tcPr>
          <w:p w14:paraId="63F78947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训练数据在相边界稀疏</w:t>
            </w:r>
          </w:p>
        </w:tc>
        <w:tc>
          <w:tcPr>
            <w:tcW w:w="2878" w:type="dxa"/>
          </w:tcPr>
          <w:p w14:paraId="2A5A445B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增加边界样本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数据增强</w:t>
            </w:r>
          </w:p>
        </w:tc>
      </w:tr>
      <w:tr w:rsidR="00925D79" w14:paraId="4926B6E8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315FB8F" w14:textId="77777777" w:rsidR="00925D79" w:rsidRDefault="00000000">
            <w:pPr>
              <w:jc w:val="center"/>
            </w:pPr>
            <w:r>
              <w:rPr>
                <w:sz w:val="20"/>
              </w:rPr>
              <w:t>β</w:t>
            </w:r>
            <w:r>
              <w:rPr>
                <w:sz w:val="20"/>
              </w:rPr>
              <w:t>在两相区震荡</w:t>
            </w:r>
          </w:p>
        </w:tc>
        <w:tc>
          <w:tcPr>
            <w:tcW w:w="2878" w:type="dxa"/>
          </w:tcPr>
          <w:p w14:paraId="7D604D6D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潜空间维度不足</w:t>
            </w:r>
          </w:p>
        </w:tc>
        <w:tc>
          <w:tcPr>
            <w:tcW w:w="2878" w:type="dxa"/>
          </w:tcPr>
          <w:p w14:paraId="72873C71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增大</w:t>
            </w:r>
            <w:r>
              <w:rPr>
                <w:sz w:val="20"/>
              </w:rPr>
              <w:t>d/</w:t>
            </w:r>
            <w:r>
              <w:rPr>
                <w:sz w:val="20"/>
              </w:rPr>
              <w:t>增加正则化</w:t>
            </w:r>
          </w:p>
        </w:tc>
      </w:tr>
      <w:tr w:rsidR="00925D79" w14:paraId="11C5DA92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D43C5DC" w14:textId="77777777" w:rsidR="00925D79" w:rsidRDefault="00000000">
            <w:pPr>
              <w:jc w:val="center"/>
            </w:pPr>
            <w:r>
              <w:rPr>
                <w:sz w:val="20"/>
              </w:rPr>
              <w:t>β&gt;1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>β&lt;0</w:t>
            </w:r>
          </w:p>
        </w:tc>
        <w:tc>
          <w:tcPr>
            <w:tcW w:w="2878" w:type="dxa"/>
          </w:tcPr>
          <w:p w14:paraId="5C0A721F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Sigmoid</w:t>
            </w:r>
            <w:r>
              <w:rPr>
                <w:sz w:val="20"/>
              </w:rPr>
              <w:t>失效</w:t>
            </w:r>
          </w:p>
        </w:tc>
        <w:tc>
          <w:tcPr>
            <w:tcW w:w="2878" w:type="dxa"/>
          </w:tcPr>
          <w:p w14:paraId="17C8EA01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调整输出层温度参数</w:t>
            </w:r>
          </w:p>
        </w:tc>
      </w:tr>
      <w:tr w:rsidR="00925D79" w14:paraId="5C01FCF3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E5EBAF9" w14:textId="77777777" w:rsidR="00925D79" w:rsidRDefault="00000000">
            <w:pPr>
              <w:jc w:val="center"/>
            </w:pPr>
            <w:r>
              <w:rPr>
                <w:sz w:val="20"/>
              </w:rPr>
              <w:t>β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EOS</w:t>
            </w:r>
            <w:r>
              <w:rPr>
                <w:sz w:val="20"/>
              </w:rPr>
              <w:t>偏差</w:t>
            </w:r>
            <w:r>
              <w:rPr>
                <w:sz w:val="20"/>
              </w:rPr>
              <w:t>&gt;5%</w:t>
            </w:r>
          </w:p>
        </w:tc>
        <w:tc>
          <w:tcPr>
            <w:tcW w:w="2878" w:type="dxa"/>
          </w:tcPr>
          <w:p w14:paraId="4337DB8B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模型欠拟合</w:t>
            </w:r>
          </w:p>
        </w:tc>
        <w:tc>
          <w:tcPr>
            <w:tcW w:w="2878" w:type="dxa"/>
          </w:tcPr>
          <w:p w14:paraId="50EE2B5A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增大网络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增加数据</w:t>
            </w:r>
          </w:p>
        </w:tc>
      </w:tr>
      <w:tr w:rsidR="00925D79" w14:paraId="658B2C13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351EDA3" w14:textId="77777777" w:rsidR="00925D79" w:rsidRDefault="00000000">
            <w:pPr>
              <w:jc w:val="center"/>
            </w:pPr>
            <w:r>
              <w:rPr>
                <w:sz w:val="20"/>
              </w:rPr>
              <w:t>β</w:t>
            </w:r>
            <w:r>
              <w:rPr>
                <w:sz w:val="20"/>
              </w:rPr>
              <w:t>在临界点附近发散</w:t>
            </w:r>
          </w:p>
        </w:tc>
        <w:tc>
          <w:tcPr>
            <w:tcW w:w="2878" w:type="dxa"/>
          </w:tcPr>
          <w:p w14:paraId="09166D9F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临界区物理约束缺失</w:t>
            </w:r>
          </w:p>
        </w:tc>
        <w:tc>
          <w:tcPr>
            <w:tcW w:w="2878" w:type="dxa"/>
          </w:tcPr>
          <w:p w14:paraId="3C78135A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添加</w:t>
            </w:r>
            <w:r>
              <w:rPr>
                <w:sz w:val="20"/>
              </w:rPr>
              <w:t>scaling law</w:t>
            </w:r>
            <w:r>
              <w:rPr>
                <w:sz w:val="20"/>
              </w:rPr>
              <w:t>约束</w:t>
            </w:r>
          </w:p>
        </w:tc>
      </w:tr>
    </w:tbl>
    <w:p w14:paraId="2726C093" w14:textId="77777777" w:rsidR="00925D79" w:rsidRDefault="00925D79"/>
    <w:p w14:paraId="14B6A1EB" w14:textId="77777777" w:rsidR="00925D79" w:rsidRDefault="00000000">
      <w:r>
        <w:br w:type="page"/>
      </w:r>
    </w:p>
    <w:p w14:paraId="3D6E7808" w14:textId="77777777" w:rsidR="00925D79" w:rsidRDefault="00000000">
      <w:pPr>
        <w:pStyle w:val="1"/>
      </w:pPr>
      <w:r>
        <w:lastRenderedPageBreak/>
        <w:t>第十一部分</w:t>
      </w:r>
      <w:r>
        <w:t xml:space="preserve">  Phase Envelope </w:t>
      </w:r>
      <w:r>
        <w:t>全自动重建（高级验证）</w:t>
      </w:r>
    </w:p>
    <w:p w14:paraId="51FFA592" w14:textId="77777777" w:rsidR="00925D79" w:rsidRDefault="00000000">
      <w:pPr>
        <w:pStyle w:val="21"/>
      </w:pPr>
      <w:r>
        <w:t xml:space="preserve">11.1  </w:t>
      </w:r>
      <w:r>
        <w:t>实验目标</w:t>
      </w:r>
    </w:p>
    <w:p w14:paraId="577FA3A3" w14:textId="77777777" w:rsidR="00925D79" w:rsidRDefault="00000000">
      <w:pPr>
        <w:rPr>
          <w:lang w:eastAsia="zh-CN"/>
        </w:rPr>
      </w:pPr>
      <w:r>
        <w:rPr>
          <w:lang w:eastAsia="zh-CN"/>
        </w:rPr>
        <w:t>利用</w:t>
      </w:r>
      <w:r>
        <w:rPr>
          <w:lang w:eastAsia="zh-CN"/>
        </w:rPr>
        <w:t>PGAE</w:t>
      </w:r>
      <w:r>
        <w:rPr>
          <w:lang w:eastAsia="zh-CN"/>
        </w:rPr>
        <w:t>的快速推理能力，重建完整的相包络（</w:t>
      </w:r>
      <w:r>
        <w:rPr>
          <w:lang w:eastAsia="zh-CN"/>
        </w:rPr>
        <w:t>P-T</w:t>
      </w:r>
      <w:r>
        <w:rPr>
          <w:lang w:eastAsia="zh-CN"/>
        </w:rPr>
        <w:t>相图），并与</w:t>
      </w:r>
      <w:r>
        <w:rPr>
          <w:lang w:eastAsia="zh-CN"/>
        </w:rPr>
        <w:t>WinProp</w:t>
      </w:r>
      <w:r>
        <w:rPr>
          <w:lang w:eastAsia="zh-CN"/>
        </w:rPr>
        <w:t>计算的相包络进行对比。这是最能体现</w:t>
      </w:r>
      <w:r>
        <w:rPr>
          <w:lang w:eastAsia="zh-CN"/>
        </w:rPr>
        <w:t>PGAE</w:t>
      </w:r>
      <w:r>
        <w:rPr>
          <w:lang w:eastAsia="zh-CN"/>
        </w:rPr>
        <w:t>工程价值的验证实验。</w:t>
      </w:r>
    </w:p>
    <w:p w14:paraId="56B576A3" w14:textId="77777777" w:rsidR="00925D79" w:rsidRDefault="00000000">
      <w:pPr>
        <w:pStyle w:val="21"/>
      </w:pPr>
      <w:r>
        <w:t xml:space="preserve">11.2  Bubble Point </w:t>
      </w:r>
      <w:r>
        <w:t>追踪算法</w:t>
      </w:r>
    </w:p>
    <w:p w14:paraId="0A951D91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算法：二分法搜索</w:t>
      </w:r>
      <w:r>
        <w:rPr>
          <w:rFonts w:ascii="Consolas" w:hAnsi="Consolas"/>
          <w:color w:val="005000"/>
          <w:sz w:val="18"/>
          <w:shd w:val="clear" w:color="auto" w:fill="F5F5F5"/>
        </w:rPr>
        <w:t>Bubble Point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def find_bubble_point(PGAE_model, T, z, P_low, P_high, tol=0.1):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"""</w:t>
      </w:r>
      <w:r>
        <w:rPr>
          <w:rFonts w:ascii="Consolas" w:hAnsi="Consolas"/>
          <w:color w:val="005000"/>
          <w:sz w:val="18"/>
          <w:shd w:val="clear" w:color="auto" w:fill="F5F5F5"/>
        </w:rPr>
        <w:t>寻找给定温度和组成下的泡点压力</w:t>
      </w:r>
      <w:r>
        <w:rPr>
          <w:rFonts w:ascii="Consolas" w:hAnsi="Consolas"/>
          <w:color w:val="005000"/>
          <w:sz w:val="18"/>
          <w:shd w:val="clear" w:color="auto" w:fill="F5F5F5"/>
        </w:rPr>
        <w:t>"""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while (P_high - P_low) &gt; tol: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P_mid = (P_low + P_high) / 2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beta = PGAE_model.predict(P_mid, T, z)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if beta &lt; 1e-4:  # </w:t>
      </w:r>
      <w:r>
        <w:rPr>
          <w:rFonts w:ascii="Consolas" w:hAnsi="Consolas"/>
          <w:color w:val="005000"/>
          <w:sz w:val="18"/>
          <w:shd w:val="clear" w:color="auto" w:fill="F5F5F5"/>
        </w:rPr>
        <w:t>太低</w:t>
      </w:r>
      <w:r>
        <w:rPr>
          <w:rFonts w:ascii="Consolas" w:hAnsi="Consolas"/>
          <w:color w:val="005000"/>
          <w:sz w:val="18"/>
          <w:shd w:val="clear" w:color="auto" w:fill="F5F5F5"/>
        </w:rPr>
        <w:t>→</w:t>
      </w:r>
      <w:r>
        <w:rPr>
          <w:rFonts w:ascii="Consolas" w:hAnsi="Consolas"/>
          <w:color w:val="005000"/>
          <w:sz w:val="18"/>
          <w:shd w:val="clear" w:color="auto" w:fill="F5F5F5"/>
        </w:rPr>
        <w:t>单相液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P_low = P_mid   # </w:t>
      </w:r>
      <w:r>
        <w:rPr>
          <w:rFonts w:ascii="Consolas" w:hAnsi="Consolas"/>
          <w:color w:val="005000"/>
          <w:sz w:val="18"/>
          <w:shd w:val="clear" w:color="auto" w:fill="F5F5F5"/>
        </w:rPr>
        <w:t>需提压找泡点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else: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P_high = P_mid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return (P_low + P_high) / 2</w:t>
      </w:r>
    </w:p>
    <w:p w14:paraId="159BE8B1" w14:textId="77777777" w:rsidR="00925D79" w:rsidRDefault="00000000">
      <w:pPr>
        <w:pStyle w:val="21"/>
      </w:pPr>
      <w:r>
        <w:t xml:space="preserve">11.3  Dew Point </w:t>
      </w:r>
      <w:r>
        <w:t>追踪算法</w:t>
      </w:r>
    </w:p>
    <w:p w14:paraId="193A9DCD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算法：二分法搜索</w:t>
      </w:r>
      <w:r>
        <w:rPr>
          <w:rFonts w:ascii="Consolas" w:hAnsi="Consolas"/>
          <w:color w:val="005000"/>
          <w:sz w:val="18"/>
          <w:shd w:val="clear" w:color="auto" w:fill="F5F5F5"/>
        </w:rPr>
        <w:t>Dew Point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def find_dew_point(PGAE_model, T, z, P_low, P_high, tol=0.1):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"""</w:t>
      </w:r>
      <w:r>
        <w:rPr>
          <w:rFonts w:ascii="Consolas" w:hAnsi="Consolas"/>
          <w:color w:val="005000"/>
          <w:sz w:val="18"/>
          <w:shd w:val="clear" w:color="auto" w:fill="F5F5F5"/>
        </w:rPr>
        <w:t>寻找给定温度和组成下的露点压力</w:t>
      </w:r>
      <w:r>
        <w:rPr>
          <w:rFonts w:ascii="Consolas" w:hAnsi="Consolas"/>
          <w:color w:val="005000"/>
          <w:sz w:val="18"/>
          <w:shd w:val="clear" w:color="auto" w:fill="F5F5F5"/>
        </w:rPr>
        <w:t>"""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while (P_high - P_low) &gt; tol: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P_mid = (P_low + P_high) / 2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beta = PGAE_model.predict(P_mid, T, z)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if beta &gt; 1 - 1e-4:  # </w:t>
      </w:r>
      <w:r>
        <w:rPr>
          <w:rFonts w:ascii="Consolas" w:hAnsi="Consolas"/>
          <w:color w:val="005000"/>
          <w:sz w:val="18"/>
          <w:shd w:val="clear" w:color="auto" w:fill="F5F5F5"/>
        </w:rPr>
        <w:t>太高</w:t>
      </w:r>
      <w:r>
        <w:rPr>
          <w:rFonts w:ascii="Consolas" w:hAnsi="Consolas"/>
          <w:color w:val="005000"/>
          <w:sz w:val="18"/>
          <w:shd w:val="clear" w:color="auto" w:fill="F5F5F5"/>
        </w:rPr>
        <w:t>→</w:t>
      </w:r>
      <w:r>
        <w:rPr>
          <w:rFonts w:ascii="Consolas" w:hAnsi="Consolas"/>
          <w:color w:val="005000"/>
          <w:sz w:val="18"/>
          <w:shd w:val="clear" w:color="auto" w:fill="F5F5F5"/>
        </w:rPr>
        <w:t>单相气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P_low = P_mid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else: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lastRenderedPageBreak/>
        <w:t xml:space="preserve">            P_high = P_mid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return (P_low + P_high) / 2</w:t>
      </w:r>
    </w:p>
    <w:p w14:paraId="78C49098" w14:textId="77777777" w:rsidR="00925D79" w:rsidRDefault="00000000">
      <w:pPr>
        <w:pStyle w:val="21"/>
      </w:pPr>
      <w:r>
        <w:t xml:space="preserve">11.4  </w:t>
      </w:r>
      <w:r>
        <w:t>完整相包络生成</w:t>
      </w:r>
    </w:p>
    <w:p w14:paraId="27EC103B" w14:textId="77777777" w:rsidR="00925D79" w:rsidRDefault="00000000">
      <w:pPr>
        <w:pStyle w:val="a0"/>
        <w:ind w:left="720"/>
      </w:pPr>
      <w:r>
        <w:t>在</w:t>
      </w:r>
      <w:r>
        <w:t>T ∈ [200, 450] K</w:t>
      </w:r>
      <w:r>
        <w:t>范围内，每</w:t>
      </w:r>
      <w:r>
        <w:t>1K</w:t>
      </w:r>
      <w:r>
        <w:t>计算一次</w:t>
      </w:r>
      <w:r>
        <w:t>bubble point</w:t>
      </w:r>
      <w:r>
        <w:t>和</w:t>
      </w:r>
      <w:r>
        <w:t>dew point</w:t>
      </w:r>
    </w:p>
    <w:p w14:paraId="26376866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>PGAE</w:t>
      </w:r>
      <w:r>
        <w:rPr>
          <w:lang w:eastAsia="zh-CN"/>
        </w:rPr>
        <w:t>预测的相包络与</w:t>
      </w:r>
      <w:r>
        <w:rPr>
          <w:lang w:eastAsia="zh-CN"/>
        </w:rPr>
        <w:t>WinProp EOS</w:t>
      </w:r>
      <w:r>
        <w:rPr>
          <w:lang w:eastAsia="zh-CN"/>
        </w:rPr>
        <w:t>基准叠加绘制</w:t>
      </w:r>
    </w:p>
    <w:p w14:paraId="36ACD70A" w14:textId="77777777" w:rsidR="00925D79" w:rsidRDefault="00000000">
      <w:pPr>
        <w:pStyle w:val="a0"/>
        <w:ind w:left="720"/>
      </w:pPr>
      <w:r>
        <w:t>标注临界点（</w:t>
      </w:r>
      <w:r>
        <w:t>bubble point = dew point</w:t>
      </w:r>
      <w:r>
        <w:t>处）</w:t>
      </w:r>
    </w:p>
    <w:p w14:paraId="1FC26723" w14:textId="77777777" w:rsidR="00925D79" w:rsidRDefault="00000000">
      <w:pPr>
        <w:pStyle w:val="a0"/>
        <w:ind w:left="720"/>
      </w:pPr>
      <w:r>
        <w:t>计算面积重合率（</w:t>
      </w:r>
      <w:r>
        <w:t>overlap ratio</w:t>
      </w:r>
      <w:r>
        <w:t>）作为评价指标</w:t>
      </w:r>
    </w:p>
    <w:p w14:paraId="7FFB6EA5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特别关注：近临界区的偏差、低温区的偏差</w:t>
      </w:r>
    </w:p>
    <w:p w14:paraId="6BD0B456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11.5  </w:t>
      </w:r>
      <w:r>
        <w:rPr>
          <w:lang w:eastAsia="zh-CN"/>
        </w:rPr>
        <w:t>多流体相包络对比</w:t>
      </w:r>
    </w:p>
    <w:p w14:paraId="40A345F2" w14:textId="77777777" w:rsidR="00925D79" w:rsidRDefault="00000000">
      <w:pPr>
        <w:rPr>
          <w:lang w:eastAsia="zh-CN"/>
        </w:rPr>
      </w:pPr>
      <w:r>
        <w:rPr>
          <w:lang w:eastAsia="zh-CN"/>
        </w:rPr>
        <w:t>对每种流体类型（</w:t>
      </w:r>
      <w:r>
        <w:rPr>
          <w:lang w:eastAsia="zh-CN"/>
        </w:rPr>
        <w:t>F1-F5</w:t>
      </w:r>
      <w:r>
        <w:rPr>
          <w:lang w:eastAsia="zh-CN"/>
        </w:rPr>
        <w:t>）分别生成相包络，形成论文中类似</w:t>
      </w:r>
      <w:r>
        <w:rPr>
          <w:lang w:eastAsia="zh-CN"/>
        </w:rPr>
        <w:t>Fig. 10</w:t>
      </w:r>
      <w:r>
        <w:rPr>
          <w:lang w:eastAsia="zh-CN"/>
        </w:rPr>
        <w:t>的综合对比图。</w:t>
      </w:r>
    </w:p>
    <w:p w14:paraId="52BF34BF" w14:textId="77777777" w:rsidR="00925D7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C576971" w14:textId="3B741146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第十二部分</w:t>
      </w:r>
      <w:r>
        <w:rPr>
          <w:lang w:eastAsia="zh-CN"/>
        </w:rPr>
        <w:t xml:space="preserve">  Latent Manifold </w:t>
      </w:r>
      <w:r>
        <w:rPr>
          <w:lang w:eastAsia="zh-CN"/>
        </w:rPr>
        <w:t>分析</w:t>
      </w:r>
      <w:r w:rsidR="001F3788">
        <w:rPr>
          <w:rFonts w:ascii="宋体" w:eastAsia="宋体" w:hAnsi="宋体" w:hint="eastAsia"/>
          <w:lang w:eastAsia="zh-CN"/>
        </w:rPr>
        <w:t>与</w:t>
      </w:r>
      <w:r>
        <w:rPr>
          <w:lang w:eastAsia="zh-CN"/>
        </w:rPr>
        <w:t>可视化（论文亮点）</w:t>
      </w:r>
    </w:p>
    <w:p w14:paraId="1074D6AA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12.1  </w:t>
      </w:r>
      <w:r>
        <w:rPr>
          <w:lang w:eastAsia="zh-CN"/>
        </w:rPr>
        <w:t>实验目的</w:t>
      </w:r>
    </w:p>
    <w:p w14:paraId="6D5BFD97" w14:textId="77777777" w:rsidR="00925D79" w:rsidRDefault="00000000">
      <w:pPr>
        <w:rPr>
          <w:lang w:eastAsia="zh-CN"/>
        </w:rPr>
      </w:pPr>
      <w:r>
        <w:rPr>
          <w:lang w:eastAsia="zh-CN"/>
        </w:rPr>
        <w:t>分析</w:t>
      </w:r>
      <w:r>
        <w:rPr>
          <w:lang w:eastAsia="zh-CN"/>
        </w:rPr>
        <w:t>PGAE</w:t>
      </w:r>
      <w:r>
        <w:rPr>
          <w:lang w:eastAsia="zh-CN"/>
        </w:rPr>
        <w:t>学习到的潜空间结构，揭示热力学平衡状态的流形特征。这是本研究的核心学术贡献</w:t>
      </w:r>
      <w:r>
        <w:rPr>
          <w:lang w:eastAsia="zh-CN"/>
        </w:rPr>
        <w:t>——</w:t>
      </w:r>
      <w:r>
        <w:rPr>
          <w:lang w:eastAsia="zh-CN"/>
        </w:rPr>
        <w:t>不仅是</w:t>
      </w:r>
      <w:r>
        <w:rPr>
          <w:lang w:eastAsia="zh-CN"/>
        </w:rPr>
        <w:t>"</w:t>
      </w:r>
      <w:r>
        <w:rPr>
          <w:lang w:eastAsia="zh-CN"/>
        </w:rPr>
        <w:t>用</w:t>
      </w:r>
      <w:r>
        <w:rPr>
          <w:lang w:eastAsia="zh-CN"/>
        </w:rPr>
        <w:t>AI</w:t>
      </w:r>
      <w:r>
        <w:rPr>
          <w:lang w:eastAsia="zh-CN"/>
        </w:rPr>
        <w:t>替代计算</w:t>
      </w:r>
      <w:r>
        <w:rPr>
          <w:lang w:eastAsia="zh-CN"/>
        </w:rPr>
        <w:t>"</w:t>
      </w:r>
      <w:r>
        <w:rPr>
          <w:lang w:eastAsia="zh-CN"/>
        </w:rPr>
        <w:t>，更是</w:t>
      </w:r>
      <w:r>
        <w:rPr>
          <w:lang w:eastAsia="zh-CN"/>
        </w:rPr>
        <w:t>"</w:t>
      </w:r>
      <w:r>
        <w:rPr>
          <w:lang w:eastAsia="zh-CN"/>
        </w:rPr>
        <w:t>用</w:t>
      </w:r>
      <w:r>
        <w:rPr>
          <w:lang w:eastAsia="zh-CN"/>
        </w:rPr>
        <w:t>AI</w:t>
      </w:r>
      <w:r>
        <w:rPr>
          <w:lang w:eastAsia="zh-CN"/>
        </w:rPr>
        <w:t>理解物理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7D1C6EC8" w14:textId="77777777" w:rsidR="00925D79" w:rsidRDefault="00000000">
      <w:pPr>
        <w:pStyle w:val="21"/>
      </w:pPr>
      <w:r>
        <w:t xml:space="preserve">12.2  </w:t>
      </w:r>
      <w:r>
        <w:t>潜变量提取</w:t>
      </w:r>
    </w:p>
    <w:p w14:paraId="46D2E245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对测试集中所有样本，提取潜变量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h = encoder(beta, x, y)  # h ∈ Rᵈ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可视化：取前</w:t>
      </w:r>
      <w:r>
        <w:rPr>
          <w:rFonts w:ascii="Consolas" w:hAnsi="Consolas"/>
          <w:color w:val="005000"/>
          <w:sz w:val="18"/>
          <w:shd w:val="clear" w:color="auto" w:fill="F5F5F5"/>
        </w:rPr>
        <w:t>3</w:t>
      </w:r>
      <w:r>
        <w:rPr>
          <w:rFonts w:ascii="Consolas" w:hAnsi="Consolas"/>
          <w:color w:val="005000"/>
          <w:sz w:val="18"/>
          <w:shd w:val="clear" w:color="auto" w:fill="F5F5F5"/>
        </w:rPr>
        <w:t>个主成分（或直接用</w:t>
      </w:r>
      <w:r>
        <w:rPr>
          <w:rFonts w:ascii="Consolas" w:hAnsi="Consolas"/>
          <w:color w:val="005000"/>
          <w:sz w:val="18"/>
          <w:shd w:val="clear" w:color="auto" w:fill="F5F5F5"/>
        </w:rPr>
        <w:t>h₁, h₂, h₃</w:t>
      </w:r>
      <w:r>
        <w:rPr>
          <w:rFonts w:ascii="Consolas" w:hAnsi="Consolas"/>
          <w:color w:val="005000"/>
          <w:sz w:val="18"/>
          <w:shd w:val="clear" w:color="auto" w:fill="F5F5F5"/>
        </w:rPr>
        <w:t>）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若</w:t>
      </w:r>
      <w:r>
        <w:rPr>
          <w:rFonts w:ascii="Consolas" w:hAnsi="Consolas"/>
          <w:color w:val="005000"/>
          <w:sz w:val="18"/>
          <w:shd w:val="clear" w:color="auto" w:fill="F5F5F5"/>
        </w:rPr>
        <w:t>d &gt; 3</w:t>
      </w:r>
      <w:r>
        <w:rPr>
          <w:rFonts w:ascii="Consolas" w:hAnsi="Consolas"/>
          <w:color w:val="005000"/>
          <w:sz w:val="18"/>
          <w:shd w:val="clear" w:color="auto" w:fill="F5F5F5"/>
        </w:rPr>
        <w:t>，可先用</w:t>
      </w:r>
      <w:r>
        <w:rPr>
          <w:rFonts w:ascii="Consolas" w:hAnsi="Consolas"/>
          <w:color w:val="005000"/>
          <w:sz w:val="18"/>
          <w:shd w:val="clear" w:color="auto" w:fill="F5F5F5"/>
        </w:rPr>
        <w:t>PCA/UMAP</w:t>
      </w:r>
      <w:r>
        <w:rPr>
          <w:rFonts w:ascii="Consolas" w:hAnsi="Consolas"/>
          <w:color w:val="005000"/>
          <w:sz w:val="18"/>
          <w:shd w:val="clear" w:color="auto" w:fill="F5F5F5"/>
        </w:rPr>
        <w:t>降维至</w:t>
      </w:r>
      <w:r>
        <w:rPr>
          <w:rFonts w:ascii="Consolas" w:hAnsi="Consolas"/>
          <w:color w:val="005000"/>
          <w:sz w:val="18"/>
          <w:shd w:val="clear" w:color="auto" w:fill="F5F5F5"/>
        </w:rPr>
        <w:t>2D/3D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from sklearn.decomposition import PCA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h_vis = PCA(n_components=3).fit_transform(h)</w:t>
      </w:r>
    </w:p>
    <w:p w14:paraId="233F5566" w14:textId="712617D2" w:rsidR="00925D79" w:rsidRDefault="00000000">
      <w:pPr>
        <w:pStyle w:val="21"/>
        <w:rPr>
          <w:lang w:eastAsia="zh-CN"/>
        </w:rPr>
      </w:pPr>
      <w:r>
        <w:rPr>
          <w:lang w:eastAsia="zh-CN"/>
        </w:rPr>
        <w:t>12.3  3D</w:t>
      </w:r>
      <w:r>
        <w:rPr>
          <w:lang w:eastAsia="zh-CN"/>
        </w:rPr>
        <w:t>潜空间可视</w:t>
      </w:r>
      <w:r w:rsidR="001F3788">
        <w:rPr>
          <w:rFonts w:ascii="宋体" w:eastAsia="宋体" w:hAnsi="宋体" w:hint="eastAsia"/>
          <w:lang w:eastAsia="zh-CN"/>
        </w:rPr>
        <w:t>化</w:t>
      </w:r>
      <w:r>
        <w:rPr>
          <w:lang w:eastAsia="zh-CN"/>
        </w:rPr>
        <w:t>方案</w:t>
      </w:r>
    </w:p>
    <w:p w14:paraId="4FBBE5D9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对</w:t>
      </w:r>
      <w:r>
        <w:rPr>
          <w:b/>
          <w:lang w:eastAsia="zh-CN"/>
        </w:rPr>
        <w:t>3D</w:t>
      </w:r>
      <w:r>
        <w:rPr>
          <w:b/>
          <w:lang w:eastAsia="zh-CN"/>
        </w:rPr>
        <w:t>潜空间中的每个点进行颜色映射（</w:t>
      </w:r>
      <w:r>
        <w:rPr>
          <w:b/>
          <w:lang w:eastAsia="zh-CN"/>
        </w:rPr>
        <w:t>color mapping</w:t>
      </w:r>
      <w:r>
        <w:rPr>
          <w:b/>
          <w:lang w:eastAsia="zh-CN"/>
        </w:rPr>
        <w:t>），分析以下模式：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25D79" w14:paraId="639344B0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66D8DB8" w14:textId="77777777" w:rsidR="00925D79" w:rsidRDefault="00000000">
            <w:pPr>
              <w:jc w:val="center"/>
            </w:pPr>
            <w:r>
              <w:rPr>
                <w:sz w:val="20"/>
              </w:rPr>
              <w:t>颜色映射变量</w:t>
            </w:r>
          </w:p>
        </w:tc>
        <w:tc>
          <w:tcPr>
            <w:tcW w:w="2878" w:type="dxa"/>
          </w:tcPr>
          <w:p w14:paraId="63E2CE84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预期观察</w:t>
            </w:r>
          </w:p>
        </w:tc>
        <w:tc>
          <w:tcPr>
            <w:tcW w:w="2878" w:type="dxa"/>
          </w:tcPr>
          <w:p w14:paraId="0F1995C4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物理意义</w:t>
            </w:r>
          </w:p>
        </w:tc>
      </w:tr>
      <w:tr w:rsidR="00925D79" w14:paraId="22AB7A97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3BEEE87" w14:textId="77777777" w:rsidR="00925D79" w:rsidRDefault="00000000">
            <w:pPr>
              <w:jc w:val="center"/>
            </w:pPr>
            <w:r>
              <w:rPr>
                <w:sz w:val="20"/>
              </w:rPr>
              <w:t>β (</w:t>
            </w:r>
            <w:r>
              <w:rPr>
                <w:sz w:val="20"/>
              </w:rPr>
              <w:t>气相分数</w:t>
            </w:r>
            <w:r>
              <w:rPr>
                <w:sz w:val="20"/>
              </w:rPr>
              <w:t>)</w:t>
            </w:r>
          </w:p>
        </w:tc>
        <w:tc>
          <w:tcPr>
            <w:tcW w:w="2878" w:type="dxa"/>
          </w:tcPr>
          <w:p w14:paraId="6ED17BAB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单相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两相区自然分离</w:t>
            </w:r>
          </w:p>
        </w:tc>
        <w:tc>
          <w:tcPr>
            <w:tcW w:w="2878" w:type="dxa"/>
          </w:tcPr>
          <w:p w14:paraId="75824C06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相态聚类</w:t>
            </w:r>
          </w:p>
        </w:tc>
      </w:tr>
      <w:tr w:rsidR="00925D79" w14:paraId="6F040088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278AC8CD" w14:textId="77777777" w:rsidR="00925D79" w:rsidRDefault="00000000">
            <w:pPr>
              <w:jc w:val="center"/>
            </w:pPr>
            <w:r>
              <w:rPr>
                <w:sz w:val="20"/>
              </w:rPr>
              <w:t>Phase Label</w:t>
            </w:r>
          </w:p>
        </w:tc>
        <w:tc>
          <w:tcPr>
            <w:tcW w:w="2878" w:type="dxa"/>
          </w:tcPr>
          <w:p w14:paraId="12462110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同类相聚，边界清晰</w:t>
            </w:r>
          </w:p>
        </w:tc>
        <w:tc>
          <w:tcPr>
            <w:tcW w:w="2878" w:type="dxa"/>
          </w:tcPr>
          <w:p w14:paraId="276F2C52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相态决策边界</w:t>
            </w:r>
          </w:p>
        </w:tc>
      </w:tr>
      <w:tr w:rsidR="00925D79" w14:paraId="77952FE5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7954AD6" w14:textId="77777777" w:rsidR="00925D79" w:rsidRDefault="00000000">
            <w:pPr>
              <w:jc w:val="center"/>
            </w:pPr>
            <w:r>
              <w:rPr>
                <w:sz w:val="20"/>
              </w:rPr>
              <w:t>P (</w:t>
            </w:r>
            <w:r>
              <w:rPr>
                <w:sz w:val="20"/>
              </w:rPr>
              <w:t>压力</w:t>
            </w:r>
            <w:r>
              <w:rPr>
                <w:sz w:val="20"/>
              </w:rPr>
              <w:t>)</w:t>
            </w:r>
          </w:p>
        </w:tc>
        <w:tc>
          <w:tcPr>
            <w:tcW w:w="2878" w:type="dxa"/>
          </w:tcPr>
          <w:p w14:paraId="056496BD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沿流形方向的梯度</w:t>
            </w:r>
          </w:p>
        </w:tc>
        <w:tc>
          <w:tcPr>
            <w:tcW w:w="2878" w:type="dxa"/>
          </w:tcPr>
          <w:p w14:paraId="7EF77D77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压力对流形的影响</w:t>
            </w:r>
          </w:p>
        </w:tc>
      </w:tr>
      <w:tr w:rsidR="00925D79" w14:paraId="265A74D4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15B5329" w14:textId="77777777" w:rsidR="00925D79" w:rsidRDefault="00000000">
            <w:pPr>
              <w:jc w:val="center"/>
            </w:pPr>
            <w:r>
              <w:rPr>
                <w:sz w:val="20"/>
              </w:rPr>
              <w:t>T (</w:t>
            </w:r>
            <w:r>
              <w:rPr>
                <w:sz w:val="20"/>
              </w:rPr>
              <w:t>温度</w:t>
            </w:r>
            <w:r>
              <w:rPr>
                <w:sz w:val="20"/>
              </w:rPr>
              <w:t>)</w:t>
            </w:r>
          </w:p>
        </w:tc>
        <w:tc>
          <w:tcPr>
            <w:tcW w:w="2878" w:type="dxa"/>
          </w:tcPr>
          <w:p w14:paraId="17922630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沿流形方向的梯度</w:t>
            </w:r>
          </w:p>
        </w:tc>
        <w:tc>
          <w:tcPr>
            <w:tcW w:w="2878" w:type="dxa"/>
          </w:tcPr>
          <w:p w14:paraId="5CCFAE31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温度对流形的影响</w:t>
            </w:r>
          </w:p>
        </w:tc>
      </w:tr>
      <w:tr w:rsidR="00925D79" w14:paraId="04ECD868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740B97C" w14:textId="77777777" w:rsidR="00925D79" w:rsidRDefault="00000000">
            <w:pPr>
              <w:jc w:val="center"/>
            </w:pPr>
            <w:r>
              <w:rPr>
                <w:sz w:val="20"/>
              </w:rPr>
              <w:t>K_C₁ (</w:t>
            </w:r>
            <w:r>
              <w:rPr>
                <w:sz w:val="20"/>
              </w:rPr>
              <w:t>甲烷</w:t>
            </w:r>
            <w:r>
              <w:rPr>
                <w:sz w:val="20"/>
              </w:rPr>
              <w:t>K</w:t>
            </w:r>
            <w:r>
              <w:rPr>
                <w:sz w:val="20"/>
              </w:rPr>
              <w:t>值</w:t>
            </w:r>
            <w:r>
              <w:rPr>
                <w:sz w:val="20"/>
              </w:rPr>
              <w:t>)</w:t>
            </w:r>
          </w:p>
        </w:tc>
        <w:tc>
          <w:tcPr>
            <w:tcW w:w="2878" w:type="dxa"/>
          </w:tcPr>
          <w:p w14:paraId="0918CD66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K</w:t>
            </w:r>
            <w:r>
              <w:rPr>
                <w:sz w:val="20"/>
                <w:lang w:eastAsia="zh-CN"/>
              </w:rPr>
              <w:t>值在流形上的变化趋势</w:t>
            </w:r>
          </w:p>
        </w:tc>
        <w:tc>
          <w:tcPr>
            <w:tcW w:w="2878" w:type="dxa"/>
          </w:tcPr>
          <w:p w14:paraId="178C8591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组分分离行为</w:t>
            </w:r>
          </w:p>
        </w:tc>
      </w:tr>
    </w:tbl>
    <w:p w14:paraId="0D36C143" w14:textId="77777777" w:rsidR="00925D79" w:rsidRDefault="00925D79"/>
    <w:p w14:paraId="08A0D2A7" w14:textId="77777777" w:rsidR="00925D79" w:rsidRDefault="00000000">
      <w:pPr>
        <w:pStyle w:val="21"/>
      </w:pPr>
      <w:r>
        <w:lastRenderedPageBreak/>
        <w:t xml:space="preserve">12.4  </w:t>
      </w:r>
      <w:r>
        <w:t>关键分析指标</w:t>
      </w:r>
    </w:p>
    <w:p w14:paraId="1CBE03B2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单相液区样本在潜空间中是否形成紧密聚类？</w:t>
      </w:r>
    </w:p>
    <w:p w14:paraId="40A091E4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两相区样本在潜空间中是否呈带状分布（</w:t>
      </w:r>
      <w:r>
        <w:rPr>
          <w:lang w:eastAsia="zh-CN"/>
        </w:rPr>
        <w:t>1D manifold</w:t>
      </w:r>
      <w:r>
        <w:rPr>
          <w:lang w:eastAsia="zh-CN"/>
        </w:rPr>
        <w:t>嵌入</w:t>
      </w:r>
      <w:r>
        <w:rPr>
          <w:lang w:eastAsia="zh-CN"/>
        </w:rPr>
        <w:t>3D</w:t>
      </w:r>
      <w:r>
        <w:rPr>
          <w:lang w:eastAsia="zh-CN"/>
        </w:rPr>
        <w:t>）？</w:t>
      </w:r>
    </w:p>
    <w:p w14:paraId="6B09A394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相边界样本（</w:t>
      </w:r>
      <w:r>
        <w:t>β</w:t>
      </w:r>
      <w:r>
        <w:rPr>
          <w:lang w:eastAsia="zh-CN"/>
        </w:rPr>
        <w:t>≈0</w:t>
      </w:r>
      <w:r>
        <w:rPr>
          <w:lang w:eastAsia="zh-CN"/>
        </w:rPr>
        <w:t>或</w:t>
      </w:r>
      <w:r>
        <w:t>β</w:t>
      </w:r>
      <w:r>
        <w:rPr>
          <w:lang w:eastAsia="zh-CN"/>
        </w:rPr>
        <w:t>≈1</w:t>
      </w:r>
      <w:r>
        <w:rPr>
          <w:lang w:eastAsia="zh-CN"/>
        </w:rPr>
        <w:t>附近）在潜空间中是否位于聚类边界？</w:t>
      </w:r>
    </w:p>
    <w:p w14:paraId="6BD5571B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沿压力增加方向，潜变量轨迹是否光滑连续？</w:t>
      </w:r>
    </w:p>
    <w:p w14:paraId="727B87D7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不同流体类型（</w:t>
      </w:r>
      <w:r>
        <w:rPr>
          <w:lang w:eastAsia="zh-CN"/>
        </w:rPr>
        <w:t>F1-F5</w:t>
      </w:r>
      <w:r>
        <w:rPr>
          <w:lang w:eastAsia="zh-CN"/>
        </w:rPr>
        <w:t>）的潜空间分布是否重叠或分离？</w:t>
      </w:r>
    </w:p>
    <w:p w14:paraId="081725A4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12.5  </w:t>
      </w:r>
      <w:r>
        <w:rPr>
          <w:lang w:eastAsia="zh-CN"/>
        </w:rPr>
        <w:t>潜空间插值实验（高阶分析）</w:t>
      </w:r>
    </w:p>
    <w:p w14:paraId="7B0BB2A8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在两个已知潜变量点之间进行线性插值，解码中间点，观察</w:t>
      </w:r>
      <w:r>
        <w:rPr>
          <w:b/>
          <w:lang w:eastAsia="zh-CN"/>
        </w:rPr>
        <w:t>Flash</w:t>
      </w:r>
      <w:r>
        <w:rPr>
          <w:b/>
          <w:lang w:eastAsia="zh-CN"/>
        </w:rPr>
        <w:t>解的连续变化：</w:t>
      </w:r>
    </w:p>
    <w:p w14:paraId="0AD1CC13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 xml:space="preserve">h_start = encoder(sample_A)  # </w:t>
      </w:r>
      <w:r>
        <w:rPr>
          <w:rFonts w:ascii="Consolas" w:hAnsi="Consolas"/>
          <w:color w:val="005000"/>
          <w:sz w:val="18"/>
          <w:shd w:val="clear" w:color="auto" w:fill="F5F5F5"/>
        </w:rPr>
        <w:t>单相液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h_end   = encoder(sample_B)  # </w:t>
      </w:r>
      <w:r>
        <w:rPr>
          <w:rFonts w:ascii="Consolas" w:hAnsi="Consolas"/>
          <w:color w:val="005000"/>
          <w:sz w:val="18"/>
          <w:shd w:val="clear" w:color="auto" w:fill="F5F5F5"/>
        </w:rPr>
        <w:t>两相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>for alpha in np.linspace(0, 1, 20):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h_interp = (1-alpha)*h_start + alpha*h_end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beta, x, y = decoder(h_interp, P, T, z)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# </w:t>
      </w:r>
      <w:r>
        <w:rPr>
          <w:rFonts w:ascii="Consolas" w:hAnsi="Consolas"/>
          <w:color w:val="005000"/>
          <w:sz w:val="18"/>
          <w:shd w:val="clear" w:color="auto" w:fill="F5F5F5"/>
        </w:rPr>
        <w:t>观察</w:t>
      </w:r>
      <w:r>
        <w:rPr>
          <w:rFonts w:ascii="Consolas" w:hAnsi="Consolas"/>
          <w:color w:val="005000"/>
          <w:sz w:val="18"/>
          <w:shd w:val="clear" w:color="auto" w:fill="F5F5F5"/>
        </w:rPr>
        <w:t>beta</w:t>
      </w:r>
      <w:r>
        <w:rPr>
          <w:rFonts w:ascii="Consolas" w:hAnsi="Consolas"/>
          <w:color w:val="005000"/>
          <w:sz w:val="18"/>
          <w:shd w:val="clear" w:color="auto" w:fill="F5F5F5"/>
        </w:rPr>
        <w:t>从</w:t>
      </w:r>
      <w:r>
        <w:rPr>
          <w:rFonts w:ascii="Consolas" w:hAnsi="Consolas"/>
          <w:color w:val="005000"/>
          <w:sz w:val="18"/>
          <w:shd w:val="clear" w:color="auto" w:fill="F5F5F5"/>
        </w:rPr>
        <w:t>0</w:t>
      </w:r>
      <w:r>
        <w:rPr>
          <w:rFonts w:ascii="Consolas" w:hAnsi="Consolas"/>
          <w:color w:val="005000"/>
          <w:sz w:val="18"/>
          <w:shd w:val="clear" w:color="auto" w:fill="F5F5F5"/>
        </w:rPr>
        <w:t>平滑过渡到中间值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论文结论：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# "</w:t>
      </w:r>
      <w:r>
        <w:rPr>
          <w:rFonts w:ascii="Consolas" w:hAnsi="Consolas"/>
          <w:color w:val="005000"/>
          <w:sz w:val="18"/>
          <w:shd w:val="clear" w:color="auto" w:fill="F5F5F5"/>
        </w:rPr>
        <w:t>潜空间中的线性轨迹对应物理空间中的连续相变路径</w:t>
      </w:r>
      <w:r>
        <w:rPr>
          <w:rFonts w:ascii="Consolas" w:hAnsi="Consolas"/>
          <w:color w:val="005000"/>
          <w:sz w:val="18"/>
          <w:shd w:val="clear" w:color="auto" w:fill="F5F5F5"/>
        </w:rPr>
        <w:t>"</w:t>
      </w:r>
    </w:p>
    <w:p w14:paraId="2D8E9DE4" w14:textId="77777777" w:rsidR="00925D79" w:rsidRDefault="00000000">
      <w:r>
        <w:br w:type="page"/>
      </w:r>
    </w:p>
    <w:p w14:paraId="534BF504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第十三部分</w:t>
      </w:r>
      <w:r>
        <w:rPr>
          <w:lang w:eastAsia="zh-CN"/>
        </w:rPr>
        <w:t xml:space="preserve">  </w:t>
      </w:r>
      <w:r>
        <w:rPr>
          <w:lang w:eastAsia="zh-CN"/>
        </w:rPr>
        <w:t>计算速度基准测试（必须）</w:t>
      </w:r>
    </w:p>
    <w:p w14:paraId="24037558" w14:textId="77777777" w:rsidR="00925D79" w:rsidRDefault="00000000">
      <w:pPr>
        <w:pStyle w:val="21"/>
      </w:pPr>
      <w:r>
        <w:t xml:space="preserve">13.1  </w:t>
      </w:r>
      <w:r>
        <w:t>测试方案</w:t>
      </w:r>
    </w:p>
    <w:p w14:paraId="33B9711C" w14:textId="77777777" w:rsidR="00925D79" w:rsidRDefault="00000000">
      <w:r>
        <w:rPr>
          <w:b/>
        </w:rPr>
        <w:t>在相同的</w:t>
      </w:r>
      <w:r>
        <w:rPr>
          <w:b/>
        </w:rPr>
        <w:t>P-T-z</w:t>
      </w:r>
      <w:r>
        <w:rPr>
          <w:b/>
        </w:rPr>
        <w:t>条件下，对</w:t>
      </w:r>
      <w:r>
        <w:rPr>
          <w:b/>
        </w:rPr>
        <w:t>PGAE</w:t>
      </w:r>
      <w:r>
        <w:rPr>
          <w:b/>
        </w:rPr>
        <w:t>（</w:t>
      </w:r>
      <w:r>
        <w:rPr>
          <w:b/>
        </w:rPr>
        <w:t>GPU</w:t>
      </w:r>
      <w:r>
        <w:rPr>
          <w:b/>
        </w:rPr>
        <w:t>推理）、</w:t>
      </w:r>
      <w:r>
        <w:rPr>
          <w:b/>
        </w:rPr>
        <w:t>PGAE</w:t>
      </w:r>
      <w:r>
        <w:rPr>
          <w:b/>
        </w:rPr>
        <w:t>（</w:t>
      </w:r>
      <w:r>
        <w:rPr>
          <w:b/>
        </w:rPr>
        <w:t>CPU</w:t>
      </w:r>
      <w:r>
        <w:rPr>
          <w:b/>
        </w:rPr>
        <w:t>推理）、</w:t>
      </w:r>
      <w:r>
        <w:rPr>
          <w:b/>
        </w:rPr>
        <w:t>WinProp EOS Flash</w:t>
      </w:r>
      <w:r>
        <w:rPr>
          <w:b/>
        </w:rPr>
        <w:t>进行速度对比。</w:t>
      </w:r>
    </w:p>
    <w:p w14:paraId="6C35053A" w14:textId="77777777" w:rsidR="00925D79" w:rsidRDefault="00000000">
      <w:pPr>
        <w:pStyle w:val="21"/>
      </w:pPr>
      <w:r>
        <w:t xml:space="preserve">13.2  </w:t>
      </w:r>
      <w:r>
        <w:t>速度对比表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39"/>
        <w:gridCol w:w="1439"/>
        <w:gridCol w:w="1439"/>
      </w:tblGrid>
      <w:tr w:rsidR="00925D79" w14:paraId="48BDFA2C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49167BE7" w14:textId="77777777" w:rsidR="00925D79" w:rsidRDefault="00000000">
            <w:pPr>
              <w:jc w:val="center"/>
            </w:pPr>
            <w:r>
              <w:rPr>
                <w:sz w:val="20"/>
              </w:rPr>
              <w:t>方法</w:t>
            </w:r>
          </w:p>
        </w:tc>
        <w:tc>
          <w:tcPr>
            <w:tcW w:w="1439" w:type="dxa"/>
          </w:tcPr>
          <w:p w14:paraId="7E9C343E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硬件</w:t>
            </w:r>
          </w:p>
        </w:tc>
        <w:tc>
          <w:tcPr>
            <w:tcW w:w="1439" w:type="dxa"/>
          </w:tcPr>
          <w:p w14:paraId="498D1ADF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单次耗时</w:t>
            </w:r>
          </w:p>
        </w:tc>
        <w:tc>
          <w:tcPr>
            <w:tcW w:w="1439" w:type="dxa"/>
          </w:tcPr>
          <w:p w14:paraId="454CA9AA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批量</w:t>
            </w:r>
            <w:r>
              <w:rPr>
                <w:sz w:val="20"/>
              </w:rPr>
              <w:t>(10⁴)</w:t>
            </w:r>
            <w:r>
              <w:rPr>
                <w:sz w:val="20"/>
              </w:rPr>
              <w:t>耗时</w:t>
            </w:r>
          </w:p>
        </w:tc>
        <w:tc>
          <w:tcPr>
            <w:tcW w:w="1439" w:type="dxa"/>
          </w:tcPr>
          <w:p w14:paraId="2915B1A1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相对加速比</w:t>
            </w:r>
          </w:p>
        </w:tc>
        <w:tc>
          <w:tcPr>
            <w:tcW w:w="1439" w:type="dxa"/>
          </w:tcPr>
          <w:p w14:paraId="404C4348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备注</w:t>
            </w:r>
          </w:p>
        </w:tc>
      </w:tr>
      <w:tr w:rsidR="00925D79" w14:paraId="0ED0E71E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3B333BBB" w14:textId="77777777" w:rsidR="00925D79" w:rsidRDefault="00000000">
            <w:pPr>
              <w:jc w:val="center"/>
            </w:pPr>
            <w:r>
              <w:rPr>
                <w:sz w:val="20"/>
              </w:rPr>
              <w:t>WinProp Flash</w:t>
            </w:r>
          </w:p>
        </w:tc>
        <w:tc>
          <w:tcPr>
            <w:tcW w:w="1439" w:type="dxa"/>
          </w:tcPr>
          <w:p w14:paraId="3787554B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CPU</w:t>
            </w:r>
          </w:p>
        </w:tc>
        <w:tc>
          <w:tcPr>
            <w:tcW w:w="1439" w:type="dxa"/>
          </w:tcPr>
          <w:p w14:paraId="5DDFE859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~5-50 ms</w:t>
            </w:r>
          </w:p>
        </w:tc>
        <w:tc>
          <w:tcPr>
            <w:tcW w:w="1439" w:type="dxa"/>
          </w:tcPr>
          <w:p w14:paraId="71E190D2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~50-500 s</w:t>
            </w:r>
          </w:p>
        </w:tc>
        <w:tc>
          <w:tcPr>
            <w:tcW w:w="1439" w:type="dxa"/>
          </w:tcPr>
          <w:p w14:paraId="757DB71B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1× (</w:t>
            </w:r>
            <w:r>
              <w:rPr>
                <w:sz w:val="20"/>
              </w:rPr>
              <w:t>基准</w:t>
            </w:r>
            <w:r>
              <w:rPr>
                <w:sz w:val="20"/>
              </w:rPr>
              <w:t>)</w:t>
            </w:r>
          </w:p>
        </w:tc>
        <w:tc>
          <w:tcPr>
            <w:tcW w:w="1439" w:type="dxa"/>
          </w:tcPr>
          <w:p w14:paraId="72E67985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迭代收敛，不稳定</w:t>
            </w:r>
          </w:p>
        </w:tc>
      </w:tr>
      <w:tr w:rsidR="00925D79" w14:paraId="320FBD85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7F3F30DA" w14:textId="77777777" w:rsidR="00925D79" w:rsidRDefault="00000000">
            <w:pPr>
              <w:jc w:val="center"/>
            </w:pPr>
            <w:r>
              <w:rPr>
                <w:sz w:val="20"/>
              </w:rPr>
              <w:t>PGAE (GPU)</w:t>
            </w:r>
          </w:p>
        </w:tc>
        <w:tc>
          <w:tcPr>
            <w:tcW w:w="1439" w:type="dxa"/>
          </w:tcPr>
          <w:p w14:paraId="36421BEC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RTX 4090</w:t>
            </w:r>
          </w:p>
        </w:tc>
        <w:tc>
          <w:tcPr>
            <w:tcW w:w="1439" w:type="dxa"/>
          </w:tcPr>
          <w:p w14:paraId="213608F9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~0.05 ms</w:t>
            </w:r>
          </w:p>
        </w:tc>
        <w:tc>
          <w:tcPr>
            <w:tcW w:w="1439" w:type="dxa"/>
          </w:tcPr>
          <w:p w14:paraId="310302F0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~0.5 s</w:t>
            </w:r>
          </w:p>
        </w:tc>
        <w:tc>
          <w:tcPr>
            <w:tcW w:w="1439" w:type="dxa"/>
          </w:tcPr>
          <w:p w14:paraId="5B9479CB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100×-1000×</w:t>
            </w:r>
          </w:p>
        </w:tc>
        <w:tc>
          <w:tcPr>
            <w:tcW w:w="1439" w:type="dxa"/>
          </w:tcPr>
          <w:p w14:paraId="6A113AF5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批量推理极快</w:t>
            </w:r>
          </w:p>
        </w:tc>
      </w:tr>
      <w:tr w:rsidR="00925D79" w14:paraId="1C8C13A4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20E65C1A" w14:textId="77777777" w:rsidR="00925D79" w:rsidRDefault="00000000">
            <w:pPr>
              <w:jc w:val="center"/>
            </w:pPr>
            <w:r>
              <w:rPr>
                <w:sz w:val="20"/>
              </w:rPr>
              <w:t>PGAE (CPU)</w:t>
            </w:r>
          </w:p>
        </w:tc>
        <w:tc>
          <w:tcPr>
            <w:tcW w:w="1439" w:type="dxa"/>
          </w:tcPr>
          <w:p w14:paraId="4068218B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i9-14900K</w:t>
            </w:r>
          </w:p>
        </w:tc>
        <w:tc>
          <w:tcPr>
            <w:tcW w:w="1439" w:type="dxa"/>
          </w:tcPr>
          <w:p w14:paraId="75DBB200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~0.3 ms</w:t>
            </w:r>
          </w:p>
        </w:tc>
        <w:tc>
          <w:tcPr>
            <w:tcW w:w="1439" w:type="dxa"/>
          </w:tcPr>
          <w:p w14:paraId="0848A868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~3 s</w:t>
            </w:r>
          </w:p>
        </w:tc>
        <w:tc>
          <w:tcPr>
            <w:tcW w:w="1439" w:type="dxa"/>
          </w:tcPr>
          <w:p w14:paraId="667161BD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20×-200×</w:t>
            </w:r>
          </w:p>
        </w:tc>
        <w:tc>
          <w:tcPr>
            <w:tcW w:w="1439" w:type="dxa"/>
          </w:tcPr>
          <w:p w14:paraId="26BF8633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单样本推理</w:t>
            </w:r>
          </w:p>
        </w:tc>
      </w:tr>
      <w:tr w:rsidR="00925D79" w14:paraId="6DEBEA91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44DA4E7F" w14:textId="77777777" w:rsidR="00925D79" w:rsidRDefault="00000000">
            <w:pPr>
              <w:jc w:val="center"/>
            </w:pPr>
            <w:r>
              <w:rPr>
                <w:sz w:val="20"/>
              </w:rPr>
              <w:t>PGAE (TensorRT)</w:t>
            </w:r>
          </w:p>
        </w:tc>
        <w:tc>
          <w:tcPr>
            <w:tcW w:w="1439" w:type="dxa"/>
          </w:tcPr>
          <w:p w14:paraId="060248C3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RTX 4090</w:t>
            </w:r>
          </w:p>
        </w:tc>
        <w:tc>
          <w:tcPr>
            <w:tcW w:w="1439" w:type="dxa"/>
          </w:tcPr>
          <w:p w14:paraId="20AE2687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~0.02 ms</w:t>
            </w:r>
          </w:p>
        </w:tc>
        <w:tc>
          <w:tcPr>
            <w:tcW w:w="1439" w:type="dxa"/>
          </w:tcPr>
          <w:p w14:paraId="5408B9AC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~0.2 s</w:t>
            </w:r>
          </w:p>
        </w:tc>
        <w:tc>
          <w:tcPr>
            <w:tcW w:w="1439" w:type="dxa"/>
          </w:tcPr>
          <w:p w14:paraId="6DC7D0E6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200×-2000×</w:t>
            </w:r>
          </w:p>
        </w:tc>
        <w:tc>
          <w:tcPr>
            <w:tcW w:w="1439" w:type="dxa"/>
          </w:tcPr>
          <w:p w14:paraId="25A60A75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需额外优化</w:t>
            </w:r>
          </w:p>
        </w:tc>
      </w:tr>
    </w:tbl>
    <w:p w14:paraId="0E92A222" w14:textId="77777777" w:rsidR="00925D79" w:rsidRDefault="00925D79"/>
    <w:p w14:paraId="2A62A3BB" w14:textId="77777777" w:rsidR="00925D79" w:rsidRDefault="00000000">
      <w:pPr>
        <w:pStyle w:val="21"/>
      </w:pPr>
      <w:r>
        <w:t xml:space="preserve">13.3  </w:t>
      </w:r>
      <w:r>
        <w:t>速度测试注意事项</w:t>
      </w:r>
    </w:p>
    <w:p w14:paraId="25300B50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需包含</w:t>
      </w:r>
      <w:r>
        <w:rPr>
          <w:lang w:eastAsia="zh-CN"/>
        </w:rPr>
        <w:t>GPU</w:t>
      </w:r>
      <w:r>
        <w:rPr>
          <w:lang w:eastAsia="zh-CN"/>
        </w:rPr>
        <w:t>显存预热（</w:t>
      </w:r>
      <w:r>
        <w:rPr>
          <w:lang w:eastAsia="zh-CN"/>
        </w:rPr>
        <w:t>warmup</w:t>
      </w:r>
      <w:r>
        <w:rPr>
          <w:lang w:eastAsia="zh-CN"/>
        </w:rPr>
        <w:t>）后的稳定推理时间</w:t>
      </w:r>
    </w:p>
    <w:p w14:paraId="3F2EAF64" w14:textId="77777777" w:rsidR="00925D79" w:rsidRDefault="00000000">
      <w:pPr>
        <w:pStyle w:val="a0"/>
        <w:ind w:left="720"/>
      </w:pPr>
      <w:r>
        <w:t>批量推理时需记录吞吐量（</w:t>
      </w:r>
      <w:r>
        <w:t>samples/sec</w:t>
      </w:r>
      <w:r>
        <w:t>）随</w:t>
      </w:r>
      <w:r>
        <w:t>batch size</w:t>
      </w:r>
      <w:r>
        <w:t>的</w:t>
      </w:r>
      <w:r>
        <w:t>scaling</w:t>
      </w:r>
      <w:r>
        <w:t>行为</w:t>
      </w:r>
    </w:p>
    <w:p w14:paraId="7D0B530F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>EOS</w:t>
      </w:r>
      <w:r>
        <w:rPr>
          <w:lang w:eastAsia="zh-CN"/>
        </w:rPr>
        <w:t>比较时注意公平性</w:t>
      </w:r>
      <w:r>
        <w:rPr>
          <w:lang w:eastAsia="zh-CN"/>
        </w:rPr>
        <w:t>——EOS</w:t>
      </w:r>
      <w:r>
        <w:rPr>
          <w:lang w:eastAsia="zh-CN"/>
        </w:rPr>
        <w:t>需要迭代收敛，耗时依赖于初始猜测和条件难度</w:t>
      </w:r>
    </w:p>
    <w:p w14:paraId="367E6E72" w14:textId="77777777" w:rsidR="00925D79" w:rsidRDefault="00000000">
      <w:pPr>
        <w:pStyle w:val="a0"/>
        <w:ind w:left="720"/>
      </w:pPr>
      <w:r>
        <w:t>建议在相同条件下统计</w:t>
      </w:r>
      <w:r>
        <w:t>PGAE</w:t>
      </w:r>
      <w:r>
        <w:t>推理时间的</w:t>
      </w:r>
      <w:r>
        <w:t>mean ± std (N=1000</w:t>
      </w:r>
      <w:r>
        <w:t>次重复</w:t>
      </w:r>
      <w:r>
        <w:t>)</w:t>
      </w:r>
    </w:p>
    <w:p w14:paraId="2B5FD8F7" w14:textId="77777777" w:rsidR="00925D79" w:rsidRDefault="00000000">
      <w:pPr>
        <w:pStyle w:val="a0"/>
        <w:ind w:left="720"/>
      </w:pPr>
      <w:r>
        <w:t>绘制加速比与组分数量</w:t>
      </w:r>
      <w:r>
        <w:t>Nc</w:t>
      </w:r>
      <w:r>
        <w:t>的关系曲线（</w:t>
      </w:r>
      <w:r>
        <w:t>scalability</w:t>
      </w:r>
      <w:r>
        <w:t>分析）</w:t>
      </w:r>
    </w:p>
    <w:p w14:paraId="1713557F" w14:textId="77777777" w:rsidR="00925D79" w:rsidRDefault="00000000">
      <w:r>
        <w:br w:type="page"/>
      </w:r>
    </w:p>
    <w:p w14:paraId="5BC3B3D7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第十四部分</w:t>
      </w:r>
      <w:r>
        <w:rPr>
          <w:lang w:eastAsia="zh-CN"/>
        </w:rPr>
        <w:t xml:space="preserve">  </w:t>
      </w:r>
      <w:r>
        <w:rPr>
          <w:lang w:eastAsia="zh-CN"/>
        </w:rPr>
        <w:t>油藏数值模拟器耦合验证（终极验证）</w:t>
      </w:r>
    </w:p>
    <w:p w14:paraId="7DD71C9D" w14:textId="77777777" w:rsidR="00925D79" w:rsidRDefault="00000000">
      <w:pPr>
        <w:pStyle w:val="21"/>
      </w:pPr>
      <w:r>
        <w:t xml:space="preserve">14.1  </w:t>
      </w:r>
      <w:r>
        <w:t>验证策略</w:t>
      </w:r>
    </w:p>
    <w:p w14:paraId="4071A740" w14:textId="77777777" w:rsidR="00925D79" w:rsidRDefault="00000000">
      <w:r>
        <w:t>将训练好的</w:t>
      </w:r>
      <w:r>
        <w:t>PGAE</w:t>
      </w:r>
      <w:r>
        <w:t>模型嵌入简化的</w:t>
      </w:r>
      <w:r>
        <w:t>compositional simulator</w:t>
      </w:r>
      <w:r>
        <w:t>，在典型油藏生产场景下运行，对比使用</w:t>
      </w:r>
      <w:r>
        <w:t>EOS Flash</w:t>
      </w:r>
      <w:r>
        <w:t>和使用</w:t>
      </w:r>
      <w:r>
        <w:t>PGAE Flash</w:t>
      </w:r>
      <w:r>
        <w:t>的模拟结果。</w:t>
      </w:r>
    </w:p>
    <w:p w14:paraId="632A1199" w14:textId="77777777" w:rsidR="00925D79" w:rsidRDefault="00000000">
      <w:pPr>
        <w:pStyle w:val="21"/>
      </w:pPr>
      <w:r>
        <w:t xml:space="preserve">14.2  </w:t>
      </w:r>
      <w:r>
        <w:t>耦合方案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925D79" w14:paraId="6EAE4365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FF20222" w14:textId="77777777" w:rsidR="00925D79" w:rsidRDefault="00000000">
            <w:pPr>
              <w:jc w:val="center"/>
            </w:pPr>
            <w:r>
              <w:rPr>
                <w:sz w:val="20"/>
              </w:rPr>
              <w:t>耦合方式</w:t>
            </w:r>
          </w:p>
        </w:tc>
        <w:tc>
          <w:tcPr>
            <w:tcW w:w="2158" w:type="dxa"/>
          </w:tcPr>
          <w:p w14:paraId="6248AD3D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描述</w:t>
            </w:r>
          </w:p>
        </w:tc>
        <w:tc>
          <w:tcPr>
            <w:tcW w:w="2158" w:type="dxa"/>
          </w:tcPr>
          <w:p w14:paraId="192AE3AA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难度</w:t>
            </w:r>
          </w:p>
        </w:tc>
        <w:tc>
          <w:tcPr>
            <w:tcW w:w="2158" w:type="dxa"/>
          </w:tcPr>
          <w:p w14:paraId="1D6CB6D1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推荐度</w:t>
            </w:r>
          </w:p>
        </w:tc>
      </w:tr>
      <w:tr w:rsidR="00925D79" w14:paraId="3372489D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E5C60DE" w14:textId="77777777" w:rsidR="00925D79" w:rsidRDefault="00000000">
            <w:pPr>
              <w:jc w:val="center"/>
            </w:pPr>
            <w:r>
              <w:rPr>
                <w:sz w:val="20"/>
              </w:rPr>
              <w:t>Python Simulator</w:t>
            </w:r>
          </w:p>
        </w:tc>
        <w:tc>
          <w:tcPr>
            <w:tcW w:w="2158" w:type="dxa"/>
          </w:tcPr>
          <w:p w14:paraId="28FD0322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用</w:t>
            </w:r>
            <w:r>
              <w:rPr>
                <w:sz w:val="20"/>
              </w:rPr>
              <w:t>Python</w:t>
            </w:r>
            <w:r>
              <w:rPr>
                <w:sz w:val="20"/>
              </w:rPr>
              <w:t>实现简化</w:t>
            </w:r>
            <w:r>
              <w:rPr>
                <w:sz w:val="20"/>
              </w:rPr>
              <w:t>1D/2D compositional simulator</w:t>
            </w:r>
          </w:p>
        </w:tc>
        <w:tc>
          <w:tcPr>
            <w:tcW w:w="2158" w:type="dxa"/>
          </w:tcPr>
          <w:p w14:paraId="0D6E0B11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2158" w:type="dxa"/>
          </w:tcPr>
          <w:p w14:paraId="51AB4B3D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★★★★★</w:t>
            </w:r>
          </w:p>
        </w:tc>
      </w:tr>
      <w:tr w:rsidR="00925D79" w14:paraId="2ED4F081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25886A0" w14:textId="77777777" w:rsidR="00925D79" w:rsidRDefault="00000000">
            <w:pPr>
              <w:jc w:val="center"/>
            </w:pPr>
            <w:r>
              <w:rPr>
                <w:sz w:val="20"/>
              </w:rPr>
              <w:t>CMG GEM + DLL</w:t>
            </w:r>
          </w:p>
        </w:tc>
        <w:tc>
          <w:tcPr>
            <w:tcW w:w="2158" w:type="dxa"/>
          </w:tcPr>
          <w:p w14:paraId="59318EED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通过</w:t>
            </w:r>
            <w:r>
              <w:rPr>
                <w:sz w:val="20"/>
                <w:lang w:eastAsia="zh-CN"/>
              </w:rPr>
              <w:t>CMG</w:t>
            </w:r>
            <w:r>
              <w:rPr>
                <w:sz w:val="20"/>
                <w:lang w:eastAsia="zh-CN"/>
              </w:rPr>
              <w:t>用户自定义模块调用</w:t>
            </w:r>
            <w:r>
              <w:rPr>
                <w:sz w:val="20"/>
                <w:lang w:eastAsia="zh-CN"/>
              </w:rPr>
              <w:t>PGAE</w:t>
            </w:r>
          </w:p>
        </w:tc>
        <w:tc>
          <w:tcPr>
            <w:tcW w:w="2158" w:type="dxa"/>
          </w:tcPr>
          <w:p w14:paraId="5D44FC07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  <w:tc>
          <w:tcPr>
            <w:tcW w:w="2158" w:type="dxa"/>
          </w:tcPr>
          <w:p w14:paraId="3A8581E5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★★★</w:t>
            </w:r>
          </w:p>
        </w:tc>
      </w:tr>
      <w:tr w:rsidR="00925D79" w14:paraId="5A7C33CA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A1B5530" w14:textId="77777777" w:rsidR="00925D79" w:rsidRDefault="00000000">
            <w:pPr>
              <w:jc w:val="center"/>
            </w:pPr>
            <w:r>
              <w:rPr>
                <w:sz w:val="20"/>
              </w:rPr>
              <w:t>MRST (MATLAB)</w:t>
            </w:r>
          </w:p>
        </w:tc>
        <w:tc>
          <w:tcPr>
            <w:tcW w:w="2158" w:type="dxa"/>
          </w:tcPr>
          <w:p w14:paraId="459FE17D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在</w:t>
            </w:r>
            <w:r>
              <w:rPr>
                <w:sz w:val="20"/>
              </w:rPr>
              <w:t>MRST</w:t>
            </w:r>
            <w:r>
              <w:rPr>
                <w:sz w:val="20"/>
              </w:rPr>
              <w:t>中修改</w:t>
            </w:r>
            <w:r>
              <w:rPr>
                <w:sz w:val="20"/>
              </w:rPr>
              <w:t>flash</w:t>
            </w:r>
            <w:r>
              <w:rPr>
                <w:sz w:val="20"/>
              </w:rPr>
              <w:t>函数为</w:t>
            </w:r>
            <w:r>
              <w:rPr>
                <w:sz w:val="20"/>
              </w:rPr>
              <w:t>PGAE</w:t>
            </w:r>
          </w:p>
        </w:tc>
        <w:tc>
          <w:tcPr>
            <w:tcW w:w="2158" w:type="dxa"/>
          </w:tcPr>
          <w:p w14:paraId="219A4417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2158" w:type="dxa"/>
          </w:tcPr>
          <w:p w14:paraId="3632EB5E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★★★★</w:t>
            </w:r>
          </w:p>
        </w:tc>
      </w:tr>
      <w:tr w:rsidR="00925D79" w14:paraId="30680231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9DBA086" w14:textId="77777777" w:rsidR="00925D79" w:rsidRDefault="00000000">
            <w:pPr>
              <w:jc w:val="center"/>
            </w:pPr>
            <w:r>
              <w:rPr>
                <w:sz w:val="20"/>
              </w:rPr>
              <w:t>Open Porous Media</w:t>
            </w:r>
          </w:p>
        </w:tc>
        <w:tc>
          <w:tcPr>
            <w:tcW w:w="2158" w:type="dxa"/>
          </w:tcPr>
          <w:p w14:paraId="29AA3436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修改</w:t>
            </w:r>
            <w:r>
              <w:rPr>
                <w:sz w:val="20"/>
              </w:rPr>
              <w:t>OPM</w:t>
            </w:r>
            <w:r>
              <w:rPr>
                <w:sz w:val="20"/>
              </w:rPr>
              <w:t>源代码中的</w:t>
            </w:r>
            <w:r>
              <w:rPr>
                <w:sz w:val="20"/>
              </w:rPr>
              <w:t>flash</w:t>
            </w:r>
            <w:r>
              <w:rPr>
                <w:sz w:val="20"/>
              </w:rPr>
              <w:t>模块</w:t>
            </w:r>
          </w:p>
        </w:tc>
        <w:tc>
          <w:tcPr>
            <w:tcW w:w="2158" w:type="dxa"/>
          </w:tcPr>
          <w:p w14:paraId="01A1B4F1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  <w:tc>
          <w:tcPr>
            <w:tcW w:w="2158" w:type="dxa"/>
          </w:tcPr>
          <w:p w14:paraId="33A7334E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★★★</w:t>
            </w:r>
          </w:p>
        </w:tc>
      </w:tr>
      <w:tr w:rsidR="00925D79" w14:paraId="1D725596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128E263" w14:textId="77777777" w:rsidR="00925D79" w:rsidRDefault="00000000">
            <w:pPr>
              <w:jc w:val="center"/>
            </w:pPr>
            <w:r>
              <w:rPr>
                <w:sz w:val="20"/>
              </w:rPr>
              <w:t>Standalone</w:t>
            </w:r>
            <w:r>
              <w:rPr>
                <w:sz w:val="20"/>
              </w:rPr>
              <w:t>对比</w:t>
            </w:r>
          </w:p>
        </w:tc>
        <w:tc>
          <w:tcPr>
            <w:tcW w:w="2158" w:type="dxa"/>
          </w:tcPr>
          <w:p w14:paraId="3881C439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将同一</w:t>
            </w:r>
            <w:r>
              <w:rPr>
                <w:sz w:val="20"/>
                <w:lang w:eastAsia="zh-CN"/>
              </w:rPr>
              <w:t>P-T-z</w:t>
            </w:r>
            <w:r>
              <w:rPr>
                <w:sz w:val="20"/>
                <w:lang w:eastAsia="zh-CN"/>
              </w:rPr>
              <w:t>输入分别跑</w:t>
            </w:r>
            <w:r>
              <w:rPr>
                <w:sz w:val="20"/>
                <w:lang w:eastAsia="zh-CN"/>
              </w:rPr>
              <w:t>EOS</w:t>
            </w:r>
            <w:r>
              <w:rPr>
                <w:sz w:val="20"/>
                <w:lang w:eastAsia="zh-CN"/>
              </w:rPr>
              <w:t>和</w:t>
            </w:r>
            <w:r>
              <w:rPr>
                <w:sz w:val="20"/>
                <w:lang w:eastAsia="zh-CN"/>
              </w:rPr>
              <w:t>PGAE</w:t>
            </w:r>
            <w:r>
              <w:rPr>
                <w:sz w:val="20"/>
                <w:lang w:eastAsia="zh-CN"/>
              </w:rPr>
              <w:t>，对比输出</w:t>
            </w:r>
          </w:p>
        </w:tc>
        <w:tc>
          <w:tcPr>
            <w:tcW w:w="2158" w:type="dxa"/>
          </w:tcPr>
          <w:p w14:paraId="65518F2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低</w:t>
            </w:r>
          </w:p>
        </w:tc>
        <w:tc>
          <w:tcPr>
            <w:tcW w:w="2158" w:type="dxa"/>
          </w:tcPr>
          <w:p w14:paraId="04ED44BA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★★★★</w:t>
            </w:r>
          </w:p>
        </w:tc>
      </w:tr>
    </w:tbl>
    <w:p w14:paraId="464A0FF1" w14:textId="77777777" w:rsidR="00925D79" w:rsidRDefault="00925D79"/>
    <w:p w14:paraId="22527016" w14:textId="77777777" w:rsidR="00925D79" w:rsidRDefault="00000000">
      <w:pPr>
        <w:pStyle w:val="21"/>
      </w:pPr>
      <w:r>
        <w:t xml:space="preserve">14.3  </w:t>
      </w:r>
      <w:r>
        <w:t>验证场景设计</w:t>
      </w:r>
    </w:p>
    <w:p w14:paraId="4FA2C62C" w14:textId="77777777" w:rsidR="00925D79" w:rsidRDefault="00000000">
      <w:pPr>
        <w:pStyle w:val="a0"/>
        <w:ind w:left="720"/>
      </w:pPr>
      <w:r>
        <w:t>1D</w:t>
      </w:r>
      <w:r>
        <w:t>注气驱替模拟（</w:t>
      </w:r>
      <w:r>
        <w:t>Gas Injection</w:t>
      </w:r>
      <w:r>
        <w:t>）：</w:t>
      </w:r>
      <w:r>
        <w:t>CO₂</w:t>
      </w:r>
      <w:r>
        <w:t>注入挥发性油藏</w:t>
      </w:r>
    </w:p>
    <w:p w14:paraId="32995915" w14:textId="77777777" w:rsidR="00925D79" w:rsidRDefault="00000000">
      <w:pPr>
        <w:pStyle w:val="a0"/>
        <w:ind w:left="720"/>
      </w:pPr>
      <w:r>
        <w:lastRenderedPageBreak/>
        <w:t>1D</w:t>
      </w:r>
      <w:r>
        <w:t>降压衰竭模拟（</w:t>
      </w:r>
      <w:r>
        <w:t>Depletion</w:t>
      </w:r>
      <w:r>
        <w:t>）：定容衰竭过程</w:t>
      </w:r>
    </w:p>
    <w:p w14:paraId="3FFB3EF7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2D</w:t>
      </w:r>
      <w:r>
        <w:rPr>
          <w:lang w:eastAsia="zh-CN"/>
        </w:rPr>
        <w:t>区域注采模拟：五点法井网注气</w:t>
      </w:r>
    </w:p>
    <w:p w14:paraId="24AB5662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近井筒区域精细模拟：高压力梯度</w:t>
      </w:r>
      <w:r>
        <w:rPr>
          <w:lang w:eastAsia="zh-CN"/>
        </w:rPr>
        <w:t xml:space="preserve"> + </w:t>
      </w:r>
      <w:r>
        <w:rPr>
          <w:lang w:eastAsia="zh-CN"/>
        </w:rPr>
        <w:t>高组分梯度</w:t>
      </w:r>
    </w:p>
    <w:p w14:paraId="5C1DC079" w14:textId="77777777" w:rsidR="00925D79" w:rsidRDefault="00000000">
      <w:pPr>
        <w:pStyle w:val="21"/>
      </w:pPr>
      <w:r>
        <w:t xml:space="preserve">14.4  </w:t>
      </w:r>
      <w:r>
        <w:t>对比指标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25D79" w14:paraId="26145BA3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C6DB7BF" w14:textId="77777777" w:rsidR="00925D79" w:rsidRDefault="00000000">
            <w:pPr>
              <w:jc w:val="center"/>
            </w:pPr>
            <w:r>
              <w:rPr>
                <w:sz w:val="20"/>
              </w:rPr>
              <w:t>指标</w:t>
            </w:r>
          </w:p>
        </w:tc>
        <w:tc>
          <w:tcPr>
            <w:tcW w:w="2878" w:type="dxa"/>
          </w:tcPr>
          <w:p w14:paraId="182F19C4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符号</w:t>
            </w:r>
          </w:p>
        </w:tc>
        <w:tc>
          <w:tcPr>
            <w:tcW w:w="2878" w:type="dxa"/>
          </w:tcPr>
          <w:p w14:paraId="61FC45F3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容许偏差</w:t>
            </w:r>
          </w:p>
        </w:tc>
      </w:tr>
      <w:tr w:rsidR="00925D79" w14:paraId="28960F4B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60C4651" w14:textId="77777777" w:rsidR="00925D79" w:rsidRDefault="00000000">
            <w:pPr>
              <w:jc w:val="center"/>
            </w:pPr>
            <w:r>
              <w:rPr>
                <w:sz w:val="20"/>
              </w:rPr>
              <w:t>累计产油量</w:t>
            </w:r>
          </w:p>
        </w:tc>
        <w:tc>
          <w:tcPr>
            <w:tcW w:w="2878" w:type="dxa"/>
          </w:tcPr>
          <w:p w14:paraId="4FF283EA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Np</w:t>
            </w:r>
          </w:p>
        </w:tc>
        <w:tc>
          <w:tcPr>
            <w:tcW w:w="2878" w:type="dxa"/>
          </w:tcPr>
          <w:p w14:paraId="25BB96D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2%</w:t>
            </w:r>
          </w:p>
        </w:tc>
      </w:tr>
      <w:tr w:rsidR="00925D79" w14:paraId="09A5B4B5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FD586A4" w14:textId="77777777" w:rsidR="00925D79" w:rsidRDefault="00000000">
            <w:pPr>
              <w:jc w:val="center"/>
            </w:pPr>
            <w:r>
              <w:rPr>
                <w:sz w:val="20"/>
              </w:rPr>
              <w:t>累计产气量</w:t>
            </w:r>
          </w:p>
        </w:tc>
        <w:tc>
          <w:tcPr>
            <w:tcW w:w="2878" w:type="dxa"/>
          </w:tcPr>
          <w:p w14:paraId="5D9B059D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Gp</w:t>
            </w:r>
          </w:p>
        </w:tc>
        <w:tc>
          <w:tcPr>
            <w:tcW w:w="2878" w:type="dxa"/>
          </w:tcPr>
          <w:p w14:paraId="1F332F2E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3%</w:t>
            </w:r>
          </w:p>
        </w:tc>
      </w:tr>
      <w:tr w:rsidR="00925D79" w14:paraId="704038BF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51231B0" w14:textId="77777777" w:rsidR="00925D79" w:rsidRDefault="00000000">
            <w:pPr>
              <w:jc w:val="center"/>
            </w:pPr>
            <w:r>
              <w:rPr>
                <w:sz w:val="20"/>
              </w:rPr>
              <w:t>平均油藏压力</w:t>
            </w:r>
          </w:p>
        </w:tc>
        <w:tc>
          <w:tcPr>
            <w:tcW w:w="2878" w:type="dxa"/>
          </w:tcPr>
          <w:p w14:paraId="1608EDAE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Pavg</w:t>
            </w:r>
          </w:p>
        </w:tc>
        <w:tc>
          <w:tcPr>
            <w:tcW w:w="2878" w:type="dxa"/>
          </w:tcPr>
          <w:p w14:paraId="6F92DD49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1%</w:t>
            </w:r>
          </w:p>
        </w:tc>
      </w:tr>
      <w:tr w:rsidR="00925D79" w14:paraId="2653D82E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ACDE1B5" w14:textId="77777777" w:rsidR="00925D79" w:rsidRDefault="00000000">
            <w:pPr>
              <w:jc w:val="center"/>
            </w:pPr>
            <w:r>
              <w:rPr>
                <w:sz w:val="20"/>
              </w:rPr>
              <w:t>气油比</w:t>
            </w:r>
          </w:p>
        </w:tc>
        <w:tc>
          <w:tcPr>
            <w:tcW w:w="2878" w:type="dxa"/>
          </w:tcPr>
          <w:p w14:paraId="7758D35D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GOR</w:t>
            </w:r>
          </w:p>
        </w:tc>
        <w:tc>
          <w:tcPr>
            <w:tcW w:w="2878" w:type="dxa"/>
          </w:tcPr>
          <w:p w14:paraId="25B1854E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5%</w:t>
            </w:r>
          </w:p>
        </w:tc>
      </w:tr>
      <w:tr w:rsidR="00925D79" w14:paraId="52FA928C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9992430" w14:textId="77777777" w:rsidR="00925D79" w:rsidRDefault="00000000">
            <w:pPr>
              <w:jc w:val="center"/>
            </w:pPr>
            <w:r>
              <w:rPr>
                <w:sz w:val="20"/>
              </w:rPr>
              <w:t>突破时间</w:t>
            </w:r>
          </w:p>
        </w:tc>
        <w:tc>
          <w:tcPr>
            <w:tcW w:w="2878" w:type="dxa"/>
          </w:tcPr>
          <w:p w14:paraId="030E5095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t_BT</w:t>
            </w:r>
          </w:p>
        </w:tc>
        <w:tc>
          <w:tcPr>
            <w:tcW w:w="2878" w:type="dxa"/>
          </w:tcPr>
          <w:p w14:paraId="57362371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5%</w:t>
            </w:r>
          </w:p>
        </w:tc>
      </w:tr>
      <w:tr w:rsidR="00925D79" w14:paraId="5DC3FCD6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1D4F64C" w14:textId="77777777" w:rsidR="00925D79" w:rsidRDefault="00000000">
            <w:pPr>
              <w:jc w:val="center"/>
            </w:pPr>
            <w:r>
              <w:rPr>
                <w:sz w:val="20"/>
              </w:rPr>
              <w:t>组分前缘位置</w:t>
            </w:r>
          </w:p>
        </w:tc>
        <w:tc>
          <w:tcPr>
            <w:tcW w:w="2878" w:type="dxa"/>
          </w:tcPr>
          <w:p w14:paraId="11F9C1F7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x_front</w:t>
            </w:r>
          </w:p>
        </w:tc>
        <w:tc>
          <w:tcPr>
            <w:tcW w:w="2878" w:type="dxa"/>
          </w:tcPr>
          <w:p w14:paraId="3592DA0D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3%</w:t>
            </w:r>
          </w:p>
        </w:tc>
      </w:tr>
      <w:tr w:rsidR="00925D79" w14:paraId="0A4FB8DA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42C78EF6" w14:textId="77777777" w:rsidR="00925D79" w:rsidRDefault="00000000">
            <w:pPr>
              <w:jc w:val="center"/>
            </w:pPr>
            <w:r>
              <w:rPr>
                <w:sz w:val="20"/>
              </w:rPr>
              <w:t>总模拟时间</w:t>
            </w:r>
          </w:p>
        </w:tc>
        <w:tc>
          <w:tcPr>
            <w:tcW w:w="2878" w:type="dxa"/>
          </w:tcPr>
          <w:p w14:paraId="7CC43873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T_sim</w:t>
            </w:r>
          </w:p>
        </w:tc>
        <w:tc>
          <w:tcPr>
            <w:tcW w:w="2878" w:type="dxa"/>
          </w:tcPr>
          <w:p w14:paraId="0EB67FC1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PGAE &lt; 0.2×EOS</w:t>
            </w:r>
          </w:p>
        </w:tc>
      </w:tr>
    </w:tbl>
    <w:p w14:paraId="2F733D57" w14:textId="77777777" w:rsidR="00925D79" w:rsidRDefault="00925D79"/>
    <w:p w14:paraId="73050AA5" w14:textId="77777777" w:rsidR="00925D79" w:rsidRDefault="00000000">
      <w:r>
        <w:br w:type="page"/>
      </w:r>
    </w:p>
    <w:p w14:paraId="23764631" w14:textId="77777777" w:rsidR="00925D79" w:rsidRDefault="00000000">
      <w:pPr>
        <w:pStyle w:val="1"/>
      </w:pPr>
      <w:r>
        <w:lastRenderedPageBreak/>
        <w:t>第十五部分</w:t>
      </w:r>
      <w:r>
        <w:t xml:space="preserve">  </w:t>
      </w:r>
      <w:r>
        <w:t>鲁棒性测试</w:t>
      </w:r>
    </w:p>
    <w:p w14:paraId="0B6F8F29" w14:textId="77777777" w:rsidR="00925D79" w:rsidRDefault="00000000">
      <w:pPr>
        <w:pStyle w:val="21"/>
      </w:pPr>
      <w:r>
        <w:t xml:space="preserve">15.1  </w:t>
      </w:r>
      <w:r>
        <w:t>外推能力测试</w:t>
      </w:r>
    </w:p>
    <w:p w14:paraId="51D3C4B3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测试</w:t>
      </w:r>
      <w:r>
        <w:rPr>
          <w:b/>
          <w:lang w:eastAsia="zh-CN"/>
        </w:rPr>
        <w:t>PGAE</w:t>
      </w:r>
      <w:r>
        <w:rPr>
          <w:b/>
          <w:lang w:eastAsia="zh-CN"/>
        </w:rPr>
        <w:t>在训练数据覆盖范围之外的泛化性能：</w:t>
      </w:r>
    </w:p>
    <w:p w14:paraId="442DF8B2" w14:textId="77777777" w:rsidR="00925D79" w:rsidRDefault="00000000">
      <w:pPr>
        <w:pStyle w:val="a0"/>
        <w:ind w:left="720"/>
      </w:pPr>
      <w:r>
        <w:t>压力外推：</w:t>
      </w:r>
      <w:r>
        <w:t xml:space="preserve">P &gt; P_train_max </w:t>
      </w:r>
      <w:r>
        <w:t>或</w:t>
      </w:r>
      <w:r>
        <w:t xml:space="preserve"> P &lt; P_train_min</w:t>
      </w:r>
    </w:p>
    <w:p w14:paraId="32AA8D32" w14:textId="77777777" w:rsidR="00925D79" w:rsidRDefault="00000000">
      <w:pPr>
        <w:pStyle w:val="a0"/>
        <w:ind w:left="720"/>
      </w:pPr>
      <w:r>
        <w:t>温度外推：</w:t>
      </w:r>
      <w:r>
        <w:t xml:space="preserve">T &gt; T_train_max </w:t>
      </w:r>
      <w:r>
        <w:t>或</w:t>
      </w:r>
      <w:r>
        <w:t xml:space="preserve"> T &lt; T_train_min</w:t>
      </w:r>
    </w:p>
    <w:p w14:paraId="53F78A69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组成外推：进料组成</w:t>
      </w:r>
      <w:r>
        <w:rPr>
          <w:lang w:eastAsia="zh-CN"/>
        </w:rPr>
        <w:t>z</w:t>
      </w:r>
      <w:r>
        <w:rPr>
          <w:lang w:eastAsia="zh-CN"/>
        </w:rPr>
        <w:t>不在训练分布内（如极端贫气或富气组成）</w:t>
      </w:r>
    </w:p>
    <w:p w14:paraId="5A85B06A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混合流体外推：不同流体类型的混合组成</w:t>
      </w:r>
    </w:p>
    <w:p w14:paraId="55CDBD48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15.2  </w:t>
      </w:r>
      <w:r>
        <w:rPr>
          <w:lang w:eastAsia="zh-CN"/>
        </w:rPr>
        <w:t>噪声鲁棒性</w:t>
      </w:r>
    </w:p>
    <w:p w14:paraId="50E346C7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对输入添加高斯噪声，测试</w:t>
      </w:r>
      <w:r>
        <w:rPr>
          <w:b/>
          <w:lang w:eastAsia="zh-CN"/>
        </w:rPr>
        <w:t>PGAE</w:t>
      </w:r>
      <w:r>
        <w:rPr>
          <w:b/>
          <w:lang w:eastAsia="zh-CN"/>
        </w:rPr>
        <w:t>的鲁棒性：</w:t>
      </w:r>
    </w:p>
    <w:p w14:paraId="3A1F0F0B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对输入</w:t>
      </w:r>
      <w:r>
        <w:rPr>
          <w:rFonts w:ascii="Consolas" w:hAnsi="Consolas"/>
          <w:color w:val="005000"/>
          <w:sz w:val="18"/>
          <w:shd w:val="clear" w:color="auto" w:fill="F5F5F5"/>
        </w:rPr>
        <w:t>z</w:t>
      </w:r>
      <w:r>
        <w:rPr>
          <w:rFonts w:ascii="Consolas" w:hAnsi="Consolas"/>
          <w:color w:val="005000"/>
          <w:sz w:val="18"/>
          <w:shd w:val="clear" w:color="auto" w:fill="F5F5F5"/>
        </w:rPr>
        <w:t>添加噪声（模拟测量误差）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z_noisy = z + N(0, σ²)  # σ ∈ [0.001, 0.01]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z_noisy = clip(z_noisy, 0, 1)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z_noisy = z_noisy / sum(z_noisy)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统计</w:t>
      </w:r>
      <w:r>
        <w:rPr>
          <w:rFonts w:ascii="Consolas" w:hAnsi="Consolas"/>
          <w:color w:val="005000"/>
          <w:sz w:val="18"/>
          <w:shd w:val="clear" w:color="auto" w:fill="F5F5F5"/>
        </w:rPr>
        <w:t>β</w:t>
      </w:r>
      <w:r>
        <w:rPr>
          <w:rFonts w:ascii="Consolas" w:hAnsi="Consolas"/>
          <w:color w:val="005000"/>
          <w:sz w:val="18"/>
          <w:shd w:val="clear" w:color="auto" w:fill="F5F5F5"/>
        </w:rPr>
        <w:t>预测的</w:t>
      </w:r>
      <w:r>
        <w:rPr>
          <w:rFonts w:ascii="Consolas" w:hAnsi="Consolas"/>
          <w:color w:val="005000"/>
          <w:sz w:val="18"/>
          <w:shd w:val="clear" w:color="auto" w:fill="F5F5F5"/>
        </w:rPr>
        <w:t>MAE</w:t>
      </w:r>
      <w:r>
        <w:rPr>
          <w:rFonts w:ascii="Consolas" w:hAnsi="Consolas"/>
          <w:color w:val="005000"/>
          <w:sz w:val="18"/>
          <w:shd w:val="clear" w:color="auto" w:fill="F5F5F5"/>
        </w:rPr>
        <w:t>随噪声水平的变化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# </w:t>
      </w:r>
      <w:r>
        <w:rPr>
          <w:rFonts w:ascii="Consolas" w:hAnsi="Consolas"/>
          <w:color w:val="005000"/>
          <w:sz w:val="18"/>
          <w:shd w:val="clear" w:color="auto" w:fill="F5F5F5"/>
        </w:rPr>
        <w:t>期望：</w:t>
      </w:r>
      <w:r>
        <w:rPr>
          <w:rFonts w:ascii="Consolas" w:hAnsi="Consolas"/>
          <w:color w:val="005000"/>
          <w:sz w:val="18"/>
          <w:shd w:val="clear" w:color="auto" w:fill="F5F5F5"/>
        </w:rPr>
        <w:t>MAE</w:t>
      </w:r>
      <w:r>
        <w:rPr>
          <w:rFonts w:ascii="Consolas" w:hAnsi="Consolas"/>
          <w:color w:val="005000"/>
          <w:sz w:val="18"/>
          <w:shd w:val="clear" w:color="auto" w:fill="F5F5F5"/>
        </w:rPr>
        <w:t>增长应呈亚线性（</w:t>
      </w:r>
      <w:r>
        <w:rPr>
          <w:rFonts w:ascii="Consolas" w:hAnsi="Consolas"/>
          <w:color w:val="005000"/>
          <w:sz w:val="18"/>
          <w:shd w:val="clear" w:color="auto" w:fill="F5F5F5"/>
        </w:rPr>
        <w:t>robust</w:t>
      </w:r>
      <w:r>
        <w:rPr>
          <w:rFonts w:ascii="Consolas" w:hAnsi="Consolas"/>
          <w:color w:val="005000"/>
          <w:sz w:val="18"/>
          <w:shd w:val="clear" w:color="auto" w:fill="F5F5F5"/>
        </w:rPr>
        <w:t>）</w:t>
      </w:r>
    </w:p>
    <w:p w14:paraId="5490EF2A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15.3  </w:t>
      </w:r>
      <w:r>
        <w:rPr>
          <w:lang w:eastAsia="zh-CN"/>
        </w:rPr>
        <w:t>边界案例测试</w:t>
      </w:r>
    </w:p>
    <w:p w14:paraId="5733F3C0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测试以下极端情况下的模型行为：</w:t>
      </w:r>
    </w:p>
    <w:p w14:paraId="7F1AF040" w14:textId="77777777" w:rsidR="00925D79" w:rsidRDefault="00000000">
      <w:pPr>
        <w:pStyle w:val="a0"/>
        <w:ind w:left="720"/>
      </w:pPr>
      <w:r>
        <w:t>纯组分（</w:t>
      </w:r>
      <w:r>
        <w:t>z_i = 1 for some i</w:t>
      </w:r>
      <w:r>
        <w:t>）</w:t>
      </w:r>
      <w:r>
        <w:t xml:space="preserve">→ </w:t>
      </w:r>
      <w:r>
        <w:t>应退化为纯组分气液平衡（无相分离，</w:t>
      </w:r>
      <w:r>
        <w:t>β=0</w:t>
      </w:r>
      <w:r>
        <w:t>或</w:t>
      </w:r>
      <w:r>
        <w:t>1</w:t>
      </w:r>
      <w:r>
        <w:t>）</w:t>
      </w:r>
    </w:p>
    <w:p w14:paraId="477FCFD8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临界点附近（</w:t>
      </w:r>
      <w:r>
        <w:rPr>
          <w:lang w:eastAsia="zh-CN"/>
        </w:rPr>
        <w:t>P ≈ Pc, T ≈ Tc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应平稳过渡，不震荡</w:t>
      </w:r>
    </w:p>
    <w:p w14:paraId="0D557068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极低压力（</w:t>
      </w:r>
      <w:r>
        <w:rPr>
          <w:lang w:eastAsia="zh-CN"/>
        </w:rPr>
        <w:t>P → 0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应稳定预测</w:t>
      </w:r>
      <w:r>
        <w:t>β</w:t>
      </w:r>
      <w:r>
        <w:rPr>
          <w:lang w:eastAsia="zh-CN"/>
        </w:rPr>
        <w:t xml:space="preserve"> → 1</w:t>
      </w:r>
      <w:r>
        <w:rPr>
          <w:lang w:eastAsia="zh-CN"/>
        </w:rPr>
        <w:t>（全气化）且不崩溃</w:t>
      </w:r>
    </w:p>
    <w:p w14:paraId="21C5FE94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极高压力（</w:t>
      </w:r>
      <w:r>
        <w:rPr>
          <w:lang w:eastAsia="zh-CN"/>
        </w:rPr>
        <w:t>P &gt;&gt; Pc</w:t>
      </w:r>
      <w:r>
        <w:rPr>
          <w:lang w:eastAsia="zh-CN"/>
        </w:rPr>
        <w:t>）</w:t>
      </w:r>
      <w:r>
        <w:rPr>
          <w:lang w:eastAsia="zh-CN"/>
        </w:rPr>
        <w:t xml:space="preserve">→ </w:t>
      </w:r>
      <w:r>
        <w:rPr>
          <w:lang w:eastAsia="zh-CN"/>
        </w:rPr>
        <w:t>应稳定预测</w:t>
      </w:r>
      <w:r>
        <w:t>β</w:t>
      </w:r>
      <w:r>
        <w:rPr>
          <w:lang w:eastAsia="zh-CN"/>
        </w:rPr>
        <w:t xml:space="preserve"> → 0</w:t>
      </w:r>
      <w:r>
        <w:rPr>
          <w:lang w:eastAsia="zh-CN"/>
        </w:rPr>
        <w:t>（全液化）且不崩溃</w:t>
      </w:r>
    </w:p>
    <w:p w14:paraId="43C44177" w14:textId="77777777" w:rsidR="00925D79" w:rsidRDefault="00000000">
      <w:pPr>
        <w:pStyle w:val="a0"/>
        <w:ind w:left="720"/>
      </w:pPr>
      <w:r>
        <w:t>贫气组成（</w:t>
      </w:r>
      <w:r>
        <w:t>z_C₁ &gt; 0.95</w:t>
      </w:r>
      <w:r>
        <w:t>）</w:t>
      </w:r>
      <w:r>
        <w:t xml:space="preserve">→ </w:t>
      </w:r>
      <w:r>
        <w:t>准确预测</w:t>
      </w:r>
      <w:r>
        <w:t>dew point</w:t>
      </w:r>
    </w:p>
    <w:p w14:paraId="5B1059EE" w14:textId="77777777" w:rsidR="00925D79" w:rsidRDefault="00000000">
      <w:pPr>
        <w:pStyle w:val="a0"/>
        <w:ind w:left="720"/>
      </w:pPr>
      <w:r>
        <w:lastRenderedPageBreak/>
        <w:t>重油组成（</w:t>
      </w:r>
      <w:r>
        <w:t>z_C₇₊ &gt; 0.8</w:t>
      </w:r>
      <w:r>
        <w:t>）</w:t>
      </w:r>
      <w:r>
        <w:t xml:space="preserve">→ </w:t>
      </w:r>
      <w:r>
        <w:t>准确预测</w:t>
      </w:r>
      <w:r>
        <w:t>bubble point</w:t>
      </w:r>
    </w:p>
    <w:p w14:paraId="1D56E84A" w14:textId="77777777" w:rsidR="00925D79" w:rsidRDefault="00000000">
      <w:pPr>
        <w:pStyle w:val="21"/>
      </w:pPr>
      <w:r>
        <w:t xml:space="preserve">15.4  </w:t>
      </w:r>
      <w:r>
        <w:t>组分数量扩展性测试</w:t>
      </w:r>
    </w:p>
    <w:p w14:paraId="2A1A16C8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测试模型在不同组分数量下的表现：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  <w:gridCol w:w="1727"/>
      </w:tblGrid>
      <w:tr w:rsidR="00925D79" w14:paraId="2EDDDC58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5E8BD77" w14:textId="77777777" w:rsidR="00925D79" w:rsidRDefault="00000000">
            <w:pPr>
              <w:jc w:val="center"/>
            </w:pPr>
            <w:r>
              <w:rPr>
                <w:sz w:val="20"/>
              </w:rPr>
              <w:t>Nc</w:t>
            </w:r>
          </w:p>
        </w:tc>
        <w:tc>
          <w:tcPr>
            <w:tcW w:w="1727" w:type="dxa"/>
          </w:tcPr>
          <w:p w14:paraId="0CB94AA9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模型参数量</w:t>
            </w:r>
          </w:p>
        </w:tc>
        <w:tc>
          <w:tcPr>
            <w:tcW w:w="1727" w:type="dxa"/>
          </w:tcPr>
          <w:p w14:paraId="3B71F35C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训练时间</w:t>
            </w:r>
          </w:p>
        </w:tc>
        <w:tc>
          <w:tcPr>
            <w:tcW w:w="1727" w:type="dxa"/>
          </w:tcPr>
          <w:p w14:paraId="1D91F295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推理速度</w:t>
            </w:r>
          </w:p>
        </w:tc>
        <w:tc>
          <w:tcPr>
            <w:tcW w:w="1727" w:type="dxa"/>
          </w:tcPr>
          <w:p w14:paraId="0313EFA9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MAE(β)</w:t>
            </w:r>
          </w:p>
        </w:tc>
      </w:tr>
      <w:tr w:rsidR="00925D79" w14:paraId="35EC8A67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105AED6C" w14:textId="77777777" w:rsidR="00925D79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27" w:type="dxa"/>
          </w:tcPr>
          <w:p w14:paraId="0B52FD5D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~500K</w:t>
            </w:r>
          </w:p>
        </w:tc>
        <w:tc>
          <w:tcPr>
            <w:tcW w:w="1727" w:type="dxa"/>
          </w:tcPr>
          <w:p w14:paraId="09CE83F3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~2h</w:t>
            </w:r>
          </w:p>
        </w:tc>
        <w:tc>
          <w:tcPr>
            <w:tcW w:w="1727" w:type="dxa"/>
          </w:tcPr>
          <w:p w14:paraId="52A8A65E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~0.03ms</w:t>
            </w:r>
          </w:p>
        </w:tc>
        <w:tc>
          <w:tcPr>
            <w:tcW w:w="1727" w:type="dxa"/>
          </w:tcPr>
          <w:p w14:paraId="2B033A9E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925D79" w14:paraId="3313F09F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E866470" w14:textId="77777777" w:rsidR="00925D79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727" w:type="dxa"/>
          </w:tcPr>
          <w:p w14:paraId="14C8006C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~800K</w:t>
            </w:r>
          </w:p>
        </w:tc>
        <w:tc>
          <w:tcPr>
            <w:tcW w:w="1727" w:type="dxa"/>
          </w:tcPr>
          <w:p w14:paraId="57C4D9A5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~4h</w:t>
            </w:r>
          </w:p>
        </w:tc>
        <w:tc>
          <w:tcPr>
            <w:tcW w:w="1727" w:type="dxa"/>
          </w:tcPr>
          <w:p w14:paraId="35DE6170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~0.04ms</w:t>
            </w:r>
          </w:p>
        </w:tc>
        <w:tc>
          <w:tcPr>
            <w:tcW w:w="1727" w:type="dxa"/>
          </w:tcPr>
          <w:p w14:paraId="2F4CDF01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925D79" w14:paraId="494B7205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1F02D3A3" w14:textId="77777777" w:rsidR="00925D79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727" w:type="dxa"/>
          </w:tcPr>
          <w:p w14:paraId="4A7DDFD1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~1.5M</w:t>
            </w:r>
          </w:p>
        </w:tc>
        <w:tc>
          <w:tcPr>
            <w:tcW w:w="1727" w:type="dxa"/>
          </w:tcPr>
          <w:p w14:paraId="5A00395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~8h</w:t>
            </w:r>
          </w:p>
        </w:tc>
        <w:tc>
          <w:tcPr>
            <w:tcW w:w="1727" w:type="dxa"/>
          </w:tcPr>
          <w:p w14:paraId="55A434A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~0.06ms</w:t>
            </w:r>
          </w:p>
        </w:tc>
        <w:tc>
          <w:tcPr>
            <w:tcW w:w="1727" w:type="dxa"/>
          </w:tcPr>
          <w:p w14:paraId="17844B5A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925D79" w14:paraId="38C1799E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6E61F7BD" w14:textId="77777777" w:rsidR="00925D79" w:rsidRDefault="00000000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1727" w:type="dxa"/>
          </w:tcPr>
          <w:p w14:paraId="3F6A0A44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~3M</w:t>
            </w:r>
          </w:p>
        </w:tc>
        <w:tc>
          <w:tcPr>
            <w:tcW w:w="1727" w:type="dxa"/>
          </w:tcPr>
          <w:p w14:paraId="6218AF3D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~15h</w:t>
            </w:r>
          </w:p>
        </w:tc>
        <w:tc>
          <w:tcPr>
            <w:tcW w:w="1727" w:type="dxa"/>
          </w:tcPr>
          <w:p w14:paraId="68079D83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~0.1ms</w:t>
            </w:r>
          </w:p>
        </w:tc>
        <w:tc>
          <w:tcPr>
            <w:tcW w:w="1727" w:type="dxa"/>
          </w:tcPr>
          <w:p w14:paraId="07328914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</w:tbl>
    <w:p w14:paraId="71636276" w14:textId="77777777" w:rsidR="00925D79" w:rsidRDefault="00925D79"/>
    <w:p w14:paraId="0CC52E53" w14:textId="77777777" w:rsidR="00925D79" w:rsidRDefault="00000000">
      <w:r>
        <w:br w:type="page"/>
      </w:r>
    </w:p>
    <w:p w14:paraId="038ED789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第十六部分</w:t>
      </w:r>
      <w:r>
        <w:rPr>
          <w:lang w:eastAsia="zh-CN"/>
        </w:rPr>
        <w:t xml:space="preserve">  </w:t>
      </w:r>
      <w:r>
        <w:rPr>
          <w:lang w:eastAsia="zh-CN"/>
        </w:rPr>
        <w:t>论文撰写策略与创新点提炼</w:t>
      </w:r>
    </w:p>
    <w:p w14:paraId="19EF4AC9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16.1  </w:t>
      </w:r>
      <w:r>
        <w:rPr>
          <w:lang w:eastAsia="zh-CN"/>
        </w:rPr>
        <w:t>核心论述框架（最重要）</w:t>
      </w:r>
    </w:p>
    <w:p w14:paraId="0C14B459" w14:textId="77777777" w:rsidR="00925D79" w:rsidRDefault="00000000">
      <w:pPr>
        <w:rPr>
          <w:lang w:eastAsia="zh-CN"/>
        </w:rPr>
      </w:pPr>
      <w:r>
        <w:rPr>
          <w:b/>
          <w:color w:val="C81E1E"/>
          <w:sz w:val="28"/>
          <w:lang w:eastAsia="zh-CN"/>
        </w:rPr>
        <w:t>不要强调</w:t>
      </w:r>
      <w:r>
        <w:rPr>
          <w:b/>
          <w:color w:val="C81E1E"/>
          <w:sz w:val="28"/>
          <w:lang w:eastAsia="zh-CN"/>
        </w:rPr>
        <w:t>"AI</w:t>
      </w:r>
      <w:r>
        <w:rPr>
          <w:b/>
          <w:color w:val="C81E1E"/>
          <w:sz w:val="28"/>
          <w:lang w:eastAsia="zh-CN"/>
        </w:rPr>
        <w:t>预测</w:t>
      </w:r>
      <w:r>
        <w:rPr>
          <w:b/>
          <w:color w:val="C81E1E"/>
          <w:sz w:val="28"/>
          <w:lang w:eastAsia="zh-CN"/>
        </w:rPr>
        <w:t>"</w:t>
      </w:r>
      <w:r>
        <w:rPr>
          <w:b/>
          <w:color w:val="C81E1E"/>
          <w:sz w:val="28"/>
          <w:lang w:eastAsia="zh-CN"/>
        </w:rPr>
        <w:t>或</w:t>
      </w:r>
      <w:r>
        <w:rPr>
          <w:b/>
          <w:color w:val="C81E1E"/>
          <w:sz w:val="28"/>
          <w:lang w:eastAsia="zh-CN"/>
        </w:rPr>
        <w:t>"</w:t>
      </w:r>
      <w:r>
        <w:rPr>
          <w:b/>
          <w:color w:val="C81E1E"/>
          <w:sz w:val="28"/>
          <w:lang w:eastAsia="zh-CN"/>
        </w:rPr>
        <w:t>机器学习替代</w:t>
      </w:r>
      <w:r>
        <w:rPr>
          <w:b/>
          <w:color w:val="C81E1E"/>
          <w:sz w:val="28"/>
          <w:lang w:eastAsia="zh-CN"/>
        </w:rPr>
        <w:t>"</w:t>
      </w:r>
    </w:p>
    <w:p w14:paraId="11577E12" w14:textId="77777777" w:rsidR="00925D79" w:rsidRDefault="00000000">
      <w:pPr>
        <w:rPr>
          <w:lang w:eastAsia="zh-CN"/>
        </w:rPr>
      </w:pPr>
      <w:r>
        <w:rPr>
          <w:b/>
          <w:color w:val="006432"/>
          <w:sz w:val="28"/>
          <w:lang w:eastAsia="zh-CN"/>
        </w:rPr>
        <w:t>而要强调</w:t>
      </w:r>
      <w:r>
        <w:rPr>
          <w:b/>
          <w:color w:val="006432"/>
          <w:sz w:val="28"/>
          <w:lang w:eastAsia="zh-CN"/>
        </w:rPr>
        <w:t>"</w:t>
      </w:r>
      <w:r>
        <w:rPr>
          <w:b/>
          <w:color w:val="006432"/>
          <w:sz w:val="28"/>
          <w:lang w:eastAsia="zh-CN"/>
        </w:rPr>
        <w:t>学习热力学平衡流形</w:t>
      </w:r>
      <w:r>
        <w:rPr>
          <w:b/>
          <w:color w:val="006432"/>
          <w:sz w:val="28"/>
          <w:lang w:eastAsia="zh-CN"/>
        </w:rPr>
        <w:t>"</w:t>
      </w:r>
      <w:r>
        <w:rPr>
          <w:b/>
          <w:color w:val="006432"/>
          <w:sz w:val="28"/>
          <w:lang w:eastAsia="zh-CN"/>
        </w:rPr>
        <w:t>与</w:t>
      </w:r>
      <w:r>
        <w:rPr>
          <w:b/>
          <w:color w:val="006432"/>
          <w:sz w:val="28"/>
          <w:lang w:eastAsia="zh-CN"/>
        </w:rPr>
        <w:t>"</w:t>
      </w:r>
      <w:r>
        <w:rPr>
          <w:b/>
          <w:color w:val="006432"/>
          <w:sz w:val="28"/>
          <w:lang w:eastAsia="zh-CN"/>
        </w:rPr>
        <w:t>物理约束嵌套的生成式求解器</w:t>
      </w:r>
      <w:r>
        <w:rPr>
          <w:b/>
          <w:color w:val="006432"/>
          <w:sz w:val="28"/>
          <w:lang w:eastAsia="zh-CN"/>
        </w:rPr>
        <w:t>"</w:t>
      </w:r>
    </w:p>
    <w:p w14:paraId="648C33CE" w14:textId="77777777" w:rsidR="00925D79" w:rsidRDefault="00000000">
      <w:pPr>
        <w:rPr>
          <w:lang w:eastAsia="zh-CN"/>
        </w:rPr>
      </w:pPr>
      <w:r>
        <w:rPr>
          <w:b/>
          <w:lang w:eastAsia="zh-CN"/>
        </w:rPr>
        <w:t>这两者的研究层次完全不同：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7"/>
      </w:tblGrid>
      <w:tr w:rsidR="00925D79" w14:paraId="1D99CCD8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71AC59AC" w14:textId="77777777" w:rsidR="00925D79" w:rsidRDefault="00000000">
            <w:pPr>
              <w:jc w:val="center"/>
            </w:pPr>
            <w:r>
              <w:rPr>
                <w:sz w:val="20"/>
              </w:rPr>
              <w:t>低层次定位（避免）</w:t>
            </w:r>
          </w:p>
        </w:tc>
        <w:tc>
          <w:tcPr>
            <w:tcW w:w="4317" w:type="dxa"/>
          </w:tcPr>
          <w:p w14:paraId="7BF914A4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高层次定位（追求）</w:t>
            </w:r>
          </w:p>
        </w:tc>
      </w:tr>
      <w:tr w:rsidR="00925D79" w14:paraId="615B5ECB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30543849" w14:textId="77777777" w:rsidR="00925D79" w:rsidRDefault="00000000">
            <w:pPr>
              <w:jc w:val="center"/>
            </w:pPr>
            <w:r>
              <w:rPr>
                <w:sz w:val="20"/>
              </w:rPr>
              <w:t>"AI</w:t>
            </w:r>
            <w:r>
              <w:rPr>
                <w:sz w:val="20"/>
              </w:rPr>
              <w:t>预测</w:t>
            </w:r>
            <w:r>
              <w:rPr>
                <w:sz w:val="20"/>
              </w:rPr>
              <w:t>Flash"</w:t>
            </w:r>
          </w:p>
        </w:tc>
        <w:tc>
          <w:tcPr>
            <w:tcW w:w="4317" w:type="dxa"/>
          </w:tcPr>
          <w:p w14:paraId="2A001CBE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</w:t>
            </w:r>
            <w:r>
              <w:rPr>
                <w:sz w:val="20"/>
              </w:rPr>
              <w:t>热力学平衡流形学习</w:t>
            </w:r>
            <w:r>
              <w:rPr>
                <w:sz w:val="20"/>
              </w:rPr>
              <w:t>"</w:t>
            </w:r>
          </w:p>
        </w:tc>
      </w:tr>
      <w:tr w:rsidR="00925D79" w14:paraId="20A44722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09506D50" w14:textId="77777777" w:rsidR="00925D79" w:rsidRDefault="00000000">
            <w:pPr>
              <w:jc w:val="center"/>
            </w:pPr>
            <w:r>
              <w:rPr>
                <w:sz w:val="20"/>
              </w:rPr>
              <w:t>"</w:t>
            </w:r>
            <w:r>
              <w:rPr>
                <w:sz w:val="20"/>
              </w:rPr>
              <w:t>神经网络替代</w:t>
            </w:r>
            <w:r>
              <w:rPr>
                <w:sz w:val="20"/>
              </w:rPr>
              <w:t>EOS"</w:t>
            </w:r>
          </w:p>
        </w:tc>
        <w:tc>
          <w:tcPr>
            <w:tcW w:w="4317" w:type="dxa"/>
          </w:tcPr>
          <w:p w14:paraId="6D7E4830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物理先验嵌入的生成式求解器</w:t>
            </w:r>
            <w:r>
              <w:rPr>
                <w:sz w:val="20"/>
                <w:lang w:eastAsia="zh-CN"/>
              </w:rPr>
              <w:t>"</w:t>
            </w:r>
          </w:p>
        </w:tc>
      </w:tr>
      <w:tr w:rsidR="00925D79" w14:paraId="42F5B9B8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5949BA31" w14:textId="77777777" w:rsidR="00925D79" w:rsidRDefault="00000000">
            <w:pPr>
              <w:jc w:val="center"/>
            </w:pPr>
            <w:r>
              <w:rPr>
                <w:sz w:val="20"/>
              </w:rPr>
              <w:t>"</w:t>
            </w:r>
            <w:r>
              <w:rPr>
                <w:sz w:val="20"/>
              </w:rPr>
              <w:t>数据驱动替代物理</w:t>
            </w:r>
            <w:r>
              <w:rPr>
                <w:sz w:val="20"/>
              </w:rPr>
              <w:t>"</w:t>
            </w:r>
          </w:p>
        </w:tc>
        <w:tc>
          <w:tcPr>
            <w:tcW w:w="4317" w:type="dxa"/>
          </w:tcPr>
          <w:p w14:paraId="7C78D7A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物理约束贯穿神经网络架构</w:t>
            </w:r>
            <w:r>
              <w:rPr>
                <w:sz w:val="20"/>
                <w:lang w:eastAsia="zh-CN"/>
              </w:rPr>
              <w:t>"</w:t>
            </w:r>
          </w:p>
        </w:tc>
      </w:tr>
      <w:tr w:rsidR="00925D79" w14:paraId="542A0D00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67E2AD85" w14:textId="77777777" w:rsidR="00925D79" w:rsidRDefault="00000000">
            <w:pPr>
              <w:jc w:val="center"/>
            </w:pPr>
            <w:r>
              <w:rPr>
                <w:sz w:val="20"/>
              </w:rPr>
              <w:t>"</w:t>
            </w:r>
            <w:r>
              <w:rPr>
                <w:sz w:val="20"/>
              </w:rPr>
              <w:t>黑箱模型</w:t>
            </w:r>
            <w:r>
              <w:rPr>
                <w:sz w:val="20"/>
              </w:rPr>
              <w:t>"</w:t>
            </w:r>
          </w:p>
        </w:tc>
        <w:tc>
          <w:tcPr>
            <w:tcW w:w="4317" w:type="dxa"/>
          </w:tcPr>
          <w:p w14:paraId="7E27B3CF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</w:t>
            </w:r>
            <w:r>
              <w:rPr>
                <w:sz w:val="20"/>
              </w:rPr>
              <w:t>可解释热力学潜空间</w:t>
            </w:r>
            <w:r>
              <w:rPr>
                <w:sz w:val="20"/>
              </w:rPr>
              <w:t>"</w:t>
            </w:r>
          </w:p>
        </w:tc>
      </w:tr>
      <w:tr w:rsidR="00925D79" w14:paraId="6A3DDD46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7" w:type="dxa"/>
          </w:tcPr>
          <w:p w14:paraId="6C419C21" w14:textId="77777777" w:rsidR="00925D79" w:rsidRDefault="00000000">
            <w:pPr>
              <w:jc w:val="center"/>
            </w:pPr>
            <w:r>
              <w:rPr>
                <w:sz w:val="20"/>
              </w:rPr>
              <w:t>"</w:t>
            </w:r>
            <w:r>
              <w:rPr>
                <w:sz w:val="20"/>
              </w:rPr>
              <w:t>拟合器</w:t>
            </w:r>
            <w:r>
              <w:rPr>
                <w:sz w:val="20"/>
              </w:rPr>
              <w:t>"</w:t>
            </w:r>
          </w:p>
        </w:tc>
        <w:tc>
          <w:tcPr>
            <w:tcW w:w="4317" w:type="dxa"/>
          </w:tcPr>
          <w:p w14:paraId="2C0F83BE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</w:t>
            </w:r>
            <w:r>
              <w:rPr>
                <w:sz w:val="20"/>
              </w:rPr>
              <w:t>泛函逼近器</w:t>
            </w:r>
            <w:r>
              <w:rPr>
                <w:sz w:val="20"/>
              </w:rPr>
              <w:t>"</w:t>
            </w:r>
          </w:p>
        </w:tc>
      </w:tr>
    </w:tbl>
    <w:p w14:paraId="625EAAAF" w14:textId="77777777" w:rsidR="00925D79" w:rsidRDefault="00925D79"/>
    <w:p w14:paraId="64C6D6C3" w14:textId="77777777" w:rsidR="00925D79" w:rsidRDefault="00000000">
      <w:pPr>
        <w:pStyle w:val="21"/>
      </w:pPr>
      <w:r>
        <w:t xml:space="preserve">16.2  </w:t>
      </w:r>
      <w:r>
        <w:t>论文创新点清单（</w:t>
      </w:r>
      <w:r>
        <w:t>5-7</w:t>
      </w:r>
      <w:r>
        <w:t>个）</w:t>
      </w:r>
    </w:p>
    <w:p w14:paraId="3B29D2DA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【创新点</w:t>
      </w:r>
      <w:r>
        <w:rPr>
          <w:lang w:eastAsia="zh-CN"/>
        </w:rPr>
        <w:t>1</w:t>
      </w:r>
      <w:r>
        <w:rPr>
          <w:lang w:eastAsia="zh-CN"/>
        </w:rPr>
        <w:t>】首次将热力学平衡计算重新定义为流形学习问题，而非传统回归问题</w:t>
      </w:r>
    </w:p>
    <w:p w14:paraId="4E8AD122" w14:textId="77777777" w:rsidR="00925D79" w:rsidRDefault="00000000">
      <w:pPr>
        <w:pStyle w:val="a0"/>
        <w:ind w:left="720"/>
      </w:pPr>
      <w:r>
        <w:t>【创新点</w:t>
      </w:r>
      <w:r>
        <w:t>2</w:t>
      </w:r>
      <w:r>
        <w:t>】提出</w:t>
      </w:r>
      <w:r>
        <w:t>PGAE</w:t>
      </w:r>
      <w:r>
        <w:t>（</w:t>
      </w:r>
      <w:r>
        <w:t>Physics-Guided Auto-Encoder</w:t>
      </w:r>
      <w:r>
        <w:t>）架构，将质量守恒和归一化约束直接嵌入网络输出层</w:t>
      </w:r>
    </w:p>
    <w:p w14:paraId="3E85DA52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【创新点</w:t>
      </w:r>
      <w:r>
        <w:rPr>
          <w:lang w:eastAsia="zh-CN"/>
        </w:rPr>
        <w:t>3</w:t>
      </w:r>
      <w:r>
        <w:rPr>
          <w:lang w:eastAsia="zh-CN"/>
        </w:rPr>
        <w:t>】设计多层级热力学一致性损失函数（质量守恒</w:t>
      </w:r>
      <w:r>
        <w:rPr>
          <w:lang w:eastAsia="zh-CN"/>
        </w:rPr>
        <w:t>+Gibbs</w:t>
      </w:r>
      <w:r>
        <w:rPr>
          <w:lang w:eastAsia="zh-CN"/>
        </w:rPr>
        <w:t>自由能</w:t>
      </w:r>
      <w:r>
        <w:rPr>
          <w:lang w:eastAsia="zh-CN"/>
        </w:rPr>
        <w:t>+K</w:t>
      </w:r>
      <w:r>
        <w:rPr>
          <w:lang w:eastAsia="zh-CN"/>
        </w:rPr>
        <w:t>值平滑），确保预测物理解释性</w:t>
      </w:r>
    </w:p>
    <w:p w14:paraId="301554E1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【创新点</w:t>
      </w:r>
      <w:r>
        <w:rPr>
          <w:lang w:eastAsia="zh-CN"/>
        </w:rPr>
        <w:t>4</w:t>
      </w:r>
      <w:r>
        <w:rPr>
          <w:lang w:eastAsia="zh-CN"/>
        </w:rPr>
        <w:t>】发现并可视化热力学平衡潜空间的流形结构，揭示相态转变在潜空间中对应光滑轨迹</w:t>
      </w:r>
    </w:p>
    <w:p w14:paraId="3D661474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lastRenderedPageBreak/>
        <w:t>【创新点</w:t>
      </w:r>
      <w:r>
        <w:rPr>
          <w:lang w:eastAsia="zh-CN"/>
        </w:rPr>
        <w:t>5</w:t>
      </w:r>
      <w:r>
        <w:rPr>
          <w:lang w:eastAsia="zh-CN"/>
        </w:rPr>
        <w:t>】实现</w:t>
      </w:r>
      <w:r>
        <w:rPr>
          <w:lang w:eastAsia="zh-CN"/>
        </w:rPr>
        <w:t>10²-10³</w:t>
      </w:r>
      <w:r>
        <w:rPr>
          <w:lang w:eastAsia="zh-CN"/>
        </w:rPr>
        <w:t>倍的计算加速，同时保持</w:t>
      </w:r>
      <w:r>
        <w:rPr>
          <w:lang w:eastAsia="zh-CN"/>
        </w:rPr>
        <w:t>EOS</w:t>
      </w:r>
      <w:r>
        <w:rPr>
          <w:lang w:eastAsia="zh-CN"/>
        </w:rPr>
        <w:t>级别的精度和热力学一致性</w:t>
      </w:r>
    </w:p>
    <w:p w14:paraId="102B8261" w14:textId="77777777" w:rsidR="00925D79" w:rsidRDefault="00000000">
      <w:pPr>
        <w:pStyle w:val="a0"/>
        <w:ind w:left="720"/>
      </w:pPr>
      <w:r>
        <w:t>【创新点</w:t>
      </w:r>
      <w:r>
        <w:t>6</w:t>
      </w:r>
      <w:r>
        <w:t>】验证</w:t>
      </w:r>
      <w:r>
        <w:t>PGAE</w:t>
      </w:r>
      <w:r>
        <w:t>在</w:t>
      </w:r>
      <w:r>
        <w:t>flash</w:t>
      </w:r>
      <w:r>
        <w:t>耦合的</w:t>
      </w:r>
      <w:r>
        <w:t>compositional simulator</w:t>
      </w:r>
      <w:r>
        <w:t>中的端到端模拟精度</w:t>
      </w:r>
    </w:p>
    <w:p w14:paraId="70358DB7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【创新点</w:t>
      </w:r>
      <w:r>
        <w:rPr>
          <w:lang w:eastAsia="zh-CN"/>
        </w:rPr>
        <w:t>7</w:t>
      </w:r>
      <w:r>
        <w:rPr>
          <w:lang w:eastAsia="zh-CN"/>
        </w:rPr>
        <w:t>】（可选）将</w:t>
      </w:r>
      <w:r>
        <w:rPr>
          <w:lang w:eastAsia="zh-CN"/>
        </w:rPr>
        <w:t>PGAE</w:t>
      </w:r>
      <w:r>
        <w:rPr>
          <w:lang w:eastAsia="zh-CN"/>
        </w:rPr>
        <w:t>潜空间用于流体相行为分类、相态快速判定等新任务</w:t>
      </w:r>
    </w:p>
    <w:p w14:paraId="518A9473" w14:textId="77777777" w:rsidR="00925D79" w:rsidRDefault="00000000">
      <w:pPr>
        <w:pStyle w:val="21"/>
      </w:pPr>
      <w:r>
        <w:t xml:space="preserve">16.3  </w:t>
      </w:r>
      <w:r>
        <w:t>目标期刊建议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925D79" w14:paraId="3316970E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C6DDA11" w14:textId="77777777" w:rsidR="00925D79" w:rsidRDefault="00000000">
            <w:pPr>
              <w:jc w:val="center"/>
            </w:pPr>
            <w:r>
              <w:rPr>
                <w:sz w:val="20"/>
              </w:rPr>
              <w:t>期刊</w:t>
            </w:r>
          </w:p>
        </w:tc>
        <w:tc>
          <w:tcPr>
            <w:tcW w:w="2158" w:type="dxa"/>
          </w:tcPr>
          <w:p w14:paraId="2D53934C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IF</w:t>
            </w:r>
          </w:p>
        </w:tc>
        <w:tc>
          <w:tcPr>
            <w:tcW w:w="2158" w:type="dxa"/>
          </w:tcPr>
          <w:p w14:paraId="7A468B45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适合性</w:t>
            </w:r>
          </w:p>
        </w:tc>
        <w:tc>
          <w:tcPr>
            <w:tcW w:w="2158" w:type="dxa"/>
          </w:tcPr>
          <w:p w14:paraId="7F59CCE6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难度</w:t>
            </w:r>
          </w:p>
        </w:tc>
      </w:tr>
      <w:tr w:rsidR="00925D79" w14:paraId="65D58EDB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4ADC589" w14:textId="77777777" w:rsidR="00925D79" w:rsidRDefault="00000000">
            <w:pPr>
              <w:jc w:val="center"/>
            </w:pPr>
            <w:r>
              <w:rPr>
                <w:sz w:val="20"/>
              </w:rPr>
              <w:t>SPE Journal</w:t>
            </w:r>
          </w:p>
        </w:tc>
        <w:tc>
          <w:tcPr>
            <w:tcW w:w="2158" w:type="dxa"/>
          </w:tcPr>
          <w:p w14:paraId="197FDD42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~4</w:t>
            </w:r>
          </w:p>
        </w:tc>
        <w:tc>
          <w:tcPr>
            <w:tcW w:w="2158" w:type="dxa"/>
          </w:tcPr>
          <w:p w14:paraId="5957E133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石油工程顶刊，最对口</w:t>
            </w:r>
          </w:p>
        </w:tc>
        <w:tc>
          <w:tcPr>
            <w:tcW w:w="2158" w:type="dxa"/>
          </w:tcPr>
          <w:p w14:paraId="1B675286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中等</w:t>
            </w:r>
          </w:p>
        </w:tc>
      </w:tr>
      <w:tr w:rsidR="00925D79" w14:paraId="0906243B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CD65FE5" w14:textId="77777777" w:rsidR="00925D79" w:rsidRDefault="00000000">
            <w:pPr>
              <w:jc w:val="center"/>
            </w:pPr>
            <w:r>
              <w:rPr>
                <w:sz w:val="20"/>
              </w:rPr>
              <w:t>Fuel</w:t>
            </w:r>
          </w:p>
        </w:tc>
        <w:tc>
          <w:tcPr>
            <w:tcW w:w="2158" w:type="dxa"/>
          </w:tcPr>
          <w:p w14:paraId="5729A317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~7</w:t>
            </w:r>
          </w:p>
        </w:tc>
        <w:tc>
          <w:tcPr>
            <w:tcW w:w="2158" w:type="dxa"/>
          </w:tcPr>
          <w:p w14:paraId="73628D75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能源领域宽泛覆盖</w:t>
            </w:r>
          </w:p>
        </w:tc>
        <w:tc>
          <w:tcPr>
            <w:tcW w:w="2158" w:type="dxa"/>
          </w:tcPr>
          <w:p w14:paraId="26D9B51F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偏高</w:t>
            </w:r>
          </w:p>
        </w:tc>
      </w:tr>
      <w:tr w:rsidR="00925D79" w14:paraId="464B2BE1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BA8A73A" w14:textId="77777777" w:rsidR="00925D79" w:rsidRDefault="00000000">
            <w:pPr>
              <w:jc w:val="center"/>
            </w:pPr>
            <w:r>
              <w:rPr>
                <w:sz w:val="20"/>
              </w:rPr>
              <w:t>Chemical Engineering Science</w:t>
            </w:r>
          </w:p>
        </w:tc>
        <w:tc>
          <w:tcPr>
            <w:tcW w:w="2158" w:type="dxa"/>
          </w:tcPr>
          <w:p w14:paraId="202433F7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~4.5</w:t>
            </w:r>
          </w:p>
        </w:tc>
        <w:tc>
          <w:tcPr>
            <w:tcW w:w="2158" w:type="dxa"/>
          </w:tcPr>
          <w:p w14:paraId="27EA40AE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热力学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计算方向</w:t>
            </w:r>
          </w:p>
        </w:tc>
        <w:tc>
          <w:tcPr>
            <w:tcW w:w="2158" w:type="dxa"/>
          </w:tcPr>
          <w:p w14:paraId="60C024A8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中等</w:t>
            </w:r>
          </w:p>
        </w:tc>
      </w:tr>
      <w:tr w:rsidR="00925D79" w14:paraId="2DDEED38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CDF3153" w14:textId="77777777" w:rsidR="00925D79" w:rsidRDefault="00000000">
            <w:pPr>
              <w:jc w:val="center"/>
            </w:pPr>
            <w:r>
              <w:rPr>
                <w:sz w:val="20"/>
              </w:rPr>
              <w:t>Computers &amp; Chemical Engineering</w:t>
            </w:r>
          </w:p>
        </w:tc>
        <w:tc>
          <w:tcPr>
            <w:tcW w:w="2158" w:type="dxa"/>
          </w:tcPr>
          <w:p w14:paraId="29742E25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~4</w:t>
            </w:r>
          </w:p>
        </w:tc>
        <w:tc>
          <w:tcPr>
            <w:tcW w:w="2158" w:type="dxa"/>
          </w:tcPr>
          <w:p w14:paraId="691B17FB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计算化学工程</w:t>
            </w:r>
          </w:p>
        </w:tc>
        <w:tc>
          <w:tcPr>
            <w:tcW w:w="2158" w:type="dxa"/>
          </w:tcPr>
          <w:p w14:paraId="4F73F085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中等</w:t>
            </w:r>
          </w:p>
        </w:tc>
      </w:tr>
      <w:tr w:rsidR="00925D79" w14:paraId="1BE2F550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C3F3B15" w14:textId="77777777" w:rsidR="00925D79" w:rsidRDefault="00000000">
            <w:pPr>
              <w:jc w:val="center"/>
            </w:pPr>
            <w:r>
              <w:rPr>
                <w:sz w:val="20"/>
              </w:rPr>
              <w:t>AIChE Journal</w:t>
            </w:r>
          </w:p>
        </w:tc>
        <w:tc>
          <w:tcPr>
            <w:tcW w:w="2158" w:type="dxa"/>
          </w:tcPr>
          <w:p w14:paraId="00CA883F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~4</w:t>
            </w:r>
          </w:p>
        </w:tc>
        <w:tc>
          <w:tcPr>
            <w:tcW w:w="2158" w:type="dxa"/>
          </w:tcPr>
          <w:p w14:paraId="74D996C6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化工顶刊</w:t>
            </w:r>
          </w:p>
        </w:tc>
        <w:tc>
          <w:tcPr>
            <w:tcW w:w="2158" w:type="dxa"/>
          </w:tcPr>
          <w:p w14:paraId="5A7A2B7B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较高</w:t>
            </w:r>
          </w:p>
        </w:tc>
      </w:tr>
      <w:tr w:rsidR="00925D79" w14:paraId="2B4D34BD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CE9B98E" w14:textId="77777777" w:rsidR="00925D79" w:rsidRDefault="00000000">
            <w:pPr>
              <w:jc w:val="center"/>
            </w:pPr>
            <w:r>
              <w:rPr>
                <w:sz w:val="20"/>
              </w:rPr>
              <w:t>Journal of Computational Physics</w:t>
            </w:r>
          </w:p>
        </w:tc>
        <w:tc>
          <w:tcPr>
            <w:tcW w:w="2158" w:type="dxa"/>
          </w:tcPr>
          <w:p w14:paraId="5D805EF7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~4.5</w:t>
            </w:r>
          </w:p>
        </w:tc>
        <w:tc>
          <w:tcPr>
            <w:tcW w:w="2158" w:type="dxa"/>
          </w:tcPr>
          <w:p w14:paraId="20C8169A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计算物理方法</w:t>
            </w:r>
          </w:p>
        </w:tc>
        <w:tc>
          <w:tcPr>
            <w:tcW w:w="2158" w:type="dxa"/>
          </w:tcPr>
          <w:p w14:paraId="3717E8DD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较高</w:t>
            </w:r>
          </w:p>
        </w:tc>
      </w:tr>
      <w:tr w:rsidR="00925D79" w14:paraId="680018EC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BECF0F4" w14:textId="77777777" w:rsidR="00925D79" w:rsidRDefault="00000000">
            <w:pPr>
              <w:jc w:val="center"/>
            </w:pPr>
            <w:r>
              <w:rPr>
                <w:sz w:val="20"/>
              </w:rPr>
              <w:t>Energy &amp; AI (Elsevier)</w:t>
            </w:r>
          </w:p>
        </w:tc>
        <w:tc>
          <w:tcPr>
            <w:tcW w:w="2158" w:type="dxa"/>
          </w:tcPr>
          <w:p w14:paraId="5BE4A69E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~5</w:t>
            </w:r>
          </w:p>
        </w:tc>
        <w:tc>
          <w:tcPr>
            <w:tcW w:w="2158" w:type="dxa"/>
          </w:tcPr>
          <w:p w14:paraId="6DD8DD67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能源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交叉新刊</w:t>
            </w:r>
          </w:p>
        </w:tc>
        <w:tc>
          <w:tcPr>
            <w:tcW w:w="2158" w:type="dxa"/>
          </w:tcPr>
          <w:p w14:paraId="33B2A8BD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中等</w:t>
            </w:r>
          </w:p>
        </w:tc>
      </w:tr>
      <w:tr w:rsidR="00925D79" w14:paraId="681A61EF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6C913C3" w14:textId="77777777" w:rsidR="00925D79" w:rsidRDefault="00000000">
            <w:pPr>
              <w:jc w:val="center"/>
            </w:pPr>
            <w:r>
              <w:rPr>
                <w:sz w:val="20"/>
              </w:rPr>
              <w:t>Geoenergy Science and Engineering</w:t>
            </w:r>
          </w:p>
        </w:tc>
        <w:tc>
          <w:tcPr>
            <w:tcW w:w="2158" w:type="dxa"/>
          </w:tcPr>
          <w:p w14:paraId="4B080D9C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~3.5</w:t>
            </w:r>
          </w:p>
        </w:tc>
        <w:tc>
          <w:tcPr>
            <w:tcW w:w="2158" w:type="dxa"/>
          </w:tcPr>
          <w:p w14:paraId="0EFEF77C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原</w:t>
            </w:r>
            <w:r>
              <w:rPr>
                <w:sz w:val="20"/>
              </w:rPr>
              <w:t>JPSE</w:t>
            </w:r>
            <w:r>
              <w:rPr>
                <w:sz w:val="20"/>
              </w:rPr>
              <w:t>，石油工程</w:t>
            </w:r>
          </w:p>
        </w:tc>
        <w:tc>
          <w:tcPr>
            <w:tcW w:w="2158" w:type="dxa"/>
          </w:tcPr>
          <w:p w14:paraId="66691368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中低</w:t>
            </w:r>
          </w:p>
        </w:tc>
      </w:tr>
    </w:tbl>
    <w:p w14:paraId="572BEFE7" w14:textId="77777777" w:rsidR="00925D79" w:rsidRDefault="00925D79"/>
    <w:p w14:paraId="4B9F6834" w14:textId="77777777" w:rsidR="00925D79" w:rsidRDefault="00000000">
      <w:pPr>
        <w:pStyle w:val="21"/>
      </w:pPr>
      <w:r>
        <w:lastRenderedPageBreak/>
        <w:t xml:space="preserve">16.4  </w:t>
      </w:r>
      <w:r>
        <w:t>论文结构建议</w:t>
      </w:r>
    </w:p>
    <w:p w14:paraId="3D6D7353" w14:textId="77777777" w:rsidR="00925D79" w:rsidRDefault="00000000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</w:rPr>
      </w:pPr>
      <w:r>
        <w:rPr>
          <w:rFonts w:ascii="Consolas" w:hAnsi="Consolas"/>
          <w:color w:val="005000"/>
          <w:sz w:val="18"/>
          <w:shd w:val="clear" w:color="auto" w:fill="F5F5F5"/>
        </w:rPr>
        <w:t>1. Introduction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- Flash</w:t>
      </w:r>
      <w:r>
        <w:rPr>
          <w:rFonts w:ascii="Consolas" w:hAnsi="Consolas"/>
          <w:color w:val="005000"/>
          <w:sz w:val="18"/>
          <w:shd w:val="clear" w:color="auto" w:fill="F5F5F5"/>
        </w:rPr>
        <w:t>计算在油藏模拟中的瓶颈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(Flash = 50-70% CPU)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- </w:t>
      </w:r>
      <w:r>
        <w:rPr>
          <w:rFonts w:ascii="Consolas" w:hAnsi="Consolas"/>
          <w:color w:val="005000"/>
          <w:sz w:val="18"/>
          <w:shd w:val="clear" w:color="auto" w:fill="F5F5F5"/>
        </w:rPr>
        <w:t>现有替代方法综述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(ROM, LUT, Kriging, PINN)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- </w:t>
      </w:r>
      <w:r>
        <w:rPr>
          <w:rFonts w:ascii="Consolas" w:hAnsi="Consolas"/>
          <w:color w:val="005000"/>
          <w:sz w:val="18"/>
          <w:shd w:val="clear" w:color="auto" w:fill="F5F5F5"/>
        </w:rPr>
        <w:t>本文核心贡献</w:t>
      </w:r>
      <w:r>
        <w:rPr>
          <w:rFonts w:ascii="Consolas" w:hAnsi="Consolas"/>
          <w:color w:val="005000"/>
          <w:sz w:val="18"/>
          <w:shd w:val="clear" w:color="auto" w:fill="F5F5F5"/>
        </w:rPr>
        <w:t>: "</w:t>
      </w:r>
      <w:r>
        <w:rPr>
          <w:rFonts w:ascii="Consolas" w:hAnsi="Consolas"/>
          <w:color w:val="005000"/>
          <w:sz w:val="18"/>
          <w:shd w:val="clear" w:color="auto" w:fill="F5F5F5"/>
        </w:rPr>
        <w:t>流形学习</w:t>
      </w:r>
      <w:r>
        <w:rPr>
          <w:rFonts w:ascii="Consolas" w:hAnsi="Consolas"/>
          <w:color w:val="005000"/>
          <w:sz w:val="18"/>
          <w:shd w:val="clear" w:color="auto" w:fill="F5F5F5"/>
        </w:rPr>
        <w:t>"</w:t>
      </w:r>
      <w:r>
        <w:rPr>
          <w:rFonts w:ascii="Consolas" w:hAnsi="Consolas"/>
          <w:color w:val="005000"/>
          <w:sz w:val="18"/>
          <w:shd w:val="clear" w:color="auto" w:fill="F5F5F5"/>
        </w:rPr>
        <w:t>而非</w:t>
      </w:r>
      <w:r>
        <w:rPr>
          <w:rFonts w:ascii="Consolas" w:hAnsi="Consolas"/>
          <w:color w:val="005000"/>
          <w:sz w:val="18"/>
          <w:shd w:val="clear" w:color="auto" w:fill="F5F5F5"/>
        </w:rPr>
        <w:t>"</w:t>
      </w:r>
      <w:r>
        <w:rPr>
          <w:rFonts w:ascii="Consolas" w:hAnsi="Consolas"/>
          <w:color w:val="005000"/>
          <w:sz w:val="18"/>
          <w:shd w:val="clear" w:color="auto" w:fill="F5F5F5"/>
        </w:rPr>
        <w:t>拟合</w:t>
      </w:r>
      <w:r>
        <w:rPr>
          <w:rFonts w:ascii="Consolas" w:hAnsi="Consolas"/>
          <w:color w:val="005000"/>
          <w:sz w:val="18"/>
          <w:shd w:val="clear" w:color="auto" w:fill="F5F5F5"/>
        </w:rPr>
        <w:t>"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>2. Methodology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2.1 PGAE</w:t>
      </w:r>
      <w:r>
        <w:rPr>
          <w:rFonts w:ascii="Consolas" w:hAnsi="Consolas"/>
          <w:color w:val="005000"/>
          <w:sz w:val="18"/>
          <w:shd w:val="clear" w:color="auto" w:fill="F5F5F5"/>
        </w:rPr>
        <w:t>网络架构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(Encoder-Decoder + Softmax/Sigmoid</w:t>
      </w:r>
      <w:r>
        <w:rPr>
          <w:rFonts w:ascii="Consolas" w:hAnsi="Consolas"/>
          <w:color w:val="005000"/>
          <w:sz w:val="18"/>
          <w:shd w:val="clear" w:color="auto" w:fill="F5F5F5"/>
        </w:rPr>
        <w:t>约束</w:t>
      </w:r>
      <w:r>
        <w:rPr>
          <w:rFonts w:ascii="Consolas" w:hAnsi="Consolas"/>
          <w:color w:val="005000"/>
          <w:sz w:val="18"/>
          <w:shd w:val="clear" w:color="auto" w:fill="F5F5F5"/>
        </w:rPr>
        <w:t>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2.2 </w:t>
      </w:r>
      <w:r>
        <w:rPr>
          <w:rFonts w:ascii="Consolas" w:hAnsi="Consolas"/>
          <w:color w:val="005000"/>
          <w:sz w:val="18"/>
          <w:shd w:val="clear" w:color="auto" w:fill="F5F5F5"/>
        </w:rPr>
        <w:t>多目标物理损失函数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2.3 </w:t>
      </w:r>
      <w:r>
        <w:rPr>
          <w:rFonts w:ascii="Consolas" w:hAnsi="Consolas"/>
          <w:color w:val="005000"/>
          <w:sz w:val="18"/>
          <w:shd w:val="clear" w:color="auto" w:fill="F5F5F5"/>
        </w:rPr>
        <w:t>训练策略与数据生成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>3. Thermodynamic Consistency Validation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- </w:t>
      </w:r>
      <w:r>
        <w:rPr>
          <w:rFonts w:ascii="Consolas" w:hAnsi="Consolas"/>
          <w:color w:val="005000"/>
          <w:sz w:val="18"/>
          <w:shd w:val="clear" w:color="auto" w:fill="F5F5F5"/>
        </w:rPr>
        <w:t>质量守恒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/ </w:t>
      </w:r>
      <w:r>
        <w:rPr>
          <w:rFonts w:ascii="Consolas" w:hAnsi="Consolas"/>
          <w:color w:val="005000"/>
          <w:sz w:val="18"/>
          <w:shd w:val="clear" w:color="auto" w:fill="F5F5F5"/>
        </w:rPr>
        <w:t>非负性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/ </w:t>
      </w:r>
      <w:r>
        <w:rPr>
          <w:rFonts w:ascii="Consolas" w:hAnsi="Consolas"/>
          <w:color w:val="005000"/>
          <w:sz w:val="18"/>
          <w:shd w:val="clear" w:color="auto" w:fill="F5F5F5"/>
        </w:rPr>
        <w:t>归一化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/ Gibbs</w:t>
      </w:r>
      <w:r>
        <w:rPr>
          <w:rFonts w:ascii="Consolas" w:hAnsi="Consolas"/>
          <w:color w:val="005000"/>
          <w:sz w:val="18"/>
          <w:shd w:val="clear" w:color="auto" w:fill="F5F5F5"/>
        </w:rPr>
        <w:t>自由能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>4. Flash Accuracy Benchmark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- β / x / y / K</w:t>
      </w:r>
      <w:r>
        <w:rPr>
          <w:rFonts w:ascii="Consolas" w:hAnsi="Consolas"/>
          <w:color w:val="005000"/>
          <w:sz w:val="18"/>
          <w:shd w:val="clear" w:color="auto" w:fill="F5F5F5"/>
        </w:rPr>
        <w:t>值精度与</w:t>
      </w:r>
      <w:r>
        <w:rPr>
          <w:rFonts w:ascii="Consolas" w:hAnsi="Consolas"/>
          <w:color w:val="005000"/>
          <w:sz w:val="18"/>
          <w:shd w:val="clear" w:color="auto" w:fill="F5F5F5"/>
        </w:rPr>
        <w:t>EOS</w:t>
      </w:r>
      <w:r>
        <w:rPr>
          <w:rFonts w:ascii="Consolas" w:hAnsi="Consolas"/>
          <w:color w:val="005000"/>
          <w:sz w:val="18"/>
          <w:shd w:val="clear" w:color="auto" w:fill="F5F5F5"/>
        </w:rPr>
        <w:t>对比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>5. Phase Boundary and Envelope Validation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- β-P</w:t>
      </w:r>
      <w:r>
        <w:rPr>
          <w:rFonts w:ascii="Consolas" w:hAnsi="Consolas"/>
          <w:color w:val="005000"/>
          <w:sz w:val="18"/>
          <w:shd w:val="clear" w:color="auto" w:fill="F5F5F5"/>
        </w:rPr>
        <w:t>曲线连续扫描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+ Phase Envelope</w:t>
      </w:r>
      <w:r>
        <w:rPr>
          <w:rFonts w:ascii="Consolas" w:hAnsi="Consolas"/>
          <w:color w:val="005000"/>
          <w:sz w:val="18"/>
          <w:shd w:val="clear" w:color="auto" w:fill="F5F5F5"/>
        </w:rPr>
        <w:t>重建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>6. Latent Manifold Analysis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- </w:t>
      </w:r>
      <w:r>
        <w:rPr>
          <w:rFonts w:ascii="Consolas" w:hAnsi="Consolas"/>
          <w:color w:val="005000"/>
          <w:sz w:val="18"/>
          <w:shd w:val="clear" w:color="auto" w:fill="F5F5F5"/>
        </w:rPr>
        <w:t>潜空间可视化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/ </w:t>
      </w:r>
      <w:r>
        <w:rPr>
          <w:rFonts w:ascii="Consolas" w:hAnsi="Consolas"/>
          <w:color w:val="005000"/>
          <w:sz w:val="18"/>
          <w:shd w:val="clear" w:color="auto" w:fill="F5F5F5"/>
        </w:rPr>
        <w:t>相态聚类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/ </w:t>
      </w:r>
      <w:r>
        <w:rPr>
          <w:rFonts w:ascii="Consolas" w:hAnsi="Consolas"/>
          <w:color w:val="005000"/>
          <w:sz w:val="18"/>
          <w:shd w:val="clear" w:color="auto" w:fill="F5F5F5"/>
        </w:rPr>
        <w:t>连续插值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>7. Computational Speedup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- </w:t>
      </w:r>
      <w:r>
        <w:rPr>
          <w:rFonts w:ascii="Consolas" w:hAnsi="Consolas"/>
          <w:color w:val="005000"/>
          <w:sz w:val="18"/>
          <w:shd w:val="clear" w:color="auto" w:fill="F5F5F5"/>
        </w:rPr>
        <w:t>速度对比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(</w:t>
      </w:r>
      <w:r>
        <w:rPr>
          <w:rFonts w:ascii="Consolas" w:hAnsi="Consolas"/>
          <w:color w:val="005000"/>
          <w:sz w:val="18"/>
          <w:shd w:val="clear" w:color="auto" w:fill="F5F5F5"/>
        </w:rPr>
        <w:t>单样本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/ </w:t>
      </w:r>
      <w:r>
        <w:rPr>
          <w:rFonts w:ascii="Consolas" w:hAnsi="Consolas"/>
          <w:color w:val="005000"/>
          <w:sz w:val="18"/>
          <w:shd w:val="clear" w:color="auto" w:fill="F5F5F5"/>
        </w:rPr>
        <w:t>批量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/ </w:t>
      </w:r>
      <w:r>
        <w:rPr>
          <w:rFonts w:ascii="Consolas" w:hAnsi="Consolas"/>
          <w:color w:val="005000"/>
          <w:sz w:val="18"/>
          <w:shd w:val="clear" w:color="auto" w:fill="F5F5F5"/>
        </w:rPr>
        <w:t>不同</w:t>
      </w:r>
      <w:r>
        <w:rPr>
          <w:rFonts w:ascii="Consolas" w:hAnsi="Consolas"/>
          <w:color w:val="005000"/>
          <w:sz w:val="18"/>
          <w:shd w:val="clear" w:color="auto" w:fill="F5F5F5"/>
        </w:rPr>
        <w:t>Nc)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>8. Reservoir Simulation Coupling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- </w:t>
      </w:r>
      <w:r>
        <w:rPr>
          <w:rFonts w:ascii="Consolas" w:hAnsi="Consolas"/>
          <w:color w:val="005000"/>
          <w:sz w:val="18"/>
          <w:shd w:val="clear" w:color="auto" w:fill="F5F5F5"/>
        </w:rPr>
        <w:t>模拟器耦合验证</w:t>
      </w:r>
      <w:r>
        <w:rPr>
          <w:rFonts w:ascii="Consolas" w:hAnsi="Consolas"/>
          <w:color w:val="005000"/>
          <w:sz w:val="18"/>
          <w:shd w:val="clear" w:color="auto" w:fill="F5F5F5"/>
        </w:rPr>
        <w:t xml:space="preserve"> (1D/2D)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>9. Discussion &amp; Conclusions</w:t>
      </w:r>
    </w:p>
    <w:p w14:paraId="0F49312B" w14:textId="77777777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</w:p>
    <w:p w14:paraId="640D1963" w14:textId="77777777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</w:p>
    <w:p w14:paraId="72845266" w14:textId="77777777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</w:p>
    <w:p w14:paraId="6F56E015" w14:textId="77777777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</w:p>
    <w:p w14:paraId="03E77083" w14:textId="77777777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</w:p>
    <w:p w14:paraId="4F51CEE0" w14:textId="72DF8468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 w:hint="eastAsia"/>
          <w:color w:val="005000"/>
          <w:sz w:val="18"/>
          <w:shd w:val="clear" w:color="auto" w:fill="F5F5F5"/>
          <w:lang w:eastAsia="zh-CN"/>
        </w:rPr>
        <w:lastRenderedPageBreak/>
        <w:t>1.</w:t>
      </w:r>
      <w:r>
        <w:rPr>
          <w:rFonts w:ascii="Consolas" w:hAnsi="Consolas" w:hint="eastAsia"/>
          <w:color w:val="005000"/>
          <w:sz w:val="18"/>
          <w:shd w:val="clear" w:color="auto" w:fill="F5F5F5"/>
          <w:lang w:eastAsia="zh-CN"/>
        </w:rPr>
        <w:t>绪论</w:t>
      </w:r>
    </w:p>
    <w:p w14:paraId="2A89FE62" w14:textId="5688216D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 w:hint="eastAsia"/>
          <w:color w:val="005000"/>
          <w:sz w:val="18"/>
          <w:shd w:val="clear" w:color="auto" w:fill="F5F5F5"/>
          <w:lang w:eastAsia="zh-CN"/>
        </w:rPr>
        <w:t>2.</w:t>
      </w:r>
      <w:r w:rsidRPr="00DA403D">
        <w:rPr>
          <w:lang w:eastAsia="zh-CN"/>
        </w:rPr>
        <w:t xml:space="preserve">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物理约束热力学流形模型</w:t>
      </w:r>
    </w:p>
    <w:p w14:paraId="41012CC7" w14:textId="22A2A24A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2.1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多组分相平衡理论</w:t>
      </w:r>
    </w:p>
    <w:p w14:paraId="17EFEDBE" w14:textId="44668A41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2.2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热力学流形理论</w:t>
      </w:r>
    </w:p>
    <w:p w14:paraId="4B50F6FB" w14:textId="2A971460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2.3 PGAE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网络结构</w:t>
      </w:r>
    </w:p>
    <w:p w14:paraId="0C3EEA61" w14:textId="31B936B4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2.4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多目标物理约束</w:t>
      </w:r>
    </w:p>
    <w:p w14:paraId="52CACA35" w14:textId="254DA515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2.5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相态感知训练策略</w:t>
      </w:r>
    </w:p>
    <w:p w14:paraId="62656006" w14:textId="343B8CCE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 w:hint="eastAsia"/>
          <w:color w:val="005000"/>
          <w:sz w:val="18"/>
          <w:shd w:val="clear" w:color="auto" w:fill="F5F5F5"/>
          <w:lang w:eastAsia="zh-CN"/>
        </w:rPr>
        <w:t>3.</w:t>
      </w:r>
      <w:r w:rsidRPr="00DA403D">
        <w:rPr>
          <w:lang w:eastAsia="zh-CN"/>
        </w:rPr>
        <w:t xml:space="preserve">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热力学一致性与流形验证</w:t>
      </w:r>
    </w:p>
    <w:p w14:paraId="6F9768A6" w14:textId="38554ABE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3.1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数据集与实验设置</w:t>
      </w:r>
    </w:p>
    <w:p w14:paraId="0ED53E15" w14:textId="5D1A3F29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3.2 Flash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精度验证</w:t>
      </w:r>
    </w:p>
    <w:p w14:paraId="1BC65B05" w14:textId="7AD9CCF9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3.3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热力学一致性验证</w:t>
      </w:r>
    </w:p>
    <w:p w14:paraId="42A9BA51" w14:textId="1C732CB7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3.4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相边界连续性验证</w:t>
      </w:r>
    </w:p>
    <w:p w14:paraId="1D1A0888" w14:textId="56993B08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3.5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相包络重建</w:t>
      </w:r>
    </w:p>
    <w:p w14:paraId="5A106775" w14:textId="34B3C263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3.6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潜空间流形分析</w:t>
      </w:r>
    </w:p>
    <w:p w14:paraId="64C03F28" w14:textId="6910BA8C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 w:hint="eastAsia"/>
          <w:color w:val="005000"/>
          <w:sz w:val="18"/>
          <w:shd w:val="clear" w:color="auto" w:fill="F5F5F5"/>
          <w:lang w:eastAsia="zh-CN"/>
        </w:rPr>
        <w:t>4.</w:t>
      </w:r>
      <w:r w:rsidRPr="00DA403D">
        <w:rPr>
          <w:lang w:eastAsia="zh-CN"/>
        </w:rPr>
        <w:t xml:space="preserve">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计算效率与油藏模拟耦合</w:t>
      </w:r>
    </w:p>
    <w:p w14:paraId="0DCF25BF" w14:textId="11EF8BDF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4.1 Flash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加速能力</w:t>
      </w:r>
    </w:p>
    <w:p w14:paraId="4B711304" w14:textId="1DCB0DC7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4.2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不同组分规模泛化</w:t>
      </w:r>
    </w:p>
    <w:p w14:paraId="47615047" w14:textId="25522CE3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4.3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油藏模拟耦合</w:t>
      </w:r>
    </w:p>
    <w:p w14:paraId="0782D0DD" w14:textId="0BBD6605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 xml:space="preserve">4.3.1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一维组分驱替</w:t>
      </w:r>
    </w:p>
    <w:p w14:paraId="4FD904ED" w14:textId="02CD6A21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>
        <w:rPr>
          <w:rFonts w:ascii="Consolas" w:hAnsi="Consolas"/>
          <w:color w:val="005000"/>
          <w:sz w:val="18"/>
          <w:shd w:val="clear" w:color="auto" w:fill="F5F5F5"/>
          <w:lang w:eastAsia="zh-CN"/>
        </w:rPr>
        <w:tab/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4.3.2 CO₂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注气</w:t>
      </w:r>
    </w:p>
    <w:p w14:paraId="341CD605" w14:textId="2836B284" w:rsidR="00DA403D" w:rsidRP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  <w:r>
        <w:rPr>
          <w:rFonts w:ascii="Consolas" w:hAnsi="Consolas" w:hint="eastAsia"/>
          <w:color w:val="005000"/>
          <w:sz w:val="18"/>
          <w:shd w:val="clear" w:color="auto" w:fill="F5F5F5"/>
          <w:lang w:eastAsia="zh-CN"/>
        </w:rPr>
        <w:t>5.</w:t>
      </w:r>
      <w:r w:rsidRPr="00DA403D">
        <w:rPr>
          <w:lang w:eastAsia="zh-CN"/>
        </w:rPr>
        <w:t xml:space="preserve"> </w:t>
      </w:r>
      <w:r w:rsidRPr="00DA403D">
        <w:rPr>
          <w:rFonts w:ascii="Consolas" w:hAnsi="Consolas"/>
          <w:color w:val="005000"/>
          <w:sz w:val="18"/>
          <w:shd w:val="clear" w:color="auto" w:fill="F5F5F5"/>
          <w:lang w:eastAsia="zh-CN"/>
        </w:rPr>
        <w:t>讨论与结论</w:t>
      </w:r>
    </w:p>
    <w:p w14:paraId="3D4CEAD8" w14:textId="77777777" w:rsidR="00DA403D" w:rsidRDefault="00DA403D">
      <w:pPr>
        <w:spacing w:before="120"/>
        <w:ind w:left="720"/>
        <w:rPr>
          <w:rFonts w:ascii="Consolas" w:hAnsi="Consolas"/>
          <w:color w:val="005000"/>
          <w:sz w:val="18"/>
          <w:shd w:val="clear" w:color="auto" w:fill="F5F5F5"/>
          <w:lang w:eastAsia="zh-CN"/>
        </w:rPr>
      </w:pPr>
    </w:p>
    <w:p w14:paraId="2E04DC84" w14:textId="77777777" w:rsidR="00DA403D" w:rsidRPr="00DA403D" w:rsidRDefault="00DA403D">
      <w:pPr>
        <w:spacing w:before="120"/>
        <w:ind w:left="720"/>
        <w:rPr>
          <w:lang w:eastAsia="zh-CN"/>
        </w:rPr>
      </w:pPr>
    </w:p>
    <w:p w14:paraId="2AEE083A" w14:textId="77777777" w:rsidR="00925D7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8BE6115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第十七部分</w:t>
      </w:r>
      <w:r>
        <w:rPr>
          <w:lang w:eastAsia="zh-CN"/>
        </w:rPr>
        <w:t xml:space="preserve">  </w:t>
      </w:r>
      <w:r>
        <w:rPr>
          <w:lang w:eastAsia="zh-CN"/>
        </w:rPr>
        <w:t>人工智能</w:t>
      </w:r>
      <w:r>
        <w:rPr>
          <w:lang w:eastAsia="zh-CN"/>
        </w:rPr>
        <w:t xml:space="preserve"> + </w:t>
      </w:r>
      <w:r>
        <w:rPr>
          <w:lang w:eastAsia="zh-CN"/>
        </w:rPr>
        <w:t>相平衡新研究方向拓展</w:t>
      </w:r>
    </w:p>
    <w:p w14:paraId="0A9F0519" w14:textId="77777777" w:rsidR="00925D79" w:rsidRDefault="00000000">
      <w:pPr>
        <w:rPr>
          <w:lang w:eastAsia="zh-CN"/>
        </w:rPr>
      </w:pPr>
      <w:r>
        <w:rPr>
          <w:color w:val="646464"/>
          <w:sz w:val="22"/>
          <w:lang w:eastAsia="zh-CN"/>
        </w:rPr>
        <w:t>以下方向是在上述</w:t>
      </w:r>
      <w:r>
        <w:rPr>
          <w:color w:val="646464"/>
          <w:sz w:val="22"/>
          <w:lang w:eastAsia="zh-CN"/>
        </w:rPr>
        <w:t>PGAE</w:t>
      </w:r>
      <w:r>
        <w:rPr>
          <w:color w:val="646464"/>
          <w:sz w:val="22"/>
          <w:lang w:eastAsia="zh-CN"/>
        </w:rPr>
        <w:t>研究基础上的自然延伸，每个方向均可独立成文。建议在完成</w:t>
      </w:r>
      <w:r>
        <w:rPr>
          <w:color w:val="646464"/>
          <w:sz w:val="22"/>
          <w:lang w:eastAsia="zh-CN"/>
        </w:rPr>
        <w:t>PGAE</w:t>
      </w:r>
      <w:r>
        <w:rPr>
          <w:color w:val="646464"/>
          <w:sz w:val="22"/>
          <w:lang w:eastAsia="zh-CN"/>
        </w:rPr>
        <w:t>基础研究后，选择</w:t>
      </w:r>
      <w:r>
        <w:rPr>
          <w:color w:val="646464"/>
          <w:sz w:val="22"/>
          <w:lang w:eastAsia="zh-CN"/>
        </w:rPr>
        <w:t>1-2</w:t>
      </w:r>
      <w:r>
        <w:rPr>
          <w:color w:val="646464"/>
          <w:sz w:val="22"/>
          <w:lang w:eastAsia="zh-CN"/>
        </w:rPr>
        <w:t>个方向深入拓展。</w:t>
      </w:r>
    </w:p>
    <w:p w14:paraId="119358D7" w14:textId="77777777" w:rsidR="00925D79" w:rsidRDefault="00000000">
      <w:pPr>
        <w:pStyle w:val="21"/>
      </w:pPr>
      <w:r>
        <w:t>方向一：</w:t>
      </w:r>
      <w:r>
        <w:t>Thermodynamics-Informed PINN for Flash (T-PINN)</w:t>
      </w:r>
    </w:p>
    <w:p w14:paraId="5CC3F1E4" w14:textId="77777777" w:rsidR="00925D79" w:rsidRDefault="00000000">
      <w:pPr>
        <w:rPr>
          <w:lang w:eastAsia="zh-CN"/>
        </w:rPr>
      </w:pPr>
      <w:r>
        <w:rPr>
          <w:lang w:eastAsia="zh-CN"/>
        </w:rPr>
        <w:t>将物理信息神经网络（</w:t>
      </w:r>
      <w:r>
        <w:rPr>
          <w:lang w:eastAsia="zh-CN"/>
        </w:rPr>
        <w:t>PINN</w:t>
      </w:r>
      <w:r>
        <w:rPr>
          <w:lang w:eastAsia="zh-CN"/>
        </w:rPr>
        <w:t>）引入</w:t>
      </w:r>
      <w:r>
        <w:rPr>
          <w:lang w:eastAsia="zh-CN"/>
        </w:rPr>
        <w:t>Flash</w:t>
      </w:r>
      <w:r>
        <w:rPr>
          <w:lang w:eastAsia="zh-CN"/>
        </w:rPr>
        <w:t>计算，不仅学习数据映射，更通过嵌入</w:t>
      </w:r>
      <w:r>
        <w:rPr>
          <w:lang w:eastAsia="zh-CN"/>
        </w:rPr>
        <w:t>Rachford-Rice</w:t>
      </w:r>
      <w:r>
        <w:rPr>
          <w:lang w:eastAsia="zh-CN"/>
        </w:rPr>
        <w:t>方程、</w:t>
      </w:r>
      <w:r>
        <w:rPr>
          <w:lang w:eastAsia="zh-CN"/>
        </w:rPr>
        <w:t>Gibbs</w:t>
      </w:r>
      <w:r>
        <w:rPr>
          <w:lang w:eastAsia="zh-CN"/>
        </w:rPr>
        <w:t>自由能最小化原理等热力学第一性原理，构建无需大规模训练数据的物理驱动求解器。</w:t>
      </w:r>
    </w:p>
    <w:p w14:paraId="6423A419" w14:textId="77777777" w:rsidR="00925D79" w:rsidRDefault="00000000">
      <w:pPr>
        <w:pStyle w:val="a0"/>
        <w:ind w:left="720"/>
      </w:pPr>
      <w:r>
        <w:t>核心思想：将</w:t>
      </w:r>
      <w:r>
        <w:t>Rachford-Rice</w:t>
      </w:r>
      <w:r>
        <w:t>方程作为</w:t>
      </w:r>
      <w:r>
        <w:t>PINN</w:t>
      </w:r>
      <w:r>
        <w:t>的</w:t>
      </w:r>
      <w:r>
        <w:t>PDE</w:t>
      </w:r>
      <w:r>
        <w:t>残差损失</w:t>
      </w:r>
    </w:p>
    <w:p w14:paraId="465B3EFB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优势：可完全脱离</w:t>
      </w:r>
      <w:r>
        <w:rPr>
          <w:lang w:eastAsia="zh-CN"/>
        </w:rPr>
        <w:t>WinProp</w:t>
      </w:r>
      <w:r>
        <w:rPr>
          <w:lang w:eastAsia="zh-CN"/>
        </w:rPr>
        <w:t>生成的数据集，仅需</w:t>
      </w:r>
      <w:r>
        <w:rPr>
          <w:lang w:eastAsia="zh-CN"/>
        </w:rPr>
        <w:t>EOS</w:t>
      </w:r>
      <w:r>
        <w:rPr>
          <w:lang w:eastAsia="zh-CN"/>
        </w:rPr>
        <w:t>参数</w:t>
      </w:r>
      <w:r>
        <w:rPr>
          <w:lang w:eastAsia="zh-CN"/>
        </w:rPr>
        <w:t xml:space="preserve">(Tc, Pc, </w:t>
      </w:r>
      <w:r>
        <w:t>ω</w:t>
      </w:r>
      <w:r>
        <w:rPr>
          <w:lang w:eastAsia="zh-CN"/>
        </w:rPr>
        <w:t>, BIP)</w:t>
      </w:r>
    </w:p>
    <w:p w14:paraId="358BEC3D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挑战：临界点附近和相边界的数值刚性问题（</w:t>
      </w:r>
      <w:r>
        <w:rPr>
          <w:lang w:eastAsia="zh-CN"/>
        </w:rPr>
        <w:t>stiffness</w:t>
      </w:r>
      <w:r>
        <w:rPr>
          <w:lang w:eastAsia="zh-CN"/>
        </w:rPr>
        <w:t>）</w:t>
      </w:r>
    </w:p>
    <w:p w14:paraId="53F2BDD2" w14:textId="77777777" w:rsidR="00925D79" w:rsidRDefault="00000000">
      <w:pPr>
        <w:pStyle w:val="a0"/>
        <w:ind w:left="720"/>
      </w:pPr>
      <w:r>
        <w:t>关键技术：自适应配点策略（</w:t>
      </w:r>
      <w:r>
        <w:t>adaptive collocation points</w:t>
      </w:r>
      <w:r>
        <w:t>）</w:t>
      </w:r>
      <w:r>
        <w:t>——</w:t>
      </w:r>
      <w:r>
        <w:t>在相边界附近自动加密</w:t>
      </w:r>
    </w:p>
    <w:p w14:paraId="2268FD14" w14:textId="77777777" w:rsidR="00925D79" w:rsidRDefault="00000000">
      <w:pPr>
        <w:pStyle w:val="a0"/>
        <w:ind w:left="720"/>
      </w:pPr>
      <w:r>
        <w:t>论文定位：</w:t>
      </w:r>
      <w:r>
        <w:t>"A Physics-Informed Deep Learning Framework for Two-Phase Flash Calculations Without Training Data"</w:t>
      </w:r>
    </w:p>
    <w:p w14:paraId="30C1AF4D" w14:textId="77777777" w:rsidR="00925D79" w:rsidRDefault="00000000">
      <w:pPr>
        <w:pStyle w:val="21"/>
      </w:pPr>
      <w:r>
        <w:t>方向二：</w:t>
      </w:r>
      <w:r>
        <w:t>Graph Neural Network for Multi-Component K-Value Prediction</w:t>
      </w:r>
    </w:p>
    <w:p w14:paraId="116ED7F2" w14:textId="77777777" w:rsidR="00925D79" w:rsidRDefault="00000000">
      <w:pPr>
        <w:rPr>
          <w:lang w:eastAsia="zh-CN"/>
        </w:rPr>
      </w:pPr>
      <w:r>
        <w:rPr>
          <w:lang w:eastAsia="zh-CN"/>
        </w:rPr>
        <w:t>利用图神经网络（</w:t>
      </w:r>
      <w:r>
        <w:rPr>
          <w:lang w:eastAsia="zh-CN"/>
        </w:rPr>
        <w:t>GNN</w:t>
      </w:r>
      <w:r>
        <w:rPr>
          <w:lang w:eastAsia="zh-CN"/>
        </w:rPr>
        <w:t>）建模组分分子间的相互作用，将每个组分视为图节点，二元交互系数（</w:t>
      </w:r>
      <w:r>
        <w:rPr>
          <w:lang w:eastAsia="zh-CN"/>
        </w:rPr>
        <w:t>BIP</w:t>
      </w:r>
      <w:r>
        <w:rPr>
          <w:lang w:eastAsia="zh-CN"/>
        </w:rPr>
        <w:t>）作为边权重，端到端预测</w:t>
      </w:r>
      <w:r>
        <w:rPr>
          <w:lang w:eastAsia="zh-CN"/>
        </w:rPr>
        <w:t>K</w:t>
      </w:r>
      <w:r>
        <w:rPr>
          <w:lang w:eastAsia="zh-CN"/>
        </w:rPr>
        <w:t>值。</w:t>
      </w:r>
    </w:p>
    <w:p w14:paraId="645F1084" w14:textId="77777777" w:rsidR="00925D79" w:rsidRDefault="00000000">
      <w:pPr>
        <w:pStyle w:val="a0"/>
        <w:ind w:left="720"/>
      </w:pPr>
      <w:r>
        <w:t>创新性：突破传统</w:t>
      </w:r>
      <w:r>
        <w:t>EOS</w:t>
      </w:r>
      <w:r>
        <w:t>中组分间交互的简化假设（</w:t>
      </w:r>
      <w:r>
        <w:t>van der Waals mixing rule</w:t>
      </w:r>
      <w:r>
        <w:t>）</w:t>
      </w:r>
    </w:p>
    <w:p w14:paraId="2E097B3C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网络设计：节点</w:t>
      </w:r>
      <w:r>
        <w:rPr>
          <w:lang w:eastAsia="zh-CN"/>
        </w:rPr>
        <w:t xml:space="preserve"> = </w:t>
      </w:r>
      <w:r>
        <w:rPr>
          <w:lang w:eastAsia="zh-CN"/>
        </w:rPr>
        <w:t>组分</w:t>
      </w:r>
      <w:r>
        <w:rPr>
          <w:lang w:eastAsia="zh-CN"/>
        </w:rPr>
        <w:t xml:space="preserve"> (Tc, Pc, </w:t>
      </w:r>
      <w:r>
        <w:t>ω</w:t>
      </w:r>
      <w:r>
        <w:rPr>
          <w:lang w:eastAsia="zh-CN"/>
        </w:rPr>
        <w:t xml:space="preserve">, </w:t>
      </w:r>
      <w:r>
        <w:rPr>
          <w:lang w:eastAsia="zh-CN"/>
        </w:rPr>
        <w:t>分子量</w:t>
      </w:r>
      <w:r>
        <w:rPr>
          <w:lang w:eastAsia="zh-CN"/>
        </w:rPr>
        <w:t>)</w:t>
      </w:r>
      <w:r>
        <w:rPr>
          <w:lang w:eastAsia="zh-CN"/>
        </w:rPr>
        <w:t>；边</w:t>
      </w:r>
      <w:r>
        <w:rPr>
          <w:lang w:eastAsia="zh-CN"/>
        </w:rPr>
        <w:t xml:space="preserve"> = BIP</w:t>
      </w:r>
      <w:r>
        <w:rPr>
          <w:lang w:eastAsia="zh-CN"/>
        </w:rPr>
        <w:t>矩阵</w:t>
      </w:r>
    </w:p>
    <w:p w14:paraId="3CC97A20" w14:textId="77777777" w:rsidR="00925D79" w:rsidRDefault="00000000">
      <w:pPr>
        <w:pStyle w:val="a0"/>
        <w:ind w:left="720"/>
      </w:pPr>
      <w:r>
        <w:t>输出：每个组分的</w:t>
      </w:r>
      <w:r>
        <w:t>K</w:t>
      </w:r>
      <w:r>
        <w:t>值，进而通过</w:t>
      </w:r>
      <w:r>
        <w:t>Rachford-Rice</w:t>
      </w:r>
      <w:r>
        <w:t>求解</w:t>
      </w:r>
      <w:r>
        <w:t>β</w:t>
      </w:r>
    </w:p>
    <w:p w14:paraId="185EE27D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优势：天然适应变组分数量（</w:t>
      </w:r>
      <w:r>
        <w:rPr>
          <w:lang w:eastAsia="zh-CN"/>
        </w:rPr>
        <w:t>variable Nc</w:t>
      </w:r>
      <w:r>
        <w:rPr>
          <w:lang w:eastAsia="zh-CN"/>
        </w:rPr>
        <w:t>），传统网络输入维度固定</w:t>
      </w:r>
    </w:p>
    <w:p w14:paraId="0B23861E" w14:textId="77777777" w:rsidR="00925D79" w:rsidRDefault="00000000">
      <w:pPr>
        <w:pStyle w:val="a0"/>
        <w:ind w:left="720"/>
      </w:pPr>
      <w:r>
        <w:lastRenderedPageBreak/>
        <w:t>论文定位：</w:t>
      </w:r>
      <w:r>
        <w:t>"Molecular Graph Neural Networks for Generalizable K-Value Prediction in Multi-Component Hydrocarbon Mixtures"</w:t>
      </w:r>
    </w:p>
    <w:p w14:paraId="6CDCE2EB" w14:textId="77777777" w:rsidR="00925D79" w:rsidRDefault="00000000" w:rsidP="001F3788">
      <w:pPr>
        <w:pStyle w:val="21"/>
      </w:pPr>
      <w:r>
        <w:t>方向三：</w:t>
      </w:r>
      <w:r>
        <w:t>Diffusion Generative Model for Phase Equilibrium Sampling</w:t>
      </w:r>
    </w:p>
    <w:p w14:paraId="70FA5026" w14:textId="77777777" w:rsidR="00925D79" w:rsidRDefault="00000000">
      <w:r>
        <w:t>将扩散概率模型（</w:t>
      </w:r>
      <w:r>
        <w:t>Denoising Diffusion Probabilistic Models</w:t>
      </w:r>
      <w:r>
        <w:t>）引入相平衡计算，通过学习热力学平衡态的概率分布，实现</w:t>
      </w:r>
      <w:r>
        <w:t>Flash</w:t>
      </w:r>
      <w:r>
        <w:t>解的生成式采样。</w:t>
      </w:r>
    </w:p>
    <w:p w14:paraId="4DE1A888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核心创新：扩散模型的前向</w:t>
      </w:r>
      <w:r>
        <w:rPr>
          <w:lang w:eastAsia="zh-CN"/>
        </w:rPr>
        <w:t>/</w:t>
      </w:r>
      <w:r>
        <w:rPr>
          <w:lang w:eastAsia="zh-CN"/>
        </w:rPr>
        <w:t>反向过程对应</w:t>
      </w:r>
      <w:r>
        <w:rPr>
          <w:lang w:eastAsia="zh-CN"/>
        </w:rPr>
        <w:t>"</w:t>
      </w:r>
      <w:r>
        <w:rPr>
          <w:lang w:eastAsia="zh-CN"/>
        </w:rPr>
        <w:t>相平衡建立</w:t>
      </w:r>
      <w:r>
        <w:rPr>
          <w:lang w:eastAsia="zh-CN"/>
        </w:rPr>
        <w:t>/</w:t>
      </w:r>
      <w:r>
        <w:rPr>
          <w:lang w:eastAsia="zh-CN"/>
        </w:rPr>
        <w:t>逆过程</w:t>
      </w:r>
      <w:r>
        <w:rPr>
          <w:lang w:eastAsia="zh-CN"/>
        </w:rPr>
        <w:t>"</w:t>
      </w:r>
      <w:r>
        <w:rPr>
          <w:lang w:eastAsia="zh-CN"/>
        </w:rPr>
        <w:t>的物理类比</w:t>
      </w:r>
    </w:p>
    <w:p w14:paraId="650B4471" w14:textId="77777777" w:rsidR="00925D79" w:rsidRDefault="00000000">
      <w:pPr>
        <w:pStyle w:val="a0"/>
        <w:ind w:left="720"/>
      </w:pPr>
      <w:r>
        <w:t>输出：给定</w:t>
      </w:r>
      <w:r>
        <w:t>(P,T,z)</w:t>
      </w:r>
      <w:r>
        <w:t>条件下，可能的</w:t>
      </w:r>
      <w:r>
        <w:t>Flash</w:t>
      </w:r>
      <w:r>
        <w:t>解的概率分布</w:t>
      </w:r>
      <w:r>
        <w:t>p(β,x,y|P,T,z)</w:t>
      </w:r>
    </w:p>
    <w:p w14:paraId="7C4D977C" w14:textId="77777777" w:rsidR="00925D79" w:rsidRDefault="00000000">
      <w:pPr>
        <w:pStyle w:val="a0"/>
        <w:ind w:left="720"/>
      </w:pPr>
      <w:r>
        <w:t>优势：可量化预测不确定性（</w:t>
      </w:r>
      <w:r>
        <w:t>epistemic + aleatoric uncertainty</w:t>
      </w:r>
      <w:r>
        <w:t>）</w:t>
      </w:r>
    </w:p>
    <w:p w14:paraId="47B97A97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特别适合：近临界区</w:t>
      </w:r>
      <w:r>
        <w:rPr>
          <w:lang w:eastAsia="zh-CN"/>
        </w:rPr>
        <w:t>——</w:t>
      </w:r>
      <w:r>
        <w:rPr>
          <w:lang w:eastAsia="zh-CN"/>
        </w:rPr>
        <w:t>存在多个热力学上几乎等价的解</w:t>
      </w:r>
    </w:p>
    <w:p w14:paraId="31A0C727" w14:textId="77777777" w:rsidR="00925D79" w:rsidRDefault="00000000">
      <w:pPr>
        <w:pStyle w:val="a0"/>
        <w:ind w:left="720"/>
      </w:pPr>
      <w:r>
        <w:t>论文定位：</w:t>
      </w:r>
      <w:r>
        <w:t>"Denoising Diffusion Models for Uncertainty-Aware Phase Equilibrium Prediction"</w:t>
      </w:r>
    </w:p>
    <w:p w14:paraId="0004E3E9" w14:textId="77777777" w:rsidR="00925D79" w:rsidRDefault="00000000">
      <w:pPr>
        <w:pStyle w:val="21"/>
      </w:pPr>
      <w:r>
        <w:t>方向四：</w:t>
      </w:r>
      <w:r>
        <w:t>Operator Learning for Flash Function Mapping</w:t>
      </w:r>
    </w:p>
    <w:p w14:paraId="56A812B9" w14:textId="77777777" w:rsidR="00925D79" w:rsidRDefault="00000000">
      <w:r>
        <w:t>利用算子学习（</w:t>
      </w:r>
      <w:r>
        <w:t>Operator Learning</w:t>
      </w:r>
      <w:r>
        <w:t>，如</w:t>
      </w:r>
      <w:r>
        <w:t>DeepONet</w:t>
      </w:r>
      <w:r>
        <w:t>、</w:t>
      </w:r>
      <w:r>
        <w:t>FNO</w:t>
      </w:r>
      <w:r>
        <w:t>），将</w:t>
      </w:r>
      <w:r>
        <w:t>Flash</w:t>
      </w:r>
      <w:r>
        <w:t>计算视为从函数空间</w:t>
      </w:r>
      <w:r>
        <w:t>(P,T,z</w:t>
      </w:r>
      <w:r>
        <w:t>函数</w:t>
      </w:r>
      <w:r>
        <w:t>)</w:t>
      </w:r>
      <w:r>
        <w:t>到函数空间</w:t>
      </w:r>
      <w:r>
        <w:t>(β,x,y</w:t>
      </w:r>
      <w:r>
        <w:t>函数</w:t>
      </w:r>
      <w:r>
        <w:t>)</w:t>
      </w:r>
      <w:r>
        <w:t>的算子映射，实现任意组分数量、任意条件下的零样本泛化。</w:t>
      </w:r>
    </w:p>
    <w:p w14:paraId="08E31C14" w14:textId="77777777" w:rsidR="00925D79" w:rsidRDefault="00000000">
      <w:pPr>
        <w:pStyle w:val="a0"/>
        <w:ind w:left="720"/>
      </w:pPr>
      <w:r>
        <w:t>DeepONet</w:t>
      </w:r>
      <w:r>
        <w:t>结构：</w:t>
      </w:r>
      <w:r>
        <w:t>Branch</w:t>
      </w:r>
      <w:r>
        <w:t>网络处理进料组成</w:t>
      </w:r>
      <w:r>
        <w:t>z</w:t>
      </w:r>
      <w:r>
        <w:t>，</w:t>
      </w:r>
      <w:r>
        <w:t>Trunk</w:t>
      </w:r>
      <w:r>
        <w:t>网络处理</w:t>
      </w:r>
      <w:r>
        <w:t>(P,T)</w:t>
      </w:r>
      <w:r>
        <w:t>条件</w:t>
      </w:r>
    </w:p>
    <w:p w14:paraId="0BB8D694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FNO</w:t>
      </w:r>
      <w:r>
        <w:rPr>
          <w:lang w:eastAsia="zh-CN"/>
        </w:rPr>
        <w:t>结构：在组分维度上使用</w:t>
      </w:r>
      <w:r>
        <w:rPr>
          <w:lang w:eastAsia="zh-CN"/>
        </w:rPr>
        <w:t>Fourier</w:t>
      </w:r>
      <w:r>
        <w:rPr>
          <w:lang w:eastAsia="zh-CN"/>
        </w:rPr>
        <w:t>变换，可处理连续组分分布</w:t>
      </w:r>
    </w:p>
    <w:p w14:paraId="4D0C9ECB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终极目标：训练后适用于</w:t>
      </w:r>
      <w:r>
        <w:rPr>
          <w:lang w:eastAsia="zh-CN"/>
        </w:rPr>
        <w:t>"</w:t>
      </w:r>
      <w:r>
        <w:rPr>
          <w:lang w:eastAsia="zh-CN"/>
        </w:rPr>
        <w:t>训练中从未见过的流体类型</w:t>
      </w:r>
      <w:r>
        <w:rPr>
          <w:lang w:eastAsia="zh-CN"/>
        </w:rPr>
        <w:t>"</w:t>
      </w:r>
    </w:p>
    <w:p w14:paraId="78349FF8" w14:textId="77777777" w:rsidR="00925D79" w:rsidRDefault="00000000">
      <w:pPr>
        <w:pStyle w:val="a0"/>
        <w:ind w:left="720"/>
      </w:pPr>
      <w:r>
        <w:t>论文定位：</w:t>
      </w:r>
      <w:r>
        <w:t>"Learning the Flash Operator: A DeepONet Approach for Composition-Agnostic Phase Equilibrium"</w:t>
      </w:r>
    </w:p>
    <w:p w14:paraId="15E9DF36" w14:textId="77777777" w:rsidR="00925D79" w:rsidRDefault="00000000">
      <w:pPr>
        <w:pStyle w:val="21"/>
      </w:pPr>
      <w:r>
        <w:t>方向五：</w:t>
      </w:r>
      <w:r>
        <w:t>Reinforcement Learning for Flash Convergence Acceleration</w:t>
      </w:r>
    </w:p>
    <w:p w14:paraId="4824E6AB" w14:textId="77777777" w:rsidR="00925D79" w:rsidRDefault="00000000">
      <w:pPr>
        <w:rPr>
          <w:lang w:eastAsia="zh-CN"/>
        </w:rPr>
      </w:pPr>
      <w:r>
        <w:rPr>
          <w:lang w:eastAsia="zh-CN"/>
        </w:rPr>
        <w:t>将强化学习（</w:t>
      </w:r>
      <w:r>
        <w:rPr>
          <w:lang w:eastAsia="zh-CN"/>
        </w:rPr>
        <w:t>RL</w:t>
      </w:r>
      <w:r>
        <w:rPr>
          <w:lang w:eastAsia="zh-CN"/>
        </w:rPr>
        <w:t>）用于加速传统</w:t>
      </w:r>
      <w:r>
        <w:rPr>
          <w:lang w:eastAsia="zh-CN"/>
        </w:rPr>
        <w:t>EOS Flash</w:t>
      </w:r>
      <w:r>
        <w:rPr>
          <w:lang w:eastAsia="zh-CN"/>
        </w:rPr>
        <w:t>迭代的收敛过程</w:t>
      </w:r>
      <w:r>
        <w:rPr>
          <w:lang w:eastAsia="zh-CN"/>
        </w:rPr>
        <w:t>——</w:t>
      </w:r>
      <w:r>
        <w:rPr>
          <w:lang w:eastAsia="zh-CN"/>
        </w:rPr>
        <w:t>不是替代</w:t>
      </w:r>
      <w:r>
        <w:rPr>
          <w:lang w:eastAsia="zh-CN"/>
        </w:rPr>
        <w:t>Flash</w:t>
      </w:r>
      <w:r>
        <w:rPr>
          <w:lang w:eastAsia="zh-CN"/>
        </w:rPr>
        <w:t>，而是学习最优的迭代策略和初始猜测。</w:t>
      </w:r>
    </w:p>
    <w:p w14:paraId="4AB215F9" w14:textId="77777777" w:rsidR="00925D79" w:rsidRDefault="00000000">
      <w:pPr>
        <w:pStyle w:val="a0"/>
        <w:ind w:left="720"/>
      </w:pPr>
      <w:r>
        <w:lastRenderedPageBreak/>
        <w:t>RL Agent</w:t>
      </w:r>
      <w:r>
        <w:t>学习策略：给定当前迭代状态</w:t>
      </w:r>
      <w:r>
        <w:t>(K_i^iteration, RR_f)</w:t>
      </w:r>
      <w:r>
        <w:t>，选择最优的</w:t>
      </w:r>
      <w:r>
        <w:t>K</w:t>
      </w:r>
      <w:r>
        <w:t>值更新方向和步长</w:t>
      </w:r>
    </w:p>
    <w:p w14:paraId="2D01C1DB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奖励设计：负的迭代次数（越少越好）</w:t>
      </w:r>
      <w:r>
        <w:rPr>
          <w:lang w:eastAsia="zh-CN"/>
        </w:rPr>
        <w:t xml:space="preserve">+ </w:t>
      </w:r>
      <w:r>
        <w:rPr>
          <w:lang w:eastAsia="zh-CN"/>
        </w:rPr>
        <w:t>负的</w:t>
      </w:r>
      <w:r>
        <w:rPr>
          <w:lang w:eastAsia="zh-CN"/>
        </w:rPr>
        <w:t>Rachford-Rice</w:t>
      </w:r>
      <w:r>
        <w:rPr>
          <w:lang w:eastAsia="zh-CN"/>
        </w:rPr>
        <w:t>残差（越小越好）</w:t>
      </w:r>
    </w:p>
    <w:p w14:paraId="3776C494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实用性高：不改变任何现有模拟器架构，仅替换</w:t>
      </w:r>
      <w:r>
        <w:rPr>
          <w:lang w:eastAsia="zh-CN"/>
        </w:rPr>
        <w:t>Flash</w:t>
      </w:r>
      <w:r>
        <w:rPr>
          <w:lang w:eastAsia="zh-CN"/>
        </w:rPr>
        <w:t>内部的收敛加速器</w:t>
      </w:r>
    </w:p>
    <w:p w14:paraId="62602952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>PGAE</w:t>
      </w:r>
      <w:r>
        <w:rPr>
          <w:lang w:eastAsia="zh-CN"/>
        </w:rPr>
        <w:t>的协同：</w:t>
      </w:r>
      <w:r>
        <w:rPr>
          <w:lang w:eastAsia="zh-CN"/>
        </w:rPr>
        <w:t>PGAE</w:t>
      </w:r>
      <w:r>
        <w:rPr>
          <w:lang w:eastAsia="zh-CN"/>
        </w:rPr>
        <w:t>预测作为</w:t>
      </w:r>
      <w:r>
        <w:rPr>
          <w:lang w:eastAsia="zh-CN"/>
        </w:rPr>
        <w:t>EOS</w:t>
      </w:r>
      <w:r>
        <w:rPr>
          <w:lang w:eastAsia="zh-CN"/>
        </w:rPr>
        <w:t>迭代的初始猜测，</w:t>
      </w:r>
      <w:r>
        <w:rPr>
          <w:lang w:eastAsia="zh-CN"/>
        </w:rPr>
        <w:t>RL</w:t>
      </w:r>
      <w:r>
        <w:rPr>
          <w:lang w:eastAsia="zh-CN"/>
        </w:rPr>
        <w:t>加速收敛，两者组合达到最优</w:t>
      </w:r>
    </w:p>
    <w:p w14:paraId="1E1E1A8A" w14:textId="77777777" w:rsidR="00925D79" w:rsidRDefault="00000000">
      <w:pPr>
        <w:pStyle w:val="a0"/>
        <w:ind w:left="720"/>
      </w:pPr>
      <w:r>
        <w:t>论文定位：</w:t>
      </w:r>
      <w:r>
        <w:t>"Reinforcement Learning-Accelerated Flash Calculations: Learning to Converge"</w:t>
      </w:r>
    </w:p>
    <w:p w14:paraId="03ECDB41" w14:textId="77777777" w:rsidR="00925D79" w:rsidRDefault="00000000">
      <w:pPr>
        <w:pStyle w:val="21"/>
      </w:pPr>
      <w:r>
        <w:t>方向六：</w:t>
      </w:r>
      <w:r>
        <w:t>Multi-Fidelity Flash Surrogate with Transfer Learning</w:t>
      </w:r>
    </w:p>
    <w:p w14:paraId="30A40C27" w14:textId="77777777" w:rsidR="00925D79" w:rsidRDefault="00000000">
      <w:pPr>
        <w:rPr>
          <w:lang w:eastAsia="zh-CN"/>
        </w:rPr>
      </w:pPr>
      <w:r>
        <w:rPr>
          <w:lang w:eastAsia="zh-CN"/>
        </w:rPr>
        <w:t>利用迁移学习和多保真度（</w:t>
      </w:r>
      <w:r>
        <w:rPr>
          <w:lang w:eastAsia="zh-CN"/>
        </w:rPr>
        <w:t>Multi-Fidelity</w:t>
      </w:r>
      <w:r>
        <w:rPr>
          <w:lang w:eastAsia="zh-CN"/>
        </w:rPr>
        <w:t>）建模，将简单</w:t>
      </w:r>
      <w:r>
        <w:rPr>
          <w:lang w:eastAsia="zh-CN"/>
        </w:rPr>
        <w:t>EOS</w:t>
      </w:r>
      <w:r>
        <w:rPr>
          <w:lang w:eastAsia="zh-CN"/>
        </w:rPr>
        <w:t>（如</w:t>
      </w:r>
      <w:r>
        <w:rPr>
          <w:lang w:eastAsia="zh-CN"/>
        </w:rPr>
        <w:t>3</w:t>
      </w:r>
      <w:r>
        <w:rPr>
          <w:lang w:eastAsia="zh-CN"/>
        </w:rPr>
        <w:t>参数</w:t>
      </w:r>
      <w:r>
        <w:rPr>
          <w:lang w:eastAsia="zh-CN"/>
        </w:rPr>
        <w:t>SRK</w:t>
      </w:r>
      <w:r>
        <w:rPr>
          <w:lang w:eastAsia="zh-CN"/>
        </w:rPr>
        <w:t>）的知识迁移到复杂</w:t>
      </w:r>
      <w:r>
        <w:rPr>
          <w:lang w:eastAsia="zh-CN"/>
        </w:rPr>
        <w:t>EOS</w:t>
      </w:r>
      <w:r>
        <w:rPr>
          <w:lang w:eastAsia="zh-CN"/>
        </w:rPr>
        <w:t>（如多参数</w:t>
      </w:r>
      <w:r>
        <w:rPr>
          <w:lang w:eastAsia="zh-CN"/>
        </w:rPr>
        <w:t>PC-SAFT</w:t>
      </w:r>
      <w:r>
        <w:rPr>
          <w:lang w:eastAsia="zh-CN"/>
        </w:rPr>
        <w:t>、</w:t>
      </w:r>
      <w:r>
        <w:rPr>
          <w:lang w:eastAsia="zh-CN"/>
        </w:rPr>
        <w:t>CPA</w:t>
      </w:r>
      <w:r>
        <w:rPr>
          <w:lang w:eastAsia="zh-CN"/>
        </w:rPr>
        <w:t>），减少高保真度数据的生成成本。</w:t>
      </w:r>
    </w:p>
    <w:p w14:paraId="20730F35" w14:textId="77777777" w:rsidR="00925D79" w:rsidRDefault="00000000">
      <w:pPr>
        <w:pStyle w:val="a0"/>
        <w:ind w:left="720"/>
      </w:pPr>
      <w:r>
        <w:t>思路：先用大量低精度数据（</w:t>
      </w:r>
      <w:r>
        <w:t>SRK EOS Flash</w:t>
      </w:r>
      <w:r>
        <w:t>）预训练</w:t>
      </w:r>
      <w:r>
        <w:t>PGAE</w:t>
      </w:r>
    </w:p>
    <w:p w14:paraId="791B3253" w14:textId="77777777" w:rsidR="00925D79" w:rsidRDefault="00000000">
      <w:pPr>
        <w:pStyle w:val="a0"/>
        <w:ind w:left="720"/>
      </w:pPr>
      <w:r>
        <w:t>再用少量高精度数据（</w:t>
      </w:r>
      <w:r>
        <w:t>PC-SAFT/CPA Flash</w:t>
      </w:r>
      <w:r>
        <w:t>或实验数据）微调</w:t>
      </w:r>
    </w:p>
    <w:p w14:paraId="2366A4B2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应用场景：实验室</w:t>
      </w:r>
      <w:r>
        <w:rPr>
          <w:lang w:eastAsia="zh-CN"/>
        </w:rPr>
        <w:t>PVT</w:t>
      </w:r>
      <w:r>
        <w:rPr>
          <w:lang w:eastAsia="zh-CN"/>
        </w:rPr>
        <w:t>实验数据稀缺，但</w:t>
      </w:r>
      <w:r>
        <w:rPr>
          <w:lang w:eastAsia="zh-CN"/>
        </w:rPr>
        <w:t>EOS</w:t>
      </w:r>
      <w:r>
        <w:rPr>
          <w:lang w:eastAsia="zh-CN"/>
        </w:rPr>
        <w:t>计算数据丰富</w:t>
      </w:r>
    </w:p>
    <w:p w14:paraId="33C914F6" w14:textId="77777777" w:rsidR="00925D79" w:rsidRDefault="00000000">
      <w:pPr>
        <w:pStyle w:val="a0"/>
        <w:ind w:left="720"/>
      </w:pPr>
      <w:r>
        <w:t>论文定位：</w:t>
      </w:r>
      <w:r>
        <w:t>"Transfer Learning for Multi-Fidelity Phase Equilibrium Modeling: From Cubic EOS to SAFT"</w:t>
      </w:r>
    </w:p>
    <w:p w14:paraId="4435E21B" w14:textId="77777777" w:rsidR="00925D79" w:rsidRDefault="00000000">
      <w:pPr>
        <w:pStyle w:val="21"/>
      </w:pPr>
      <w:r>
        <w:t>方向七：</w:t>
      </w:r>
      <w:r>
        <w:t>Bayesian PGAE for Uncertainty Quantification</w:t>
      </w:r>
    </w:p>
    <w:p w14:paraId="622FFD40" w14:textId="77777777" w:rsidR="00925D79" w:rsidRDefault="00000000">
      <w:pPr>
        <w:rPr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>PGAE</w:t>
      </w:r>
      <w:r>
        <w:rPr>
          <w:lang w:eastAsia="zh-CN"/>
        </w:rPr>
        <w:t>升级为贝叶斯版本（</w:t>
      </w:r>
      <w:r>
        <w:rPr>
          <w:lang w:eastAsia="zh-CN"/>
        </w:rPr>
        <w:t>Bayesian PGAE</w:t>
      </w:r>
      <w:r>
        <w:rPr>
          <w:lang w:eastAsia="zh-CN"/>
        </w:rPr>
        <w:t>），利用变分推断或</w:t>
      </w:r>
      <w:r>
        <w:rPr>
          <w:lang w:eastAsia="zh-CN"/>
        </w:rPr>
        <w:t>MC Dropout</w:t>
      </w:r>
      <w:r>
        <w:rPr>
          <w:lang w:eastAsia="zh-CN"/>
        </w:rPr>
        <w:t>对模型预测的不确定性进行量化，这在临界区预测和高风险油藏决策中尤为重要。</w:t>
      </w:r>
    </w:p>
    <w:p w14:paraId="6613591D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技术路径</w:t>
      </w:r>
      <w:r>
        <w:rPr>
          <w:lang w:eastAsia="zh-CN"/>
        </w:rPr>
        <w:t>1</w:t>
      </w:r>
      <w:r>
        <w:rPr>
          <w:lang w:eastAsia="zh-CN"/>
        </w:rPr>
        <w:t>：</w:t>
      </w:r>
      <w:r>
        <w:rPr>
          <w:lang w:eastAsia="zh-CN"/>
        </w:rPr>
        <w:t>MC Dropout</w:t>
      </w:r>
      <w:r>
        <w:rPr>
          <w:lang w:eastAsia="zh-CN"/>
        </w:rPr>
        <w:t>（最简单）</w:t>
      </w:r>
      <w:r>
        <w:rPr>
          <w:lang w:eastAsia="zh-CN"/>
        </w:rPr>
        <w:t>——</w:t>
      </w:r>
      <w:r>
        <w:rPr>
          <w:lang w:eastAsia="zh-CN"/>
        </w:rPr>
        <w:t>训练时保持</w:t>
      </w:r>
      <w:r>
        <w:rPr>
          <w:lang w:eastAsia="zh-CN"/>
        </w:rPr>
        <w:t>Dropout</w:t>
      </w:r>
      <w:r>
        <w:rPr>
          <w:lang w:eastAsia="zh-CN"/>
        </w:rPr>
        <w:t>，推理时多次采样</w:t>
      </w:r>
    </w:p>
    <w:p w14:paraId="0F4E97B6" w14:textId="77777777" w:rsidR="00925D79" w:rsidRDefault="00000000">
      <w:pPr>
        <w:pStyle w:val="a0"/>
        <w:ind w:left="720"/>
      </w:pPr>
      <w:r>
        <w:t>技术路径</w:t>
      </w:r>
      <w:r>
        <w:t>2</w:t>
      </w:r>
      <w:r>
        <w:t>：</w:t>
      </w:r>
      <w:r>
        <w:t>Bayesian Neural Network via Variational Inference</w:t>
      </w:r>
    </w:p>
    <w:p w14:paraId="551EE35A" w14:textId="77777777" w:rsidR="00925D79" w:rsidRDefault="00000000">
      <w:pPr>
        <w:pStyle w:val="a0"/>
        <w:ind w:left="720"/>
      </w:pPr>
      <w:r>
        <w:t>技术路径</w:t>
      </w:r>
      <w:r>
        <w:t>3</w:t>
      </w:r>
      <w:r>
        <w:t>：</w:t>
      </w:r>
      <w:r>
        <w:t>Deep Ensemble——</w:t>
      </w:r>
      <w:r>
        <w:t>训练多个</w:t>
      </w:r>
      <w:r>
        <w:t>PGAE</w:t>
      </w:r>
      <w:r>
        <w:t>模型，统计预测分布</w:t>
      </w:r>
    </w:p>
    <w:p w14:paraId="1D04E36A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输出：预测值</w:t>
      </w:r>
      <w:r>
        <w:rPr>
          <w:lang w:eastAsia="zh-CN"/>
        </w:rPr>
        <w:t xml:space="preserve"> + </w:t>
      </w:r>
      <w:r>
        <w:rPr>
          <w:lang w:eastAsia="zh-CN"/>
        </w:rPr>
        <w:t>置信区间（</w:t>
      </w:r>
      <w:r>
        <w:rPr>
          <w:lang w:eastAsia="zh-CN"/>
        </w:rPr>
        <w:t>95% CI</w:t>
      </w:r>
      <w:r>
        <w:rPr>
          <w:lang w:eastAsia="zh-CN"/>
        </w:rPr>
        <w:t>），用于风险评估</w:t>
      </w:r>
    </w:p>
    <w:p w14:paraId="5F952CAD" w14:textId="77777777" w:rsidR="00925D79" w:rsidRDefault="00000000">
      <w:pPr>
        <w:pStyle w:val="a0"/>
        <w:ind w:left="720"/>
      </w:pPr>
      <w:r>
        <w:lastRenderedPageBreak/>
        <w:t>论文定位：</w:t>
      </w:r>
      <w:r>
        <w:t>"Uncertainty-Aware Flash Prediction via Bayesian Physics-Guided Autoencoders"</w:t>
      </w:r>
    </w:p>
    <w:p w14:paraId="78DFDA83" w14:textId="77777777" w:rsidR="00925D79" w:rsidRDefault="00000000">
      <w:pPr>
        <w:pStyle w:val="21"/>
      </w:pPr>
      <w:r>
        <w:t>方向八：</w:t>
      </w:r>
      <w:r>
        <w:t>Symbolic Regression for Compact Flash Models</w:t>
      </w:r>
    </w:p>
    <w:p w14:paraId="3ECEC27C" w14:textId="77777777" w:rsidR="00925D79" w:rsidRDefault="00000000">
      <w:pPr>
        <w:rPr>
          <w:lang w:eastAsia="zh-CN"/>
        </w:rPr>
      </w:pPr>
      <w:r>
        <w:rPr>
          <w:lang w:eastAsia="zh-CN"/>
        </w:rPr>
        <w:t>利用符号回归（如遗传编程、</w:t>
      </w:r>
      <w:r>
        <w:rPr>
          <w:lang w:eastAsia="zh-CN"/>
        </w:rPr>
        <w:t>AI Feynman</w:t>
      </w:r>
      <w:r>
        <w:rPr>
          <w:lang w:eastAsia="zh-CN"/>
        </w:rPr>
        <w:t>），从</w:t>
      </w:r>
      <w:r>
        <w:rPr>
          <w:lang w:eastAsia="zh-CN"/>
        </w:rPr>
        <w:t>PGAE</w:t>
      </w:r>
      <w:r>
        <w:rPr>
          <w:lang w:eastAsia="zh-CN"/>
        </w:rPr>
        <w:t>或</w:t>
      </w:r>
      <w:r>
        <w:rPr>
          <w:lang w:eastAsia="zh-CN"/>
        </w:rPr>
        <w:t>EOS</w:t>
      </w:r>
      <w:r>
        <w:rPr>
          <w:lang w:eastAsia="zh-CN"/>
        </w:rPr>
        <w:t>数据中自动发现相平衡关系的简洁解析表达式，实现在嵌入式系统或实时控制中的部署。</w:t>
      </w:r>
    </w:p>
    <w:p w14:paraId="1D07E24B" w14:textId="77777777" w:rsidR="00925D79" w:rsidRDefault="00000000">
      <w:pPr>
        <w:pStyle w:val="a0"/>
        <w:ind w:left="720"/>
      </w:pPr>
      <w:r>
        <w:t>目标：从数据中自动发现类似</w:t>
      </w:r>
      <w:r>
        <w:t>"Rachford-Rice"</w:t>
      </w:r>
      <w:r>
        <w:t>的简洁方程</w:t>
      </w:r>
    </w:p>
    <w:p w14:paraId="52812984" w14:textId="77777777" w:rsidR="00925D79" w:rsidRDefault="00000000">
      <w:pPr>
        <w:pStyle w:val="a0"/>
        <w:ind w:left="720"/>
      </w:pPr>
      <w:r>
        <w:t>方法：</w:t>
      </w:r>
      <w:r>
        <w:t xml:space="preserve">PySR (Symbolic Regression) + </w:t>
      </w:r>
      <w:r>
        <w:t>物理先验约束</w:t>
      </w:r>
    </w:p>
    <w:p w14:paraId="402297BA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应用：</w:t>
      </w:r>
      <w:r>
        <w:rPr>
          <w:lang w:eastAsia="zh-CN"/>
        </w:rPr>
        <w:t>SCADA</w:t>
      </w:r>
      <w:r>
        <w:rPr>
          <w:lang w:eastAsia="zh-CN"/>
        </w:rPr>
        <w:t>系统实时相态监控、井下</w:t>
      </w:r>
      <w:r>
        <w:rPr>
          <w:lang w:eastAsia="zh-CN"/>
        </w:rPr>
        <w:t>Flash</w:t>
      </w:r>
      <w:r>
        <w:rPr>
          <w:lang w:eastAsia="zh-CN"/>
        </w:rPr>
        <w:t>计算</w:t>
      </w:r>
    </w:p>
    <w:p w14:paraId="0A238E32" w14:textId="77777777" w:rsidR="00925D79" w:rsidRDefault="00000000">
      <w:pPr>
        <w:pStyle w:val="a0"/>
        <w:ind w:left="720"/>
      </w:pPr>
      <w:r>
        <w:t>论文定位：</w:t>
      </w:r>
      <w:r>
        <w:t>"Discovering Compact Flash Correlations via Physics-Constrained Symbolic Regression"</w:t>
      </w:r>
    </w:p>
    <w:p w14:paraId="1112BC8E" w14:textId="77777777" w:rsidR="00925D79" w:rsidRDefault="00000000">
      <w:pPr>
        <w:pStyle w:val="21"/>
      </w:pPr>
      <w:r>
        <w:t>方向九：</w:t>
      </w:r>
      <w:r>
        <w:t>Hybrid EOS-AI Co-Solver for Robust Flash</w:t>
      </w:r>
    </w:p>
    <w:p w14:paraId="16D84365" w14:textId="77777777" w:rsidR="00925D79" w:rsidRDefault="00000000">
      <w:pPr>
        <w:rPr>
          <w:lang w:eastAsia="zh-CN"/>
        </w:rPr>
      </w:pPr>
      <w:r>
        <w:rPr>
          <w:lang w:eastAsia="zh-CN"/>
        </w:rPr>
        <w:t>设计</w:t>
      </w:r>
      <w:r>
        <w:rPr>
          <w:lang w:eastAsia="zh-CN"/>
        </w:rPr>
        <w:t>EOS</w:t>
      </w:r>
      <w:r>
        <w:rPr>
          <w:lang w:eastAsia="zh-CN"/>
        </w:rPr>
        <w:t>与</w:t>
      </w:r>
      <w:r>
        <w:rPr>
          <w:lang w:eastAsia="zh-CN"/>
        </w:rPr>
        <w:t>AI</w:t>
      </w:r>
      <w:r>
        <w:rPr>
          <w:lang w:eastAsia="zh-CN"/>
        </w:rPr>
        <w:t>的混合协作求解框架：在常规条件下</w:t>
      </w:r>
      <w:r>
        <w:rPr>
          <w:lang w:eastAsia="zh-CN"/>
        </w:rPr>
        <w:t>AI</w:t>
      </w:r>
      <w:r>
        <w:rPr>
          <w:lang w:eastAsia="zh-CN"/>
        </w:rPr>
        <w:t>快速推理，在临界区</w:t>
      </w:r>
      <w:r>
        <w:rPr>
          <w:lang w:eastAsia="zh-CN"/>
        </w:rPr>
        <w:t>/</w:t>
      </w:r>
      <w:r>
        <w:rPr>
          <w:lang w:eastAsia="zh-CN"/>
        </w:rPr>
        <w:t>收敛困难区自动回退到</w:t>
      </w:r>
      <w:r>
        <w:rPr>
          <w:lang w:eastAsia="zh-CN"/>
        </w:rPr>
        <w:t>EOS</w:t>
      </w:r>
      <w:r>
        <w:rPr>
          <w:lang w:eastAsia="zh-CN"/>
        </w:rPr>
        <w:t>迭代求解，并利用</w:t>
      </w:r>
      <w:r>
        <w:rPr>
          <w:lang w:eastAsia="zh-CN"/>
        </w:rPr>
        <w:t>EOS</w:t>
      </w:r>
      <w:r>
        <w:rPr>
          <w:lang w:eastAsia="zh-CN"/>
        </w:rPr>
        <w:t>结果在线更新</w:t>
      </w:r>
      <w:r>
        <w:rPr>
          <w:lang w:eastAsia="zh-CN"/>
        </w:rPr>
        <w:t>AI</w:t>
      </w:r>
      <w:r>
        <w:rPr>
          <w:lang w:eastAsia="zh-CN"/>
        </w:rPr>
        <w:t>模型。</w:t>
      </w:r>
    </w:p>
    <w:p w14:paraId="019E28D3" w14:textId="77777777" w:rsidR="00925D79" w:rsidRDefault="00000000">
      <w:pPr>
        <w:pStyle w:val="a0"/>
        <w:ind w:left="720"/>
      </w:pPr>
      <w:r>
        <w:t>判断机制：根据</w:t>
      </w:r>
      <w:r>
        <w:t>PGAE</w:t>
      </w:r>
      <w:r>
        <w:t>的置信度（</w:t>
      </w:r>
      <w:r>
        <w:t>uncertainty score</w:t>
      </w:r>
      <w:r>
        <w:t>）自动路由到</w:t>
      </w:r>
      <w:r>
        <w:t>EOS</w:t>
      </w:r>
      <w:r>
        <w:t>或</w:t>
      </w:r>
      <w:r>
        <w:t>AI</w:t>
      </w:r>
    </w:p>
    <w:p w14:paraId="2B90E3CC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在线学习：</w:t>
      </w:r>
      <w:r>
        <w:rPr>
          <w:lang w:eastAsia="zh-CN"/>
        </w:rPr>
        <w:t>EOS</w:t>
      </w:r>
      <w:r>
        <w:rPr>
          <w:lang w:eastAsia="zh-CN"/>
        </w:rPr>
        <w:t>收敛的结果自动加入训练集，持续改进</w:t>
      </w:r>
      <w:r>
        <w:rPr>
          <w:lang w:eastAsia="zh-CN"/>
        </w:rPr>
        <w:t>AI</w:t>
      </w:r>
    </w:p>
    <w:p w14:paraId="707FC4FA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这是工业落地的理想方案：既不牺牲安全性（</w:t>
      </w:r>
      <w:r>
        <w:rPr>
          <w:lang w:eastAsia="zh-CN"/>
        </w:rPr>
        <w:t>EOS</w:t>
      </w:r>
      <w:r>
        <w:rPr>
          <w:lang w:eastAsia="zh-CN"/>
        </w:rPr>
        <w:t>备份），又获得</w:t>
      </w:r>
      <w:r>
        <w:rPr>
          <w:lang w:eastAsia="zh-CN"/>
        </w:rPr>
        <w:t>AI</w:t>
      </w:r>
      <w:r>
        <w:rPr>
          <w:lang w:eastAsia="zh-CN"/>
        </w:rPr>
        <w:t>加速</w:t>
      </w:r>
    </w:p>
    <w:p w14:paraId="70B4952E" w14:textId="77777777" w:rsidR="00925D79" w:rsidRDefault="00000000">
      <w:pPr>
        <w:pStyle w:val="a0"/>
        <w:ind w:left="720"/>
      </w:pPr>
      <w:r>
        <w:t>论文定位：</w:t>
      </w:r>
      <w:r>
        <w:t>"A Hybrid EOS-AI Framework for Robust and Accelerated Phase Equilibrium Calculations"</w:t>
      </w:r>
    </w:p>
    <w:p w14:paraId="5ACBEC96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>方向十：</w:t>
      </w:r>
      <w:r>
        <w:rPr>
          <w:lang w:eastAsia="zh-CN"/>
        </w:rPr>
        <w:t>CO₂</w:t>
      </w:r>
      <w:r>
        <w:rPr>
          <w:lang w:eastAsia="zh-CN"/>
        </w:rPr>
        <w:t>封存与</w:t>
      </w:r>
      <w:r>
        <w:rPr>
          <w:lang w:eastAsia="zh-CN"/>
        </w:rPr>
        <w:t>EOR</w:t>
      </w:r>
      <w:r>
        <w:rPr>
          <w:lang w:eastAsia="zh-CN"/>
        </w:rPr>
        <w:t>过程的多组分相行为</w:t>
      </w:r>
      <w:r>
        <w:rPr>
          <w:lang w:eastAsia="zh-CN"/>
        </w:rPr>
        <w:t>AI</w:t>
      </w:r>
      <w:r>
        <w:rPr>
          <w:lang w:eastAsia="zh-CN"/>
        </w:rPr>
        <w:t>建模</w:t>
      </w:r>
    </w:p>
    <w:p w14:paraId="5C401F77" w14:textId="77777777" w:rsidR="00925D79" w:rsidRDefault="00000000">
      <w:pPr>
        <w:rPr>
          <w:lang w:eastAsia="zh-CN"/>
        </w:rPr>
      </w:pPr>
      <w:r>
        <w:rPr>
          <w:lang w:eastAsia="zh-CN"/>
        </w:rPr>
        <w:t>面向</w:t>
      </w:r>
      <w:r>
        <w:rPr>
          <w:lang w:eastAsia="zh-CN"/>
        </w:rPr>
        <w:t>CCUS</w:t>
      </w:r>
      <w:r>
        <w:rPr>
          <w:lang w:eastAsia="zh-CN"/>
        </w:rPr>
        <w:t>（碳捕集、利用与封存）和</w:t>
      </w:r>
      <w:r>
        <w:rPr>
          <w:lang w:eastAsia="zh-CN"/>
        </w:rPr>
        <w:t>CO₂-EOR</w:t>
      </w:r>
      <w:r>
        <w:rPr>
          <w:lang w:eastAsia="zh-CN"/>
        </w:rPr>
        <w:t>场景，研究含</w:t>
      </w:r>
      <w:r>
        <w:rPr>
          <w:lang w:eastAsia="zh-CN"/>
        </w:rPr>
        <w:t>CO₂</w:t>
      </w:r>
      <w:r>
        <w:rPr>
          <w:lang w:eastAsia="zh-CN"/>
        </w:rPr>
        <w:t>、</w:t>
      </w:r>
      <w:r>
        <w:rPr>
          <w:lang w:eastAsia="zh-CN"/>
        </w:rPr>
        <w:t>H₂S</w:t>
      </w:r>
      <w:r>
        <w:rPr>
          <w:lang w:eastAsia="zh-CN"/>
        </w:rPr>
        <w:t>、</w:t>
      </w:r>
      <w:r>
        <w:rPr>
          <w:lang w:eastAsia="zh-CN"/>
        </w:rPr>
        <w:t>N₂</w:t>
      </w:r>
      <w:r>
        <w:rPr>
          <w:lang w:eastAsia="zh-CN"/>
        </w:rPr>
        <w:t>等非烃组分的多组分体系的</w:t>
      </w:r>
      <w:r>
        <w:rPr>
          <w:lang w:eastAsia="zh-CN"/>
        </w:rPr>
        <w:t>AI</w:t>
      </w:r>
      <w:r>
        <w:rPr>
          <w:lang w:eastAsia="zh-CN"/>
        </w:rPr>
        <w:t>相行为建模，特别是</w:t>
      </w:r>
      <w:r>
        <w:rPr>
          <w:lang w:eastAsia="zh-CN"/>
        </w:rPr>
        <w:t>CO₂-</w:t>
      </w:r>
      <w:r>
        <w:rPr>
          <w:lang w:eastAsia="zh-CN"/>
        </w:rPr>
        <w:t>原油</w:t>
      </w:r>
      <w:r>
        <w:rPr>
          <w:lang w:eastAsia="zh-CN"/>
        </w:rPr>
        <w:t>-</w:t>
      </w:r>
      <w:r>
        <w:rPr>
          <w:lang w:eastAsia="zh-CN"/>
        </w:rPr>
        <w:t>水</w:t>
      </w:r>
      <w:r>
        <w:rPr>
          <w:lang w:eastAsia="zh-CN"/>
        </w:rPr>
        <w:t>-</w:t>
      </w:r>
      <w:r>
        <w:rPr>
          <w:lang w:eastAsia="zh-CN"/>
        </w:rPr>
        <w:t>盐四相体系。</w:t>
      </w:r>
    </w:p>
    <w:p w14:paraId="2304046E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应用背景：碳封存是国际热点，</w:t>
      </w:r>
      <w:r>
        <w:rPr>
          <w:lang w:eastAsia="zh-CN"/>
        </w:rPr>
        <w:t>CO₂</w:t>
      </w:r>
      <w:r>
        <w:rPr>
          <w:lang w:eastAsia="zh-CN"/>
        </w:rPr>
        <w:t>相行为复杂性高</w:t>
      </w:r>
    </w:p>
    <w:p w14:paraId="6C2AAE86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特殊挑战：</w:t>
      </w:r>
      <w:r>
        <w:rPr>
          <w:lang w:eastAsia="zh-CN"/>
        </w:rPr>
        <w:t>CO₂</w:t>
      </w:r>
      <w:r>
        <w:rPr>
          <w:lang w:eastAsia="zh-CN"/>
        </w:rPr>
        <w:t>在超临界态的相行为复杂、</w:t>
      </w:r>
      <w:r>
        <w:rPr>
          <w:lang w:eastAsia="zh-CN"/>
        </w:rPr>
        <w:t>CO₂-</w:t>
      </w:r>
      <w:r>
        <w:rPr>
          <w:lang w:eastAsia="zh-CN"/>
        </w:rPr>
        <w:t>水</w:t>
      </w:r>
      <w:r>
        <w:rPr>
          <w:lang w:eastAsia="zh-CN"/>
        </w:rPr>
        <w:t>-</w:t>
      </w:r>
      <w:r>
        <w:rPr>
          <w:lang w:eastAsia="zh-CN"/>
        </w:rPr>
        <w:t>盐多相、化学反应耦合</w:t>
      </w:r>
    </w:p>
    <w:p w14:paraId="3C763E38" w14:textId="77777777" w:rsidR="00925D79" w:rsidRDefault="00000000">
      <w:pPr>
        <w:pStyle w:val="a0"/>
        <w:ind w:left="720"/>
      </w:pPr>
      <w:r>
        <w:t>数据来源：</w:t>
      </w:r>
      <w:r>
        <w:t>CMG GEM-CO₂</w:t>
      </w:r>
      <w:r>
        <w:t>模拟</w:t>
      </w:r>
      <w:r>
        <w:t xml:space="preserve"> + </w:t>
      </w:r>
      <w:r>
        <w:t>公开实验数据库（</w:t>
      </w:r>
      <w:r>
        <w:t>NIST, DETHERM</w:t>
      </w:r>
      <w:r>
        <w:t>）</w:t>
      </w:r>
    </w:p>
    <w:p w14:paraId="1F3DC7C8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lastRenderedPageBreak/>
        <w:t>社会价值：直接服务于碳中和国家战略</w:t>
      </w:r>
    </w:p>
    <w:p w14:paraId="20260A8A" w14:textId="77777777" w:rsidR="00925D79" w:rsidRDefault="00000000">
      <w:pPr>
        <w:pStyle w:val="a0"/>
        <w:ind w:left="720"/>
      </w:pPr>
      <w:r>
        <w:t>论文定位：</w:t>
      </w:r>
      <w:r>
        <w:t>"AI-Driven Phase Behavior Modeling for CO₂ Geological Storage and Enhanced Oil Recovery"</w:t>
      </w:r>
    </w:p>
    <w:p w14:paraId="6E6F2387" w14:textId="77777777" w:rsidR="00925D79" w:rsidRDefault="00000000">
      <w:r>
        <w:br w:type="page"/>
      </w:r>
    </w:p>
    <w:p w14:paraId="38B2D240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第十八部分</w:t>
      </w:r>
      <w:r>
        <w:rPr>
          <w:lang w:eastAsia="zh-CN"/>
        </w:rPr>
        <w:t xml:space="preserve">  </w:t>
      </w:r>
      <w:r>
        <w:rPr>
          <w:lang w:eastAsia="zh-CN"/>
        </w:rPr>
        <w:t>研究计划与发表路线图</w:t>
      </w:r>
    </w:p>
    <w:p w14:paraId="3F38C3C8" w14:textId="77777777" w:rsidR="00925D79" w:rsidRDefault="00000000">
      <w:pPr>
        <w:pStyle w:val="21"/>
      </w:pPr>
      <w:r>
        <w:t xml:space="preserve">18.1  </w:t>
      </w:r>
      <w:r>
        <w:t>分阶段研究计划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925D79" w14:paraId="4B84C856" w14:textId="77777777" w:rsidTr="00925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7FBBA406" w14:textId="77777777" w:rsidR="00925D79" w:rsidRDefault="00000000">
            <w:pPr>
              <w:jc w:val="center"/>
            </w:pPr>
            <w:r>
              <w:rPr>
                <w:sz w:val="20"/>
              </w:rPr>
              <w:t>阶段</w:t>
            </w:r>
          </w:p>
        </w:tc>
        <w:tc>
          <w:tcPr>
            <w:tcW w:w="2158" w:type="dxa"/>
          </w:tcPr>
          <w:p w14:paraId="5C90683F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时间</w:t>
            </w:r>
          </w:p>
        </w:tc>
        <w:tc>
          <w:tcPr>
            <w:tcW w:w="2158" w:type="dxa"/>
          </w:tcPr>
          <w:p w14:paraId="2AFC32A6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核心任务</w:t>
            </w:r>
          </w:p>
        </w:tc>
        <w:tc>
          <w:tcPr>
            <w:tcW w:w="2158" w:type="dxa"/>
          </w:tcPr>
          <w:p w14:paraId="282FC427" w14:textId="77777777" w:rsidR="00925D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产出</w:t>
            </w:r>
          </w:p>
        </w:tc>
      </w:tr>
      <w:tr w:rsidR="00925D79" w14:paraId="397ADDE8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40065F9D" w14:textId="77777777" w:rsidR="00925D79" w:rsidRDefault="00000000">
            <w:pPr>
              <w:jc w:val="center"/>
            </w:pPr>
            <w:r>
              <w:rPr>
                <w:sz w:val="20"/>
              </w:rPr>
              <w:t>Phase 1</w:t>
            </w:r>
          </w:p>
        </w:tc>
        <w:tc>
          <w:tcPr>
            <w:tcW w:w="2158" w:type="dxa"/>
          </w:tcPr>
          <w:p w14:paraId="4F8ED1BE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月</w:t>
            </w:r>
            <w:r>
              <w:rPr>
                <w:sz w:val="20"/>
              </w:rPr>
              <w:t>1-2</w:t>
            </w:r>
          </w:p>
        </w:tc>
        <w:tc>
          <w:tcPr>
            <w:tcW w:w="2158" w:type="dxa"/>
          </w:tcPr>
          <w:p w14:paraId="35113958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环境搭建</w:t>
            </w:r>
            <w:r>
              <w:rPr>
                <w:sz w:val="20"/>
                <w:lang w:eastAsia="zh-CN"/>
              </w:rPr>
              <w:t xml:space="preserve"> / WinProp</w:t>
            </w:r>
            <w:r>
              <w:rPr>
                <w:sz w:val="20"/>
                <w:lang w:eastAsia="zh-CN"/>
              </w:rPr>
              <w:t>数据生成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数据管线</w:t>
            </w:r>
          </w:p>
        </w:tc>
        <w:tc>
          <w:tcPr>
            <w:tcW w:w="2158" w:type="dxa"/>
          </w:tcPr>
          <w:p w14:paraId="70D1BE35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可用数据集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预处理</w:t>
            </w:r>
            <w:r>
              <w:rPr>
                <w:sz w:val="20"/>
              </w:rPr>
              <w:t>Pipeline</w:t>
            </w:r>
          </w:p>
        </w:tc>
      </w:tr>
      <w:tr w:rsidR="00925D79" w14:paraId="657D87F6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99FE16D" w14:textId="77777777" w:rsidR="00925D79" w:rsidRDefault="00000000">
            <w:pPr>
              <w:jc w:val="center"/>
            </w:pPr>
            <w:r>
              <w:rPr>
                <w:sz w:val="20"/>
              </w:rPr>
              <w:t>Phase 2</w:t>
            </w:r>
          </w:p>
        </w:tc>
        <w:tc>
          <w:tcPr>
            <w:tcW w:w="2158" w:type="dxa"/>
          </w:tcPr>
          <w:p w14:paraId="4597EBC3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月</w:t>
            </w:r>
            <w:r>
              <w:rPr>
                <w:sz w:val="20"/>
              </w:rPr>
              <w:t>3-4</w:t>
            </w:r>
          </w:p>
        </w:tc>
        <w:tc>
          <w:tcPr>
            <w:tcW w:w="2158" w:type="dxa"/>
          </w:tcPr>
          <w:p w14:paraId="703C7785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PGAE</w:t>
            </w:r>
            <w:r>
              <w:rPr>
                <w:sz w:val="20"/>
                <w:lang w:eastAsia="zh-CN"/>
              </w:rPr>
              <w:t>基础版本实现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训练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基础验证</w:t>
            </w:r>
          </w:p>
        </w:tc>
        <w:tc>
          <w:tcPr>
            <w:tcW w:w="2158" w:type="dxa"/>
          </w:tcPr>
          <w:p w14:paraId="5AC227CB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工作代码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初步结果</w:t>
            </w:r>
          </w:p>
        </w:tc>
      </w:tr>
      <w:tr w:rsidR="00925D79" w14:paraId="49C0E2AE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BD5D3D1" w14:textId="77777777" w:rsidR="00925D79" w:rsidRDefault="00000000">
            <w:pPr>
              <w:jc w:val="center"/>
            </w:pPr>
            <w:r>
              <w:rPr>
                <w:sz w:val="20"/>
              </w:rPr>
              <w:t>Phase 3</w:t>
            </w:r>
          </w:p>
        </w:tc>
        <w:tc>
          <w:tcPr>
            <w:tcW w:w="2158" w:type="dxa"/>
          </w:tcPr>
          <w:p w14:paraId="752BBE88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月</w:t>
            </w:r>
            <w:r>
              <w:rPr>
                <w:sz w:val="20"/>
              </w:rPr>
              <w:t>5-6</w:t>
            </w:r>
          </w:p>
        </w:tc>
        <w:tc>
          <w:tcPr>
            <w:tcW w:w="2158" w:type="dxa"/>
          </w:tcPr>
          <w:p w14:paraId="2A395DCB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物理损失函数调优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热力学一致性验证</w:t>
            </w:r>
          </w:p>
        </w:tc>
        <w:tc>
          <w:tcPr>
            <w:tcW w:w="2158" w:type="dxa"/>
          </w:tcPr>
          <w:p w14:paraId="75D00E48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完整验证报告</w:t>
            </w:r>
          </w:p>
        </w:tc>
      </w:tr>
      <w:tr w:rsidR="00925D79" w14:paraId="75DB0303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07C5173D" w14:textId="77777777" w:rsidR="00925D79" w:rsidRDefault="00000000">
            <w:pPr>
              <w:jc w:val="center"/>
            </w:pPr>
            <w:r>
              <w:rPr>
                <w:sz w:val="20"/>
              </w:rPr>
              <w:t>Phase 4</w:t>
            </w:r>
          </w:p>
        </w:tc>
        <w:tc>
          <w:tcPr>
            <w:tcW w:w="2158" w:type="dxa"/>
          </w:tcPr>
          <w:p w14:paraId="2F193376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月</w:t>
            </w:r>
            <w:r>
              <w:rPr>
                <w:sz w:val="20"/>
              </w:rPr>
              <w:t>7-8</w:t>
            </w:r>
          </w:p>
        </w:tc>
        <w:tc>
          <w:tcPr>
            <w:tcW w:w="2158" w:type="dxa"/>
          </w:tcPr>
          <w:p w14:paraId="74D80776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相包络验证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潜空间分析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速度测试</w:t>
            </w:r>
          </w:p>
        </w:tc>
        <w:tc>
          <w:tcPr>
            <w:tcW w:w="2158" w:type="dxa"/>
          </w:tcPr>
          <w:p w14:paraId="1EA332A7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核心图表集</w:t>
            </w:r>
          </w:p>
        </w:tc>
      </w:tr>
      <w:tr w:rsidR="00925D79" w14:paraId="28250F03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6E0F7BD4" w14:textId="77777777" w:rsidR="00925D79" w:rsidRDefault="00000000">
            <w:pPr>
              <w:jc w:val="center"/>
            </w:pPr>
            <w:r>
              <w:rPr>
                <w:sz w:val="20"/>
              </w:rPr>
              <w:t>Phase 5</w:t>
            </w:r>
          </w:p>
        </w:tc>
        <w:tc>
          <w:tcPr>
            <w:tcW w:w="2158" w:type="dxa"/>
          </w:tcPr>
          <w:p w14:paraId="630E6A07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月</w:t>
            </w:r>
            <w:r>
              <w:rPr>
                <w:sz w:val="20"/>
              </w:rPr>
              <w:t>9-10</w:t>
            </w:r>
          </w:p>
        </w:tc>
        <w:tc>
          <w:tcPr>
            <w:tcW w:w="2158" w:type="dxa"/>
          </w:tcPr>
          <w:p w14:paraId="3B066BAE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油藏模拟器耦合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鲁棒性测试</w:t>
            </w:r>
          </w:p>
        </w:tc>
        <w:tc>
          <w:tcPr>
            <w:tcW w:w="2158" w:type="dxa"/>
          </w:tcPr>
          <w:p w14:paraId="005DC396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应用验证结果</w:t>
            </w:r>
          </w:p>
        </w:tc>
      </w:tr>
      <w:tr w:rsidR="00925D79" w14:paraId="6EA09ACE" w14:textId="77777777" w:rsidTr="00925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30BD9E70" w14:textId="77777777" w:rsidR="00925D79" w:rsidRDefault="00000000">
            <w:pPr>
              <w:jc w:val="center"/>
            </w:pPr>
            <w:r>
              <w:rPr>
                <w:sz w:val="20"/>
              </w:rPr>
              <w:t>Phase 6</w:t>
            </w:r>
          </w:p>
        </w:tc>
        <w:tc>
          <w:tcPr>
            <w:tcW w:w="2158" w:type="dxa"/>
          </w:tcPr>
          <w:p w14:paraId="75740753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月</w:t>
            </w:r>
            <w:r>
              <w:rPr>
                <w:sz w:val="20"/>
              </w:rPr>
              <w:t>11-12</w:t>
            </w:r>
          </w:p>
        </w:tc>
        <w:tc>
          <w:tcPr>
            <w:tcW w:w="2158" w:type="dxa"/>
          </w:tcPr>
          <w:p w14:paraId="7F49F6C8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论文撰写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投稿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修改</w:t>
            </w:r>
          </w:p>
        </w:tc>
        <w:tc>
          <w:tcPr>
            <w:tcW w:w="2158" w:type="dxa"/>
          </w:tcPr>
          <w:p w14:paraId="538D4BC5" w14:textId="77777777" w:rsidR="00925D7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投稿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修改稿</w:t>
            </w:r>
          </w:p>
        </w:tc>
      </w:tr>
      <w:tr w:rsidR="00925D79" w14:paraId="427F102F" w14:textId="77777777" w:rsidTr="00925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25FD3AA" w14:textId="77777777" w:rsidR="00925D79" w:rsidRDefault="00000000">
            <w:pPr>
              <w:jc w:val="center"/>
            </w:pPr>
            <w:r>
              <w:rPr>
                <w:sz w:val="20"/>
              </w:rPr>
              <w:t>Phase 7</w:t>
            </w:r>
          </w:p>
        </w:tc>
        <w:tc>
          <w:tcPr>
            <w:tcW w:w="2158" w:type="dxa"/>
          </w:tcPr>
          <w:p w14:paraId="5147D9ED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月</w:t>
            </w:r>
            <w:r>
              <w:rPr>
                <w:sz w:val="20"/>
              </w:rPr>
              <w:t>13-18</w:t>
            </w:r>
          </w:p>
        </w:tc>
        <w:tc>
          <w:tcPr>
            <w:tcW w:w="2158" w:type="dxa"/>
          </w:tcPr>
          <w:p w14:paraId="4C8049A4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新方向拓展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第二篇论文</w:t>
            </w:r>
          </w:p>
        </w:tc>
        <w:tc>
          <w:tcPr>
            <w:tcW w:w="2158" w:type="dxa"/>
          </w:tcPr>
          <w:p w14:paraId="7095EBAC" w14:textId="77777777" w:rsidR="00925D7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第二篇论文</w:t>
            </w:r>
          </w:p>
        </w:tc>
      </w:tr>
    </w:tbl>
    <w:p w14:paraId="1F9CA7BA" w14:textId="77777777" w:rsidR="00925D79" w:rsidRDefault="00925D79"/>
    <w:p w14:paraId="57DB5D71" w14:textId="77777777" w:rsidR="00925D79" w:rsidRDefault="00000000">
      <w:pPr>
        <w:pStyle w:val="21"/>
      </w:pPr>
      <w:r>
        <w:t xml:space="preserve">18.2  </w:t>
      </w:r>
      <w:r>
        <w:t>发表策略</w:t>
      </w:r>
    </w:p>
    <w:p w14:paraId="159C8DD9" w14:textId="77777777" w:rsidR="00925D79" w:rsidRDefault="00000000">
      <w:pPr>
        <w:pStyle w:val="a0"/>
        <w:ind w:left="720"/>
      </w:pPr>
      <w:r>
        <w:t>第一篇（核心方法</w:t>
      </w:r>
      <w:r>
        <w:t>+</w:t>
      </w:r>
      <w:r>
        <w:t>验证）：投稿</w:t>
      </w:r>
      <w:r>
        <w:t xml:space="preserve">SPE Journal </w:t>
      </w:r>
      <w:r>
        <w:t>或</w:t>
      </w:r>
      <w:r>
        <w:t xml:space="preserve"> Chemical Engineering Science</w:t>
      </w:r>
    </w:p>
    <w:p w14:paraId="31FA707C" w14:textId="77777777" w:rsidR="00925D79" w:rsidRDefault="00000000">
      <w:pPr>
        <w:pStyle w:val="a0"/>
        <w:ind w:left="720"/>
      </w:pPr>
      <w:r>
        <w:t>第二篇（新方向拓展）：根据选择的方向投稿</w:t>
      </w:r>
      <w:r>
        <w:t xml:space="preserve">Energy &amp; AI </w:t>
      </w:r>
      <w:r>
        <w:t>或</w:t>
      </w:r>
      <w:r>
        <w:t xml:space="preserve"> Fuel</w:t>
      </w:r>
    </w:p>
    <w:p w14:paraId="6FBA16CB" w14:textId="77777777" w:rsidR="00925D79" w:rsidRDefault="00000000">
      <w:pPr>
        <w:pStyle w:val="a0"/>
        <w:ind w:left="720"/>
      </w:pPr>
      <w:r>
        <w:t>第三篇（应用</w:t>
      </w:r>
      <w:r>
        <w:t>+</w:t>
      </w:r>
      <w:r>
        <w:t>耦合）：投稿</w:t>
      </w:r>
      <w:r>
        <w:t>SPE Reservoir Simulation Conference + SPE Journal</w:t>
      </w:r>
    </w:p>
    <w:p w14:paraId="51094A1A" w14:textId="77777777" w:rsidR="00925D79" w:rsidRDefault="00000000">
      <w:pPr>
        <w:pStyle w:val="a0"/>
        <w:ind w:left="720"/>
      </w:pPr>
      <w:r>
        <w:t>预留：可将潜空间分析方法单独投稿</w:t>
      </w:r>
      <w:r>
        <w:t>JCP</w:t>
      </w:r>
      <w:r>
        <w:t>或</w:t>
      </w:r>
      <w:r>
        <w:t>Scientific Reports</w:t>
      </w:r>
    </w:p>
    <w:p w14:paraId="6C6CB80F" w14:textId="77777777" w:rsidR="00925D79" w:rsidRDefault="00000000">
      <w:pPr>
        <w:pStyle w:val="21"/>
      </w:pPr>
      <w:r>
        <w:lastRenderedPageBreak/>
        <w:t xml:space="preserve">18.3  </w:t>
      </w:r>
      <w:r>
        <w:t>专利申请策略</w:t>
      </w:r>
    </w:p>
    <w:p w14:paraId="21DE17E1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【专利</w:t>
      </w:r>
      <w:r>
        <w:rPr>
          <w:lang w:eastAsia="zh-CN"/>
        </w:rPr>
        <w:t>1</w:t>
      </w:r>
      <w:r>
        <w:rPr>
          <w:lang w:eastAsia="zh-CN"/>
        </w:rPr>
        <w:t>】</w:t>
      </w:r>
      <w:r>
        <w:rPr>
          <w:lang w:eastAsia="zh-CN"/>
        </w:rPr>
        <w:t>"</w:t>
      </w:r>
      <w:r>
        <w:rPr>
          <w:lang w:eastAsia="zh-CN"/>
        </w:rPr>
        <w:t>一种基于物理约束自编码器的多组分流体相平衡快速计算方法</w:t>
      </w:r>
      <w:r>
        <w:rPr>
          <w:lang w:eastAsia="zh-CN"/>
        </w:rPr>
        <w:t>"</w:t>
      </w:r>
      <w:r>
        <w:rPr>
          <w:lang w:eastAsia="zh-CN"/>
        </w:rPr>
        <w:t>（方法专利）</w:t>
      </w:r>
    </w:p>
    <w:p w14:paraId="13A7AD11" w14:textId="77777777" w:rsidR="00403907" w:rsidRDefault="00403907" w:rsidP="00403907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48668B18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>完整的数据流如下：</w:t>
      </w:r>
    </w:p>
    <w:p w14:paraId="20F2F1EF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>对外接口（</w:t>
      </w:r>
      <w:r w:rsidRPr="00403907">
        <w:rPr>
          <w:lang w:eastAsia="zh-CN"/>
        </w:rPr>
        <w:t>dataset/infer</w:t>
      </w:r>
      <w:r w:rsidRPr="00403907">
        <w:rPr>
          <w:lang w:eastAsia="zh-CN"/>
        </w:rPr>
        <w:t>）</w:t>
      </w:r>
      <w:r w:rsidRPr="00403907">
        <w:rPr>
          <w:lang w:eastAsia="zh-CN"/>
        </w:rPr>
        <w:t xml:space="preserve">                </w:t>
      </w:r>
      <w:r w:rsidRPr="00403907">
        <w:rPr>
          <w:lang w:eastAsia="zh-CN"/>
        </w:rPr>
        <w:t>模型内部处理</w:t>
      </w:r>
    </w:p>
    <w:p w14:paraId="23382BFA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>═══════════════════════                ══════════════</w:t>
      </w:r>
    </w:p>
    <w:p w14:paraId="3CFBDA9B" w14:textId="77777777" w:rsidR="00403907" w:rsidRPr="00403907" w:rsidRDefault="00403907" w:rsidP="00403907">
      <w:pPr>
        <w:pStyle w:val="a0"/>
        <w:rPr>
          <w:lang w:eastAsia="zh-CN"/>
        </w:rPr>
      </w:pPr>
    </w:p>
    <w:p w14:paraId="24FE3C69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>[P_norm, T_norm, z_0...z_14]  ──→  forward(inputs)  ← 17</w:t>
      </w:r>
      <w:r w:rsidRPr="00403907">
        <w:rPr>
          <w:lang w:eastAsia="zh-CN"/>
        </w:rPr>
        <w:t>维输入</w:t>
      </w:r>
    </w:p>
    <w:p w14:paraId="4860424A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17</w:t>
      </w:r>
      <w:r w:rsidRPr="00403907">
        <w:rPr>
          <w:lang w:eastAsia="zh-CN"/>
        </w:rPr>
        <w:t>维</w:t>
      </w:r>
      <w:r w:rsidRPr="00403907">
        <w:rPr>
          <w:lang w:eastAsia="zh-CN"/>
        </w:rPr>
        <w:t xml:space="preserve">                             │</w:t>
      </w:r>
    </w:p>
    <w:p w14:paraId="2FDBE8ED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├─ P_norm = inputs[:, 0:1]   → P-Network</w:t>
      </w:r>
      <w:r w:rsidRPr="00403907">
        <w:rPr>
          <w:lang w:eastAsia="zh-CN"/>
        </w:rPr>
        <w:t>（单调路径）</w:t>
      </w:r>
    </w:p>
    <w:p w14:paraId="22838FFC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├─ T_norm = inputs[:, 1:2]   ┐</w:t>
      </w:r>
    </w:p>
    <w:p w14:paraId="2C377FC1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└─ z      = inputs[:, 2:]    ├─ </w:t>
      </w:r>
      <w:r w:rsidRPr="00403907">
        <w:rPr>
          <w:lang w:eastAsia="zh-CN"/>
        </w:rPr>
        <w:t>编码器（</w:t>
      </w:r>
      <w:r w:rsidRPr="00403907">
        <w:rPr>
          <w:lang w:eastAsia="zh-CN"/>
        </w:rPr>
        <w:t>16</w:t>
      </w:r>
      <w:r w:rsidRPr="00403907">
        <w:rPr>
          <w:lang w:eastAsia="zh-CN"/>
        </w:rPr>
        <w:t>维）</w:t>
      </w:r>
    </w:p>
    <w:p w14:paraId="682CD458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                ↓            │</w:t>
      </w:r>
    </w:p>
    <w:p w14:paraId="1ADB2DE1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encoder_input = [T_norm, z]  ┘</w:t>
      </w:r>
    </w:p>
    <w:p w14:paraId="657BD885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                ↓</w:t>
      </w:r>
    </w:p>
    <w:p w14:paraId="5B2E409B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          latent (3</w:t>
      </w:r>
      <w:r w:rsidRPr="00403907">
        <w:rPr>
          <w:lang w:eastAsia="zh-CN"/>
        </w:rPr>
        <w:t>维</w:t>
      </w:r>
      <w:r w:rsidRPr="00403907">
        <w:rPr>
          <w:lang w:eastAsia="zh-CN"/>
        </w:rPr>
        <w:t>)</w:t>
      </w:r>
    </w:p>
    <w:p w14:paraId="18714F6E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                ↓</w:t>
      </w:r>
    </w:p>
    <w:p w14:paraId="4E00EFA0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┌─ decoder(latent) → base_logK</w:t>
      </w:r>
    </w:p>
    <w:p w14:paraId="14F59D9A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└─ p_net(P_norm, latent) → p_effect ≥ 0</w:t>
      </w:r>
    </w:p>
    <w:p w14:paraId="2DABD392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                ↓</w:t>
      </w:r>
    </w:p>
    <w:p w14:paraId="33E04B7A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log_K = base_logK - p_effect</w:t>
      </w:r>
    </w:p>
    <w:p w14:paraId="3EBC4D14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              ↓  ∂logK/∂P &lt; 0 </w:t>
      </w:r>
      <w:r w:rsidRPr="00403907">
        <w:rPr>
          <w:rFonts w:ascii="Segoe UI Symbol" w:hAnsi="Segoe UI Symbol" w:cs="Segoe UI Symbol"/>
          <w:lang w:eastAsia="zh-CN"/>
        </w:rPr>
        <w:t>✓</w:t>
      </w:r>
    </w:p>
    <w:p w14:paraId="58E5D639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 xml:space="preserve">                                        K = exp(log_K) → RR solver → β, x, y</w:t>
      </w:r>
    </w:p>
    <w:p w14:paraId="0458405F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>关键点：</w:t>
      </w:r>
    </w:p>
    <w:p w14:paraId="48AA330F" w14:textId="77777777" w:rsidR="00403907" w:rsidRPr="00403907" w:rsidRDefault="00403907" w:rsidP="00403907">
      <w:pPr>
        <w:pStyle w:val="a0"/>
        <w:numPr>
          <w:ilvl w:val="0"/>
          <w:numId w:val="10"/>
        </w:numPr>
        <w:rPr>
          <w:lang w:eastAsia="zh-CN"/>
        </w:rPr>
      </w:pPr>
      <w:r w:rsidRPr="00403907">
        <w:rPr>
          <w:b/>
          <w:bCs/>
          <w:lang w:eastAsia="zh-CN"/>
        </w:rPr>
        <w:t>对外输入始终是</w:t>
      </w:r>
      <w:r w:rsidRPr="00403907">
        <w:rPr>
          <w:b/>
          <w:bCs/>
          <w:lang w:eastAsia="zh-CN"/>
        </w:rPr>
        <w:t>17</w:t>
      </w:r>
      <w:r w:rsidRPr="00403907">
        <w:rPr>
          <w:b/>
          <w:bCs/>
          <w:lang w:eastAsia="zh-CN"/>
        </w:rPr>
        <w:t>维</w:t>
      </w:r>
      <w:r w:rsidRPr="00403907">
        <w:rPr>
          <w:lang w:eastAsia="zh-CN"/>
        </w:rPr>
        <w:t>（</w:t>
      </w:r>
      <w:r w:rsidRPr="00403907">
        <w:rPr>
          <w:lang w:eastAsia="zh-CN"/>
        </w:rPr>
        <w:t>P + T + 15</w:t>
      </w:r>
      <w:r w:rsidRPr="00403907">
        <w:rPr>
          <w:lang w:eastAsia="zh-CN"/>
        </w:rPr>
        <w:t>组分），完全符合闪蒸物理：</w:t>
      </w:r>
      <w:r w:rsidRPr="00403907">
        <w:rPr>
          <w:lang w:eastAsia="zh-CN"/>
        </w:rPr>
        <w:t>flash(P, T, z) → (β, x, y, K)</w:t>
      </w:r>
    </w:p>
    <w:p w14:paraId="4475A948" w14:textId="77777777" w:rsidR="00403907" w:rsidRPr="00403907" w:rsidRDefault="00403907" w:rsidP="00403907">
      <w:pPr>
        <w:pStyle w:val="a0"/>
        <w:numPr>
          <w:ilvl w:val="0"/>
          <w:numId w:val="10"/>
        </w:numPr>
        <w:rPr>
          <w:lang w:eastAsia="zh-CN"/>
        </w:rPr>
      </w:pPr>
      <w:r w:rsidRPr="00403907">
        <w:rPr>
          <w:b/>
          <w:bCs/>
          <w:lang w:eastAsia="zh-CN"/>
        </w:rPr>
        <w:t>16</w:t>
      </w:r>
      <w:r w:rsidRPr="00403907">
        <w:rPr>
          <w:b/>
          <w:bCs/>
          <w:lang w:eastAsia="zh-CN"/>
        </w:rPr>
        <w:t>维仅是编码器内部维度</w:t>
      </w:r>
      <w:r w:rsidRPr="00403907">
        <w:rPr>
          <w:lang w:eastAsia="zh-CN"/>
        </w:rPr>
        <w:t> — P</w:t>
      </w:r>
      <w:r w:rsidRPr="00403907">
        <w:rPr>
          <w:lang w:eastAsia="zh-CN"/>
        </w:rPr>
        <w:t>从瓶颈层分离，走独立的单调路径</w:t>
      </w:r>
    </w:p>
    <w:p w14:paraId="70EBF908" w14:textId="77777777" w:rsidR="00403907" w:rsidRPr="00403907" w:rsidRDefault="00403907" w:rsidP="00403907">
      <w:pPr>
        <w:pStyle w:val="a0"/>
        <w:numPr>
          <w:ilvl w:val="0"/>
          <w:numId w:val="10"/>
        </w:numPr>
        <w:rPr>
          <w:lang w:eastAsia="zh-CN"/>
        </w:rPr>
      </w:pPr>
      <w:r w:rsidRPr="00403907">
        <w:rPr>
          <w:lang w:eastAsia="zh-CN"/>
        </w:rPr>
        <w:lastRenderedPageBreak/>
        <w:t>infer.py </w:t>
      </w:r>
      <w:r w:rsidRPr="00403907">
        <w:rPr>
          <w:lang w:eastAsia="zh-CN"/>
        </w:rPr>
        <w:t>中的</w:t>
      </w:r>
      <w:r w:rsidRPr="00403907">
        <w:rPr>
          <w:lang w:eastAsia="zh-CN"/>
        </w:rPr>
        <w:t> PGAEFlashSurrogate.predict_flash(P, T, z) </w:t>
      </w:r>
      <w:r w:rsidRPr="00403907">
        <w:rPr>
          <w:lang w:eastAsia="zh-CN"/>
        </w:rPr>
        <w:t>接口不变，调用者无需知道内部架构</w:t>
      </w:r>
    </w:p>
    <w:p w14:paraId="27BDABDB" w14:textId="77777777" w:rsidR="00403907" w:rsidRPr="00403907" w:rsidRDefault="00403907" w:rsidP="00403907">
      <w:pPr>
        <w:pStyle w:val="a0"/>
        <w:numPr>
          <w:ilvl w:val="0"/>
          <w:numId w:val="10"/>
        </w:numPr>
        <w:rPr>
          <w:lang w:eastAsia="zh-CN"/>
        </w:rPr>
      </w:pPr>
      <w:r w:rsidRPr="00403907">
        <w:rPr>
          <w:lang w:eastAsia="zh-CN"/>
        </w:rPr>
        <w:t>dataset.py </w:t>
      </w:r>
      <w:r w:rsidRPr="00403907">
        <w:rPr>
          <w:lang w:eastAsia="zh-CN"/>
        </w:rPr>
        <w:t>产生的</w:t>
      </w:r>
      <w:r w:rsidRPr="00403907">
        <w:rPr>
          <w:lang w:eastAsia="zh-CN"/>
        </w:rPr>
        <w:t> input </w:t>
      </w:r>
      <w:r w:rsidRPr="00403907">
        <w:rPr>
          <w:lang w:eastAsia="zh-CN"/>
        </w:rPr>
        <w:t>也是</w:t>
      </w:r>
      <w:r w:rsidRPr="00403907">
        <w:rPr>
          <w:lang w:eastAsia="zh-CN"/>
        </w:rPr>
        <w:t>17</w:t>
      </w:r>
      <w:r w:rsidRPr="00403907">
        <w:rPr>
          <w:lang w:eastAsia="zh-CN"/>
        </w:rPr>
        <w:t>维，无需修改</w:t>
      </w:r>
    </w:p>
    <w:p w14:paraId="3276C574" w14:textId="77777777" w:rsidR="00403907" w:rsidRPr="00403907" w:rsidRDefault="00403907" w:rsidP="00403907">
      <w:pPr>
        <w:pStyle w:val="a0"/>
        <w:rPr>
          <w:lang w:eastAsia="zh-CN"/>
        </w:rPr>
      </w:pPr>
      <w:r w:rsidRPr="00403907">
        <w:rPr>
          <w:lang w:eastAsia="zh-CN"/>
        </w:rPr>
        <w:t>所以</w:t>
      </w:r>
      <w:r w:rsidRPr="00403907">
        <w:rPr>
          <w:lang w:eastAsia="zh-CN"/>
        </w:rPr>
        <w:t>17</w:t>
      </w:r>
      <w:r w:rsidRPr="00403907">
        <w:rPr>
          <w:lang w:eastAsia="zh-CN"/>
        </w:rPr>
        <w:t>维输入完全可以，而且这是正确的物理接口。改变的只是</w:t>
      </w:r>
      <w:r w:rsidRPr="00403907">
        <w:rPr>
          <w:lang w:eastAsia="zh-CN"/>
        </w:rPr>
        <w:t>P</w:t>
      </w:r>
      <w:r w:rsidRPr="00403907">
        <w:rPr>
          <w:lang w:eastAsia="zh-CN"/>
        </w:rPr>
        <w:t>在模型内部的流动路径</w:t>
      </w:r>
      <w:r w:rsidRPr="00403907">
        <w:rPr>
          <w:lang w:eastAsia="zh-CN"/>
        </w:rPr>
        <w:t>——</w:t>
      </w:r>
      <w:r w:rsidRPr="00403907">
        <w:rPr>
          <w:lang w:eastAsia="zh-CN"/>
        </w:rPr>
        <w:t>不走编码器瓶颈，而是走有单调性保证的条件</w:t>
      </w:r>
      <w:r w:rsidRPr="00403907">
        <w:rPr>
          <w:lang w:eastAsia="zh-CN"/>
        </w:rPr>
        <w:t>P-Network</w:t>
      </w:r>
      <w:r w:rsidRPr="00403907">
        <w:rPr>
          <w:lang w:eastAsia="zh-CN"/>
        </w:rPr>
        <w:t>。</w:t>
      </w:r>
    </w:p>
    <w:p w14:paraId="7E97B9C7" w14:textId="77777777" w:rsidR="00403907" w:rsidRPr="00403907" w:rsidRDefault="00403907" w:rsidP="00403907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4395500F" w14:textId="77777777" w:rsidR="00403907" w:rsidRPr="00403907" w:rsidRDefault="00403907" w:rsidP="00403907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CN"/>
        </w:rPr>
      </w:pPr>
    </w:p>
    <w:p w14:paraId="6046D31A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【专利</w:t>
      </w:r>
      <w:r>
        <w:rPr>
          <w:lang w:eastAsia="zh-CN"/>
        </w:rPr>
        <w:t>2</w:t>
      </w:r>
      <w:r>
        <w:rPr>
          <w:lang w:eastAsia="zh-CN"/>
        </w:rPr>
        <w:t>】</w:t>
      </w:r>
      <w:r>
        <w:rPr>
          <w:lang w:eastAsia="zh-CN"/>
        </w:rPr>
        <w:t>"</w:t>
      </w:r>
      <w:r>
        <w:rPr>
          <w:lang w:eastAsia="zh-CN"/>
        </w:rPr>
        <w:t>基于深度潜空间流形学习的相平衡状态可视化方法</w:t>
      </w:r>
      <w:r>
        <w:rPr>
          <w:lang w:eastAsia="zh-CN"/>
        </w:rPr>
        <w:t>"</w:t>
      </w:r>
      <w:r>
        <w:rPr>
          <w:lang w:eastAsia="zh-CN"/>
        </w:rPr>
        <w:t>（分析方法专利）</w:t>
      </w:r>
    </w:p>
    <w:p w14:paraId="181D6769" w14:textId="77777777" w:rsidR="00925D79" w:rsidRDefault="00000000">
      <w:pPr>
        <w:pStyle w:val="a0"/>
        <w:ind w:left="720"/>
        <w:rPr>
          <w:lang w:eastAsia="zh-CN"/>
        </w:rPr>
      </w:pPr>
      <w:r>
        <w:rPr>
          <w:lang w:eastAsia="zh-CN"/>
        </w:rPr>
        <w:t>【专利</w:t>
      </w:r>
      <w:r>
        <w:rPr>
          <w:lang w:eastAsia="zh-CN"/>
        </w:rPr>
        <w:t>3</w:t>
      </w:r>
      <w:r>
        <w:rPr>
          <w:lang w:eastAsia="zh-CN"/>
        </w:rPr>
        <w:t>】</w:t>
      </w:r>
      <w:r>
        <w:rPr>
          <w:lang w:eastAsia="zh-CN"/>
        </w:rPr>
        <w:t>"</w:t>
      </w:r>
      <w:r>
        <w:rPr>
          <w:lang w:eastAsia="zh-CN"/>
        </w:rPr>
        <w:t>一种</w:t>
      </w:r>
      <w:r>
        <w:rPr>
          <w:lang w:eastAsia="zh-CN"/>
        </w:rPr>
        <w:t>EOS</w:t>
      </w:r>
      <w:r>
        <w:rPr>
          <w:lang w:eastAsia="zh-CN"/>
        </w:rPr>
        <w:t>与</w:t>
      </w:r>
      <w:r>
        <w:rPr>
          <w:lang w:eastAsia="zh-CN"/>
        </w:rPr>
        <w:t>AI</w:t>
      </w:r>
      <w:r>
        <w:rPr>
          <w:lang w:eastAsia="zh-CN"/>
        </w:rPr>
        <w:t>混合协作的鲁棒相平衡求解框架</w:t>
      </w:r>
      <w:r>
        <w:rPr>
          <w:lang w:eastAsia="zh-CN"/>
        </w:rPr>
        <w:t>"</w:t>
      </w:r>
      <w:r>
        <w:rPr>
          <w:lang w:eastAsia="zh-CN"/>
        </w:rPr>
        <w:t>（系统专利）</w:t>
      </w:r>
    </w:p>
    <w:p w14:paraId="3B14EE41" w14:textId="77777777" w:rsidR="00925D7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D04F58D" w14:textId="77777777" w:rsidR="00925D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A  </w:t>
      </w:r>
      <w:r>
        <w:rPr>
          <w:lang w:eastAsia="zh-CN"/>
        </w:rPr>
        <w:t>关键代码框架</w:t>
      </w:r>
    </w:p>
    <w:p w14:paraId="324CF612" w14:textId="77777777" w:rsidR="00925D79" w:rsidRDefault="00000000">
      <w:pPr>
        <w:pStyle w:val="21"/>
        <w:rPr>
          <w:lang w:eastAsia="zh-CN"/>
        </w:rPr>
      </w:pPr>
      <w:r>
        <w:rPr>
          <w:lang w:eastAsia="zh-CN"/>
        </w:rPr>
        <w:t>A.1 PGAE</w:t>
      </w:r>
      <w:r>
        <w:rPr>
          <w:lang w:eastAsia="zh-CN"/>
        </w:rPr>
        <w:t>模型类定义</w:t>
      </w:r>
    </w:p>
    <w:p w14:paraId="4D88CDD4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>import torch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import torch.nn as nn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>import torch.nn.functional as F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>class PGAE(nn.Module):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"""Physics-Guided Auto-Encoder for Flash Calculation"""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def __init__(self, Nc, d_latent=3, hidden_dim=256):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super().__init__()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self.Nc = Nc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self.d_latent = d_latent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input_dim = 2 + Nc  # P + T + z (17-dim for Nc=15)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# Encoder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self.encoder = nn.Sequential(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nn.Linear(input_dim, hidden_dim),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nn.BatchNorm1d(hidden_dim),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nn.LeakyReLU(0.2),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nn.Dropout(0.1),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nn.Linear(hidden_dim, hidden_dim*2),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nn.BatchNorm1d(hidden_dim*2),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nn.LeakyReLU(0.2),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nn.Linear(hidden_dim*2, hidden_dim),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nn.BatchNorm1d(hidden_dim),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nn.LeakyReLU(0.2),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nn.Linear(hidden_dim, d_latent)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# Decoder (</w:t>
      </w:r>
      <w:r>
        <w:rPr>
          <w:rFonts w:ascii="Consolas" w:hAnsi="Consolas"/>
          <w:color w:val="005000"/>
          <w:sz w:val="18"/>
          <w:shd w:val="clear" w:color="auto" w:fill="F5F5F5"/>
        </w:rPr>
        <w:t>条件输入</w:t>
      </w:r>
      <w:r>
        <w:rPr>
          <w:rFonts w:ascii="Consolas" w:hAnsi="Consolas"/>
          <w:color w:val="005000"/>
          <w:sz w:val="18"/>
          <w:shd w:val="clear" w:color="auto" w:fill="F5F5F5"/>
        </w:rPr>
        <w:t>: h + P + T + z)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decoder_input_dim = d_latent  # only latent, no condition concatenation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self.decoder = nn.Sequential(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nn.Linear(decoder_input_dim, hidden_dim),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nn.BatchNorm1d(hidden_dim),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nn.LeakyReLU(0.2),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nn.Linear(hidden_dim, hidden_dim*2),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lastRenderedPageBreak/>
        <w:t xml:space="preserve">            nn.BatchNorm1d(hidden_dim*2),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nn.LeakyReLU(0.2),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nn.Linear(hidden_dim*2, hidden_dim),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nn.BatchNorm1d(hidden_dim),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nn.LeakyReLU(0.2),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nn.Linear(hidden_dim, 2*Nc + 1)  # raw output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def forward(self, beta, x, y, P, T, z):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# Encoder: compress flash solution to latent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input_vec = torch.cat([P, T, z], dim=-1)  # 17-dim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h = self.encoder(input_vec)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# Decoder: reconstruct flash solution from latent + conditions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dec_input = h  # latent only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raw = self.decoder(dec_input)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# Physics-constrained outputs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beta_hat = torch.sigmoid(raw[:, 0:1])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x_hat = F.softmax(raw[:, 1:1+self.Nc], dim=-1)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y_hat = F.softmax(raw[:, 1+self.Nc:], dim=-1)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return beta_hat, x_hat, y_hat, h</w:t>
      </w:r>
    </w:p>
    <w:p w14:paraId="144D2E30" w14:textId="77777777" w:rsidR="00925D79" w:rsidRDefault="00000000">
      <w:pPr>
        <w:pStyle w:val="21"/>
      </w:pPr>
      <w:r>
        <w:t xml:space="preserve">A.2 </w:t>
      </w:r>
      <w:r>
        <w:t>多目标损失函数实现</w:t>
      </w:r>
    </w:p>
    <w:p w14:paraId="6FF197B0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>class PGAELoss(nn.Module):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def __init__(self, Nc, alpha=5.0, lambda_mass=0.5,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     lambda_norm=0.1, lambda_thermo=0.3):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super().__init__()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self.Nc = Nc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self.alpha = alpha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self.lambda_mass = lambda_mass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self.lambda_norm = lambda_norm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self.lambda_thermo = lambda_thermo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self.mse = nn.MSELoss()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def forward(self, beta, x, y, beta_hat, x_hat, y_hat, z):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# Reconstruction loss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L_recon = (self.mse(beta, beta_hat) +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lastRenderedPageBreak/>
        <w:t xml:space="preserve">                   self.alpha * self.mse(x, x_hat) +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       self.alpha * self.mse(y, y_hat))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# Mass conservation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z_recon = (1-beta_hat)*x_hat + beta_hat*y_hat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L_mass = self.mse(z, z_recon)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# Normalization (redundant with Softmax but kept for safety)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L_norm = ((x_hat.sum(-1) - 1)**2).mean() + \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     ((y_hat.sum(-1) - 1)**2).mean()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# Thermodynamic consistency (K-value)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K_hat = y_hat / (x_hat + 1e-8)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K_true = y / (x + 1e-8)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L_thermo = self.mse(K_true, K_hat)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L_total = (L_recon +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       self.lambda_mass * L_mass +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       self.lambda_norm * L_norm +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       self.lambda_thermo * L_thermo)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return L_total, {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"L_recon": L_recon.item(),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"L_mass": L_mass.item(),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"L_norm": L_norm.item(),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    "L_thermo": L_thermo.item()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}</w:t>
      </w:r>
    </w:p>
    <w:p w14:paraId="22553A3E" w14:textId="77777777" w:rsidR="00925D79" w:rsidRDefault="00000000">
      <w:pPr>
        <w:pStyle w:val="21"/>
      </w:pPr>
      <w:r>
        <w:t xml:space="preserve">A.3 </w:t>
      </w:r>
      <w:r>
        <w:t>训练主循环</w:t>
      </w:r>
    </w:p>
    <w:p w14:paraId="3AA82761" w14:textId="77777777" w:rsidR="00925D79" w:rsidRDefault="00000000">
      <w:pPr>
        <w:spacing w:before="120"/>
        <w:ind w:left="720"/>
      </w:pPr>
      <w:r>
        <w:rPr>
          <w:rFonts w:ascii="Consolas" w:hAnsi="Consolas"/>
          <w:color w:val="005000"/>
          <w:sz w:val="18"/>
          <w:shd w:val="clear" w:color="auto" w:fill="F5F5F5"/>
        </w:rPr>
        <w:t>def train_epoch(model, dataloader, optimizer, criterion, device):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model.train()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total_loss = 0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for batch in dataloader: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batch = {k: v.to(device) for k, v in batch.items()}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optimizer.zero_grad()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pred = model(batch["input"])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loss, metrics = pgae_loss(batch, pred, config)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loss.backward()</w:t>
      </w:r>
      <w:r>
        <w:rPr>
          <w:rFonts w:ascii="Consolas" w:hAnsi="Consolas"/>
          <w:color w:val="005000"/>
          <w:sz w:val="18"/>
          <w:shd w:val="clear" w:color="auto" w:fill="F5F5F5"/>
        </w:rPr>
        <w:br/>
      </w:r>
      <w:r>
        <w:rPr>
          <w:rFonts w:ascii="Consolas" w:hAnsi="Consolas"/>
          <w:color w:val="005000"/>
          <w:sz w:val="18"/>
          <w:shd w:val="clear" w:color="auto" w:fill="F5F5F5"/>
        </w:rPr>
        <w:lastRenderedPageBreak/>
        <w:t xml:space="preserve">        torch.nn.utils.clip_grad_norm_(model.parameters(), 1.0)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optimizer.step()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    total_loss += loss.item()</w:t>
      </w:r>
      <w:r>
        <w:rPr>
          <w:rFonts w:ascii="Consolas" w:hAnsi="Consolas"/>
          <w:color w:val="005000"/>
          <w:sz w:val="18"/>
          <w:shd w:val="clear" w:color="auto" w:fill="F5F5F5"/>
        </w:rPr>
        <w:br/>
        <w:t xml:space="preserve">    return total_loss / len(dataloader)</w:t>
      </w:r>
    </w:p>
    <w:p w14:paraId="5FFB7952" w14:textId="77777777" w:rsidR="00925D79" w:rsidRDefault="00000000">
      <w:r>
        <w:br w:type="page"/>
      </w:r>
    </w:p>
    <w:p w14:paraId="4D6A2AC3" w14:textId="77777777" w:rsidR="00925D79" w:rsidRDefault="00000000">
      <w:pPr>
        <w:pStyle w:val="1"/>
      </w:pPr>
      <w:r>
        <w:lastRenderedPageBreak/>
        <w:t>附录</w:t>
      </w:r>
      <w:r>
        <w:t xml:space="preserve">B  </w:t>
      </w:r>
      <w:r>
        <w:t>参考文献推荐</w:t>
      </w:r>
    </w:p>
    <w:p w14:paraId="7CF74ADC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[1] Michelsen, M.L., &amp; Mollerup, J.M. (2007). Thermodynamic Models: Fundamentals &amp; Computational Aspects. Tie-Line Publications.</w:t>
      </w:r>
    </w:p>
    <w:p w14:paraId="35FFD9D3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[2] Whitson, C.H., &amp; Brulé, M.R. (2000). Phase Behavior. SPE Monograph Series, Vol. 20.</w:t>
      </w:r>
    </w:p>
    <w:p w14:paraId="33544FE4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[3] Firoozabadi, A. (2016). Thermodynamics and Applications of Hydrocarbons Energy Production. McGraw-Hill.</w:t>
      </w:r>
    </w:p>
    <w:p w14:paraId="4489A84F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[4] Raissi, M., Perdikaris, P., &amp; Karniadakis, G.E. (2019). Physics-informed neural networks: A deep learning framework for solving forward and inverse problems involving nonlinear partial differential equations. JCP, 378, 686-707.</w:t>
      </w:r>
    </w:p>
    <w:p w14:paraId="700AA74D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[5] Lu, L., Jin, P., Pang, G., Zhang, Z., &amp; Karniadakis, G.E. (2021). Learning nonlinear operators via DeepONet. Nature Machine Intelligence, 3(3), 218-229.</w:t>
      </w:r>
    </w:p>
    <w:p w14:paraId="63C1358C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[6] Kingma, D.P., &amp; Welling, M. (2014). Auto-Encoding Variational Bayes. ICLR 2014.</w:t>
      </w:r>
    </w:p>
    <w:p w14:paraId="06303060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[7] Ho, J., Jain, A., &amp; Abbeel, P. (2020). Denoising diffusion probabilistic models. NeurIPS 2020.</w:t>
      </w:r>
    </w:p>
    <w:p w14:paraId="01BC97AA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[8] Li, Z., Kovachki, N., Azizzadenesheli, K., et al. (2020). Fourier Neural Operator for Parametric PDEs. ICLR 2021.</w:t>
      </w:r>
    </w:p>
    <w:p w14:paraId="3B12FE7E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[9] Kipf, T.N., &amp; Welling, M. (2017). Semi-Supervised Classification with Graph Convolutional Networks. ICLR 2017.</w:t>
      </w:r>
    </w:p>
    <w:p w14:paraId="62BA0848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[10] Cranmer, M., et al. (2020). Discovering Symbolic Models from Deep Learning with Inductive Biases. NeurIPS 2020.</w:t>
      </w:r>
    </w:p>
    <w:p w14:paraId="15DCA134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[11] Zhu, Y., Zabaras, N., Koutsourelakis, P.S., &amp; Perdikaris, P. (2019). Physics-constrained deep learning for high-dimensional surrogate modeling. JCP, 394, 56-81.</w:t>
      </w:r>
    </w:p>
    <w:p w14:paraId="4C2102B5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[12] Wang, S., &amp; Teng, Y., &amp; Perdikaris, P. (2021). Understanding and mitigating gradient flow pathologies in physics-informed neural networks. SIAM Journal on Scientific Computing, 43(5).</w:t>
      </w:r>
    </w:p>
    <w:p w14:paraId="2971CA26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[13] Nghiem, L.X., et al. (2004). Modeling CO₂ Storage in Aquifers with a Fully-Coupled Geochemical EOS Compositional Simulator. SPE 89474.</w:t>
      </w:r>
    </w:p>
    <w:p w14:paraId="0D64D8F8" w14:textId="77777777" w:rsidR="00925D79" w:rsidRDefault="00000000" w:rsidP="00552A78">
      <w:pPr>
        <w:spacing w:after="40"/>
        <w:ind w:left="426" w:hangingChars="213" w:hanging="426"/>
        <w:jc w:val="both"/>
      </w:pPr>
      <w:r>
        <w:rPr>
          <w:sz w:val="20"/>
        </w:rPr>
        <w:t>[14] Voskov, D.V. (2017). Operator-based linearization approach for modeling of multiphase multi-component flow in porous media. JCP, 337, 275-288.</w:t>
      </w:r>
    </w:p>
    <w:p w14:paraId="70E4484E" w14:textId="77777777" w:rsidR="00925D79" w:rsidRDefault="00000000" w:rsidP="00552A78">
      <w:pPr>
        <w:spacing w:after="40"/>
        <w:ind w:left="426" w:hangingChars="213" w:hanging="426"/>
        <w:jc w:val="both"/>
        <w:rPr>
          <w:lang w:eastAsia="zh-CN"/>
        </w:rPr>
      </w:pPr>
      <w:r>
        <w:rPr>
          <w:sz w:val="20"/>
        </w:rPr>
        <w:t xml:space="preserve">[15] Khait, M., &amp; Voskov, D.V. (2018). Adaptive parameterization for solving of constraints in reservoir simulation. </w:t>
      </w:r>
      <w:r>
        <w:rPr>
          <w:sz w:val="20"/>
          <w:lang w:eastAsia="zh-CN"/>
        </w:rPr>
        <w:t>SPE Journal, 23(04).</w:t>
      </w:r>
    </w:p>
    <w:p w14:paraId="00B6CA9B" w14:textId="77777777" w:rsidR="00925D7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F874FEE" w14:textId="77777777" w:rsidR="00925D79" w:rsidRDefault="00925D79">
      <w:pPr>
        <w:rPr>
          <w:lang w:eastAsia="zh-CN"/>
        </w:rPr>
      </w:pPr>
    </w:p>
    <w:p w14:paraId="05126370" w14:textId="77777777" w:rsidR="00925D79" w:rsidRDefault="00925D79">
      <w:pPr>
        <w:rPr>
          <w:lang w:eastAsia="zh-CN"/>
        </w:rPr>
      </w:pPr>
    </w:p>
    <w:p w14:paraId="2D7D7603" w14:textId="77777777" w:rsidR="00925D79" w:rsidRDefault="00925D79">
      <w:pPr>
        <w:rPr>
          <w:lang w:eastAsia="zh-CN"/>
        </w:rPr>
      </w:pPr>
    </w:p>
    <w:p w14:paraId="41251F04" w14:textId="77777777" w:rsidR="00925D79" w:rsidRDefault="00925D79">
      <w:pPr>
        <w:rPr>
          <w:lang w:eastAsia="zh-CN"/>
        </w:rPr>
      </w:pPr>
    </w:p>
    <w:p w14:paraId="4823B2B2" w14:textId="77777777" w:rsidR="00925D79" w:rsidRDefault="00925D79">
      <w:pPr>
        <w:rPr>
          <w:lang w:eastAsia="zh-CN"/>
        </w:rPr>
      </w:pPr>
    </w:p>
    <w:p w14:paraId="1C8B3321" w14:textId="77777777" w:rsidR="00925D79" w:rsidRDefault="00925D79">
      <w:pPr>
        <w:rPr>
          <w:lang w:eastAsia="zh-CN"/>
        </w:rPr>
      </w:pPr>
    </w:p>
    <w:p w14:paraId="23353203" w14:textId="77777777" w:rsidR="00925D79" w:rsidRDefault="00925D79">
      <w:pPr>
        <w:rPr>
          <w:lang w:eastAsia="zh-CN"/>
        </w:rPr>
      </w:pPr>
    </w:p>
    <w:p w14:paraId="4ACC5955" w14:textId="77777777" w:rsidR="00925D79" w:rsidRDefault="00925D79">
      <w:pPr>
        <w:rPr>
          <w:lang w:eastAsia="zh-CN"/>
        </w:rPr>
      </w:pPr>
    </w:p>
    <w:p w14:paraId="1C8BED38" w14:textId="77777777" w:rsidR="00925D79" w:rsidRDefault="00000000">
      <w:pPr>
        <w:jc w:val="center"/>
        <w:rPr>
          <w:lang w:eastAsia="zh-CN"/>
        </w:rPr>
      </w:pPr>
      <w:r>
        <w:rPr>
          <w:b/>
          <w:color w:val="003366"/>
          <w:sz w:val="32"/>
          <w:lang w:eastAsia="zh-CN"/>
        </w:rPr>
        <w:t xml:space="preserve">—— </w:t>
      </w:r>
      <w:r>
        <w:rPr>
          <w:b/>
          <w:color w:val="003366"/>
          <w:sz w:val="32"/>
          <w:lang w:eastAsia="zh-CN"/>
        </w:rPr>
        <w:t>全文完</w:t>
      </w:r>
      <w:r>
        <w:rPr>
          <w:b/>
          <w:color w:val="003366"/>
          <w:sz w:val="32"/>
          <w:lang w:eastAsia="zh-CN"/>
        </w:rPr>
        <w:t xml:space="preserve"> ——</w:t>
      </w:r>
    </w:p>
    <w:p w14:paraId="3F1840EE" w14:textId="77777777" w:rsidR="00925D79" w:rsidRDefault="00000000">
      <w:pPr>
        <w:jc w:val="center"/>
        <w:rPr>
          <w:lang w:eastAsia="zh-CN"/>
        </w:rPr>
      </w:pPr>
      <w:r>
        <w:rPr>
          <w:color w:val="646464"/>
          <w:sz w:val="20"/>
          <w:lang w:eastAsia="zh-CN"/>
        </w:rPr>
        <w:t>本文档面向油藏数值模拟、计算热力学与人工智能交叉研究方向，所有实验方案均可直接执行，所有技术细节均经过工程验证可行性评估。建议按阶段推进研究，优先完成</w:t>
      </w:r>
      <w:r>
        <w:rPr>
          <w:color w:val="646464"/>
          <w:sz w:val="20"/>
          <w:lang w:eastAsia="zh-CN"/>
        </w:rPr>
        <w:t>PGAE</w:t>
      </w:r>
      <w:r>
        <w:rPr>
          <w:color w:val="646464"/>
          <w:sz w:val="20"/>
          <w:lang w:eastAsia="zh-CN"/>
        </w:rPr>
        <w:t>基础验证（第一至第十五部分），产出第一篇核心论文后，再根据兴趣和资源选择第十七部分中的</w:t>
      </w:r>
      <w:r>
        <w:rPr>
          <w:color w:val="646464"/>
          <w:sz w:val="20"/>
          <w:lang w:eastAsia="zh-CN"/>
        </w:rPr>
        <w:t>1-2</w:t>
      </w:r>
      <w:r>
        <w:rPr>
          <w:color w:val="646464"/>
          <w:sz w:val="20"/>
          <w:lang w:eastAsia="zh-CN"/>
        </w:rPr>
        <w:t>个新方向深入拓展。</w:t>
      </w:r>
    </w:p>
    <w:p w14:paraId="207FBE28" w14:textId="77777777" w:rsidR="00925D79" w:rsidRDefault="00000000">
      <w:pPr>
        <w:jc w:val="center"/>
      </w:pPr>
      <w:r>
        <w:rPr>
          <w:color w:val="787878"/>
          <w:sz w:val="20"/>
        </w:rPr>
        <w:t>文档生成日期：</w:t>
      </w:r>
      <w:r>
        <w:rPr>
          <w:color w:val="787878"/>
          <w:sz w:val="20"/>
        </w:rPr>
        <w:t>2026</w:t>
      </w:r>
      <w:r>
        <w:rPr>
          <w:color w:val="787878"/>
          <w:sz w:val="20"/>
        </w:rPr>
        <w:t>年</w:t>
      </w:r>
      <w:r>
        <w:rPr>
          <w:color w:val="787878"/>
          <w:sz w:val="20"/>
        </w:rPr>
        <w:t>05</w:t>
      </w:r>
      <w:r>
        <w:rPr>
          <w:color w:val="787878"/>
          <w:sz w:val="20"/>
        </w:rPr>
        <w:t>月</w:t>
      </w:r>
      <w:r>
        <w:rPr>
          <w:color w:val="787878"/>
          <w:sz w:val="20"/>
        </w:rPr>
        <w:t>19</w:t>
      </w:r>
      <w:r>
        <w:rPr>
          <w:color w:val="787878"/>
          <w:sz w:val="20"/>
        </w:rPr>
        <w:t>日</w:t>
      </w:r>
    </w:p>
    <w:sectPr w:rsidR="00925D79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8E3E3" w14:textId="77777777" w:rsidR="00282BAC" w:rsidRDefault="00282BAC" w:rsidP="00552A78">
      <w:pPr>
        <w:spacing w:after="0" w:line="240" w:lineRule="auto"/>
      </w:pPr>
      <w:r>
        <w:separator/>
      </w:r>
    </w:p>
  </w:endnote>
  <w:endnote w:type="continuationSeparator" w:id="0">
    <w:p w14:paraId="0B16337F" w14:textId="77777777" w:rsidR="00282BAC" w:rsidRDefault="00282BAC" w:rsidP="00552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CD362" w14:textId="77777777" w:rsidR="00282BAC" w:rsidRDefault="00282BAC" w:rsidP="00552A78">
      <w:pPr>
        <w:spacing w:after="0" w:line="240" w:lineRule="auto"/>
      </w:pPr>
      <w:r>
        <w:separator/>
      </w:r>
    </w:p>
  </w:footnote>
  <w:footnote w:type="continuationSeparator" w:id="0">
    <w:p w14:paraId="43F3E4F8" w14:textId="77777777" w:rsidR="00282BAC" w:rsidRDefault="00282BAC" w:rsidP="00552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7D0162"/>
    <w:multiLevelType w:val="multilevel"/>
    <w:tmpl w:val="8814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732980">
    <w:abstractNumId w:val="8"/>
  </w:num>
  <w:num w:numId="2" w16cid:durableId="1249920105">
    <w:abstractNumId w:val="6"/>
  </w:num>
  <w:num w:numId="3" w16cid:durableId="1360398756">
    <w:abstractNumId w:val="5"/>
  </w:num>
  <w:num w:numId="4" w16cid:durableId="1308314495">
    <w:abstractNumId w:val="4"/>
  </w:num>
  <w:num w:numId="5" w16cid:durableId="2044357948">
    <w:abstractNumId w:val="7"/>
  </w:num>
  <w:num w:numId="6" w16cid:durableId="632370440">
    <w:abstractNumId w:val="3"/>
  </w:num>
  <w:num w:numId="7" w16cid:durableId="1694186396">
    <w:abstractNumId w:val="2"/>
  </w:num>
  <w:num w:numId="8" w16cid:durableId="1142385178">
    <w:abstractNumId w:val="1"/>
  </w:num>
  <w:num w:numId="9" w16cid:durableId="1848715731">
    <w:abstractNumId w:val="0"/>
  </w:num>
  <w:num w:numId="10" w16cid:durableId="13302071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DDF"/>
    <w:rsid w:val="0006063C"/>
    <w:rsid w:val="00064212"/>
    <w:rsid w:val="0015074B"/>
    <w:rsid w:val="001F3788"/>
    <w:rsid w:val="00282BAC"/>
    <w:rsid w:val="0029639D"/>
    <w:rsid w:val="00326F90"/>
    <w:rsid w:val="00403907"/>
    <w:rsid w:val="00552A78"/>
    <w:rsid w:val="00556F46"/>
    <w:rsid w:val="007E4DFA"/>
    <w:rsid w:val="00827F6E"/>
    <w:rsid w:val="00925D79"/>
    <w:rsid w:val="00996305"/>
    <w:rsid w:val="00AA1D8D"/>
    <w:rsid w:val="00AD0E2F"/>
    <w:rsid w:val="00B47730"/>
    <w:rsid w:val="00BF55D3"/>
    <w:rsid w:val="00CB0664"/>
    <w:rsid w:val="00CD6395"/>
    <w:rsid w:val="00DA403D"/>
    <w:rsid w:val="00E305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CFDBA2"/>
  <w14:defaultImageDpi w14:val="300"/>
  <w15:docId w15:val="{0E2A8A94-DCB5-416A-B22E-8032BB9E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2">
    <w:name w:val="Grid Table 2 Accent 1"/>
    <w:basedOn w:val="a3"/>
    <w:uiPriority w:val="47"/>
    <w:rsid w:val="007E4DFA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2582</TotalTime>
  <Pages>50</Pages>
  <Words>10596</Words>
  <Characters>16956</Characters>
  <Application>Microsoft Office Word</Application>
  <DocSecurity>0</DocSecurity>
  <Lines>513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灿 陈</cp:lastModifiedBy>
  <cp:revision>8</cp:revision>
  <dcterms:created xsi:type="dcterms:W3CDTF">2013-12-23T23:15:00Z</dcterms:created>
  <dcterms:modified xsi:type="dcterms:W3CDTF">2026-05-23T01:31:00Z</dcterms:modified>
  <cp:category/>
</cp:coreProperties>
</file>