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7173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120" w:afterLines="50" w:line="240" w:lineRule="auto"/>
        <w:jc w:val="center"/>
        <w:textAlignment w:val="auto"/>
        <w:rPr>
          <w:rFonts w:hint="default" w:ascii="微软雅黑" w:hAnsi="微软雅黑" w:eastAsia="微软雅黑"/>
          <w:b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/>
          <w:b/>
          <w:sz w:val="36"/>
          <w:szCs w:val="36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5612130</wp:posOffset>
            </wp:positionH>
            <wp:positionV relativeFrom="paragraph">
              <wp:posOffset>201930</wp:posOffset>
            </wp:positionV>
            <wp:extent cx="1049655" cy="1002030"/>
            <wp:effectExtent l="0" t="0" r="1905" b="3810"/>
            <wp:wrapNone/>
            <wp:docPr id="11" name="图片 11" descr="我什么喜欢的东西都买不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我什么喜欢的东西都买不起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sz w:val="36"/>
          <w:szCs w:val="36"/>
          <w:lang w:val="en-US" w:eastAsia="zh-CN"/>
        </w:rPr>
        <w:t>肖子宸</w:t>
      </w:r>
    </w:p>
    <w:p w14:paraId="27F28E7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240" w:lineRule="auto"/>
        <w:jc w:val="center"/>
        <w:textAlignment w:val="auto"/>
        <w:rPr>
          <w:rFonts w:hint="default" w:ascii="微软雅黑" w:hAnsi="微软雅黑" w:eastAsia="微软雅黑"/>
          <w:b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求职意向：</w:t>
      </w:r>
      <w:r>
        <w:rPr>
          <w:rFonts w:hint="eastAsia" w:ascii="微软雅黑" w:hAnsi="微软雅黑" w:eastAsia="微软雅黑"/>
          <w:b/>
          <w:sz w:val="22"/>
          <w:szCs w:val="22"/>
          <w:lang w:val="en-US" w:eastAsia="zh-CN"/>
        </w:rPr>
        <w:t>摄影师/后期剪辑与制作</w:t>
      </w:r>
    </w:p>
    <w:p w14:paraId="1F7A1763">
      <w:pPr>
        <w:pStyle w:val="4"/>
        <w:spacing w:line="320" w:lineRule="exact"/>
        <w:jc w:val="center"/>
        <w:rPr>
          <w:rFonts w:hint="default" w:ascii="微软雅黑" w:hAnsi="微软雅黑" w:eastAsia="微软雅黑"/>
          <w:sz w:val="20"/>
          <w:szCs w:val="20"/>
          <w:lang w:val="en-US" w:eastAsia="zh-CN"/>
        </w:rPr>
      </w:pPr>
      <w:bookmarkStart w:id="0" w:name="OLE_LINK3"/>
      <w:bookmarkStart w:id="1" w:name="OLE_LINK4"/>
      <w:bookmarkStart w:id="2" w:name="OLE_LINK5"/>
      <w:r>
        <w:rPr>
          <w:rFonts w:hint="eastAsia" w:ascii="微软雅黑" w:hAnsi="微软雅黑" w:eastAsia="微软雅黑"/>
          <w:sz w:val="20"/>
          <w:szCs w:val="20"/>
        </w:rPr>
        <w:t>年龄：2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2</w:t>
      </w:r>
      <w:r>
        <w:rPr>
          <w:rFonts w:hint="eastAsia" w:ascii="微软雅黑" w:hAnsi="微软雅黑" w:eastAsia="微软雅黑"/>
          <w:sz w:val="20"/>
          <w:szCs w:val="20"/>
        </w:rPr>
        <w:t xml:space="preserve">岁 | </w:t>
      </w:r>
      <w:r>
        <w:rPr>
          <w:rFonts w:ascii="微软雅黑" w:hAnsi="微软雅黑" w:eastAsia="微软雅黑"/>
          <w:sz w:val="20"/>
          <w:szCs w:val="20"/>
        </w:rPr>
        <w:t>(+86</w:t>
      </w:r>
      <w:r>
        <w:rPr>
          <w:rFonts w:hint="eastAsia" w:ascii="微软雅黑" w:hAnsi="微软雅黑" w:eastAsia="微软雅黑"/>
          <w:sz w:val="20"/>
          <w:szCs w:val="20"/>
        </w:rPr>
        <w:t>)</w:t>
      </w:r>
      <w:bookmarkStart w:id="3" w:name="OLE_LINK9"/>
      <w:bookmarkStart w:id="4" w:name="OLE_LINK8"/>
      <w:r>
        <w:rPr>
          <w:rFonts w:hint="eastAsia" w:ascii="微软雅黑" w:hAnsi="微软雅黑" w:eastAsia="微软雅黑"/>
          <w:sz w:val="20"/>
          <w:szCs w:val="20"/>
        </w:rPr>
        <w:t>1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7870166190</w:t>
      </w:r>
      <w:r>
        <w:rPr>
          <w:rFonts w:ascii="微软雅黑" w:hAnsi="微软雅黑" w:eastAsia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hAnsi="微软雅黑" w:eastAsia="微软雅黑"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Chen242603</w:t>
      </w:r>
      <w:r>
        <w:rPr>
          <w:rFonts w:ascii="微软雅黑" w:hAnsi="微软雅黑" w:eastAsia="微软雅黑"/>
          <w:sz w:val="20"/>
          <w:szCs w:val="20"/>
        </w:rPr>
        <w:t>@</w:t>
      </w:r>
      <w:r>
        <w:rPr>
          <w:rFonts w:hint="eastAsia" w:ascii="微软雅黑" w:hAnsi="微软雅黑" w:eastAsia="微软雅黑"/>
          <w:sz w:val="20"/>
          <w:szCs w:val="20"/>
        </w:rPr>
        <w:t>163</w:t>
      </w:r>
      <w:r>
        <w:rPr>
          <w:rFonts w:ascii="微软雅黑" w:hAnsi="微软雅黑" w:eastAsia="微软雅黑"/>
          <w:sz w:val="20"/>
          <w:szCs w:val="20"/>
        </w:rPr>
        <w:t xml:space="preserve">.com | </w:t>
      </w:r>
      <w:r>
        <w:rPr>
          <w:rFonts w:hint="eastAsia" w:ascii="微软雅黑" w:hAnsi="微软雅黑" w:eastAsia="微软雅黑"/>
          <w:sz w:val="20"/>
          <w:szCs w:val="20"/>
        </w:rPr>
        <w:t>微信：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Chen424ovo</w:t>
      </w:r>
    </w:p>
    <w:bookmarkEnd w:id="0"/>
    <w:bookmarkEnd w:id="1"/>
    <w:bookmarkEnd w:id="2"/>
    <w:p w14:paraId="502C8A69">
      <w:pPr>
        <w:pBdr>
          <w:bottom w:val="single" w:color="auto" w:sz="4" w:space="0"/>
        </w:pBdr>
        <w:spacing w:before="240" w:beforeLines="100" w:line="32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教育背景</w:t>
      </w:r>
      <w:r>
        <w:rPr>
          <w:rFonts w:ascii="微软雅黑" w:hAnsi="微软雅黑" w:eastAsia="微软雅黑"/>
          <w:i/>
          <w:sz w:val="22"/>
          <w:szCs w:val="22"/>
        </w:rPr>
        <w:t xml:space="preserve"> </w:t>
      </w:r>
    </w:p>
    <w:p w14:paraId="57C6D14F">
      <w:pPr>
        <w:pStyle w:val="8"/>
        <w:spacing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/>
          <w:b/>
          <w:sz w:val="20"/>
          <w:szCs w:val="20"/>
        </w:rPr>
        <w:t>20</w:t>
      </w:r>
      <w:r>
        <w:rPr>
          <w:rFonts w:hint="eastAsia" w:ascii="微软雅黑" w:hAnsi="微软雅黑" w:eastAsia="微软雅黑"/>
          <w:b/>
          <w:sz w:val="20"/>
          <w:szCs w:val="20"/>
        </w:rPr>
        <w:t>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4</w:t>
      </w:r>
      <w:bookmarkStart w:id="8" w:name="_GoBack"/>
      <w:bookmarkEnd w:id="8"/>
      <w:r>
        <w:rPr>
          <w:rFonts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</w:rPr>
        <w:t>9-</w:t>
      </w:r>
      <w:r>
        <w:rPr>
          <w:rFonts w:ascii="微软雅黑" w:hAnsi="微软雅黑" w:eastAsia="微软雅黑"/>
          <w:b/>
          <w:sz w:val="20"/>
          <w:szCs w:val="20"/>
        </w:rPr>
        <w:t>202</w:t>
      </w:r>
      <w:r>
        <w:rPr>
          <w:rFonts w:hint="eastAsia" w:ascii="微软雅黑" w:hAnsi="微软雅黑" w:eastAsia="微软雅黑"/>
          <w:b/>
          <w:sz w:val="20"/>
          <w:szCs w:val="20"/>
        </w:rPr>
        <w:t>6</w:t>
      </w:r>
      <w:r>
        <w:rPr>
          <w:rFonts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6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大学（985）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</w:t>
      </w:r>
      <w:r>
        <w:rPr>
          <w:rFonts w:ascii="微软雅黑" w:hAnsi="微软雅黑" w:eastAsia="微软雅黑"/>
          <w:b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汉语言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                                  硕士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</w:t>
      </w:r>
    </w:p>
    <w:p w14:paraId="0158A483">
      <w:pPr>
        <w:pStyle w:val="8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hint="eastAsia" w:ascii="微软雅黑" w:hAnsi="微软雅黑" w:eastAsia="微软雅黑"/>
          <w:b/>
          <w:sz w:val="19"/>
          <w:szCs w:val="19"/>
        </w:rPr>
      </w:pPr>
      <w:r>
        <w:rPr>
          <w:rFonts w:hint="eastAsia" w:ascii="微软雅黑" w:hAnsi="微软雅黑" w:eastAsia="微软雅黑"/>
          <w:b/>
          <w:sz w:val="19"/>
          <w:szCs w:val="19"/>
        </w:rPr>
        <w:t>GPA：</w:t>
      </w:r>
      <w:r>
        <w:rPr>
          <w:rFonts w:hint="eastAsia" w:ascii="微软雅黑" w:hAnsi="微软雅黑" w:eastAsia="微软雅黑"/>
          <w:bCs/>
          <w:sz w:val="19"/>
          <w:szCs w:val="19"/>
        </w:rPr>
        <w:t>3.60/4.0（TOP 20%），获得</w:t>
      </w:r>
      <w:bookmarkStart w:id="5" w:name="OLE_LINK6"/>
      <w:r>
        <w:rPr>
          <w:rFonts w:hint="eastAsia" w:ascii="微软雅黑" w:hAnsi="微软雅黑" w:eastAsia="微软雅黑"/>
          <w:bCs/>
          <w:sz w:val="19"/>
          <w:szCs w:val="19"/>
        </w:rPr>
        <w:t>国家级励志奖学金一等奖</w:t>
      </w:r>
      <w:bookmarkEnd w:id="5"/>
      <w:r>
        <w:rPr>
          <w:rFonts w:hint="eastAsia" w:ascii="微软雅黑" w:hAnsi="微软雅黑" w:eastAsia="微软雅黑"/>
          <w:bCs/>
          <w:sz w:val="19"/>
          <w:szCs w:val="19"/>
        </w:rPr>
        <w:t>两次，校级优秀奖学金一等奖，年度校级优秀毕业生。</w:t>
      </w:r>
    </w:p>
    <w:p w14:paraId="40ABDCC7">
      <w:pPr>
        <w:pStyle w:val="8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hint="eastAsia" w:ascii="微软雅黑" w:hAnsi="微软雅黑" w:eastAsia="微软雅黑"/>
          <w:b/>
          <w:sz w:val="19"/>
          <w:szCs w:val="19"/>
        </w:rPr>
      </w:pPr>
      <w:r>
        <w:rPr>
          <w:rFonts w:hint="eastAsia" w:ascii="微软雅黑" w:hAnsi="微软雅黑" w:eastAsia="微软雅黑"/>
          <w:b/>
          <w:sz w:val="19"/>
          <w:szCs w:val="19"/>
        </w:rPr>
        <w:t>相关课程：</w:t>
      </w:r>
      <w:r>
        <w:rPr>
          <w:rFonts w:hint="eastAsia" w:ascii="微软雅黑" w:hAnsi="微软雅黑" w:eastAsia="微软雅黑"/>
          <w:bCs/>
          <w:sz w:val="19"/>
          <w:szCs w:val="19"/>
        </w:rPr>
        <w:t>软件设计、系统分析与设计、AI大模型应用、软件设计和建模、计算机网络安全和计算机密码学等。</w:t>
      </w:r>
    </w:p>
    <w:p w14:paraId="2104D378">
      <w:pPr>
        <w:pStyle w:val="8"/>
        <w:numPr>
          <w:ilvl w:val="0"/>
          <w:numId w:val="0"/>
        </w:numPr>
        <w:tabs>
          <w:tab w:val="left" w:pos="360"/>
        </w:tabs>
        <w:spacing w:line="320" w:lineRule="exact"/>
        <w:ind w:leftChars="0"/>
        <w:jc w:val="both"/>
        <w:rPr>
          <w:rFonts w:hint="eastAsia" w:ascii="微软雅黑" w:hAnsi="微软雅黑" w:eastAsia="微软雅黑"/>
          <w:b/>
          <w:sz w:val="19"/>
          <w:szCs w:val="19"/>
        </w:rPr>
      </w:pPr>
    </w:p>
    <w:p w14:paraId="44C392AB">
      <w:pPr>
        <w:pStyle w:val="8"/>
        <w:spacing w:before="48" w:beforeLines="20" w:line="320" w:lineRule="exact"/>
        <w:jc w:val="both"/>
        <w:rPr>
          <w:rFonts w:hint="default" w:ascii="微软雅黑" w:hAnsi="微软雅黑" w:eastAsia="微软雅黑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bCs w:val="0"/>
          <w:sz w:val="20"/>
          <w:szCs w:val="20"/>
        </w:rPr>
        <w:t>模板可以直接拿去用，但每个人经历不一样，直接填很容易踩坑。需要从零定制一份更贴合岗位的简历，我也可以帮你精修哦～</w:t>
      </w:r>
      <w:r>
        <w:rPr>
          <w:rFonts w:hint="eastAsia" w:ascii="微软雅黑" w:hAnsi="微软雅黑" w:eastAsia="微软雅黑"/>
          <w:b/>
          <w:bCs w:val="0"/>
          <w:sz w:val="20"/>
          <w:szCs w:val="20"/>
          <w:lang w:val="en-US" w:eastAsia="zh-CN"/>
        </w:rPr>
        <w:t xml:space="preserve"> 直接来找我就行</w:t>
      </w:r>
    </w:p>
    <w:p w14:paraId="5773756C">
      <w:pPr>
        <w:pStyle w:val="8"/>
        <w:spacing w:before="48" w:beforeLines="20" w:line="320" w:lineRule="exact"/>
        <w:jc w:val="both"/>
        <w:rPr>
          <w:rFonts w:hint="eastAsia" w:ascii="微软雅黑" w:hAnsi="微软雅黑" w:eastAsia="微软雅黑"/>
          <w:bCs/>
          <w:sz w:val="20"/>
          <w:szCs w:val="20"/>
        </w:rPr>
      </w:pPr>
      <w:r>
        <w:rPr>
          <w:rFonts w:hint="eastAsia" w:ascii="微软雅黑" w:hAnsi="微软雅黑" w:eastAsia="微软雅黑"/>
          <w:bCs/>
          <w:sz w:val="20"/>
          <w:szCs w:val="20"/>
        </w:rPr>
        <w:t>记得</w:t>
      </w:r>
      <w:r>
        <w:rPr>
          <w:rFonts w:hint="eastAsia" w:ascii="微软雅黑" w:hAnsi="微软雅黑" w:eastAsia="微软雅黑"/>
          <w:b/>
          <w:bCs w:val="0"/>
          <w:color w:val="C00000"/>
          <w:sz w:val="20"/>
          <w:szCs w:val="20"/>
          <w:highlight w:val="none"/>
        </w:rPr>
        <w:t>另存修改</w:t>
      </w:r>
      <w:r>
        <w:rPr>
          <w:rFonts w:hint="eastAsia" w:ascii="微软雅黑" w:hAnsi="微软雅黑" w:eastAsia="微软雅黑"/>
          <w:bCs/>
          <w:sz w:val="20"/>
          <w:szCs w:val="20"/>
        </w:rPr>
        <w:t>，要不你的个人信息会泄露喔！！！</w:t>
      </w:r>
    </w:p>
    <w:p w14:paraId="558EA9EB">
      <w:pPr>
        <w:pStyle w:val="8"/>
        <w:spacing w:before="48" w:beforeLines="20" w:line="320" w:lineRule="exact"/>
        <w:jc w:val="both"/>
        <w:rPr>
          <w:rFonts w:hint="default" w:ascii="微软雅黑" w:hAnsi="微软雅黑" w:eastAsia="微软雅黑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Cs/>
          <w:sz w:val="20"/>
          <w:szCs w:val="20"/>
          <w:lang w:val="en-US" w:eastAsia="zh-CN"/>
        </w:rPr>
        <w:t>简历一页写完      灵活排版  学校全写，学历不能造假！！！</w:t>
      </w:r>
    </w:p>
    <w:p w14:paraId="1BA44202">
      <w:pPr>
        <w:pStyle w:val="8"/>
        <w:numPr>
          <w:ilvl w:val="0"/>
          <w:numId w:val="0"/>
        </w:numPr>
        <w:tabs>
          <w:tab w:val="left" w:pos="360"/>
        </w:tabs>
        <w:spacing w:line="320" w:lineRule="exact"/>
        <w:ind w:leftChars="0"/>
        <w:jc w:val="both"/>
        <w:rPr>
          <w:rFonts w:hint="eastAsia" w:ascii="微软雅黑" w:hAnsi="微软雅黑" w:eastAsia="微软雅黑"/>
          <w:b/>
          <w:sz w:val="19"/>
          <w:szCs w:val="19"/>
        </w:rPr>
      </w:pPr>
    </w:p>
    <w:p w14:paraId="1C419810">
      <w:pPr>
        <w:pStyle w:val="8"/>
        <w:spacing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2019</w:t>
      </w:r>
      <w:r>
        <w:rPr>
          <w:rFonts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</w:rPr>
        <w:t>9-2023</w:t>
      </w:r>
      <w:r>
        <w:rPr>
          <w:rFonts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6 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=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>学（985）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</w:t>
      </w:r>
      <w:r>
        <w:rPr>
          <w:rFonts w:ascii="微软雅黑" w:hAnsi="微软雅黑" w:eastAsia="微软雅黑"/>
          <w:b/>
          <w:sz w:val="20"/>
          <w:szCs w:val="20"/>
        </w:rPr>
        <w:t xml:space="preserve">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计算机科学与技术                         学士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      </w:t>
      </w:r>
    </w:p>
    <w:p w14:paraId="1B734D9F">
      <w:pPr>
        <w:pStyle w:val="8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hint="eastAsia" w:ascii="微软雅黑" w:hAnsi="微软雅黑" w:eastAsia="微软雅黑"/>
          <w:bCs/>
          <w:sz w:val="19"/>
          <w:szCs w:val="19"/>
        </w:rPr>
      </w:pPr>
      <w:r>
        <w:rPr>
          <w:rFonts w:hint="eastAsia" w:ascii="微软雅黑" w:hAnsi="微软雅黑" w:eastAsia="微软雅黑"/>
          <w:b/>
          <w:sz w:val="19"/>
          <w:szCs w:val="19"/>
        </w:rPr>
        <w:t>GPA：</w:t>
      </w:r>
      <w:r>
        <w:rPr>
          <w:rFonts w:hint="eastAsia" w:ascii="微软雅黑" w:hAnsi="微软雅黑" w:eastAsia="微软雅黑"/>
          <w:bCs/>
          <w:sz w:val="19"/>
          <w:szCs w:val="19"/>
        </w:rPr>
        <w:t>3.75/4.0（TOP 5%），荣获国家级创业大赛优秀项目一等奖，国家级励志奖学金一等奖，校级互联网创新大赛银奖。</w:t>
      </w:r>
    </w:p>
    <w:p w14:paraId="31757BE5">
      <w:pPr>
        <w:pStyle w:val="8"/>
        <w:numPr>
          <w:ilvl w:val="0"/>
          <w:numId w:val="1"/>
        </w:numPr>
        <w:tabs>
          <w:tab w:val="left" w:pos="360"/>
        </w:tabs>
        <w:spacing w:line="320" w:lineRule="exact"/>
        <w:jc w:val="both"/>
        <w:rPr>
          <w:rFonts w:hint="eastAsia" w:ascii="微软雅黑" w:hAnsi="微软雅黑" w:eastAsia="微软雅黑"/>
          <w:b/>
          <w:bCs/>
          <w:sz w:val="19"/>
          <w:szCs w:val="19"/>
        </w:rPr>
      </w:pPr>
      <w:r>
        <w:rPr>
          <w:rFonts w:hint="eastAsia" w:ascii="微软雅黑" w:hAnsi="微软雅黑" w:eastAsia="微软雅黑"/>
          <w:b/>
          <w:sz w:val="19"/>
          <w:szCs w:val="19"/>
        </w:rPr>
        <w:t>相关课程：</w:t>
      </w:r>
      <w:r>
        <w:rPr>
          <w:rFonts w:hint="eastAsia" w:ascii="微软雅黑" w:hAnsi="微软雅黑" w:eastAsia="微软雅黑"/>
          <w:bCs/>
          <w:sz w:val="19"/>
          <w:szCs w:val="19"/>
        </w:rPr>
        <w:t>数据结构与算法、计算机网络、数据库系统、操作系统、计算机组成原理、机器学习、软件分析设计与建模等。</w:t>
      </w:r>
    </w:p>
    <w:p w14:paraId="031EBD56">
      <w:pPr>
        <w:pBdr>
          <w:bottom w:val="single" w:color="auto" w:sz="4" w:space="0"/>
        </w:pBdr>
        <w:spacing w:before="120" w:beforeLines="50" w:line="32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实习经历</w:t>
      </w:r>
    </w:p>
    <w:p w14:paraId="4D52481C">
      <w:pPr>
        <w:pStyle w:val="8"/>
        <w:spacing w:before="48" w:beforeLines="20"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2</w:t>
      </w:r>
      <w:r>
        <w:rPr>
          <w:rFonts w:ascii="微软雅黑" w:hAnsi="微软雅黑" w:eastAsia="微软雅黑"/>
          <w:b/>
          <w:sz w:val="20"/>
          <w:szCs w:val="20"/>
        </w:rPr>
        <w:t>0</w:t>
      </w:r>
      <w:r>
        <w:rPr>
          <w:rFonts w:hint="eastAsia" w:ascii="微软雅黑" w:hAnsi="微软雅黑" w:eastAsia="微软雅黑"/>
          <w:b/>
          <w:sz w:val="20"/>
          <w:szCs w:val="20"/>
        </w:rPr>
        <w:t>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6</w:t>
      </w:r>
      <w:r>
        <w:rPr>
          <w:rFonts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</w:rPr>
        <w:t>6-</w:t>
      </w:r>
      <w:r>
        <w:rPr>
          <w:rFonts w:ascii="微软雅黑" w:hAnsi="微软雅黑" w:eastAsia="微软雅黑"/>
          <w:b/>
          <w:sz w:val="20"/>
          <w:szCs w:val="20"/>
        </w:rPr>
        <w:t>20</w:t>
      </w:r>
      <w:r>
        <w:rPr>
          <w:rFonts w:hint="eastAsia" w:ascii="微软雅黑" w:hAnsi="微软雅黑" w:eastAsia="微软雅黑"/>
          <w:b/>
          <w:sz w:val="20"/>
          <w:szCs w:val="20"/>
        </w:rPr>
        <w:t>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6</w:t>
      </w:r>
      <w:r>
        <w:rPr>
          <w:rFonts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</w:rPr>
        <w:t>8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</w:t>
      </w:r>
      <w:r>
        <w:rPr>
          <w:rFonts w:hint="eastAsia" w:ascii="微软雅黑" w:hAnsi="微软雅黑" w:eastAsia="微软雅黑"/>
          <w:b/>
          <w:sz w:val="20"/>
          <w:szCs w:val="20"/>
        </w:rPr>
        <w:t>科技有限公司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>市场营销部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（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可写可不写</w:t>
      </w:r>
      <w:r>
        <w:rPr>
          <w:rFonts w:hint="eastAsia" w:ascii="微软雅黑" w:hAnsi="微软雅黑" w:eastAsia="微软雅黑"/>
          <w:b/>
          <w:sz w:val="20"/>
          <w:szCs w:val="20"/>
          <w:lang w:eastAsia="zh-CN"/>
        </w:rPr>
        <w:t>）</w:t>
      </w:r>
      <w:r>
        <w:rPr>
          <w:rFonts w:ascii="微软雅黑" w:hAnsi="微软雅黑" w:eastAsia="微软雅黑"/>
          <w:b/>
          <w:sz w:val="20"/>
          <w:szCs w:val="20"/>
        </w:rPr>
        <w:t xml:space="preserve">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</w:t>
      </w:r>
      <w:r>
        <w:rPr>
          <w:rFonts w:ascii="微软雅黑" w:hAnsi="微软雅黑" w:eastAsia="微软雅黑"/>
          <w:b/>
          <w:sz w:val="20"/>
          <w:szCs w:val="20"/>
        </w:rPr>
        <w:t xml:space="preserve">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漫剧运营实习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生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ascii="微软雅黑" w:hAnsi="微软雅黑" w:eastAsia="微软雅黑"/>
          <w:b/>
          <w:sz w:val="20"/>
          <w:szCs w:val="20"/>
        </w:rPr>
        <w:t xml:space="preserve">                     </w:t>
      </w:r>
    </w:p>
    <w:p w14:paraId="68A53908">
      <w:pPr>
        <w:pStyle w:val="9"/>
        <w:numPr>
          <w:ilvl w:val="0"/>
          <w:numId w:val="2"/>
        </w:numPr>
        <w:spacing w:line="320" w:lineRule="exact"/>
        <w:jc w:val="both"/>
        <w:rPr>
          <w:rFonts w:hint="eastAsia" w:ascii="微软雅黑" w:hAnsi="微软雅黑" w:eastAsia="微软雅黑" w:cs="微软雅黑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zh-CN"/>
        </w:rPr>
        <w:t>动态配置体系构建：</w:t>
      </w:r>
      <w:r>
        <w:rPr>
          <w:rFonts w:hint="eastAsia" w:ascii="微软雅黑" w:hAnsi="微软雅黑" w:eastAsia="微软雅黑" w:cs="微软雅黑"/>
          <w:sz w:val="19"/>
          <w:szCs w:val="19"/>
          <w:lang w:bidi="zh-CN"/>
        </w:rPr>
        <w:t>主导基于 Apollo 框架的三层动态配置体系开发工作，搭建营销活动可视化配置界面，实现活动规则的无代码化调整，显著提升了活动配置的效率与灵活度。</w:t>
      </w:r>
    </w:p>
    <w:p w14:paraId="2589D71A">
      <w:pPr>
        <w:pStyle w:val="9"/>
        <w:numPr>
          <w:ilvl w:val="0"/>
          <w:numId w:val="2"/>
        </w:numPr>
        <w:spacing w:line="320" w:lineRule="exact"/>
        <w:jc w:val="both"/>
        <w:rPr>
          <w:rFonts w:hint="eastAsia" w:ascii="微软雅黑" w:hAnsi="微软雅黑" w:eastAsia="微软雅黑" w:cs="微软雅黑"/>
          <w:b/>
          <w:bCs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zh-CN"/>
        </w:rPr>
        <w:t>区域营销活动开发：</w:t>
      </w:r>
      <w:r>
        <w:rPr>
          <w:rFonts w:hint="eastAsia" w:ascii="微软雅黑" w:hAnsi="微软雅黑" w:eastAsia="微软雅黑" w:cs="微软雅黑"/>
          <w:sz w:val="19"/>
          <w:szCs w:val="19"/>
          <w:lang w:bidi="zh-CN"/>
        </w:rPr>
        <w:t>参与区域营销活动用户互动模块中点赞排行榜的研发，基于 Redis 的 Sorted Set 数据结构设计实时排行逻辑，实现日榜、周榜的自动化更新与分页查询功能，可支撑单场活动超 10 万用户的实时点赞数据处理。。</w:t>
      </w:r>
    </w:p>
    <w:p w14:paraId="340DC934">
      <w:pPr>
        <w:pStyle w:val="9"/>
        <w:numPr>
          <w:ilvl w:val="0"/>
          <w:numId w:val="2"/>
        </w:numPr>
        <w:spacing w:line="320" w:lineRule="exact"/>
        <w:jc w:val="both"/>
        <w:rPr>
          <w:rFonts w:hint="eastAsia" w:ascii="微软雅黑" w:hAnsi="微软雅黑" w:eastAsia="微软雅黑" w:cs="微软雅黑"/>
          <w:sz w:val="19"/>
          <w:szCs w:val="19"/>
          <w:lang w:bidi="ar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zh-CN"/>
        </w:rPr>
        <w:t>积分兑换性能优化：</w:t>
      </w:r>
      <w:r>
        <w:rPr>
          <w:rFonts w:hint="eastAsia" w:ascii="微软雅黑" w:hAnsi="微软雅黑" w:eastAsia="微软雅黑" w:cs="微软雅黑"/>
          <w:sz w:val="19"/>
          <w:szCs w:val="19"/>
          <w:lang w:bidi="zh-CN"/>
        </w:rPr>
        <w:t>参与积分兑换模块的高并发优化工作，借助 Redis 缓存活动规则与用户状态信息，配合分布式锁机制防范重复提交操作，成功削减 80% 的数据库直连请求；通过 RocketMQ 实现下单后积分扣减、日志记录等流程的异步解耦，有效支撑 5000+ TPS 的业务峰值。</w:t>
      </w:r>
    </w:p>
    <w:p w14:paraId="26071B6C">
      <w:pPr>
        <w:pBdr>
          <w:bottom w:val="single" w:color="auto" w:sz="4" w:space="0"/>
        </w:pBdr>
        <w:spacing w:before="120" w:beforeLines="50" w:line="320" w:lineRule="exact"/>
        <w:rPr>
          <w:rFonts w:hint="eastAsia"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校园经历</w:t>
      </w:r>
      <w:bookmarkStart w:id="6" w:name="OLE_LINK13"/>
      <w:bookmarkStart w:id="7" w:name="OLE_LINK14"/>
    </w:p>
    <w:p w14:paraId="53D67861">
      <w:pPr>
        <w:pStyle w:val="8"/>
        <w:spacing w:before="48" w:beforeLines="20"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202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1</w:t>
      </w:r>
      <w:r>
        <w:rPr>
          <w:rFonts w:hint="eastAsia" w:ascii="微软雅黑" w:hAnsi="微软雅黑" w:eastAsia="微软雅黑"/>
          <w:b/>
          <w:sz w:val="20"/>
          <w:szCs w:val="20"/>
        </w:rPr>
        <w:t>.06-2023.6                                       校园学生二手物品交易平台                                            后端开发组长</w:t>
      </w:r>
    </w:p>
    <w:p w14:paraId="34B54A07">
      <w:pPr>
        <w:pStyle w:val="9"/>
        <w:numPr>
          <w:ilvl w:val="0"/>
          <w:numId w:val="0"/>
        </w:numPr>
        <w:spacing w:line="320" w:lineRule="exact"/>
        <w:ind w:leftChars="0"/>
        <w:jc w:val="both"/>
        <w:rPr>
          <w:rFonts w:hint="default" w:ascii="微软雅黑" w:hAnsi="微软雅黑" w:eastAsia="微软雅黑" w:cs="微软雅黑"/>
          <w:b/>
          <w:bCs/>
          <w:sz w:val="19"/>
          <w:szCs w:val="19"/>
          <w:lang w:val="en-US" w:bidi="zh-CN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项目介绍：</w:t>
      </w:r>
      <w:r>
        <w:rPr>
          <w:rFonts w:hint="eastAsia" w:ascii="微软雅黑" w:hAnsi="微软雅黑" w:eastAsia="微软雅黑" w:cs="微软雅黑"/>
          <w:sz w:val="19"/>
          <w:szCs w:val="19"/>
          <w:lang w:val="en-US" w:bidi="zh-CN"/>
        </w:rPr>
        <w:t>怕压力面试校园经历就细写</w:t>
      </w:r>
    </w:p>
    <w:p w14:paraId="40807BD4">
      <w:pPr>
        <w:pStyle w:val="8"/>
        <w:spacing w:before="48" w:beforeLines="20" w:line="320" w:lineRule="exact"/>
        <w:jc w:val="both"/>
        <w:rPr>
          <w:rFonts w:hint="eastAsia" w:ascii="微软雅黑" w:hAnsi="微软雅黑" w:eastAsia="微软雅黑"/>
          <w:bCs/>
          <w:sz w:val="20"/>
          <w:szCs w:val="20"/>
        </w:rPr>
      </w:pPr>
    </w:p>
    <w:p w14:paraId="520A5069">
      <w:pPr>
        <w:pStyle w:val="9"/>
        <w:numPr>
          <w:ilvl w:val="0"/>
          <w:numId w:val="3"/>
        </w:numPr>
        <w:spacing w:line="320" w:lineRule="exact"/>
        <w:ind w:left="420" w:leftChars="0" w:hanging="420" w:firstLineChars="0"/>
        <w:jc w:val="both"/>
        <w:rPr>
          <w:rFonts w:hint="eastAsia" w:ascii="微软雅黑" w:hAnsi="微软雅黑" w:eastAsia="微软雅黑"/>
          <w:bCs/>
          <w:sz w:val="20"/>
          <w:szCs w:val="20"/>
        </w:rPr>
      </w:pPr>
      <w:r>
        <w:rPr>
          <w:rFonts w:hint="eastAsia" w:ascii="微软雅黑" w:hAnsi="微软雅黑" w:eastAsia="微软雅黑"/>
          <w:b/>
          <w:bCs w:val="0"/>
          <w:sz w:val="20"/>
          <w:szCs w:val="20"/>
        </w:rPr>
        <w:t>田间试验与种质资源研究：</w:t>
      </w:r>
      <w:r>
        <w:rPr>
          <w:rFonts w:hint="eastAsia" w:ascii="微软雅黑" w:hAnsi="微软雅黑" w:eastAsia="微软雅黑"/>
          <w:bCs/>
          <w:sz w:val="20"/>
          <w:szCs w:val="20"/>
        </w:rPr>
        <w:t xml:space="preserve">负责谷子种质资源收集、鉴定、评价与保存，开展高产、优质、抗倒伏、抗病等农艺性状田间筛选，累计收集保存种质 800 余份，完成 200 余份系统性性状鉴定，筛选出优异种质 12 份，为后续育种提供核心材料 </w:t>
      </w:r>
    </w:p>
    <w:p w14:paraId="46A96093">
      <w:pPr>
        <w:pStyle w:val="9"/>
        <w:numPr>
          <w:ilvl w:val="0"/>
          <w:numId w:val="3"/>
        </w:numPr>
        <w:spacing w:line="320" w:lineRule="exact"/>
        <w:ind w:left="420" w:leftChars="0" w:hanging="420" w:firstLineChars="0"/>
        <w:jc w:val="both"/>
        <w:rPr>
          <w:rFonts w:hint="eastAsia" w:ascii="微软雅黑" w:hAnsi="微软雅黑" w:eastAsia="微软雅黑"/>
          <w:bCs/>
          <w:sz w:val="20"/>
          <w:szCs w:val="20"/>
        </w:rPr>
      </w:pPr>
      <w:r>
        <w:rPr>
          <w:rFonts w:hint="eastAsia" w:ascii="微软雅黑" w:hAnsi="微软雅黑" w:eastAsia="微软雅黑"/>
          <w:b/>
          <w:bCs w:val="0"/>
          <w:sz w:val="20"/>
          <w:szCs w:val="20"/>
        </w:rPr>
        <w:t>分子生物学实验研究：</w:t>
      </w:r>
      <w:r>
        <w:rPr>
          <w:rFonts w:hint="eastAsia" w:ascii="微软雅黑" w:hAnsi="微软雅黑" w:eastAsia="微软雅黑"/>
          <w:bCs/>
          <w:sz w:val="20"/>
          <w:szCs w:val="20"/>
        </w:rPr>
        <w:t xml:space="preserve">承担谷子功能基因组学实验，熟练开展目的基因克隆、实时荧光定量 PCR 及转基因植株分子鉴定，成功克隆穗部性状相关基因 5 个，明确 2 个基因的组织表达模式，转基因植株阳性鉴定准确率达 85% </w:t>
      </w:r>
    </w:p>
    <w:p w14:paraId="2CFF8535">
      <w:pPr>
        <w:pStyle w:val="9"/>
        <w:numPr>
          <w:ilvl w:val="0"/>
          <w:numId w:val="3"/>
        </w:numPr>
        <w:spacing w:line="320" w:lineRule="exact"/>
        <w:ind w:left="420" w:leftChars="0" w:hanging="420" w:firstLineChars="0"/>
        <w:jc w:val="both"/>
        <w:rPr>
          <w:rFonts w:hint="eastAsia" w:ascii="微软雅黑" w:hAnsi="微软雅黑" w:eastAsia="微软雅黑"/>
          <w:bCs/>
          <w:sz w:val="20"/>
          <w:szCs w:val="20"/>
        </w:rPr>
      </w:pPr>
      <w:r>
        <w:rPr>
          <w:rFonts w:hint="eastAsia" w:ascii="微软雅黑" w:hAnsi="微软雅黑" w:eastAsia="微软雅黑"/>
          <w:b/>
          <w:bCs w:val="0"/>
          <w:sz w:val="20"/>
          <w:szCs w:val="20"/>
        </w:rPr>
        <w:t>科研数据管理与分析：</w:t>
      </w:r>
      <w:r>
        <w:rPr>
          <w:rFonts w:hint="eastAsia" w:ascii="微软雅黑" w:hAnsi="微软雅黑" w:eastAsia="微软雅黑"/>
          <w:bCs/>
          <w:sz w:val="20"/>
          <w:szCs w:val="20"/>
        </w:rPr>
        <w:t xml:space="preserve">负责田间与实验室科研数据全流程管理，严格遵循数据规范进行记录、整理与统计分析，搭建谷子田间试验数据库，累计录入数据 5 万余条，为 3 个谷子新品系审定提供完整核心数据支撑 </w:t>
      </w:r>
    </w:p>
    <w:p w14:paraId="683F0AAA">
      <w:pPr>
        <w:pStyle w:val="9"/>
        <w:numPr>
          <w:ilvl w:val="0"/>
          <w:numId w:val="3"/>
        </w:numPr>
        <w:spacing w:line="320" w:lineRule="exact"/>
        <w:ind w:left="420" w:leftChars="0" w:hanging="420" w:firstLineChars="0"/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bidi="zh-CN"/>
        </w:rPr>
      </w:pPr>
      <w:r>
        <w:rPr>
          <w:rFonts w:hint="eastAsia" w:ascii="微软雅黑" w:hAnsi="微软雅黑" w:eastAsia="微软雅黑"/>
          <w:b/>
          <w:bCs w:val="0"/>
          <w:sz w:val="20"/>
          <w:szCs w:val="20"/>
        </w:rPr>
        <w:t>科研项目管理与执行：</w:t>
      </w:r>
      <w:r>
        <w:rPr>
          <w:rFonts w:hint="eastAsia" w:ascii="微软雅黑" w:hAnsi="微软雅黑" w:eastAsia="微软雅黑"/>
          <w:bCs/>
          <w:sz w:val="20"/>
          <w:szCs w:val="20"/>
        </w:rPr>
        <w:t>协助项目负责人开展科研项目全流程管理，跟踪进度、规范经费使用、筹备中期检查与结题验收，助力 2 项省级项目以 “优秀” 等级结题；参与的 “谷子优质高产新品种选育及配套栽培技术研究” 获山西省科技进步三等奖（排名第 7）</w:t>
      </w:r>
    </w:p>
    <w:bookmarkEnd w:id="6"/>
    <w:bookmarkEnd w:id="7"/>
    <w:p w14:paraId="1A045231">
      <w:pPr>
        <w:pStyle w:val="8"/>
        <w:pBdr>
          <w:bottom w:val="single" w:color="auto" w:sz="4" w:space="1"/>
        </w:pBdr>
        <w:tabs>
          <w:tab w:val="left" w:pos="360"/>
        </w:tabs>
        <w:spacing w:before="120" w:beforeLines="50" w:line="320" w:lineRule="exact"/>
        <w:rPr>
          <w:rFonts w:hint="eastAsia"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专业技能</w:t>
      </w:r>
    </w:p>
    <w:p w14:paraId="731FF2D4">
      <w:pPr>
        <w:pStyle w:val="8"/>
        <w:spacing w:before="48" w:beforeLines="20" w:line="320" w:lineRule="exact"/>
        <w:jc w:val="both"/>
        <w:rPr>
          <w:rFonts w:hint="eastAsia" w:ascii="微软雅黑" w:hAnsi="微软雅黑" w:eastAsia="微软雅黑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Cs/>
          <w:sz w:val="20"/>
          <w:szCs w:val="20"/>
        </w:rPr>
        <w:t>模</w:t>
      </w:r>
    </w:p>
    <w:p w14:paraId="693B51A4">
      <w:pPr>
        <w:pStyle w:val="8"/>
        <w:spacing w:before="48" w:beforeLines="20" w:line="320" w:lineRule="exact"/>
        <w:jc w:val="both"/>
        <w:rPr>
          <w:rFonts w:hint="default" w:ascii="微软雅黑" w:hAnsi="微软雅黑" w:eastAsia="微软雅黑"/>
          <w:bCs/>
          <w:sz w:val="20"/>
          <w:szCs w:val="20"/>
          <w:lang w:val="en-US" w:eastAsia="zh-CN"/>
        </w:rPr>
      </w:pPr>
    </w:p>
    <w:sectPr>
      <w:footerReference r:id="rId4" w:type="first"/>
      <w:footerReference r:id="rId3" w:type="even"/>
      <w:pgSz w:w="11906" w:h="16838"/>
      <w:pgMar w:top="567" w:right="624" w:bottom="0" w:left="6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2DF3D">
    <w:r>
      <w:drawing>
        <wp:anchor distT="0" distB="0" distL="0" distR="0" simplePos="0" relativeHeight="251660288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431" name="Watermark 114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31" name="Watermark 1143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88F7E">
    <w:r>
      <w:drawing>
        <wp:anchor distT="0" distB="0" distL="0" distR="0" simplePos="0" relativeHeight="251660288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430" name="Watermark 114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30" name="Watermark 114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5BF1E"/>
    <w:multiLevelType w:val="singleLevel"/>
    <w:tmpl w:val="FEF5BF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E4D5B6D"/>
    <w:multiLevelType w:val="multilevel"/>
    <w:tmpl w:val="0E4D5B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E29636A"/>
    <w:multiLevelType w:val="multilevel"/>
    <w:tmpl w:val="6E2963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5ZTgwYzllOTliZWE4ZDczMTY3ZjA0MjhmYWViNjQifQ=="/>
  </w:docVars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1C8"/>
    <w:rsid w:val="00052FE5"/>
    <w:rsid w:val="0005524F"/>
    <w:rsid w:val="0005760C"/>
    <w:rsid w:val="0006666A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15E28"/>
    <w:rsid w:val="00121DEB"/>
    <w:rsid w:val="0012645E"/>
    <w:rsid w:val="00131B4B"/>
    <w:rsid w:val="00133E6F"/>
    <w:rsid w:val="00135DCC"/>
    <w:rsid w:val="00137332"/>
    <w:rsid w:val="00140AB1"/>
    <w:rsid w:val="00141027"/>
    <w:rsid w:val="00143949"/>
    <w:rsid w:val="0015760B"/>
    <w:rsid w:val="00162DB5"/>
    <w:rsid w:val="001641CE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F00EB"/>
    <w:rsid w:val="001F1772"/>
    <w:rsid w:val="001F5B53"/>
    <w:rsid w:val="002027E2"/>
    <w:rsid w:val="002100FD"/>
    <w:rsid w:val="00217190"/>
    <w:rsid w:val="0022148E"/>
    <w:rsid w:val="002359CC"/>
    <w:rsid w:val="00236B2E"/>
    <w:rsid w:val="002406ED"/>
    <w:rsid w:val="00244848"/>
    <w:rsid w:val="00246E96"/>
    <w:rsid w:val="002709FE"/>
    <w:rsid w:val="00274D69"/>
    <w:rsid w:val="00276FC2"/>
    <w:rsid w:val="002841ED"/>
    <w:rsid w:val="0028629F"/>
    <w:rsid w:val="00286FD6"/>
    <w:rsid w:val="00293962"/>
    <w:rsid w:val="002A3AE3"/>
    <w:rsid w:val="002B2C8D"/>
    <w:rsid w:val="002C1884"/>
    <w:rsid w:val="002C2B69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5400"/>
    <w:rsid w:val="003E0765"/>
    <w:rsid w:val="003E3CE7"/>
    <w:rsid w:val="003F01FB"/>
    <w:rsid w:val="003F1FE0"/>
    <w:rsid w:val="003F4D3C"/>
    <w:rsid w:val="003F4FE8"/>
    <w:rsid w:val="003F7B88"/>
    <w:rsid w:val="003F7C29"/>
    <w:rsid w:val="00400767"/>
    <w:rsid w:val="00405587"/>
    <w:rsid w:val="00407CA4"/>
    <w:rsid w:val="00412B92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B093C"/>
    <w:rsid w:val="004B2D0E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71179"/>
    <w:rsid w:val="00584767"/>
    <w:rsid w:val="00584EA5"/>
    <w:rsid w:val="00586FA6"/>
    <w:rsid w:val="005926B0"/>
    <w:rsid w:val="005A7E86"/>
    <w:rsid w:val="005C633C"/>
    <w:rsid w:val="005E053D"/>
    <w:rsid w:val="005E1067"/>
    <w:rsid w:val="005E2F21"/>
    <w:rsid w:val="005F36DE"/>
    <w:rsid w:val="005F5834"/>
    <w:rsid w:val="00600296"/>
    <w:rsid w:val="00603472"/>
    <w:rsid w:val="00604D71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57D1"/>
    <w:rsid w:val="00705DA0"/>
    <w:rsid w:val="00712F91"/>
    <w:rsid w:val="00721D00"/>
    <w:rsid w:val="00735C66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B4FAC"/>
    <w:rsid w:val="008B5E04"/>
    <w:rsid w:val="008B6DCE"/>
    <w:rsid w:val="008B77CE"/>
    <w:rsid w:val="008D32AA"/>
    <w:rsid w:val="008D5D66"/>
    <w:rsid w:val="008D5DC6"/>
    <w:rsid w:val="008F0CE6"/>
    <w:rsid w:val="008F2C40"/>
    <w:rsid w:val="008F4566"/>
    <w:rsid w:val="008F4FE8"/>
    <w:rsid w:val="0090402D"/>
    <w:rsid w:val="00906704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6C57"/>
    <w:rsid w:val="00A06AB7"/>
    <w:rsid w:val="00A1664E"/>
    <w:rsid w:val="00A20ED7"/>
    <w:rsid w:val="00A30C5F"/>
    <w:rsid w:val="00A3687D"/>
    <w:rsid w:val="00A44F88"/>
    <w:rsid w:val="00A64A15"/>
    <w:rsid w:val="00A7592E"/>
    <w:rsid w:val="00A767D2"/>
    <w:rsid w:val="00A76BF1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D7EB9"/>
    <w:rsid w:val="00AE4B8E"/>
    <w:rsid w:val="00AE72D6"/>
    <w:rsid w:val="00AF4535"/>
    <w:rsid w:val="00B0040F"/>
    <w:rsid w:val="00B075B3"/>
    <w:rsid w:val="00B1299C"/>
    <w:rsid w:val="00B14E33"/>
    <w:rsid w:val="00B269FC"/>
    <w:rsid w:val="00B319D2"/>
    <w:rsid w:val="00B325DA"/>
    <w:rsid w:val="00B40A0E"/>
    <w:rsid w:val="00B43D6D"/>
    <w:rsid w:val="00B53CA8"/>
    <w:rsid w:val="00B613F3"/>
    <w:rsid w:val="00B71685"/>
    <w:rsid w:val="00B745E0"/>
    <w:rsid w:val="00B77660"/>
    <w:rsid w:val="00BA04FC"/>
    <w:rsid w:val="00BA4BEC"/>
    <w:rsid w:val="00BA5D19"/>
    <w:rsid w:val="00BB16DD"/>
    <w:rsid w:val="00BB7279"/>
    <w:rsid w:val="00BB73F6"/>
    <w:rsid w:val="00BC3F2D"/>
    <w:rsid w:val="00BD034F"/>
    <w:rsid w:val="00BE47C6"/>
    <w:rsid w:val="00BE7DA6"/>
    <w:rsid w:val="00BF1401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2CE4"/>
    <w:rsid w:val="00D030BD"/>
    <w:rsid w:val="00D06C0F"/>
    <w:rsid w:val="00D1459D"/>
    <w:rsid w:val="00D23409"/>
    <w:rsid w:val="00D34602"/>
    <w:rsid w:val="00D666C4"/>
    <w:rsid w:val="00D67DE0"/>
    <w:rsid w:val="00D71D20"/>
    <w:rsid w:val="00D72112"/>
    <w:rsid w:val="00D73213"/>
    <w:rsid w:val="00D74D31"/>
    <w:rsid w:val="00D8713B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04CE0"/>
    <w:rsid w:val="00E14F31"/>
    <w:rsid w:val="00E21F10"/>
    <w:rsid w:val="00E225CF"/>
    <w:rsid w:val="00E2433B"/>
    <w:rsid w:val="00E306C8"/>
    <w:rsid w:val="00E34151"/>
    <w:rsid w:val="00E34551"/>
    <w:rsid w:val="00E549B5"/>
    <w:rsid w:val="00E565E2"/>
    <w:rsid w:val="00E6369A"/>
    <w:rsid w:val="00E7137C"/>
    <w:rsid w:val="00E74E9D"/>
    <w:rsid w:val="00E838A9"/>
    <w:rsid w:val="00E91E62"/>
    <w:rsid w:val="00E93622"/>
    <w:rsid w:val="00E96881"/>
    <w:rsid w:val="00EA151D"/>
    <w:rsid w:val="00EA7D5D"/>
    <w:rsid w:val="00EC0456"/>
    <w:rsid w:val="00EC4EAE"/>
    <w:rsid w:val="00EC6106"/>
    <w:rsid w:val="00ED05A4"/>
    <w:rsid w:val="00ED6DB9"/>
    <w:rsid w:val="00EF061F"/>
    <w:rsid w:val="00EF275B"/>
    <w:rsid w:val="00EF3B9B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602BA"/>
    <w:rsid w:val="00F6304F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0D886F89"/>
    <w:rsid w:val="108B0131"/>
    <w:rsid w:val="154F35AD"/>
    <w:rsid w:val="15A27BB7"/>
    <w:rsid w:val="1892293C"/>
    <w:rsid w:val="18B4409B"/>
    <w:rsid w:val="198112FD"/>
    <w:rsid w:val="1BAF7FB0"/>
    <w:rsid w:val="1EB00CC1"/>
    <w:rsid w:val="1F484795"/>
    <w:rsid w:val="23FB0003"/>
    <w:rsid w:val="2F9718C9"/>
    <w:rsid w:val="2FD51655"/>
    <w:rsid w:val="32252889"/>
    <w:rsid w:val="394231D4"/>
    <w:rsid w:val="3C6F0F5B"/>
    <w:rsid w:val="3D8E659A"/>
    <w:rsid w:val="3DCB367F"/>
    <w:rsid w:val="40105E0E"/>
    <w:rsid w:val="43C226FB"/>
    <w:rsid w:val="448C44B3"/>
    <w:rsid w:val="57191A01"/>
    <w:rsid w:val="5B8A012A"/>
    <w:rsid w:val="65BE4913"/>
    <w:rsid w:val="66C70C12"/>
    <w:rsid w:val="694F6550"/>
    <w:rsid w:val="6F6C0BF8"/>
    <w:rsid w:val="72153188"/>
    <w:rsid w:val="788E5E15"/>
    <w:rsid w:val="7900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Resume Align Right"/>
    <w:basedOn w:val="1"/>
    <w:qFormat/>
    <w:uiPriority w:val="0"/>
    <w:pPr>
      <w:tabs>
        <w:tab w:val="right" w:pos="10080"/>
      </w:tabs>
    </w:p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批注框文本 字符"/>
    <w:basedOn w:val="6"/>
    <w:link w:val="2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1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2">
    <w:name w:val="msolistparagraph"/>
    <w:basedOn w:val="1"/>
    <w:qFormat/>
    <w:uiPriority w:val="0"/>
    <w:pPr>
      <w:widowControl w:val="0"/>
      <w:autoSpaceDE w:val="0"/>
      <w:autoSpaceDN w:val="0"/>
      <w:spacing w:before="153"/>
      <w:ind w:left="2140" w:hanging="421"/>
    </w:pPr>
    <w:rPr>
      <w:rFonts w:hint="eastAsia" w:ascii="微软雅黑" w:hAnsi="微软雅黑" w:eastAsia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1</Pages>
  <Words>1128</Words>
  <Characters>1288</Characters>
  <Lines>7</Lines>
  <Paragraphs>4</Paragraphs>
  <TotalTime>5</TotalTime>
  <ScaleCrop>false</ScaleCrop>
  <LinksUpToDate>false</LinksUpToDate>
  <CharactersWithSpaces>1790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2025-12-30T12:35:00Z</dcterms:created>
  <dc:creator>Resume Editing</dc:creator>
  <dc:description>李世峰Frank</dc:description>
  <cp:lastModifiedBy>宸</cp:lastModifiedBy>
  <cp:lastPrinted>2020-07-30T02:45:00Z</cp:lastPrinted>
  <dcterms:modified xsi:type="dcterms:W3CDTF">2026-06-21T07:28:11Z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12E274CB54144AF787E58CC31D4BD42F_13</vt:lpwstr>
  </property>
  <property fmtid="{D5CDD505-2E9C-101B-9397-08002B2CF9AE}" pid="4" name="KSOTemplateDocerSaveRecord">
    <vt:lpwstr>eyJoZGlkIjoiMDE2NjAyZmIyNzNmZDdhYzU3OWQzNDNlZGRmNWRhZDkiLCJ1c2VySWQiOiI5ODI0MTQyMDcifQ==</vt:lpwstr>
  </property>
</Properties>
</file>