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color w:val="2c2c2c"/>
          <w:sz w:val="36"/>
          <w:szCs w:val="36"/>
        </w:rPr>
        <w:t xml:space="preserve">肖子宸 · 实习与在校经历</w:t>
      </w:r>
    </w:p>
    <w:p>
      <w:pPr>
        <w:pBdr>
          <w:bottom w:color="c4a882" w:sz="12" w:space="8"/>
        </w:pBdr>
        <w:spacing w:after="120"/>
        <w:jc w:val="center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实习经历 5 段  |  在校经历 1 段</w:t>
      </w:r>
    </w:p>
    <w:p>
      <w:pPr>
        <w:spacing w:after="1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a68b5c"/>
          <w:sz w:val="24"/>
          <w:szCs w:val="24"/>
        </w:rPr>
        <w:t xml:space="preserve">———  实习经历  ———</w:t>
      </w:r>
    </w:p>
    <w:p>
      <w:pPr>
        <w:pBdr>
          <w:bottom w:color="c4a882" w:sz="6" w:space="4"/>
        </w:pBdr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>一、宁都农商银行</w:t>
      </w:r>
    </w:p>
    <w:p>
      <w:pPr>
        <w:spacing w:after="20" w:before="18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大堂经理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2022.01 - 2025.02（寒假期）</w:t>
      </w:r>
    </w:p>
    <w:p>
      <w:pPr>
        <w:spacing w:after="60"/>
      </w:pPr>
      <w:r>
        <w:rPr>
          <w:rFonts w:ascii="Microsoft YaHei" w:cs="Microsoft YaHei" w:eastAsia="Microsoft YaHei" w:hAnsi="Microsoft YaHei"/>
          <w:i/>
          <w:iCs/>
          <w:color w:val="5c5c5c"/>
          <w:sz w:val="18"/>
          <w:szCs w:val="18"/>
        </w:rPr>
        <w:t xml:space="preserve">宁都农商银行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厅堂客户分流与秩序维护：独立负责营业高峰期客户分流引导，根据业务类型精准引导至对应窗口或智能自助设备，有效缩短客户排队等候时间，保障厅堂运营秩序井然。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存款及金融产品推广：主动向等候客户介绍最新存款利率政策及优惠活动，协助完成理财产品的厅堂宣发工作，四年累计触达客户超3000人次，有效提升网点产品知晓度与客户转化率。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长期服务与客户沟通：连续四年寒假稳定任职，累计服务时长超600小时，面向老年、中年、青年等不同客群均能提供耐心、准确的咨询服务，积累了扎实的客户沟通能力和服务意识。</w:t>
      </w:r>
    </w:p>
    <w:p>
      <w:pPr>
        <w:pBdr>
          <w:bottom w:color="c4a882" w:sz="6" w:space="4"/>
        </w:pBdr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>二、武汉壹雙摄影工作室</w:t>
      </w:r>
    </w:p>
    <w:p>
      <w:pPr>
        <w:spacing w:after="20" w:before="18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摄影师 / 摄像师 / 后期剪辑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2023.09 - 2025.10</w:t>
      </w:r>
    </w:p>
    <w:p>
      <w:pPr>
        <w:spacing w:after="60"/>
      </w:pPr>
      <w:r>
        <w:rPr>
          <w:rFonts w:ascii="Microsoft YaHei" w:cs="Microsoft YaHei" w:eastAsia="Microsoft YaHei" w:hAnsi="Microsoft YaHei"/>
          <w:i/>
          <w:iCs/>
          <w:color w:val="5c5c5c"/>
          <w:sz w:val="18"/>
          <w:szCs w:val="18"/>
        </w:rPr>
        <w:t xml:space="preserve">武汉壹雙摄影工作室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婚礼及活动拍摄：独立负责婚礼主副机位拍摄，累计服务超80组客户，覆盖室内仪式、户外宴会、外景写真实景等多类型场景；同时承接生日宴、研学活动等跟拍任务，单场产出有效素材200+张/条。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后期剪辑与成片包装：对所拍摄的婚礼视频及照片进行后期剪辑、调色与精修包装，独立完成从素材筛选、粗剪、精剪到成片交付的全流程，注重婚礼纪实的情感叙事节奏与画面质感，确保每部作品贴合客户需求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商业宣传片制作：协助工作室为知名婚礼堂拍摄宣传视频，负责前期布光、现场拍摄及后期剪辑全链路，成品发布于社交媒体获10万+曝光。</w:t>
      </w:r>
    </w:p>
    <w:p>
      <w:pPr>
        <w:pBdr>
          <w:bottom w:color="c4a882" w:sz="6" w:space="4"/>
        </w:pBdr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>三、众享云科技服务中心</w:t>
      </w:r>
    </w:p>
    <w:p>
      <w:pPr>
        <w:spacing w:after="20" w:before="18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视频剪辑（线上）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2024.07 - 2024.09</w:t>
      </w:r>
    </w:p>
    <w:p>
      <w:pPr>
        <w:spacing w:after="60"/>
      </w:pPr>
      <w:r>
        <w:rPr>
          <w:rFonts w:ascii="Microsoft YaHei" w:cs="Microsoft YaHei" w:eastAsia="Microsoft YaHei" w:hAnsi="Microsoft YaHei"/>
          <w:i/>
          <w:iCs/>
          <w:color w:val="5c5c5c"/>
          <w:sz w:val="18"/>
          <w:szCs w:val="18"/>
        </w:rPr>
        <w:t xml:space="preserve">众享云科技服务中心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短视频全流程制作：深度参与策划至出品全流程，累计完成50+条多类型视频（产品测评、教程、活动预热、用户故事），按时交付率100%。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后期主导与质量把控：独立负责粗剪、精剪、包装、调色全环节，产出作品严格贴合品牌调性，有效提升内容吸引力与账号竞争力。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前期协同与创意落地：积极参与前期脚本撰写与分镜设计，确保创意高效落地，提升内容与运营策略的契合度。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数据驱动内容优化：熟练运用VLOOKUP和数据透视表对运营数据归类分析，挖掘数据价值，为团队输出有效的内容运营优化策略。</w:t>
      </w:r>
    </w:p>
    <w:p>
      <w:pPr>
        <w:pBdr>
          <w:bottom w:color="c4a882" w:sz="6" w:space="4"/>
        </w:pBdr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>四、武汉开讯众创传媒</w:t>
      </w:r>
    </w:p>
    <w:p>
      <w:pPr>
        <w:spacing w:after="20" w:before="18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摄影助理 / 短视频助理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2025.06 - 2025.08</w:t>
      </w:r>
    </w:p>
    <w:p>
      <w:pPr>
        <w:spacing w:after="60"/>
      </w:pPr>
      <w:r>
        <w:rPr>
          <w:rFonts w:ascii="Microsoft YaHei" w:cs="Microsoft YaHei" w:eastAsia="Microsoft YaHei" w:hAnsi="Microsoft YaHei"/>
          <w:i/>
          <w:iCs/>
          <w:color w:val="5c5c5c"/>
          <w:sz w:val="18"/>
          <w:szCs w:val="18"/>
        </w:rPr>
        <w:t xml:space="preserve">武汉开讯众创传媒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TikTok跨境电商视频制作：负责广告业务及TikTok跨境电商视频的拍摄与内容策划，产出视频适配海外市场投放需求。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账号运营与流量增长：负责公司账号内容拍摄与后期制作，累计产出视频浏览量突破2500万，验证内容策略与制作方法的有效性。</w:t>
      </w:r>
    </w:p>
    <w:p>
      <w:pPr>
        <w:pBdr>
          <w:bottom w:color="c4a882" w:sz="6" w:space="4"/>
        </w:pBdr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>五、芒果TV · 金鹰卡通</w:t>
      </w:r>
    </w:p>
    <w:p>
      <w:pPr>
        <w:spacing w:after="20" w:before="18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后期剪辑 / 节目制作实习生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2025.12 - 2026.03</w:t>
      </w:r>
    </w:p>
    <w:p>
      <w:pPr>
        <w:spacing w:after="60"/>
      </w:pPr>
      <w:r>
        <w:rPr>
          <w:rFonts w:ascii="Microsoft YaHei" w:cs="Microsoft YaHei" w:eastAsia="Microsoft YaHei" w:hAnsi="Microsoft YaHei"/>
          <w:i/>
          <w:iCs/>
          <w:color w:val="5c5c5c"/>
          <w:sz w:val="18"/>
          <w:szCs w:val="18"/>
        </w:rPr>
        <w:t xml:space="preserve">湖南广播电视台 · 金鹰卡通卫视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节目后期精剪制作：参与金鹰卡通《麦咭帮帮队》《麦咭动物城》两档少儿节目制作，独立负责后期视频精剪，累计完成数十期节目成片；节目在芒果TV少儿频道播出，两档节目累计播放量突破2亿次，稳居少儿频道热度前列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前期剧本撰写与录制协作：参与节目前期台本（剧本）撰写工作，配合编导完成节目台本创作，确保台本内容与后期剪辑高效衔接；跟随剧组参与现场节目录制，协助统筹拍摄流程与素材管理。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大型活动录制与现场执行：参与2026《芒果童学艺术盛典》录制工作，加入现场组及道具组，协助完成现场机位调度、道具布置与录制素材整理，保障大型活动录制流程顺畅有序。</w:t>
      </w:r>
    </w:p>
    <w:p>
      <w:pPr>
        <w:spacing w:after="1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a68b5c"/>
          <w:sz w:val="24"/>
          <w:szCs w:val="24"/>
        </w:rPr>
        <w:t xml:space="preserve">———  在校经历  ———</w:t>
      </w:r>
    </w:p>
    <w:p>
      <w:pPr>
        <w:pBdr>
          <w:bottom w:color="c4a882" w:sz="6" w:space="4"/>
        </w:pBdr>
        <w:spacing w:after="120" w:before="320"/>
      </w:pPr>
      <w:r>
        <w:rPr>
          <w:rFonts w:ascii="Microsoft YaHei" w:cs="Microsoft YaHei" w:eastAsia="Microsoft YaHei" w:hAnsi="Microsoft YaHei"/>
          <w:b/>
          <w:bCs/>
          <w:color w:val="2c2c2c"/>
          <w:sz w:val="26"/>
          <w:szCs w:val="26"/>
        </w:rPr>
        <w:t xml:space="preserve">武昌工学院 · 校园媒体与内容创作</w:t>
      </w:r>
    </w:p>
    <w:p>
      <w:pPr>
        <w:spacing w:after="20" w:before="18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副团长 / 视频剪辑 / 公众号负责人</w:t>
      </w:r>
      <w:r>
        <w:rPr>
          <w:rFonts w:ascii="Microsoft YaHei" w:cs="Microsoft YaHei" w:eastAsia="Microsoft YaHei" w:hAnsi="Microsoft YaHei"/>
          <w:color w:val="a68b5c"/>
          <w:sz w:val="18"/>
          <w:szCs w:val="18"/>
        </w:rPr>
        <w:t xml:space="preserve">    2022.09 - 至今</w:t>
      </w:r>
    </w:p>
    <w:p>
      <w:pPr>
        <w:spacing w:after="60"/>
      </w:pPr>
      <w:r>
        <w:rPr>
          <w:rFonts w:ascii="Microsoft YaHei" w:cs="Microsoft YaHei" w:eastAsia="Microsoft YaHei" w:hAnsi="Microsoft YaHei"/>
          <w:i/>
          <w:iCs/>
          <w:color w:val="5c5c5c"/>
          <w:sz w:val="18"/>
          <w:szCs w:val="18"/>
        </w:rPr>
        <w:t xml:space="preserve">武昌工学院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活动拍摄与素材产出：作为校记者团副团长，负责开学典礼、毕业典礼、校园晚会等各类校级大型活动拍摄，累计拍摄活动30+场，产出有效宣传图片及视频素材1000+条，为学校官网及新媒体平台提供核心视觉内容支撑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校官号视频制作与运营：负责学院抖音号及校方抖音、视频号的内容策划、拍摄剪辑与日常运营，累计制作视频60余条，涵盖校园活动纪实、热点话题追踪、师生人物专题等多类型内容；结合校园热点策划系列选题，在实践中持续提升视频完播率与互动表现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公众号内容策划与采编：作为主要负责人运营学校官方公众号，主导选题策划与内容制作，累计产出推文60+篇、每篇约1500字，聚焦校园热点事件与发展纪实报道，所制推文累计阅读量突破10w+；独立完成选题挖掘、实地采编、图文排版、发布及数据分析全流程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校内创业项目孵化：加入校内大学生创业孵化基地武汉焉识传媒，负责图书馆宣传MV及诗朗诵活动拍摄，独立完成前期沟通、多机位拍摄、后期剪辑与调色包装全流程；参与抖音达人孵化计划，负责校园生活类短视频的选题、拍摄、剪辑及文案撰写。</w:t>
      </w:r>
    </w:p>
    <w:p>
      <w:pPr>
        <w:spacing w:after="60" w:line="320"/>
        <w:ind w:left="400" w:hanging="20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• 团队管理与新人培训：作为副团长统筹记者团日常事务与拍摄任务分配，定期组织新成员开展拍摄及后期技能培训，累计培训新人20+人次，提升团队整体内容产出效率。</w:t>
      </w:r>
    </w:p>
    <w:p>
      <w:pPr>
        <w:spacing w:after="100" w:before="400"/>
        <w:jc w:val="center"/>
      </w:pPr>
      <w:r>
        <w:rPr>
          <w:rFonts w:ascii="Microsoft YaHei" w:cs="Microsoft YaHei" w:eastAsia="Microsoft YaHei" w:hAnsi="Microsoft YaHei"/>
          <w:b/>
          <w:bCs/>
          <w:color w:val="a68b5c"/>
          <w:sz w:val="24"/>
          <w:szCs w:val="24"/>
        </w:rPr>
        <w:t xml:space="preserve">———  个人技能与优势  ———</w:t>
      </w:r>
    </w:p>
    <w:p>
      <w:pPr>
        <w:spacing w:after="20" w:before="20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🎬  全链路内容创作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具备从前期策划、脚本撰写、现场拍摄到后期剪辑、调色包装的全流程独立执行能力。累计产出视频100+条，涵盖婚礼纪实、商业广告、节目制作、校园宣传等多类型内容，实战经验丰富。</w:t>
      </w:r>
    </w:p>
    <w:p>
      <w:pPr>
        <w:spacing w:after="20" w:before="20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📷  专业摄影摄像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2年婚礼及活动实拍经验，熟练驾驭人像、产品、活动等多场景拍摄；掌握影棚布光、场景布光与多机位调度，累计服务客户80+组，单场可产出有效素材200+张/条。</w:t>
      </w:r>
    </w:p>
    <w:p>
      <w:pPr>
        <w:spacing w:after="20" w:before="20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✂️  独立后期剪辑与制作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熟练使用 Premiere Pro、DaVinci Resolve、剪映进行精剪、调色与包装，掌握 Photoshop、醒图、美图秀秀进行图片处理；具备从素材筛选、粗剪到成片交付的完整后期工作流，注重叙事节奏与画面质感。</w:t>
      </w:r>
    </w:p>
    <w:p>
      <w:pPr>
        <w:spacing w:after="20" w:before="20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📝  短视频策划与内容运营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具备短视频选题策划、台本（剧本）撰写、分镜设计能力；熟悉抖音、TikTok、视频号等内容平台运营逻辑；有公众号推文采编与排版经验，累计产出推文60+篇，阅读量突破10w+。</w:t>
      </w:r>
    </w:p>
    <w:p>
      <w:pPr>
        <w:spacing w:after="20" w:before="20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🤖  AI 工具应用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熟练运用 ChatGPT、Claude、Codex 辅助脚本撰写、选题发散、分镜设计与文案润色，了解可灵、即梦等 AI 视频生成工具，能借助 AI 提升内容创作效率。</w:t>
      </w:r>
    </w:p>
    <w:p>
      <w:pPr>
        <w:spacing w:after="20" w:before="200"/>
      </w:pPr>
      <w:r>
        <w:rPr>
          <w:rFonts w:ascii="Microsoft YaHei" w:cs="Microsoft YaHei" w:eastAsia="Microsoft YaHei" w:hAnsi="Microsoft YaHei"/>
          <w:b/>
          <w:bCs/>
          <w:color w:val="2c2c2c"/>
          <w:sz w:val="21"/>
          <w:szCs w:val="21"/>
        </w:rPr>
        <w:t xml:space="preserve">📊  数据思维与服务沟通</w:t>
      </w:r>
    </w:p>
    <w:p>
      <w:pPr>
        <w:spacing w:after="80" w:line="320"/>
      </w:pPr>
      <w:r>
        <w:rPr>
          <w:rFonts w:ascii="Microsoft YaHei" w:cs="Microsoft YaHei" w:eastAsia="Microsoft YaHei" w:hAnsi="Microsoft YaHei"/>
          <w:color w:val="5c5c5c"/>
          <w:sz w:val="18"/>
          <w:szCs w:val="18"/>
        </w:rPr>
        <w:t xml:space="preserve">熟练使用 Excel（VLOOKUP / 数据透视表）进行运营数据分析；四年银行大堂服务经验，累计触达客户3000+人次，具备面对不同客群的耐心沟通能力与主动服务意识。</w:t>
      </w:r>
    </w:p>
    <w:sectPr>
      <w:pgSz w:w="11906" w:h="16838" w:orient="portrait"/>
      <w:pgMar w:top="10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2026-06-22T04:16:51.061Z</dcterms:created>
  <dcterms:modified xsi:type="dcterms:W3CDTF">2026-06-22T04:16:51.063Z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