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1837" w:rsidRPr="00F511E4" w:rsidRDefault="00AD1837" w:rsidP="00AD1837">
      <w:pPr>
        <w:jc w:val="center"/>
        <w:rPr>
          <w:rFonts w:ascii="楷体" w:eastAsia="楷体" w:hAnsi="楷体"/>
          <w:b/>
          <w:bCs w:val="0"/>
          <w:sz w:val="24"/>
          <w:szCs w:val="24"/>
        </w:rPr>
      </w:pPr>
      <w:r w:rsidRPr="00F511E4">
        <w:rPr>
          <w:rFonts w:ascii="楷体" w:eastAsia="楷体" w:hAnsi="楷体" w:hint="eastAsia"/>
          <w:b/>
          <w:bCs w:val="0"/>
          <w:sz w:val="24"/>
          <w:szCs w:val="24"/>
        </w:rPr>
        <w:t>图书销售管理系统</w:t>
      </w:r>
    </w:p>
    <w:p w:rsidR="00AD1837" w:rsidRPr="00F511E4" w:rsidRDefault="00AD1837" w:rsidP="00AD1837">
      <w:pPr>
        <w:jc w:val="right"/>
        <w:rPr>
          <w:rFonts w:ascii="楷体" w:eastAsia="楷体" w:hAnsi="楷体"/>
          <w:b/>
          <w:bCs w:val="0"/>
          <w:sz w:val="24"/>
          <w:szCs w:val="24"/>
        </w:rPr>
      </w:pPr>
      <w:r w:rsidRPr="00F511E4">
        <w:rPr>
          <w:rFonts w:ascii="楷体" w:eastAsia="楷体" w:hAnsi="楷体"/>
          <w:b/>
          <w:bCs w:val="0"/>
          <w:sz w:val="24"/>
          <w:szCs w:val="24"/>
        </w:rPr>
        <w:t>——</w:t>
      </w:r>
      <w:r w:rsidRPr="00F511E4">
        <w:rPr>
          <w:rFonts w:ascii="楷体" w:eastAsia="楷体" w:hAnsi="楷体" w:hint="eastAsia"/>
          <w:b/>
          <w:bCs w:val="0"/>
          <w:sz w:val="24"/>
          <w:szCs w:val="24"/>
        </w:rPr>
        <w:t>课程作业报告</w:t>
      </w:r>
    </w:p>
    <w:p w:rsidR="00AD1837" w:rsidRPr="00F511E4" w:rsidRDefault="00AD1837" w:rsidP="00AD1837">
      <w:pPr>
        <w:jc w:val="center"/>
        <w:rPr>
          <w:rFonts w:ascii="楷体" w:eastAsia="楷体" w:hAnsi="楷体"/>
          <w:sz w:val="24"/>
          <w:szCs w:val="24"/>
        </w:rPr>
      </w:pPr>
      <w:r w:rsidRPr="00F511E4">
        <w:rPr>
          <w:rFonts w:ascii="楷体" w:eastAsia="楷体" w:hAnsi="楷体" w:hint="eastAsia"/>
          <w:sz w:val="24"/>
          <w:szCs w:val="24"/>
        </w:rPr>
        <w:t>崔德方、陈卓、热合玛·阿不力克木、张玉婷</w:t>
      </w:r>
    </w:p>
    <w:p w:rsidR="00AD1837" w:rsidRPr="00F511E4" w:rsidRDefault="00AD1837" w:rsidP="00F511E4">
      <w:pPr>
        <w:pStyle w:val="1"/>
        <w:rPr>
          <w:rFonts w:ascii="楷体" w:eastAsia="楷体" w:hAnsi="楷体" w:cs="微软雅黑"/>
          <w:sz w:val="24"/>
          <w:szCs w:val="24"/>
        </w:rPr>
      </w:pPr>
      <w:r w:rsidRPr="00F511E4">
        <w:rPr>
          <w:rFonts w:ascii="楷体" w:eastAsia="楷体" w:hAnsi="楷体" w:cs="微软雅黑" w:hint="eastAsia"/>
          <w:sz w:val="24"/>
          <w:szCs w:val="24"/>
        </w:rPr>
        <w:t>需求分析</w:t>
      </w:r>
    </w:p>
    <w:p w:rsidR="00AD1837" w:rsidRPr="00F511E4" w:rsidRDefault="00AD1837" w:rsidP="00AD1837">
      <w:pPr>
        <w:pStyle w:val="2"/>
        <w:rPr>
          <w:rFonts w:ascii="楷体" w:eastAsia="楷体" w:hAnsi="楷体"/>
          <w:szCs w:val="24"/>
        </w:rPr>
      </w:pPr>
      <w:r w:rsidRPr="00F511E4">
        <w:rPr>
          <w:rFonts w:ascii="楷体" w:eastAsia="楷体" w:hAnsi="楷体" w:cs="微软雅黑" w:hint="eastAsia"/>
          <w:szCs w:val="24"/>
        </w:rPr>
        <w:t>功能划分</w:t>
      </w:r>
    </w:p>
    <w:p w:rsidR="00AD1837" w:rsidRPr="00F511E4" w:rsidRDefault="00AD1837" w:rsidP="00AD1837">
      <w:pPr>
        <w:pStyle w:val="3"/>
      </w:pPr>
      <w:r w:rsidRPr="00F511E4">
        <w:rPr>
          <w:rFonts w:hint="eastAsia"/>
        </w:rPr>
        <w:t>前台系统内容</w:t>
      </w:r>
    </w:p>
    <w:p w:rsidR="00AD1837" w:rsidRPr="00F511E4" w:rsidRDefault="00AD1837" w:rsidP="00AD1837">
      <w:pPr>
        <w:rPr>
          <w:rFonts w:ascii="楷体" w:eastAsia="楷体" w:hAnsi="楷体"/>
          <w:sz w:val="24"/>
          <w:szCs w:val="24"/>
        </w:rPr>
      </w:pPr>
      <w:r w:rsidRPr="00F511E4">
        <w:rPr>
          <w:rFonts w:ascii="楷体" w:eastAsia="楷体" w:hAnsi="楷体" w:hint="eastAsia"/>
          <w:sz w:val="24"/>
          <w:szCs w:val="24"/>
        </w:rPr>
        <w:t>会员事务</w:t>
      </w:r>
    </w:p>
    <w:p w:rsidR="00AD1837" w:rsidRPr="00F511E4" w:rsidRDefault="00AD1837" w:rsidP="00AD1837">
      <w:pPr>
        <w:rPr>
          <w:rFonts w:ascii="楷体" w:eastAsia="楷体" w:hAnsi="楷体"/>
          <w:sz w:val="24"/>
          <w:szCs w:val="24"/>
        </w:rPr>
      </w:pPr>
      <w:r w:rsidRPr="00F511E4">
        <w:rPr>
          <w:rFonts w:ascii="楷体" w:eastAsia="楷体" w:hAnsi="楷体" w:hint="eastAsia"/>
          <w:sz w:val="24"/>
          <w:szCs w:val="24"/>
        </w:rPr>
        <w:t>订单处理</w:t>
      </w:r>
    </w:p>
    <w:p w:rsidR="00AD1837" w:rsidRPr="00F511E4" w:rsidRDefault="00AD1837" w:rsidP="00F511E4">
      <w:pPr>
        <w:pStyle w:val="3"/>
      </w:pPr>
      <w:r w:rsidRPr="00F511E4">
        <w:rPr>
          <w:rFonts w:hint="eastAsia"/>
        </w:rPr>
        <w:t>后台系统内容</w:t>
      </w:r>
    </w:p>
    <w:p w:rsidR="00F511E4" w:rsidRDefault="00F511E4" w:rsidP="00F511E4">
      <w:pPr>
        <w:pStyle w:val="2"/>
        <w:rPr>
          <w:rFonts w:ascii="楷体" w:eastAsia="楷体" w:hAnsi="楷体" w:cs="微软雅黑"/>
        </w:rPr>
      </w:pPr>
      <w:r w:rsidRPr="00F511E4">
        <w:rPr>
          <w:rFonts w:ascii="楷体" w:eastAsia="楷体" w:hAnsi="楷体" w:cs="微软雅黑" w:hint="eastAsia"/>
        </w:rPr>
        <w:t>数据流图</w:t>
      </w:r>
    </w:p>
    <w:p w:rsidR="00F511E4" w:rsidRDefault="00F511E4" w:rsidP="00F511E4">
      <w:pPr>
        <w:rPr>
          <w:b/>
          <w:bCs w:val="0"/>
        </w:rPr>
      </w:pPr>
      <w:r>
        <w:rPr>
          <w:rFonts w:hint="eastAsia"/>
          <w:b/>
          <w:bCs w:val="0"/>
        </w:rPr>
        <w:t>用户信息数据流图</w:t>
      </w:r>
    </w:p>
    <w:p w:rsidR="00F511E4" w:rsidRDefault="00F511E4" w:rsidP="00F511E4">
      <w:pPr>
        <w:rPr>
          <w:b/>
          <w:bCs w:val="0"/>
        </w:rPr>
      </w:pPr>
      <w:r w:rsidRPr="00F511E4">
        <w:rPr>
          <w:b/>
          <w:bCs w:val="0"/>
          <w:noProof/>
        </w:rPr>
        <w:drawing>
          <wp:inline distT="0" distB="0" distL="0" distR="0" wp14:anchorId="43E9B8A9" wp14:editId="3E268DC6">
            <wp:extent cx="3620729" cy="388683"/>
            <wp:effectExtent l="0" t="0" r="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6192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1E4" w:rsidRPr="00F511E4" w:rsidRDefault="00F511E4" w:rsidP="00F511E4">
      <w:pPr>
        <w:rPr>
          <w:b/>
          <w:bCs w:val="0"/>
        </w:rPr>
      </w:pPr>
      <w:r w:rsidRPr="00F511E4">
        <w:rPr>
          <w:rFonts w:hint="eastAsia"/>
          <w:b/>
          <w:bCs w:val="0"/>
        </w:rPr>
        <w:t>会员检索数据流图</w:t>
      </w:r>
    </w:p>
    <w:p w:rsidR="00F511E4" w:rsidRPr="00F511E4" w:rsidRDefault="00F511E4" w:rsidP="00F511E4">
      <w:r w:rsidRPr="00F511E4">
        <w:rPr>
          <w:noProof/>
        </w:rPr>
        <w:drawing>
          <wp:inline distT="0" distB="0" distL="0" distR="0" wp14:anchorId="74A91E60" wp14:editId="16FF391F">
            <wp:extent cx="3487994" cy="40889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3895" cy="42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1E4" w:rsidRPr="00F511E4" w:rsidRDefault="00F511E4" w:rsidP="00F511E4">
      <w:pPr>
        <w:rPr>
          <w:b/>
          <w:bCs w:val="0"/>
        </w:rPr>
      </w:pPr>
      <w:r w:rsidRPr="00F511E4">
        <w:rPr>
          <w:rFonts w:hint="eastAsia"/>
          <w:b/>
          <w:bCs w:val="0"/>
        </w:rPr>
        <w:t>购物车数据流图</w:t>
      </w:r>
    </w:p>
    <w:p w:rsidR="00F511E4" w:rsidRDefault="00F511E4" w:rsidP="00F511E4">
      <w:r w:rsidRPr="00F511E4">
        <w:rPr>
          <w:noProof/>
        </w:rPr>
        <w:drawing>
          <wp:inline distT="0" distB="0" distL="0" distR="0" wp14:anchorId="243C2D09" wp14:editId="3CA58B35">
            <wp:extent cx="5270500" cy="42227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1E4" w:rsidRDefault="00F511E4" w:rsidP="00F511E4">
      <w:pPr>
        <w:rPr>
          <w:b/>
          <w:bCs w:val="0"/>
        </w:rPr>
      </w:pPr>
      <w:r>
        <w:rPr>
          <w:rFonts w:hint="eastAsia"/>
          <w:b/>
          <w:bCs w:val="0"/>
        </w:rPr>
        <w:t>评价数据流图</w:t>
      </w:r>
    </w:p>
    <w:p w:rsidR="00F511E4" w:rsidRDefault="00F511E4" w:rsidP="00F511E4">
      <w:pPr>
        <w:rPr>
          <w:b/>
          <w:bCs w:val="0"/>
        </w:rPr>
      </w:pPr>
    </w:p>
    <w:p w:rsidR="00F511E4" w:rsidRDefault="00F511E4" w:rsidP="00F511E4">
      <w:pPr>
        <w:rPr>
          <w:b/>
          <w:bCs w:val="0"/>
        </w:rPr>
      </w:pPr>
      <w:r>
        <w:rPr>
          <w:rFonts w:hint="eastAsia"/>
          <w:b/>
          <w:bCs w:val="0"/>
        </w:rPr>
        <w:t>管理员图书管理数据流图</w:t>
      </w:r>
    </w:p>
    <w:p w:rsidR="00F511E4" w:rsidRDefault="00F511E4" w:rsidP="00F511E4">
      <w:r w:rsidRPr="00F511E4">
        <w:rPr>
          <w:noProof/>
        </w:rPr>
        <w:drawing>
          <wp:inline distT="0" distB="0" distL="0" distR="0" wp14:anchorId="03CB6196" wp14:editId="448CF7BC">
            <wp:extent cx="3539613" cy="340741"/>
            <wp:effectExtent l="0" t="0" r="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0156" cy="36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1E4" w:rsidRPr="00F511E4" w:rsidRDefault="00F511E4" w:rsidP="00F511E4"/>
    <w:p w:rsidR="00AD1837" w:rsidRPr="00F511E4" w:rsidRDefault="00AD1837" w:rsidP="00AD1837">
      <w:pPr>
        <w:pStyle w:val="1"/>
        <w:rPr>
          <w:rFonts w:ascii="楷体" w:eastAsia="楷体" w:hAnsi="楷体" w:cs="微软雅黑"/>
          <w:sz w:val="24"/>
          <w:szCs w:val="24"/>
        </w:rPr>
      </w:pPr>
      <w:r w:rsidRPr="00F511E4">
        <w:rPr>
          <w:rFonts w:ascii="楷体" w:eastAsia="楷体" w:hAnsi="楷体" w:cs="微软雅黑" w:hint="eastAsia"/>
          <w:sz w:val="24"/>
          <w:szCs w:val="24"/>
        </w:rPr>
        <w:t>E-R模型分析</w:t>
      </w:r>
    </w:p>
    <w:p w:rsidR="00E656A6" w:rsidRPr="00F511E4" w:rsidRDefault="00AD1837" w:rsidP="00AD1837">
      <w:pPr>
        <w:pStyle w:val="2"/>
        <w:rPr>
          <w:rFonts w:ascii="楷体" w:eastAsia="楷体" w:hAnsi="楷体" w:cs="微软雅黑"/>
          <w:szCs w:val="24"/>
        </w:rPr>
      </w:pPr>
      <w:r w:rsidRPr="00F511E4">
        <w:rPr>
          <w:rFonts w:ascii="楷体" w:eastAsia="楷体" w:hAnsi="楷体" w:cs="微软雅黑" w:hint="eastAsia"/>
          <w:szCs w:val="24"/>
        </w:rPr>
        <w:t>确定实体</w:t>
      </w:r>
    </w:p>
    <w:p w:rsidR="00264766" w:rsidRPr="00F511E4" w:rsidRDefault="00264766" w:rsidP="00264766">
      <w:pPr>
        <w:rPr>
          <w:rFonts w:ascii="楷体" w:eastAsia="楷体" w:hAnsi="楷体"/>
          <w:b/>
          <w:bCs w:val="0"/>
          <w:sz w:val="24"/>
          <w:szCs w:val="24"/>
        </w:rPr>
      </w:pPr>
      <w:r w:rsidRPr="00F511E4">
        <w:rPr>
          <w:rFonts w:ascii="楷体" w:eastAsia="楷体" w:hAnsi="楷体" w:hint="eastAsia"/>
          <w:b/>
          <w:bCs w:val="0"/>
          <w:sz w:val="24"/>
          <w:szCs w:val="24"/>
        </w:rPr>
        <w:t>会员及</w:t>
      </w:r>
      <w:r w:rsidR="00F511E4" w:rsidRPr="00F511E4">
        <w:rPr>
          <w:rFonts w:ascii="楷体" w:eastAsia="楷体" w:hAnsi="楷体" w:hint="eastAsia"/>
          <w:b/>
          <w:bCs w:val="0"/>
          <w:sz w:val="24"/>
          <w:szCs w:val="24"/>
        </w:rPr>
        <w:t>其购物车、订单</w:t>
      </w:r>
    </w:p>
    <w:p w:rsidR="00264766" w:rsidRPr="00F511E4" w:rsidRDefault="009860D6" w:rsidP="00264766">
      <w:pPr>
        <w:jc w:val="center"/>
        <w:rPr>
          <w:rFonts w:ascii="楷体" w:eastAsia="楷体" w:hAnsi="楷体"/>
          <w:sz w:val="24"/>
          <w:szCs w:val="24"/>
        </w:rPr>
      </w:pPr>
      <w:r w:rsidRPr="009860D6">
        <w:rPr>
          <w:rFonts w:ascii="楷体" w:eastAsia="楷体" w:hAnsi="楷体"/>
          <w:noProof/>
          <w:sz w:val="24"/>
          <w:szCs w:val="24"/>
        </w:rPr>
        <w:lastRenderedPageBreak/>
        <w:drawing>
          <wp:inline distT="0" distB="0" distL="0" distR="0">
            <wp:extent cx="4178300" cy="1612900"/>
            <wp:effectExtent l="0" t="0" r="0" b="6350"/>
            <wp:docPr id="8" name="图片 8" descr="C:\Users\陈卓\AppData\Local\Temp\160891230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陈卓\AppData\Local\Temp\1608912306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766" w:rsidRPr="00F511E4" w:rsidRDefault="0071063F" w:rsidP="00264766">
      <w:pPr>
        <w:jc w:val="center"/>
        <w:rPr>
          <w:rFonts w:ascii="楷体" w:eastAsia="楷体" w:hAnsi="楷体"/>
          <w:sz w:val="24"/>
          <w:szCs w:val="24"/>
        </w:rPr>
      </w:pPr>
      <w:r w:rsidRPr="0071063F">
        <w:rPr>
          <w:rFonts w:ascii="楷体" w:eastAsia="楷体" w:hAnsi="楷体"/>
          <w:noProof/>
          <w:sz w:val="24"/>
          <w:szCs w:val="24"/>
        </w:rPr>
        <w:drawing>
          <wp:inline distT="0" distB="0" distL="0" distR="0">
            <wp:extent cx="3676650" cy="1733550"/>
            <wp:effectExtent l="0" t="0" r="0" b="0"/>
            <wp:docPr id="13" name="图片 13" descr="C:\Users\陈卓\AppData\Local\Temp\16089125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陈卓\AppData\Local\Temp\1608912510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766" w:rsidRPr="00F511E4" w:rsidRDefault="00264766" w:rsidP="00264766">
      <w:pPr>
        <w:jc w:val="center"/>
        <w:rPr>
          <w:rFonts w:ascii="楷体" w:eastAsia="楷体" w:hAnsi="楷体"/>
          <w:sz w:val="24"/>
          <w:szCs w:val="24"/>
        </w:rPr>
      </w:pPr>
      <w:r w:rsidRPr="00F511E4">
        <w:rPr>
          <w:rFonts w:ascii="楷体" w:eastAsia="楷体" w:hAnsi="楷体"/>
          <w:noProof/>
          <w:sz w:val="24"/>
          <w:szCs w:val="24"/>
        </w:rPr>
        <w:drawing>
          <wp:inline distT="0" distB="0" distL="0" distR="0" wp14:anchorId="5F3D7E19" wp14:editId="551B721A">
            <wp:extent cx="3119717" cy="1787803"/>
            <wp:effectExtent l="0" t="0" r="508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1476" cy="180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1E4" w:rsidRPr="00F511E4" w:rsidRDefault="00F511E4" w:rsidP="00F511E4">
      <w:pPr>
        <w:rPr>
          <w:rFonts w:ascii="楷体" w:eastAsia="楷体" w:hAnsi="楷体"/>
          <w:b/>
          <w:bCs w:val="0"/>
          <w:sz w:val="24"/>
          <w:szCs w:val="24"/>
        </w:rPr>
      </w:pPr>
      <w:r w:rsidRPr="00F511E4">
        <w:rPr>
          <w:rFonts w:ascii="楷体" w:eastAsia="楷体" w:hAnsi="楷体" w:hint="eastAsia"/>
          <w:b/>
          <w:bCs w:val="0"/>
          <w:sz w:val="24"/>
          <w:szCs w:val="24"/>
        </w:rPr>
        <w:t>管理员</w:t>
      </w:r>
    </w:p>
    <w:p w:rsidR="00264766" w:rsidRPr="00F511E4" w:rsidRDefault="00264766" w:rsidP="00264766">
      <w:pPr>
        <w:jc w:val="center"/>
        <w:rPr>
          <w:rFonts w:ascii="楷体" w:eastAsia="楷体" w:hAnsi="楷体"/>
          <w:sz w:val="24"/>
          <w:szCs w:val="24"/>
        </w:rPr>
      </w:pPr>
      <w:r w:rsidRPr="00F511E4">
        <w:rPr>
          <w:rFonts w:ascii="楷体" w:eastAsia="楷体" w:hAnsi="楷体"/>
          <w:noProof/>
          <w:sz w:val="24"/>
          <w:szCs w:val="24"/>
        </w:rPr>
        <w:drawing>
          <wp:inline distT="0" distB="0" distL="0" distR="0" wp14:anchorId="32B8DC99" wp14:editId="37DDEBEB">
            <wp:extent cx="3079376" cy="155372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5745" cy="157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766" w:rsidRPr="00F511E4" w:rsidRDefault="00264766" w:rsidP="00264766">
      <w:pPr>
        <w:jc w:val="left"/>
        <w:rPr>
          <w:rFonts w:ascii="楷体" w:eastAsia="楷体" w:hAnsi="楷体"/>
          <w:b/>
          <w:bCs w:val="0"/>
          <w:sz w:val="24"/>
          <w:szCs w:val="24"/>
        </w:rPr>
      </w:pPr>
      <w:r w:rsidRPr="00F511E4">
        <w:rPr>
          <w:rFonts w:ascii="楷体" w:eastAsia="楷体" w:hAnsi="楷体" w:hint="eastAsia"/>
          <w:b/>
          <w:bCs w:val="0"/>
          <w:sz w:val="24"/>
          <w:szCs w:val="24"/>
        </w:rPr>
        <w:t>图书信息</w:t>
      </w:r>
    </w:p>
    <w:p w:rsidR="00264766" w:rsidRPr="00F511E4" w:rsidRDefault="00264766" w:rsidP="00264766">
      <w:pPr>
        <w:jc w:val="center"/>
        <w:rPr>
          <w:rFonts w:ascii="楷体" w:eastAsia="楷体" w:hAnsi="楷体"/>
          <w:sz w:val="24"/>
          <w:szCs w:val="24"/>
        </w:rPr>
      </w:pPr>
      <w:r w:rsidRPr="00F511E4">
        <w:rPr>
          <w:rFonts w:ascii="楷体" w:eastAsia="楷体" w:hAnsi="楷体"/>
          <w:noProof/>
          <w:sz w:val="24"/>
          <w:szCs w:val="24"/>
        </w:rPr>
        <w:lastRenderedPageBreak/>
        <w:drawing>
          <wp:inline distT="0" distB="0" distL="0" distR="0" wp14:anchorId="6D0E9617" wp14:editId="1B1587A4">
            <wp:extent cx="3792070" cy="1837555"/>
            <wp:effectExtent l="0" t="0" r="571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1968" cy="185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766" w:rsidRPr="00F511E4" w:rsidRDefault="00264766" w:rsidP="00264766">
      <w:pPr>
        <w:jc w:val="left"/>
        <w:rPr>
          <w:rFonts w:ascii="楷体" w:eastAsia="楷体" w:hAnsi="楷体"/>
          <w:b/>
          <w:bCs w:val="0"/>
          <w:sz w:val="24"/>
          <w:szCs w:val="24"/>
        </w:rPr>
      </w:pPr>
      <w:r w:rsidRPr="00F511E4">
        <w:rPr>
          <w:rFonts w:ascii="楷体" w:eastAsia="楷体" w:hAnsi="楷体" w:hint="eastAsia"/>
          <w:b/>
          <w:bCs w:val="0"/>
          <w:sz w:val="24"/>
          <w:szCs w:val="24"/>
        </w:rPr>
        <w:t>销售记录</w:t>
      </w:r>
    </w:p>
    <w:p w:rsidR="00264766" w:rsidRPr="00F511E4" w:rsidRDefault="0071063F" w:rsidP="00264766">
      <w:pPr>
        <w:jc w:val="center"/>
        <w:rPr>
          <w:rFonts w:ascii="楷体" w:eastAsia="楷体" w:hAnsi="楷体"/>
          <w:sz w:val="24"/>
          <w:szCs w:val="24"/>
        </w:rPr>
      </w:pPr>
      <w:r w:rsidRPr="0071063F">
        <w:rPr>
          <w:rFonts w:ascii="楷体" w:eastAsia="楷体" w:hAnsi="楷体"/>
          <w:noProof/>
          <w:sz w:val="24"/>
          <w:szCs w:val="24"/>
        </w:rPr>
        <w:drawing>
          <wp:inline distT="0" distB="0" distL="0" distR="0">
            <wp:extent cx="3511550" cy="2235200"/>
            <wp:effectExtent l="0" t="0" r="0" b="0"/>
            <wp:docPr id="11" name="图片 11" descr="C:\Users\陈卓\AppData\Local\Temp\160891238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陈卓\AppData\Local\Temp\1608912383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766" w:rsidRPr="00F511E4" w:rsidRDefault="00264766" w:rsidP="00264766">
      <w:pPr>
        <w:jc w:val="left"/>
        <w:rPr>
          <w:rFonts w:ascii="楷体" w:eastAsia="楷体" w:hAnsi="楷体"/>
          <w:b/>
          <w:bCs w:val="0"/>
          <w:sz w:val="24"/>
          <w:szCs w:val="24"/>
        </w:rPr>
      </w:pPr>
      <w:r w:rsidRPr="00F511E4">
        <w:rPr>
          <w:rFonts w:ascii="楷体" w:eastAsia="楷体" w:hAnsi="楷体" w:hint="eastAsia"/>
          <w:b/>
          <w:bCs w:val="0"/>
          <w:sz w:val="24"/>
          <w:szCs w:val="24"/>
        </w:rPr>
        <w:t>留言</w:t>
      </w:r>
    </w:p>
    <w:p w:rsidR="00264766" w:rsidRPr="00F511E4" w:rsidRDefault="00264766" w:rsidP="00264766">
      <w:pPr>
        <w:jc w:val="center"/>
        <w:rPr>
          <w:rFonts w:ascii="楷体" w:eastAsia="楷体" w:hAnsi="楷体"/>
          <w:sz w:val="24"/>
          <w:szCs w:val="24"/>
        </w:rPr>
      </w:pPr>
    </w:p>
    <w:p w:rsidR="00264766" w:rsidRPr="00F511E4" w:rsidRDefault="0071063F" w:rsidP="00264766">
      <w:pPr>
        <w:jc w:val="center"/>
        <w:rPr>
          <w:rFonts w:ascii="楷体" w:eastAsia="楷体" w:hAnsi="楷体"/>
          <w:sz w:val="24"/>
          <w:szCs w:val="24"/>
        </w:rPr>
      </w:pPr>
      <w:r w:rsidRPr="0071063F">
        <w:rPr>
          <w:rFonts w:ascii="楷体" w:eastAsia="楷体" w:hAnsi="楷体"/>
          <w:noProof/>
          <w:sz w:val="24"/>
          <w:szCs w:val="24"/>
        </w:rPr>
        <w:drawing>
          <wp:inline distT="0" distB="0" distL="0" distR="0">
            <wp:extent cx="3581400" cy="1708150"/>
            <wp:effectExtent l="0" t="0" r="0" b="6350"/>
            <wp:docPr id="12" name="图片 12" descr="C:\Users\陈卓\AppData\Local\Temp\160891242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陈卓\AppData\Local\Temp\1608912423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766" w:rsidRPr="00F511E4" w:rsidRDefault="0071063F" w:rsidP="0071063F">
      <w:pPr>
        <w:jc w:val="center"/>
        <w:rPr>
          <w:rFonts w:ascii="楷体" w:eastAsia="楷体" w:hAnsi="楷体"/>
          <w:sz w:val="24"/>
          <w:szCs w:val="24"/>
        </w:rPr>
      </w:pPr>
      <w:r w:rsidRPr="0071063F">
        <w:rPr>
          <w:rFonts w:ascii="楷体" w:eastAsia="楷体" w:hAnsi="楷体"/>
          <w:noProof/>
          <w:sz w:val="24"/>
          <w:szCs w:val="24"/>
        </w:rPr>
        <w:drawing>
          <wp:inline distT="0" distB="0" distL="0" distR="0">
            <wp:extent cx="3536950" cy="1905000"/>
            <wp:effectExtent l="0" t="0" r="6350" b="0"/>
            <wp:docPr id="15" name="图片 15" descr="C:\Users\陈卓\AppData\Local\Temp\160891255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陈卓\AppData\Local\Temp\1608912554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1837" w:rsidRDefault="00AD1837" w:rsidP="00AD1837">
      <w:pPr>
        <w:pStyle w:val="2"/>
        <w:rPr>
          <w:rFonts w:ascii="楷体" w:eastAsia="楷体" w:hAnsi="楷体" w:cs="微软雅黑"/>
          <w:szCs w:val="24"/>
        </w:rPr>
      </w:pPr>
      <w:r w:rsidRPr="00F511E4">
        <w:rPr>
          <w:rFonts w:ascii="楷体" w:eastAsia="楷体" w:hAnsi="楷体" w:hint="eastAsia"/>
          <w:szCs w:val="24"/>
        </w:rPr>
        <w:lastRenderedPageBreak/>
        <w:t>E-R</w:t>
      </w:r>
      <w:r w:rsidRPr="00F511E4">
        <w:rPr>
          <w:rFonts w:ascii="楷体" w:eastAsia="楷体" w:hAnsi="楷体" w:cs="微软雅黑" w:hint="eastAsia"/>
          <w:szCs w:val="24"/>
        </w:rPr>
        <w:t>模型</w:t>
      </w:r>
    </w:p>
    <w:p w:rsidR="00F511E4" w:rsidRPr="00EC702D" w:rsidRDefault="00EC702D" w:rsidP="00F511E4">
      <w:r w:rsidRPr="00EC702D">
        <w:rPr>
          <w:noProof/>
        </w:rPr>
        <w:drawing>
          <wp:inline distT="0" distB="0" distL="0" distR="0">
            <wp:extent cx="5483860" cy="2955925"/>
            <wp:effectExtent l="0" t="0" r="2540" b="0"/>
            <wp:docPr id="7" name="图片 7" descr="C:\Users\陈卓\AppData\Local\Temp\160891027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陈卓\AppData\Local\Temp\1608910271(1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60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1E4" w:rsidRPr="00F511E4" w:rsidRDefault="00AD1837" w:rsidP="00F511E4">
      <w:pPr>
        <w:pStyle w:val="1"/>
        <w:rPr>
          <w:rFonts w:ascii="楷体" w:eastAsia="楷体" w:hAnsi="楷体" w:cs="微软雅黑"/>
          <w:sz w:val="24"/>
          <w:szCs w:val="24"/>
        </w:rPr>
      </w:pPr>
      <w:r w:rsidRPr="00F511E4">
        <w:rPr>
          <w:rFonts w:ascii="楷体" w:eastAsia="楷体" w:hAnsi="楷体" w:cs="微软雅黑" w:hint="eastAsia"/>
          <w:sz w:val="24"/>
          <w:szCs w:val="24"/>
        </w:rPr>
        <w:t>逻辑结构设计</w:t>
      </w:r>
    </w:p>
    <w:p w:rsidR="00AD1837" w:rsidRPr="00F511E4" w:rsidRDefault="00AD1837" w:rsidP="00AD1837">
      <w:pPr>
        <w:pStyle w:val="2"/>
        <w:rPr>
          <w:rFonts w:ascii="楷体" w:eastAsia="楷体" w:hAnsi="楷体" w:cs="微软雅黑"/>
          <w:szCs w:val="24"/>
        </w:rPr>
      </w:pPr>
      <w:r w:rsidRPr="00F511E4">
        <w:rPr>
          <w:rFonts w:ascii="楷体" w:eastAsia="楷体" w:hAnsi="楷体" w:hint="eastAsia"/>
          <w:szCs w:val="24"/>
        </w:rPr>
        <w:t>ER</w:t>
      </w:r>
      <w:r w:rsidRPr="00F511E4">
        <w:rPr>
          <w:rFonts w:ascii="楷体" w:eastAsia="楷体" w:hAnsi="楷体" w:cs="微软雅黑" w:hint="eastAsia"/>
          <w:szCs w:val="24"/>
        </w:rPr>
        <w:t>模型向关系模式转换</w:t>
      </w:r>
    </w:p>
    <w:p w:rsidR="00F511E4" w:rsidRPr="00F511E4" w:rsidRDefault="00F511E4" w:rsidP="00F511E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见上</w:t>
      </w:r>
    </w:p>
    <w:p w:rsidR="00AD1837" w:rsidRPr="00F511E4" w:rsidRDefault="00AD1837" w:rsidP="00AD1837">
      <w:pPr>
        <w:pStyle w:val="2"/>
        <w:rPr>
          <w:rFonts w:ascii="楷体" w:eastAsia="楷体" w:hAnsi="楷体" w:cs="微软雅黑"/>
          <w:szCs w:val="24"/>
        </w:rPr>
      </w:pPr>
      <w:r w:rsidRPr="00F511E4">
        <w:rPr>
          <w:rFonts w:ascii="楷体" w:eastAsia="楷体" w:hAnsi="楷体" w:cs="微软雅黑" w:hint="eastAsia"/>
          <w:szCs w:val="24"/>
        </w:rPr>
        <w:t>数据库表结构设计</w:t>
      </w:r>
    </w:p>
    <w:p w:rsidR="00F511E4" w:rsidRPr="00F511E4" w:rsidRDefault="00F511E4" w:rsidP="00F511E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见上</w:t>
      </w:r>
    </w:p>
    <w:p w:rsidR="00AD1837" w:rsidRPr="00F511E4" w:rsidRDefault="00AD1837" w:rsidP="00AD1837">
      <w:pPr>
        <w:pStyle w:val="2"/>
        <w:rPr>
          <w:rFonts w:ascii="楷体" w:eastAsia="楷体" w:hAnsi="楷体" w:cs="微软雅黑"/>
          <w:szCs w:val="24"/>
        </w:rPr>
      </w:pPr>
      <w:r w:rsidRPr="00F511E4">
        <w:rPr>
          <w:rFonts w:ascii="楷体" w:eastAsia="楷体" w:hAnsi="楷体" w:cs="微软雅黑" w:hint="eastAsia"/>
          <w:szCs w:val="24"/>
        </w:rPr>
        <w:t>应用程序设计</w:t>
      </w:r>
    </w:p>
    <w:p w:rsidR="00F511E4" w:rsidRPr="00F511E4" w:rsidRDefault="00F511E4" w:rsidP="00F511E4">
      <w:pPr>
        <w:rPr>
          <w:rFonts w:ascii="楷体" w:eastAsia="楷体" w:hAnsi="楷体"/>
        </w:rPr>
      </w:pPr>
      <w:r w:rsidRPr="00F511E4">
        <w:rPr>
          <w:rFonts w:ascii="楷体" w:eastAsia="楷体" w:hAnsi="楷体"/>
          <w:noProof/>
        </w:rPr>
        <w:drawing>
          <wp:inline distT="0" distB="0" distL="0" distR="0" wp14:anchorId="7A1B3812" wp14:editId="69A995EC">
            <wp:extent cx="5270500" cy="2966085"/>
            <wp:effectExtent l="0" t="0" r="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837" w:rsidRPr="00F511E4" w:rsidRDefault="00AD1837" w:rsidP="00AD1837">
      <w:pPr>
        <w:pStyle w:val="1"/>
        <w:rPr>
          <w:rFonts w:ascii="楷体" w:eastAsia="楷体" w:hAnsi="楷体"/>
          <w:sz w:val="24"/>
          <w:szCs w:val="24"/>
        </w:rPr>
      </w:pPr>
      <w:r w:rsidRPr="00F511E4">
        <w:rPr>
          <w:rFonts w:ascii="楷体" w:eastAsia="楷体" w:hAnsi="楷体" w:cs="微软雅黑" w:hint="eastAsia"/>
          <w:sz w:val="24"/>
          <w:szCs w:val="24"/>
        </w:rPr>
        <w:lastRenderedPageBreak/>
        <w:t>实现</w:t>
      </w:r>
    </w:p>
    <w:p w:rsidR="00AD1837" w:rsidRPr="00F511E4" w:rsidRDefault="00AD1837" w:rsidP="00AD1837">
      <w:pPr>
        <w:rPr>
          <w:rFonts w:ascii="楷体" w:eastAsia="楷体" w:hAnsi="楷体"/>
          <w:sz w:val="24"/>
          <w:szCs w:val="24"/>
        </w:rPr>
      </w:pPr>
    </w:p>
    <w:p w:rsidR="00AD1837" w:rsidRPr="00F511E4" w:rsidRDefault="00AD1837" w:rsidP="00AD1837">
      <w:pPr>
        <w:rPr>
          <w:rFonts w:ascii="楷体" w:eastAsia="楷体" w:hAnsi="楷体"/>
          <w:sz w:val="24"/>
          <w:szCs w:val="24"/>
        </w:rPr>
      </w:pPr>
    </w:p>
    <w:p w:rsidR="00AD1837" w:rsidRPr="00F511E4" w:rsidRDefault="00AD1837" w:rsidP="00AD1837">
      <w:pPr>
        <w:rPr>
          <w:rFonts w:ascii="楷体" w:eastAsia="楷体" w:hAnsi="楷体"/>
          <w:sz w:val="24"/>
          <w:szCs w:val="24"/>
        </w:rPr>
      </w:pPr>
    </w:p>
    <w:sectPr w:rsidR="00AD1837" w:rsidRPr="00F511E4" w:rsidSect="00A51BF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微软雅黑"/>
    <w:charset w:val="86"/>
    <w:family w:val="modern"/>
    <w:pitch w:val="fixed"/>
    <w:sig w:usb0="00000003" w:usb1="080E0000" w:usb2="00000010" w:usb3="00000000" w:csb0="0004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837"/>
    <w:rsid w:val="000C1475"/>
    <w:rsid w:val="00264766"/>
    <w:rsid w:val="006F7B35"/>
    <w:rsid w:val="0071063F"/>
    <w:rsid w:val="009860D6"/>
    <w:rsid w:val="00A51BFA"/>
    <w:rsid w:val="00AC6EA5"/>
    <w:rsid w:val="00AD1837"/>
    <w:rsid w:val="00B271CF"/>
    <w:rsid w:val="00E656A6"/>
    <w:rsid w:val="00EC702D"/>
    <w:rsid w:val="00F5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49FAC"/>
  <w15:chartTrackingRefBased/>
  <w15:docId w15:val="{0D13889F-0B61-9E45-B596-07C0748CE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楷体_GB2312" w:hAnsi="Arial" w:cs="Arial"/>
        <w:bCs/>
        <w:color w:val="000000"/>
        <w:kern w:val="24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AC6EA5"/>
    <w:pPr>
      <w:keepNext/>
      <w:keepLines/>
      <w:spacing w:line="578" w:lineRule="auto"/>
      <w:outlineLvl w:val="0"/>
    </w:pPr>
    <w:rPr>
      <w:rFonts w:eastAsia="SimSun-ExtB"/>
      <w:b/>
      <w:bCs w:val="0"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C6EA5"/>
    <w:pPr>
      <w:keepNext/>
      <w:keepLines/>
      <w:spacing w:line="416" w:lineRule="auto"/>
      <w:outlineLvl w:val="1"/>
    </w:pPr>
    <w:rPr>
      <w:rFonts w:ascii="宋体" w:eastAsia="SimSun-ExtB" w:hAnsi="宋体"/>
      <w:b/>
      <w:bCs w:val="0"/>
      <w:color w:val="333333"/>
      <w:kern w:val="0"/>
      <w:sz w:val="24"/>
      <w:szCs w:val="4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D1837"/>
    <w:pPr>
      <w:keepNext/>
      <w:keepLines/>
      <w:spacing w:line="416" w:lineRule="auto"/>
      <w:outlineLvl w:val="2"/>
    </w:pPr>
    <w:rPr>
      <w:rFonts w:ascii="楷体" w:eastAsia="楷体" w:hAnsi="楷体"/>
      <w:b/>
      <w:bCs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6EA5"/>
    <w:rPr>
      <w:rFonts w:eastAsia="SimSun-ExtB"/>
      <w:b/>
      <w:bCs w:val="0"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AC6EA5"/>
    <w:rPr>
      <w:rFonts w:ascii="宋体" w:eastAsia="SimSun-ExtB" w:hAnsi="宋体" w:cs="Arial"/>
      <w:b/>
      <w:bCs w:val="0"/>
      <w:color w:val="333333"/>
      <w:kern w:val="0"/>
      <w:sz w:val="24"/>
      <w:szCs w:val="48"/>
    </w:rPr>
  </w:style>
  <w:style w:type="character" w:customStyle="1" w:styleId="30">
    <w:name w:val="标题 3 字符"/>
    <w:basedOn w:val="a0"/>
    <w:link w:val="3"/>
    <w:uiPriority w:val="9"/>
    <w:rsid w:val="00AD1837"/>
    <w:rPr>
      <w:rFonts w:ascii="楷体" w:eastAsia="楷体" w:hAnsi="楷体"/>
      <w:b/>
      <w:bCs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张玉婷</dc:creator>
  <cp:keywords/>
  <dc:description/>
  <cp:lastModifiedBy>陈卓</cp:lastModifiedBy>
  <cp:revision>2</cp:revision>
  <dcterms:created xsi:type="dcterms:W3CDTF">2020-12-25T16:10:00Z</dcterms:created>
  <dcterms:modified xsi:type="dcterms:W3CDTF">2020-12-25T16:10:00Z</dcterms:modified>
</cp:coreProperties>
</file>