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36158">
      <w:pPr>
        <w:ind w:firstLine="420" w:firstLineChars="200"/>
        <w:rPr>
          <w:rFonts w:hint="eastAsia"/>
          <w:lang w:val="en-US" w:eastAsia="zh-CN"/>
        </w:rPr>
      </w:pPr>
    </w:p>
    <w:p w14:paraId="1E0363D2">
      <w:pPr>
        <w:ind w:firstLine="420" w:firstLineChars="200"/>
        <w:jc w:val="center"/>
        <w:rPr>
          <w:rFonts w:hint="eastAsia"/>
          <w:lang w:eastAsia="zh-CN"/>
        </w:rPr>
      </w:pPr>
      <w:bookmarkStart w:id="0" w:name="_GoBack"/>
      <w:r>
        <w:rPr>
          <w:rFonts w:hint="eastAsia"/>
          <w:lang w:eastAsia="zh-CN"/>
        </w:rPr>
        <w:t>参观红色通信虚拟仿真实验教学中心心得体会</w:t>
      </w:r>
    </w:p>
    <w:p w14:paraId="1C21FF21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前几天，</w:t>
      </w:r>
      <w:r>
        <w:rPr>
          <w:rFonts w:hint="eastAsia"/>
          <w:lang w:val="en-US" w:eastAsia="zh-CN"/>
        </w:rPr>
        <w:t>我</w:t>
      </w:r>
      <w:r>
        <w:rPr>
          <w:rFonts w:hint="eastAsia"/>
          <w:lang w:eastAsia="zh-CN"/>
        </w:rPr>
        <w:t>去参观了红色通信虚拟仿真实验教学中心。一进门，我就看到“传承红色通信基因 弘扬通信报国精神”这个主题，心里顿时觉得很庄严。这次参观让我印象最深的，是“半部电台”的故事，也让我对我们国家通信事业从无到有的过程，有了更真切的感受。</w:t>
      </w:r>
    </w:p>
    <w:p w14:paraId="7659CB93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展厅里有一行字写得很醒目：“启航。从‘半部电台’的艰苦奋斗到‘鲁班石’的使命担当”。我以前不太理解，什么是“半部电台”？听老师讲解后才明白，红军最早的那台通信设备，其实是在第一次反“围剿”时从敌人手里缴获的，而且只修好了半部。就是这半部电台，成了人民军队通信工作的起点。那时候条件真的非常差，</w:t>
      </w:r>
      <w:r>
        <w:rPr>
          <w:rFonts w:hint="eastAsia"/>
          <w:lang w:val="en-US" w:eastAsia="zh-CN"/>
        </w:rPr>
        <w:t>在受到外界封锁的环境下，</w:t>
      </w:r>
      <w:r>
        <w:rPr>
          <w:rFonts w:hint="eastAsia"/>
          <w:lang w:eastAsia="zh-CN"/>
        </w:rPr>
        <w:t>为了保障党中央和各个根据地之间的联系，革命前辈们在延安办了一个通信材料厂，自己动手做器材。毛主席在陕北，</w:t>
      </w:r>
      <w:r>
        <w:rPr>
          <w:rFonts w:hint="eastAsia"/>
          <w:lang w:val="en-US" w:eastAsia="zh-CN"/>
        </w:rPr>
        <w:t>就是</w:t>
      </w:r>
      <w:r>
        <w:rPr>
          <w:rFonts w:hint="eastAsia"/>
          <w:lang w:eastAsia="zh-CN"/>
        </w:rPr>
        <w:t>靠这些简陋的设备，就能及时了解全国各地的战况，</w:t>
      </w:r>
      <w:r>
        <w:rPr>
          <w:rFonts w:hint="eastAsia"/>
          <w:lang w:val="en-US" w:eastAsia="zh-CN"/>
        </w:rPr>
        <w:t>成为了毛主席的“千里眼”，“顺风耳”</w:t>
      </w:r>
      <w:r>
        <w:rPr>
          <w:rFonts w:hint="eastAsia"/>
          <w:lang w:eastAsia="zh-CN"/>
        </w:rPr>
        <w:t>。1925年4月，中共中央发布的《关于建立和健全党内交通问题的指示》中明确指出，交通工作“等于人身上的血脉”，这一比喻让我深刻认识到通信工作对于党的生存和发展的重要性。</w:t>
      </w:r>
    </w:p>
    <w:p w14:paraId="063B933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 展馆里还介绍了后来通信事业的发展。从延安的中央军委三局，到八路军通信兵的奋斗，再到咱们国家第一套自主研制的大型数字程控交换机，每一步都不容易。特别让我觉得自豪的是，我们重邮制定的TD-SCDMA标准，被国际电信联盟采纳为3G国际标准之一，后来5G也走到了世界前面。一代代通信人</w:t>
      </w:r>
      <w:r>
        <w:rPr>
          <w:rFonts w:hint="eastAsia"/>
          <w:lang w:val="en-US" w:eastAsia="zh-CN"/>
        </w:rPr>
        <w:t>发扬着</w:t>
      </w:r>
      <w:r>
        <w:rPr>
          <w:rFonts w:hint="eastAsia"/>
          <w:lang w:eastAsia="zh-CN"/>
        </w:rPr>
        <w:t>“通信报国”的精神，</w:t>
      </w:r>
      <w:r>
        <w:rPr>
          <w:rFonts w:hint="eastAsia"/>
          <w:lang w:val="en-US" w:eastAsia="zh-CN"/>
        </w:rPr>
        <w:t>正是他们的无私奉献让我国的通信事业走在世界前列。</w:t>
      </w:r>
    </w:p>
    <w:p w14:paraId="33B41A4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 党的十八大以来，在党中央的带领下，通信行业发展得更快了，为国家发展打下了很扎实的基础。 作为一名发展对象，这次参观对我来说，不只是一次学习历史的活动，更像是一次思想上的洗礼。想想当年在“半部电台”那种条件下，前辈们照样能把工作干出来，靠的就是信念坚定、不怕苦不怕难。回过头看看自己，平时学习或做事遇到一点困难，有时也会嫌麻烦、想偷懒。以后的日子里，我会记住这次参观的感受，继承“半部电台”背后的那股子韧劲，踏踏实实学好本领，跟着党走，争取早日成为一名合格的共产党员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8C756F"/>
    <w:rsid w:val="4EFB6A76"/>
    <w:rsid w:val="51BD627C"/>
    <w:rsid w:val="54B95421"/>
    <w:rsid w:val="66C8513E"/>
    <w:rsid w:val="7BA7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2026-05-29T00:58:42Z</dcterms:created>
  <dc:creator>肖俊晨</dc:creator>
  <cp:lastModifiedBy>WPS_1661906476</cp:lastModifiedBy>
  <dcterms:modified xsi:type="dcterms:W3CDTF">2026-05-29T02:38:53Z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eyJoZGlkIjoiYWJjNTgyYjUxZTdhYzg2OGJjMGRiMmQwZDYxNjZlYmEiLCJ1c2VySWQiOiIxNDAxOTM4MDQzIn0=</vt:lpwstr>
  </property>
  <property fmtid="{D5CDD505-2E9C-101B-9397-08002B2CF9AE}" pid="4" name="ICV">
    <vt:lpwstr>E96580DB70DD45C987921FE145768800_12</vt:lpwstr>
  </property>
</Properties>
</file>