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5A7" w14:textId="1FCBBBB7" w:rsidR="00F33E15" w:rsidRPr="00212142" w:rsidRDefault="00212142" w:rsidP="00212142">
      <w:pPr>
        <w:ind w:right="-191"/>
        <w:rPr>
          <w:b/>
          <w:sz w:val="32"/>
          <w:szCs w:val="32"/>
        </w:rPr>
      </w:pPr>
      <w:r w:rsidRPr="00212142">
        <w:rPr>
          <w:b/>
          <w:sz w:val="32"/>
          <w:szCs w:val="32"/>
        </w:rPr>
        <w:t>Lesson 1 Overview of A/B testing</w:t>
      </w:r>
    </w:p>
    <w:p w14:paraId="65ED1F70" w14:textId="54DC0239" w:rsidR="00212142" w:rsidRDefault="00212142" w:rsidP="00212142">
      <w:pPr>
        <w:ind w:right="-191"/>
      </w:pPr>
    </w:p>
    <w:p w14:paraId="174E2C30" w14:textId="54FFB02C" w:rsidR="00212142" w:rsidRPr="00212142" w:rsidRDefault="00212142" w:rsidP="00212142">
      <w:pPr>
        <w:ind w:right="-191"/>
        <w:rPr>
          <w:b/>
        </w:rPr>
      </w:pPr>
      <w:r w:rsidRPr="00212142">
        <w:rPr>
          <w:b/>
        </w:rPr>
        <w:t>Why do we do A/B tests?</w:t>
      </w:r>
    </w:p>
    <w:p w14:paraId="0C99390A" w14:textId="100AA0D6" w:rsidR="00212142" w:rsidRPr="00212142" w:rsidRDefault="00212142" w:rsidP="00212142">
      <w:pPr>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T</w:t>
      </w:r>
      <w:r w:rsidRPr="00212142">
        <w:rPr>
          <w:rFonts w:ascii="Helvetica Neue" w:eastAsia="Times New Roman" w:hAnsi="Helvetica Neue" w:cs="Times New Roman"/>
          <w:color w:val="555555"/>
          <w:sz w:val="21"/>
          <w:szCs w:val="21"/>
        </w:rPr>
        <w:t>esting takes the guesswork out of website optimization and enables data-informed decisions that shift business conversations from “we think” to “we know.” By measuring the impact that changes have on your metrics, you can ensure that every change produces positive results. </w:t>
      </w:r>
    </w:p>
    <w:p w14:paraId="70166CE9" w14:textId="02C8DBDB" w:rsidR="00212142" w:rsidRDefault="00212142" w:rsidP="00212142">
      <w:pPr>
        <w:ind w:right="-191"/>
      </w:pPr>
    </w:p>
    <w:p w14:paraId="6EA7172E" w14:textId="1DE5DFF6" w:rsidR="00212142" w:rsidRPr="00212142" w:rsidRDefault="00212142" w:rsidP="00212142">
      <w:pPr>
        <w:ind w:right="-191"/>
        <w:rPr>
          <w:b/>
        </w:rPr>
      </w:pPr>
      <w:r w:rsidRPr="00212142">
        <w:rPr>
          <w:b/>
        </w:rPr>
        <w:t>Can we test everything?</w:t>
      </w:r>
    </w:p>
    <w:p w14:paraId="44A7F38C" w14:textId="77777777" w:rsidR="00044E40" w:rsidRDefault="00044E40" w:rsidP="00044E40">
      <w:pPr>
        <w:pStyle w:val="NormalWeb"/>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A/B testing is not good for testing new experiences. It may result in </w:t>
      </w:r>
      <w:r>
        <w:rPr>
          <w:rStyle w:val="Emphasis"/>
          <w:rFonts w:ascii="Helvetica Neue" w:hAnsi="Helvetica Neue"/>
          <w:color w:val="555555"/>
          <w:sz w:val="21"/>
          <w:szCs w:val="21"/>
        </w:rPr>
        <w:t>change aversion</w:t>
      </w:r>
      <w:r>
        <w:rPr>
          <w:rFonts w:ascii="Helvetica Neue" w:hAnsi="Helvetica Neue"/>
          <w:color w:val="555555"/>
          <w:sz w:val="21"/>
          <w:szCs w:val="21"/>
        </w:rPr>
        <w:t> (where users don’t like changes to the norm), or a </w:t>
      </w:r>
      <w:r>
        <w:rPr>
          <w:rStyle w:val="Emphasis"/>
          <w:rFonts w:ascii="Helvetica Neue" w:hAnsi="Helvetica Neue"/>
          <w:color w:val="555555"/>
          <w:sz w:val="21"/>
          <w:szCs w:val="21"/>
        </w:rPr>
        <w:t>novelty effect</w:t>
      </w:r>
      <w:r>
        <w:rPr>
          <w:rFonts w:ascii="Helvetica Neue" w:hAnsi="Helvetica Neue"/>
          <w:color w:val="555555"/>
          <w:sz w:val="21"/>
          <w:szCs w:val="21"/>
        </w:rPr>
        <w:t> (where users see something new and test out everything).</w:t>
      </w:r>
    </w:p>
    <w:p w14:paraId="7A370C09" w14:textId="0EF95D0A" w:rsidR="00044E40" w:rsidRDefault="00044E40" w:rsidP="00044E40">
      <w:pPr>
        <w:pStyle w:val="NormalWeb"/>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 xml:space="preserve">The two things with new experiences </w:t>
      </w:r>
      <w:r w:rsidR="004D2931">
        <w:rPr>
          <w:rFonts w:ascii="Helvetica Neue" w:hAnsi="Helvetica Neue"/>
          <w:color w:val="555555"/>
          <w:sz w:val="21"/>
          <w:szCs w:val="21"/>
        </w:rPr>
        <w:t>are</w:t>
      </w:r>
      <w:r>
        <w:rPr>
          <w:rFonts w:ascii="Helvetica Neue" w:hAnsi="Helvetica Neue"/>
          <w:color w:val="555555"/>
          <w:sz w:val="21"/>
          <w:szCs w:val="21"/>
        </w:rPr>
        <w:t xml:space="preserve"> a) having a baseline and b) how much time needs to be allowed for the users to adapt to the new experience, so you can say what is going to be the </w:t>
      </w:r>
      <w:r w:rsidR="004D2931">
        <w:rPr>
          <w:rFonts w:ascii="Helvetica Neue" w:hAnsi="Helvetica Neue"/>
          <w:color w:val="555555"/>
          <w:sz w:val="21"/>
          <w:szCs w:val="21"/>
        </w:rPr>
        <w:t>plateaued</w:t>
      </w:r>
      <w:r>
        <w:rPr>
          <w:rFonts w:ascii="Helvetica Neue" w:hAnsi="Helvetica Neue"/>
          <w:color w:val="555555"/>
          <w:sz w:val="21"/>
          <w:szCs w:val="21"/>
        </w:rPr>
        <w:t xml:space="preserve"> experience and make a robust decision.</w:t>
      </w:r>
    </w:p>
    <w:p w14:paraId="2CD5AEBB" w14:textId="77777777" w:rsidR="00044E40" w:rsidRDefault="00044E40" w:rsidP="00044E40">
      <w:pPr>
        <w:pStyle w:val="NormalWeb"/>
        <w:shd w:val="clear" w:color="auto" w:fill="FFFFFF"/>
        <w:spacing w:before="0" w:beforeAutospacing="0" w:after="150" w:afterAutospacing="0"/>
        <w:rPr>
          <w:rFonts w:ascii="Helvetica Neue" w:hAnsi="Helvetica Neue"/>
          <w:color w:val="555555"/>
          <w:sz w:val="21"/>
          <w:szCs w:val="21"/>
        </w:rPr>
      </w:pPr>
      <w:r>
        <w:rPr>
          <w:rFonts w:ascii="Helvetica Neue" w:hAnsi="Helvetica Neue"/>
          <w:color w:val="555555"/>
          <w:sz w:val="21"/>
          <w:szCs w:val="21"/>
        </w:rPr>
        <w:t>Finally, A/B testing cannot tell you if you are missing something.</w:t>
      </w:r>
    </w:p>
    <w:p w14:paraId="16CDA54E" w14:textId="15C8DC5E" w:rsidR="00212142" w:rsidRDefault="00212142" w:rsidP="00212142">
      <w:pPr>
        <w:ind w:right="-191"/>
      </w:pPr>
    </w:p>
    <w:p w14:paraId="55BAB912" w14:textId="07017D0E" w:rsidR="009C3846" w:rsidRPr="009C3846" w:rsidRDefault="009C3846" w:rsidP="00212142">
      <w:pPr>
        <w:ind w:right="-191"/>
        <w:rPr>
          <w:b/>
        </w:rPr>
      </w:pPr>
      <w:r w:rsidRPr="009C3846">
        <w:rPr>
          <w:b/>
        </w:rPr>
        <w:t>What should we do when A/B testing is not useful?</w:t>
      </w:r>
    </w:p>
    <w:p w14:paraId="5F273CFA" w14:textId="7E966815" w:rsidR="009C3846" w:rsidRPr="004D2931" w:rsidRDefault="009C3846" w:rsidP="009C3846">
      <w:pPr>
        <w:pStyle w:val="ListParagraph"/>
        <w:numPr>
          <w:ilvl w:val="0"/>
          <w:numId w:val="1"/>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Analyze the user activity logs</w:t>
      </w:r>
    </w:p>
    <w:p w14:paraId="6B23DB19" w14:textId="01B9F3F3" w:rsidR="009C3846" w:rsidRPr="004D2931" w:rsidRDefault="009C3846" w:rsidP="009C3846">
      <w:pPr>
        <w:pStyle w:val="ListParagraph"/>
        <w:numPr>
          <w:ilvl w:val="0"/>
          <w:numId w:val="1"/>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Conduct retrospective analysis</w:t>
      </w:r>
    </w:p>
    <w:p w14:paraId="55D058FD" w14:textId="641996EA" w:rsidR="009C3846" w:rsidRPr="004D2931" w:rsidRDefault="009C3846" w:rsidP="009C3846">
      <w:pPr>
        <w:pStyle w:val="ListParagraph"/>
        <w:numPr>
          <w:ilvl w:val="0"/>
          <w:numId w:val="1"/>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Conduct user experience research</w:t>
      </w:r>
    </w:p>
    <w:p w14:paraId="44BF8339" w14:textId="09CF8332" w:rsidR="009C3846" w:rsidRPr="004D2931" w:rsidRDefault="009C3846" w:rsidP="009C3846">
      <w:pPr>
        <w:pStyle w:val="ListParagraph"/>
        <w:numPr>
          <w:ilvl w:val="0"/>
          <w:numId w:val="1"/>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Focus groups and surveys</w:t>
      </w:r>
    </w:p>
    <w:p w14:paraId="78E8C7BD" w14:textId="47104794" w:rsidR="009C3846" w:rsidRPr="004D2931" w:rsidRDefault="009C3846" w:rsidP="009C3846">
      <w:pPr>
        <w:pStyle w:val="ListParagraph"/>
        <w:numPr>
          <w:ilvl w:val="0"/>
          <w:numId w:val="1"/>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Human evaluation</w:t>
      </w:r>
    </w:p>
    <w:p w14:paraId="5696CE1C" w14:textId="32EB1A15" w:rsidR="00920A28" w:rsidRDefault="00920A28" w:rsidP="00920A28">
      <w:pPr>
        <w:ind w:right="-191"/>
      </w:pPr>
    </w:p>
    <w:p w14:paraId="00545333" w14:textId="12C6AA0C" w:rsidR="00920A28" w:rsidRPr="00642930" w:rsidRDefault="00920A28" w:rsidP="00920A28">
      <w:pPr>
        <w:ind w:right="-191"/>
        <w:rPr>
          <w:b/>
        </w:rPr>
      </w:pPr>
      <w:r w:rsidRPr="00642930">
        <w:rPr>
          <w:b/>
        </w:rPr>
        <w:t>What is the workflow of A/B test?</w:t>
      </w:r>
    </w:p>
    <w:p w14:paraId="1AE1C829" w14:textId="77777777" w:rsidR="00920A28" w:rsidRPr="004D2931" w:rsidRDefault="00920A28" w:rsidP="00920A28">
      <w:pPr>
        <w:pStyle w:val="ListParagraph"/>
        <w:numPr>
          <w:ilvl w:val="0"/>
          <w:numId w:val="3"/>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Choose and characterize metrics to evaluate your experiments, i.e. what do you care about, how do you want to measure the effect</w:t>
      </w:r>
    </w:p>
    <w:p w14:paraId="62C87F2B" w14:textId="77777777" w:rsidR="00920A28" w:rsidRPr="004D2931" w:rsidRDefault="00920A28" w:rsidP="00920A28">
      <w:pPr>
        <w:pStyle w:val="ListParagraph"/>
        <w:numPr>
          <w:ilvl w:val="0"/>
          <w:numId w:val="3"/>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Choose significance level (alpha), statistical power (1-beta) and practical significance level you really want to launch the change if the test is statistically significant</w:t>
      </w:r>
    </w:p>
    <w:p w14:paraId="40C39041" w14:textId="77777777" w:rsidR="00920A28" w:rsidRPr="004D2931" w:rsidRDefault="00920A28" w:rsidP="00920A28">
      <w:pPr>
        <w:pStyle w:val="ListParagraph"/>
        <w:numPr>
          <w:ilvl w:val="0"/>
          <w:numId w:val="3"/>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Calculate required sample size</w:t>
      </w:r>
    </w:p>
    <w:p w14:paraId="2981DC37" w14:textId="77777777" w:rsidR="00920A28" w:rsidRPr="004D2931" w:rsidRDefault="00920A28" w:rsidP="00920A28">
      <w:pPr>
        <w:pStyle w:val="ListParagraph"/>
        <w:numPr>
          <w:ilvl w:val="0"/>
          <w:numId w:val="3"/>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Take sample for control/treatment groups and run the test</w:t>
      </w:r>
    </w:p>
    <w:p w14:paraId="75E9F235" w14:textId="77777777" w:rsidR="00920A28" w:rsidRPr="004D2931" w:rsidRDefault="00920A28" w:rsidP="00920A28">
      <w:pPr>
        <w:pStyle w:val="ListParagraph"/>
        <w:numPr>
          <w:ilvl w:val="0"/>
          <w:numId w:val="3"/>
        </w:numPr>
        <w:ind w:right="-19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Analyze the results and draw valid conclusions</w:t>
      </w:r>
    </w:p>
    <w:p w14:paraId="6A764A3A" w14:textId="0F73015B" w:rsidR="00920A28" w:rsidRDefault="00920A28" w:rsidP="00920A28">
      <w:pPr>
        <w:ind w:right="-191"/>
      </w:pPr>
    </w:p>
    <w:p w14:paraId="4A07C6CA" w14:textId="62776CD5" w:rsidR="004D2931" w:rsidRPr="004D2931" w:rsidRDefault="004D2931" w:rsidP="00920A28">
      <w:pPr>
        <w:ind w:right="-191"/>
        <w:rPr>
          <w:b/>
        </w:rPr>
      </w:pPr>
      <w:r w:rsidRPr="004D2931">
        <w:rPr>
          <w:b/>
        </w:rPr>
        <w:t>Binominal distribution</w:t>
      </w:r>
    </w:p>
    <w:p w14:paraId="060CD23A" w14:textId="635A062E" w:rsidR="004D2931" w:rsidRPr="004D2931" w:rsidRDefault="004D2931" w:rsidP="004D2931">
      <w:pPr>
        <w:shd w:val="clear" w:color="auto" w:fill="FFFFFF"/>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For a binomial distribution with probability </w:t>
      </w:r>
      <w:r w:rsidRPr="004D2931">
        <w:rPr>
          <w:rFonts w:ascii="STIXGeneral-Italic" w:eastAsia="Times New Roman" w:hAnsi="STIXGeneral-Italic" w:cs="STIXGeneral-Italic"/>
          <w:color w:val="555555"/>
          <w:sz w:val="25"/>
          <w:szCs w:val="25"/>
          <w:bdr w:val="none" w:sz="0" w:space="0" w:color="auto" w:frame="1"/>
        </w:rPr>
        <w:t>p</w:t>
      </w:r>
      <w:r w:rsidRPr="004D2931">
        <w:rPr>
          <w:rFonts w:ascii="Helvetica Neue" w:eastAsia="Times New Roman" w:hAnsi="Helvetica Neue" w:cs="Times New Roman"/>
          <w:color w:val="555555"/>
          <w:sz w:val="21"/>
          <w:szCs w:val="21"/>
        </w:rPr>
        <w:t>, the mean is given by </w:t>
      </w:r>
      <w:r w:rsidRPr="004D2931">
        <w:rPr>
          <w:rFonts w:ascii="STIXGeneral-Italic" w:eastAsia="Times New Roman" w:hAnsi="STIXGeneral-Italic" w:cs="STIXGeneral-Italic"/>
          <w:color w:val="555555"/>
          <w:sz w:val="25"/>
          <w:szCs w:val="25"/>
          <w:bdr w:val="none" w:sz="0" w:space="0" w:color="auto" w:frame="1"/>
        </w:rPr>
        <w:t>p</w:t>
      </w:r>
      <w:r w:rsidRPr="004D2931">
        <w:rPr>
          <w:rFonts w:ascii="Helvetica Neue" w:eastAsia="Times New Roman" w:hAnsi="Helvetica Neue" w:cs="Times New Roman"/>
          <w:color w:val="555555"/>
          <w:sz w:val="21"/>
          <w:szCs w:val="21"/>
        </w:rPr>
        <w:t> and the standard deviation is</w:t>
      </w:r>
      <w:r w:rsidR="00792A00">
        <w:rPr>
          <w:rFonts w:ascii="Helvetica Neue" w:eastAsia="Times New Roman" w:hAnsi="Helvetica Neue" w:cs="Times New Roman"/>
          <w:color w:val="555555"/>
          <w:sz w:val="21"/>
          <w:szCs w:val="21"/>
        </w:rPr>
        <w:t xml:space="preserve"> </w:t>
      </w:r>
      <m:oMath>
        <m:rad>
          <m:radPr>
            <m:degHide m:val="1"/>
            <m:ctrlPr>
              <w:rPr>
                <w:rFonts w:ascii="Cambria Math" w:eastAsia="Times New Roman" w:hAnsi="Cambria Math" w:cs="Times New Roman"/>
                <w:i/>
                <w:color w:val="555555"/>
                <w:sz w:val="21"/>
                <w:szCs w:val="21"/>
              </w:rPr>
            </m:ctrlPr>
          </m:radPr>
          <m:deg/>
          <m:e>
            <m:r>
              <w:rPr>
                <w:rFonts w:ascii="Cambria Math" w:eastAsia="Times New Roman" w:hAnsi="Cambria Math" w:cs="Times New Roman"/>
                <w:color w:val="555555"/>
                <w:sz w:val="21"/>
                <w:szCs w:val="21"/>
              </w:rPr>
              <m:t>p*(1-p)/N</m:t>
            </m:r>
          </m:e>
        </m:rad>
      </m:oMath>
      <w:r w:rsidR="00792A00">
        <w:rPr>
          <w:rFonts w:ascii="Helvetica Neue" w:eastAsia="Times New Roman" w:hAnsi="Helvetica Neue" w:cs="Times New Roman"/>
          <w:color w:val="555555"/>
          <w:sz w:val="21"/>
          <w:szCs w:val="21"/>
        </w:rPr>
        <w:t xml:space="preserve"> </w:t>
      </w:r>
      <w:r w:rsidRPr="004D2931">
        <w:rPr>
          <w:rFonts w:ascii="Helvetica Neue" w:eastAsia="Times New Roman" w:hAnsi="Helvetica Neue" w:cs="Times New Roman"/>
          <w:color w:val="555555"/>
          <w:sz w:val="21"/>
          <w:szCs w:val="21"/>
        </w:rPr>
        <w:t>where </w:t>
      </w:r>
      <w:r w:rsidRPr="004D2931">
        <w:rPr>
          <w:rFonts w:ascii="STIXGeneral-Italic" w:eastAsia="Times New Roman" w:hAnsi="STIXGeneral-Italic" w:cs="STIXGeneral-Italic"/>
          <w:color w:val="555555"/>
          <w:sz w:val="25"/>
          <w:szCs w:val="25"/>
          <w:bdr w:val="none" w:sz="0" w:space="0" w:color="auto" w:frame="1"/>
        </w:rPr>
        <w:t>N</w:t>
      </w:r>
      <w:r w:rsidRPr="004D2931">
        <w:rPr>
          <w:rFonts w:ascii="Helvetica Neue" w:eastAsia="Times New Roman" w:hAnsi="Helvetica Neue" w:cs="Times New Roman"/>
          <w:color w:val="555555"/>
          <w:sz w:val="21"/>
          <w:szCs w:val="21"/>
        </w:rPr>
        <w:t> is the number of trials. A binomial distribution can be used when</w:t>
      </w:r>
    </w:p>
    <w:p w14:paraId="34E9ABC6" w14:textId="77777777" w:rsidR="004D2931" w:rsidRPr="004D2931" w:rsidRDefault="004D2931" w:rsidP="004D2931">
      <w:pPr>
        <w:numPr>
          <w:ilvl w:val="0"/>
          <w:numId w:val="4"/>
        </w:numPr>
        <w:shd w:val="clear" w:color="auto" w:fill="FFFFFF"/>
        <w:spacing w:before="100" w:beforeAutospacing="1" w:after="100" w:afterAutospacing="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The outcomes are of 2 types</w:t>
      </w:r>
    </w:p>
    <w:p w14:paraId="036FA752" w14:textId="77777777" w:rsidR="004D2931" w:rsidRPr="004D2931" w:rsidRDefault="004D2931" w:rsidP="004D2931">
      <w:pPr>
        <w:numPr>
          <w:ilvl w:val="0"/>
          <w:numId w:val="4"/>
        </w:numPr>
        <w:shd w:val="clear" w:color="auto" w:fill="FFFFFF"/>
        <w:spacing w:before="100" w:beforeAutospacing="1" w:after="100" w:afterAutospacing="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Each event is independent of the other</w:t>
      </w:r>
    </w:p>
    <w:p w14:paraId="6D72A6D7" w14:textId="0FABF5EB" w:rsidR="004D2931" w:rsidRPr="004D2931" w:rsidRDefault="004D2931" w:rsidP="004D2931">
      <w:pPr>
        <w:numPr>
          <w:ilvl w:val="0"/>
          <w:numId w:val="4"/>
        </w:numPr>
        <w:shd w:val="clear" w:color="auto" w:fill="FFFFFF"/>
        <w:spacing w:beforeAutospacing="1" w:afterAutospacing="1"/>
        <w:rPr>
          <w:rFonts w:ascii="Helvetica Neue" w:eastAsia="Times New Roman" w:hAnsi="Helvetica Neue" w:cs="Times New Roman"/>
          <w:color w:val="555555"/>
          <w:sz w:val="21"/>
          <w:szCs w:val="21"/>
        </w:rPr>
      </w:pPr>
      <w:r w:rsidRPr="004D2931">
        <w:rPr>
          <w:rFonts w:ascii="Helvetica Neue" w:eastAsia="Times New Roman" w:hAnsi="Helvetica Neue" w:cs="Times New Roman"/>
          <w:color w:val="555555"/>
          <w:sz w:val="21"/>
          <w:szCs w:val="21"/>
        </w:rPr>
        <w:t>Each event has an identical distribution (i.e. </w:t>
      </w:r>
      <w:r w:rsidRPr="004D2931">
        <w:rPr>
          <w:rFonts w:ascii="STIXGeneral-Italic" w:eastAsia="Times New Roman" w:hAnsi="STIXGeneral-Italic" w:cs="STIXGeneral-Italic"/>
          <w:color w:val="555555"/>
          <w:sz w:val="25"/>
          <w:szCs w:val="25"/>
          <w:bdr w:val="none" w:sz="0" w:space="0" w:color="auto" w:frame="1"/>
        </w:rPr>
        <w:t>p</w:t>
      </w:r>
      <w:r w:rsidRPr="004D2931">
        <w:rPr>
          <w:rFonts w:ascii="Helvetica Neue" w:eastAsia="Times New Roman" w:hAnsi="Helvetica Neue" w:cs="Times New Roman"/>
          <w:color w:val="555555"/>
          <w:sz w:val="21"/>
          <w:szCs w:val="21"/>
        </w:rPr>
        <w:t> is the same for all)</w:t>
      </w:r>
    </w:p>
    <w:p w14:paraId="49C5663F" w14:textId="41C91EA4" w:rsidR="004D2931" w:rsidRPr="005A3C99" w:rsidRDefault="005A3C99" w:rsidP="00920A28">
      <w:pPr>
        <w:ind w:right="-191"/>
        <w:rPr>
          <w:b/>
        </w:rPr>
      </w:pPr>
      <w:r w:rsidRPr="005A3C99">
        <w:rPr>
          <w:b/>
        </w:rPr>
        <w:t>Hypothesis Testing</w:t>
      </w:r>
    </w:p>
    <w:p w14:paraId="15F1D706" w14:textId="0CD4FA07" w:rsidR="005A3C99" w:rsidRPr="005A3C99" w:rsidRDefault="005A3C99" w:rsidP="005A3C99">
      <w:pPr>
        <w:shd w:val="clear" w:color="auto" w:fill="FFFFFF"/>
        <w:rPr>
          <w:rFonts w:ascii="Helvetica Neue" w:eastAsia="Times New Roman" w:hAnsi="Helvetica Neue" w:cs="Times New Roman"/>
          <w:color w:val="555555"/>
          <w:sz w:val="21"/>
          <w:szCs w:val="21"/>
        </w:rPr>
      </w:pPr>
      <w:r w:rsidRPr="005A3C99">
        <w:rPr>
          <w:rFonts w:ascii="Helvetica Neue" w:eastAsia="Times New Roman" w:hAnsi="Helvetica Neue" w:cs="Times New Roman"/>
          <w:color w:val="555555"/>
          <w:sz w:val="21"/>
          <w:szCs w:val="21"/>
        </w:rPr>
        <w:t>The null hypothesis states that the difference between the control and experiment is due to chance. If </w:t>
      </w:r>
      <w:proofErr w:type="spellStart"/>
      <w:r w:rsidRPr="005A3C99">
        <w:rPr>
          <w:rFonts w:ascii="STIXGeneral-Italic" w:eastAsia="Times New Roman" w:hAnsi="STIXGeneral-Italic" w:cs="STIXGeneral-Italic"/>
          <w:color w:val="555555"/>
          <w:sz w:val="25"/>
          <w:szCs w:val="25"/>
          <w:bdr w:val="none" w:sz="0" w:space="0" w:color="auto" w:frame="1"/>
        </w:rPr>
        <w:t>p</w:t>
      </w:r>
      <w:r w:rsidRPr="005A3C99">
        <w:rPr>
          <w:rFonts w:ascii="STIXGeneral-Italic" w:eastAsia="Times New Roman" w:hAnsi="STIXGeneral-Italic" w:cs="STIXGeneral-Italic"/>
          <w:color w:val="555555"/>
          <w:sz w:val="18"/>
          <w:szCs w:val="18"/>
          <w:bdr w:val="none" w:sz="0" w:space="0" w:color="auto" w:frame="1"/>
        </w:rPr>
        <w:t>cont</w:t>
      </w:r>
      <w:proofErr w:type="spellEnd"/>
      <w:r w:rsidRPr="005A3C99">
        <w:rPr>
          <w:rFonts w:ascii="Helvetica Neue" w:eastAsia="Times New Roman" w:hAnsi="Helvetica Neue" w:cs="Times New Roman"/>
          <w:color w:val="555555"/>
          <w:sz w:val="21"/>
          <w:szCs w:val="21"/>
        </w:rPr>
        <w:t> and </w:t>
      </w:r>
      <w:proofErr w:type="spellStart"/>
      <w:r w:rsidRPr="005A3C99">
        <w:rPr>
          <w:rFonts w:ascii="STIXGeneral-Italic" w:eastAsia="Times New Roman" w:hAnsi="STIXGeneral-Italic" w:cs="STIXGeneral-Italic"/>
          <w:color w:val="555555"/>
          <w:sz w:val="25"/>
          <w:szCs w:val="25"/>
          <w:bdr w:val="none" w:sz="0" w:space="0" w:color="auto" w:frame="1"/>
        </w:rPr>
        <w:t>p</w:t>
      </w:r>
      <w:r w:rsidRPr="005A3C99">
        <w:rPr>
          <w:rFonts w:ascii="STIXGeneral-Italic" w:eastAsia="Times New Roman" w:hAnsi="STIXGeneral-Italic" w:cs="STIXGeneral-Italic"/>
          <w:color w:val="555555"/>
          <w:sz w:val="18"/>
          <w:szCs w:val="18"/>
          <w:bdr w:val="none" w:sz="0" w:space="0" w:color="auto" w:frame="1"/>
        </w:rPr>
        <w:t>test</w:t>
      </w:r>
      <w:proofErr w:type="spellEnd"/>
      <w:r w:rsidRPr="005A3C99">
        <w:rPr>
          <w:rFonts w:ascii="Helvetica Neue" w:eastAsia="Times New Roman" w:hAnsi="Helvetica Neue" w:cs="Times New Roman"/>
          <w:color w:val="555555"/>
          <w:sz w:val="21"/>
          <w:szCs w:val="21"/>
        </w:rPr>
        <w:t xml:space="preserve"> are the control and test probabilities, then according to the null </w:t>
      </w:r>
      <w:proofErr w:type="gramStart"/>
      <w:r w:rsidRPr="005A3C99">
        <w:rPr>
          <w:rFonts w:ascii="Helvetica Neue" w:eastAsia="Times New Roman" w:hAnsi="Helvetica Neue" w:cs="Times New Roman"/>
          <w:color w:val="555555"/>
          <w:sz w:val="21"/>
          <w:szCs w:val="21"/>
        </w:rPr>
        <w:t>hypothesis</w:t>
      </w:r>
      <w:r>
        <w:rPr>
          <w:rFonts w:ascii="Helvetica Neue" w:eastAsia="Times New Roman" w:hAnsi="Helvetica Neue" w:cs="Times New Roman"/>
          <w:color w:val="555555"/>
          <w:sz w:val="21"/>
          <w:szCs w:val="21"/>
        </w:rPr>
        <w:t xml:space="preserve">  </w:t>
      </w:r>
      <w:r w:rsidRPr="005A3C99">
        <w:rPr>
          <w:rFonts w:ascii="STIXGeneral-Italic" w:eastAsia="Times New Roman" w:hAnsi="STIXGeneral-Italic" w:cs="STIXGeneral-Italic"/>
          <w:sz w:val="25"/>
          <w:szCs w:val="25"/>
          <w:bdr w:val="none" w:sz="0" w:space="0" w:color="auto" w:frame="1"/>
        </w:rPr>
        <w:t>H</w:t>
      </w:r>
      <w:proofErr w:type="gramEnd"/>
      <w:r w:rsidRPr="005A3C99">
        <w:rPr>
          <w:rFonts w:ascii="STIXGeneral-Regular" w:eastAsia="Times New Roman" w:hAnsi="STIXGeneral-Regular" w:cs="STIXGeneral-Regular"/>
          <w:sz w:val="18"/>
          <w:szCs w:val="18"/>
          <w:bdr w:val="none" w:sz="0" w:space="0" w:color="auto" w:frame="1"/>
        </w:rPr>
        <w:t>0</w:t>
      </w:r>
      <w:r w:rsidRPr="005A3C99">
        <w:rPr>
          <w:rFonts w:ascii="STIXGeneral-Regular" w:eastAsia="Times New Roman" w:hAnsi="STIXGeneral-Regular" w:cs="STIXGeneral-Regular"/>
          <w:sz w:val="25"/>
          <w:szCs w:val="25"/>
          <w:bdr w:val="none" w:sz="0" w:space="0" w:color="auto" w:frame="1"/>
        </w:rPr>
        <w:t>:</w:t>
      </w:r>
      <w:r>
        <w:rPr>
          <w:rFonts w:ascii="STIXGeneral-Regular" w:eastAsia="Times New Roman" w:hAnsi="STIXGeneral-Regular" w:cs="STIXGeneral-Regular"/>
          <w:sz w:val="25"/>
          <w:szCs w:val="25"/>
          <w:bdr w:val="none" w:sz="0" w:space="0" w:color="auto" w:frame="1"/>
        </w:rPr>
        <w:t xml:space="preserve"> </w:t>
      </w:r>
      <w:proofErr w:type="spellStart"/>
      <w:r w:rsidRPr="005A3C99">
        <w:rPr>
          <w:rFonts w:ascii="STIXGeneral-Italic" w:eastAsia="Times New Roman" w:hAnsi="STIXGeneral-Italic" w:cs="STIXGeneral-Italic"/>
          <w:sz w:val="25"/>
          <w:szCs w:val="25"/>
          <w:bdr w:val="none" w:sz="0" w:space="0" w:color="auto" w:frame="1"/>
        </w:rPr>
        <w:t>p</w:t>
      </w:r>
      <w:r w:rsidRPr="005A3C99">
        <w:rPr>
          <w:rFonts w:ascii="STIXGeneral-Italic" w:eastAsia="Times New Roman" w:hAnsi="STIXGeneral-Italic" w:cs="STIXGeneral-Italic"/>
          <w:sz w:val="18"/>
          <w:szCs w:val="18"/>
          <w:bdr w:val="none" w:sz="0" w:space="0" w:color="auto" w:frame="1"/>
        </w:rPr>
        <w:t>exp</w:t>
      </w:r>
      <w:r w:rsidRPr="005A3C99">
        <w:rPr>
          <w:rFonts w:ascii="STIXGeneral-Regular" w:eastAsia="Times New Roman" w:hAnsi="STIXGeneral-Regular" w:cs="STIXGeneral-Regular"/>
          <w:sz w:val="25"/>
          <w:szCs w:val="25"/>
          <w:bdr w:val="none" w:sz="0" w:space="0" w:color="auto" w:frame="1"/>
        </w:rPr>
        <w:t>−</w:t>
      </w:r>
      <w:r w:rsidRPr="005A3C99">
        <w:rPr>
          <w:rFonts w:ascii="STIXGeneral-Italic" w:eastAsia="Times New Roman" w:hAnsi="STIXGeneral-Italic" w:cs="STIXGeneral-Italic"/>
          <w:sz w:val="25"/>
          <w:szCs w:val="25"/>
          <w:bdr w:val="none" w:sz="0" w:space="0" w:color="auto" w:frame="1"/>
        </w:rPr>
        <w:t>p</w:t>
      </w:r>
      <w:r w:rsidRPr="005A3C99">
        <w:rPr>
          <w:rFonts w:ascii="STIXGeneral-Italic" w:eastAsia="Times New Roman" w:hAnsi="STIXGeneral-Italic" w:cs="STIXGeneral-Italic"/>
          <w:sz w:val="18"/>
          <w:szCs w:val="18"/>
          <w:bdr w:val="none" w:sz="0" w:space="0" w:color="auto" w:frame="1"/>
        </w:rPr>
        <w:t>cont</w:t>
      </w:r>
      <w:proofErr w:type="spellEnd"/>
      <w:r>
        <w:rPr>
          <w:rFonts w:ascii="STIXGeneral-Italic" w:eastAsia="Times New Roman" w:hAnsi="STIXGeneral-Italic" w:cs="STIXGeneral-Italic"/>
          <w:sz w:val="18"/>
          <w:szCs w:val="18"/>
          <w:bdr w:val="none" w:sz="0" w:space="0" w:color="auto" w:frame="1"/>
        </w:rPr>
        <w:t xml:space="preserve"> </w:t>
      </w:r>
      <w:r w:rsidRPr="005A3C99">
        <w:rPr>
          <w:rFonts w:ascii="STIXGeneral-Regular" w:eastAsia="Times New Roman" w:hAnsi="STIXGeneral-Regular" w:cs="STIXGeneral-Regular"/>
          <w:sz w:val="25"/>
          <w:szCs w:val="25"/>
          <w:bdr w:val="none" w:sz="0" w:space="0" w:color="auto" w:frame="1"/>
        </w:rPr>
        <w:t>=</w:t>
      </w:r>
      <w:r>
        <w:rPr>
          <w:rFonts w:ascii="STIXGeneral-Regular" w:eastAsia="Times New Roman" w:hAnsi="STIXGeneral-Regular" w:cs="STIXGeneral-Regular"/>
          <w:sz w:val="25"/>
          <w:szCs w:val="25"/>
          <w:bdr w:val="none" w:sz="0" w:space="0" w:color="auto" w:frame="1"/>
        </w:rPr>
        <w:t xml:space="preserve"> </w:t>
      </w:r>
      <w:r w:rsidRPr="005A3C99">
        <w:rPr>
          <w:rFonts w:ascii="STIXGeneral-Regular" w:eastAsia="Times New Roman" w:hAnsi="STIXGeneral-Regular" w:cs="STIXGeneral-Regular"/>
          <w:sz w:val="25"/>
          <w:szCs w:val="25"/>
          <w:bdr w:val="none" w:sz="0" w:space="0" w:color="auto" w:frame="1"/>
        </w:rPr>
        <w:t>0</w:t>
      </w:r>
    </w:p>
    <w:p w14:paraId="24D3A96A" w14:textId="7716170C" w:rsidR="005A3C99" w:rsidRPr="005A3C99" w:rsidRDefault="005A3C99" w:rsidP="005A3C99">
      <w:pPr>
        <w:shd w:val="clear" w:color="auto" w:fill="FFFFFF"/>
        <w:spacing w:after="150"/>
        <w:rPr>
          <w:rFonts w:ascii="Helvetica Neue" w:eastAsia="Times New Roman" w:hAnsi="Helvetica Neue" w:cs="Times New Roman"/>
          <w:color w:val="555555"/>
          <w:sz w:val="21"/>
          <w:szCs w:val="21"/>
        </w:rPr>
      </w:pPr>
      <w:r w:rsidRPr="005A3C99">
        <w:rPr>
          <w:rFonts w:ascii="Helvetica Neue" w:eastAsia="Times New Roman" w:hAnsi="Helvetica Neue" w:cs="Times New Roman"/>
          <w:color w:val="555555"/>
          <w:sz w:val="21"/>
          <w:szCs w:val="21"/>
        </w:rPr>
        <w:t>The alternate hypothesis is that</w:t>
      </w:r>
      <w:r>
        <w:rPr>
          <w:rFonts w:ascii="Helvetica Neue" w:eastAsia="Times New Roman" w:hAnsi="Helvetica Neue" w:cs="Times New Roman"/>
          <w:color w:val="555555"/>
          <w:sz w:val="21"/>
          <w:szCs w:val="21"/>
        </w:rPr>
        <w:t xml:space="preserve"> </w:t>
      </w:r>
      <w:r w:rsidRPr="005A3C99">
        <w:rPr>
          <w:rFonts w:ascii="STIXGeneral-Italic" w:eastAsia="Times New Roman" w:hAnsi="STIXGeneral-Italic" w:cs="STIXGeneral-Italic"/>
          <w:sz w:val="25"/>
          <w:szCs w:val="25"/>
          <w:bdr w:val="none" w:sz="0" w:space="0" w:color="auto" w:frame="1"/>
        </w:rPr>
        <w:t>H</w:t>
      </w:r>
      <w:r w:rsidRPr="005A3C99">
        <w:rPr>
          <w:rFonts w:ascii="STIXGeneral-Regular" w:eastAsia="Times New Roman" w:hAnsi="STIXGeneral-Regular" w:cs="STIXGeneral-Regular"/>
          <w:sz w:val="18"/>
          <w:szCs w:val="18"/>
          <w:bdr w:val="none" w:sz="0" w:space="0" w:color="auto" w:frame="1"/>
        </w:rPr>
        <w:t>1</w:t>
      </w:r>
      <w:r w:rsidRPr="005A3C99">
        <w:rPr>
          <w:rFonts w:ascii="STIXGeneral-Regular" w:eastAsia="Times New Roman" w:hAnsi="STIXGeneral-Regular" w:cs="STIXGeneral-Regular"/>
          <w:sz w:val="25"/>
          <w:szCs w:val="25"/>
          <w:bdr w:val="none" w:sz="0" w:space="0" w:color="auto" w:frame="1"/>
        </w:rPr>
        <w:t>:</w:t>
      </w:r>
      <w:r>
        <w:rPr>
          <w:rFonts w:ascii="STIXGeneral-Regular" w:eastAsia="Times New Roman" w:hAnsi="STIXGeneral-Regular" w:cs="STIXGeneral-Regular"/>
          <w:sz w:val="25"/>
          <w:szCs w:val="25"/>
          <w:bdr w:val="none" w:sz="0" w:space="0" w:color="auto" w:frame="1"/>
        </w:rPr>
        <w:t xml:space="preserve"> </w:t>
      </w:r>
      <w:r w:rsidRPr="005A3C99">
        <w:rPr>
          <w:rFonts w:ascii="STIXGeneral-Italic" w:eastAsia="Times New Roman" w:hAnsi="STIXGeneral-Italic" w:cs="STIXGeneral-Italic"/>
          <w:sz w:val="25"/>
          <w:szCs w:val="25"/>
          <w:bdr w:val="none" w:sz="0" w:space="0" w:color="auto" w:frame="1"/>
        </w:rPr>
        <w:t>p</w:t>
      </w:r>
      <w:r w:rsidRPr="005A3C99">
        <w:rPr>
          <w:rFonts w:ascii="STIXGeneral-Italic" w:eastAsia="Times New Roman" w:hAnsi="STIXGeneral-Italic" w:cs="STIXGeneral-Italic"/>
          <w:sz w:val="18"/>
          <w:szCs w:val="18"/>
          <w:bdr w:val="none" w:sz="0" w:space="0" w:color="auto" w:frame="1"/>
        </w:rPr>
        <w:t>exp</w:t>
      </w:r>
      <w:r w:rsidRPr="005A3C99">
        <w:rPr>
          <w:rFonts w:ascii="STIXGeneral-Regular" w:eastAsia="Times New Roman" w:hAnsi="STIXGeneral-Regular" w:cs="STIXGeneral-Regular"/>
          <w:sz w:val="25"/>
          <w:szCs w:val="25"/>
          <w:bdr w:val="none" w:sz="0" w:space="0" w:color="auto" w:frame="1"/>
        </w:rPr>
        <w:t>−</w:t>
      </w:r>
      <w:r w:rsidRPr="005A3C99">
        <w:rPr>
          <w:rFonts w:ascii="STIXGeneral-Italic" w:eastAsia="Times New Roman" w:hAnsi="STIXGeneral-Italic" w:cs="STIXGeneral-Italic"/>
          <w:sz w:val="25"/>
          <w:szCs w:val="25"/>
          <w:bdr w:val="none" w:sz="0" w:space="0" w:color="auto" w:frame="1"/>
        </w:rPr>
        <w:t>p</w:t>
      </w:r>
      <w:r w:rsidRPr="005A3C99">
        <w:rPr>
          <w:rFonts w:ascii="STIXGeneral-Italic" w:eastAsia="Times New Roman" w:hAnsi="STIXGeneral-Italic" w:cs="STIXGeneral-Italic"/>
          <w:sz w:val="18"/>
          <w:szCs w:val="18"/>
          <w:bdr w:val="none" w:sz="0" w:space="0" w:color="auto" w:frame="1"/>
        </w:rPr>
        <w:t>cont</w:t>
      </w:r>
      <w:r w:rsidRPr="005A3C99">
        <w:rPr>
          <w:rFonts w:ascii="STIXGeneral-Regular" w:eastAsia="Times New Roman" w:hAnsi="STIXGeneral-Regular" w:cs="STIXGeneral-Regular"/>
          <w:sz w:val="25"/>
          <w:szCs w:val="25"/>
          <w:bdr w:val="none" w:sz="0" w:space="0" w:color="auto" w:frame="1"/>
        </w:rPr>
        <w:t>≠0</w:t>
      </w:r>
    </w:p>
    <w:p w14:paraId="67170360" w14:textId="77777777" w:rsidR="005A3C99" w:rsidRPr="005A3C99" w:rsidRDefault="005A3C99" w:rsidP="005A3C99">
      <w:pPr>
        <w:rPr>
          <w:rFonts w:ascii="Times New Roman" w:eastAsia="Times New Roman" w:hAnsi="Times New Roman" w:cs="Times New Roman"/>
        </w:rPr>
      </w:pPr>
    </w:p>
    <w:p w14:paraId="280A14EA" w14:textId="77777777" w:rsidR="008E22EF" w:rsidRDefault="008E22EF" w:rsidP="00920A28">
      <w:pPr>
        <w:ind w:right="-191"/>
        <w:rPr>
          <w:b/>
        </w:rPr>
      </w:pPr>
    </w:p>
    <w:p w14:paraId="5BA95584" w14:textId="5305FEBA" w:rsidR="005A3C99" w:rsidRPr="00042311" w:rsidRDefault="00042311" w:rsidP="00920A28">
      <w:pPr>
        <w:ind w:right="-191"/>
        <w:rPr>
          <w:b/>
        </w:rPr>
      </w:pPr>
      <w:r w:rsidRPr="00042311">
        <w:rPr>
          <w:b/>
        </w:rPr>
        <w:lastRenderedPageBreak/>
        <w:t>Comparing Two Samples</w:t>
      </w:r>
    </w:p>
    <w:p w14:paraId="7FDE423C" w14:textId="1C547F68" w:rsidR="00042311" w:rsidRPr="00042311" w:rsidRDefault="00042311" w:rsidP="00042311">
      <w:pPr>
        <w:shd w:val="clear" w:color="auto" w:fill="FFFFFF"/>
        <w:rPr>
          <w:rFonts w:ascii="Helvetica Neue" w:eastAsia="Times New Roman" w:hAnsi="Helvetica Neue" w:cs="Times New Roman"/>
          <w:color w:val="555555"/>
          <w:sz w:val="21"/>
          <w:szCs w:val="21"/>
        </w:rPr>
      </w:pPr>
      <w:r w:rsidRPr="00042311">
        <w:rPr>
          <w:rFonts w:ascii="Helvetica Neue" w:eastAsia="Times New Roman" w:hAnsi="Helvetica Neue" w:cs="Times New Roman"/>
          <w:color w:val="555555"/>
          <w:sz w:val="21"/>
          <w:szCs w:val="21"/>
        </w:rPr>
        <w:t>For comparing two samples, we calculate the pooled standard error. For e.g., suppose </w:t>
      </w:r>
      <w:proofErr w:type="spellStart"/>
      <w:r w:rsidRPr="00042311">
        <w:rPr>
          <w:rFonts w:ascii="STIXGeneral-Italic" w:eastAsia="Times New Roman" w:hAnsi="STIXGeneral-Italic" w:cs="STIXGeneral-Italic"/>
          <w:color w:val="555555"/>
          <w:sz w:val="25"/>
          <w:szCs w:val="25"/>
          <w:bdr w:val="none" w:sz="0" w:space="0" w:color="auto" w:frame="1"/>
        </w:rPr>
        <w:t>X</w:t>
      </w:r>
      <w:r w:rsidRPr="00042311">
        <w:rPr>
          <w:rFonts w:ascii="STIXGeneral-Italic" w:eastAsia="Times New Roman" w:hAnsi="STIXGeneral-Italic" w:cs="STIXGeneral-Italic"/>
          <w:color w:val="555555"/>
          <w:sz w:val="18"/>
          <w:szCs w:val="18"/>
          <w:bdr w:val="none" w:sz="0" w:space="0" w:color="auto" w:frame="1"/>
        </w:rPr>
        <w:t>cont</w:t>
      </w:r>
      <w:proofErr w:type="spellEnd"/>
      <w:r>
        <w:rPr>
          <w:rFonts w:ascii="Helvetica Neue" w:eastAsia="Times New Roman" w:hAnsi="Helvetica Neue" w:cs="Times New Roman"/>
          <w:color w:val="555555"/>
          <w:sz w:val="21"/>
          <w:szCs w:val="21"/>
          <w:bdr w:val="none" w:sz="0" w:space="0" w:color="auto" w:frame="1"/>
        </w:rPr>
        <w:t xml:space="preserve"> </w:t>
      </w:r>
      <w:r w:rsidRPr="00042311">
        <w:rPr>
          <w:rFonts w:ascii="Helvetica Neue" w:eastAsia="Times New Roman" w:hAnsi="Helvetica Neue" w:cs="Times New Roman"/>
          <w:color w:val="555555"/>
          <w:sz w:val="21"/>
          <w:szCs w:val="21"/>
        </w:rPr>
        <w:t>and </w:t>
      </w:r>
      <w:proofErr w:type="spellStart"/>
      <w:r w:rsidRPr="00042311">
        <w:rPr>
          <w:rFonts w:ascii="STIXGeneral-Italic" w:eastAsia="Times New Roman" w:hAnsi="STIXGeneral-Italic" w:cs="STIXGeneral-Italic"/>
          <w:color w:val="555555"/>
          <w:sz w:val="25"/>
          <w:szCs w:val="25"/>
          <w:bdr w:val="none" w:sz="0" w:space="0" w:color="auto" w:frame="1"/>
        </w:rPr>
        <w:t>N</w:t>
      </w:r>
      <w:r w:rsidRPr="00042311">
        <w:rPr>
          <w:rFonts w:ascii="STIXGeneral-Italic" w:eastAsia="Times New Roman" w:hAnsi="STIXGeneral-Italic" w:cs="STIXGeneral-Italic"/>
          <w:color w:val="555555"/>
          <w:sz w:val="18"/>
          <w:szCs w:val="18"/>
          <w:bdr w:val="none" w:sz="0" w:space="0" w:color="auto" w:frame="1"/>
        </w:rPr>
        <w:t>cont</w:t>
      </w:r>
      <w:proofErr w:type="spellEnd"/>
      <w:r w:rsidRPr="00042311">
        <w:rPr>
          <w:rFonts w:ascii="Helvetica Neue" w:eastAsia="Times New Roman" w:hAnsi="Helvetica Neue" w:cs="Times New Roman"/>
          <w:color w:val="555555"/>
          <w:sz w:val="21"/>
          <w:szCs w:val="21"/>
        </w:rPr>
        <w:t> are the control number of users that click, and the total number of users in the control group. Let </w:t>
      </w:r>
      <w:proofErr w:type="spellStart"/>
      <w:r w:rsidRPr="00042311">
        <w:rPr>
          <w:rFonts w:ascii="STIXGeneral-Italic" w:eastAsia="Times New Roman" w:hAnsi="STIXGeneral-Italic" w:cs="STIXGeneral-Italic"/>
          <w:color w:val="555555"/>
          <w:sz w:val="25"/>
          <w:szCs w:val="25"/>
          <w:bdr w:val="none" w:sz="0" w:space="0" w:color="auto" w:frame="1"/>
        </w:rPr>
        <w:t>X</w:t>
      </w:r>
      <w:r w:rsidRPr="00042311">
        <w:rPr>
          <w:rFonts w:ascii="STIXGeneral-Italic" w:eastAsia="Times New Roman" w:hAnsi="STIXGeneral-Italic" w:cs="STIXGeneral-Italic"/>
          <w:color w:val="555555"/>
          <w:sz w:val="18"/>
          <w:szCs w:val="18"/>
          <w:bdr w:val="none" w:sz="0" w:space="0" w:color="auto" w:frame="1"/>
        </w:rPr>
        <w:t>exp</w:t>
      </w:r>
      <w:proofErr w:type="spellEnd"/>
      <w:r w:rsidRPr="00042311">
        <w:rPr>
          <w:rFonts w:ascii="Helvetica Neue" w:eastAsia="Times New Roman" w:hAnsi="Helvetica Neue" w:cs="Times New Roman"/>
          <w:color w:val="555555"/>
          <w:sz w:val="21"/>
          <w:szCs w:val="21"/>
        </w:rPr>
        <w:t> and </w:t>
      </w:r>
      <w:proofErr w:type="spellStart"/>
      <w:r w:rsidRPr="00042311">
        <w:rPr>
          <w:rFonts w:ascii="STIXGeneral-Italic" w:eastAsia="Times New Roman" w:hAnsi="STIXGeneral-Italic" w:cs="STIXGeneral-Italic"/>
          <w:color w:val="555555"/>
          <w:sz w:val="25"/>
          <w:szCs w:val="25"/>
          <w:bdr w:val="none" w:sz="0" w:space="0" w:color="auto" w:frame="1"/>
        </w:rPr>
        <w:t>N</w:t>
      </w:r>
      <w:r w:rsidRPr="00042311">
        <w:rPr>
          <w:rFonts w:ascii="STIXGeneral-Italic" w:eastAsia="Times New Roman" w:hAnsi="STIXGeneral-Italic" w:cs="STIXGeneral-Italic"/>
          <w:color w:val="555555"/>
          <w:sz w:val="18"/>
          <w:szCs w:val="18"/>
          <w:bdr w:val="none" w:sz="0" w:space="0" w:color="auto" w:frame="1"/>
        </w:rPr>
        <w:t>exp</w:t>
      </w:r>
      <w:proofErr w:type="spellEnd"/>
      <w:r w:rsidRPr="00042311">
        <w:rPr>
          <w:rFonts w:ascii="Helvetica Neue" w:eastAsia="Times New Roman" w:hAnsi="Helvetica Neue" w:cs="Times New Roman"/>
          <w:color w:val="555555"/>
          <w:sz w:val="21"/>
          <w:szCs w:val="21"/>
        </w:rPr>
        <w:t> be the values for the experiment. The pooled probability is given by</w:t>
      </w:r>
    </w:p>
    <w:p w14:paraId="0C9FEB57" w14:textId="054510BB" w:rsidR="00042311" w:rsidRPr="00042311" w:rsidRDefault="00042311" w:rsidP="00042311">
      <w:pPr>
        <w:jc w:val="center"/>
        <w:rPr>
          <w:rFonts w:ascii="Times New Roman" w:eastAsia="Times New Roman" w:hAnsi="Times New Roman" w:cs="Times New Roman"/>
        </w:rPr>
      </w:pPr>
      <w:r w:rsidRPr="00042311">
        <w:rPr>
          <w:rFonts w:ascii="STIXGeneral-Italic" w:eastAsia="Times New Roman" w:hAnsi="STIXGeneral-Italic" w:cs="STIXGeneral-Italic"/>
          <w:sz w:val="25"/>
          <w:szCs w:val="25"/>
          <w:bdr w:val="none" w:sz="0" w:space="0" w:color="auto" w:frame="1"/>
        </w:rPr>
        <w:t>p</w:t>
      </w:r>
      <w:r w:rsidRPr="00042311">
        <w:rPr>
          <w:rFonts w:ascii="STIXGeneral-Regular" w:eastAsia="Times New Roman" w:hAnsi="STIXGeneral-Regular" w:cs="STIXGeneral-Regular"/>
          <w:sz w:val="25"/>
          <w:szCs w:val="25"/>
          <w:bdr w:val="none" w:sz="0" w:space="0" w:color="auto" w:frame="1"/>
        </w:rPr>
        <w:t>̂ </w:t>
      </w:r>
      <w:r w:rsidRPr="00042311">
        <w:rPr>
          <w:rFonts w:ascii="STIXGeneral-Italic" w:eastAsia="Times New Roman" w:hAnsi="STIXGeneral-Italic" w:cs="STIXGeneral-Italic"/>
          <w:sz w:val="18"/>
          <w:szCs w:val="18"/>
          <w:bdr w:val="none" w:sz="0" w:space="0" w:color="auto" w:frame="1"/>
        </w:rPr>
        <w:t>pool</w:t>
      </w:r>
      <w:r w:rsidR="00B80863">
        <w:rPr>
          <w:rFonts w:ascii="STIXGeneral-Italic" w:eastAsia="Times New Roman" w:hAnsi="STIXGeneral-Italic" w:cs="STIXGeneral-Italic"/>
          <w:sz w:val="18"/>
          <w:szCs w:val="18"/>
          <w:bdr w:val="none" w:sz="0" w:space="0" w:color="auto" w:frame="1"/>
        </w:rPr>
        <w:t xml:space="preserve"> </w:t>
      </w:r>
      <w:r w:rsidRPr="00042311">
        <w:rPr>
          <w:rFonts w:ascii="STIXGeneral-Regular" w:eastAsia="Times New Roman" w:hAnsi="STIXGeneral-Regular" w:cs="STIXGeneral-Regular"/>
          <w:sz w:val="25"/>
          <w:szCs w:val="25"/>
          <w:bdr w:val="none" w:sz="0" w:space="0" w:color="auto" w:frame="1"/>
        </w:rPr>
        <w:t>=</w:t>
      </w:r>
      <w:r w:rsidR="00B80863">
        <w:rPr>
          <w:rFonts w:ascii="STIXGeneral-Regular" w:eastAsia="Times New Roman" w:hAnsi="STIXGeneral-Regular" w:cs="STIXGeneral-Regular"/>
          <w:sz w:val="25"/>
          <w:szCs w:val="25"/>
          <w:bdr w:val="none" w:sz="0" w:space="0" w:color="auto" w:frame="1"/>
        </w:rPr>
        <w:t xml:space="preserve"> </w:t>
      </w:r>
      <m:oMath>
        <m:f>
          <m:fPr>
            <m:ctrlPr>
              <w:rPr>
                <w:rFonts w:ascii="Cambria Math" w:eastAsia="Times New Roman" w:hAnsi="Cambria Math" w:cs="STIXGeneral-Regular"/>
                <w:i/>
                <w:sz w:val="25"/>
                <w:szCs w:val="25"/>
                <w:bdr w:val="none" w:sz="0" w:space="0" w:color="auto" w:frame="1"/>
              </w:rPr>
            </m:ctrlPr>
          </m:fPr>
          <m:num>
            <m:r>
              <w:rPr>
                <w:rFonts w:ascii="Cambria Math" w:eastAsia="Times New Roman" w:hAnsi="Cambria Math" w:cs="STIXGeneral-Italic"/>
                <w:sz w:val="25"/>
                <w:szCs w:val="25"/>
                <w:bdr w:val="none" w:sz="0" w:space="0" w:color="auto" w:frame="1"/>
              </w:rPr>
              <m:t>X</m:t>
            </m:r>
            <m:r>
              <w:rPr>
                <w:rFonts w:ascii="Cambria Math" w:eastAsia="Times New Roman" w:hAnsi="Cambria Math" w:cs="STIXGeneral-Italic"/>
                <w:sz w:val="18"/>
                <w:szCs w:val="18"/>
                <w:bdr w:val="none" w:sz="0" w:space="0" w:color="auto" w:frame="1"/>
              </w:rPr>
              <m:t>cont</m:t>
            </m:r>
            <m:r>
              <m:rPr>
                <m:sty m:val="p"/>
              </m:rPr>
              <w:rPr>
                <w:rFonts w:ascii="Cambria Math" w:eastAsia="Times New Roman" w:hAnsi="Cambria Math" w:cs="STIXGeneral-Regular"/>
                <w:sz w:val="25"/>
                <w:szCs w:val="25"/>
                <w:bdr w:val="none" w:sz="0" w:space="0" w:color="auto" w:frame="1"/>
              </w:rPr>
              <m:t>+</m:t>
            </m:r>
            <m:r>
              <w:rPr>
                <w:rFonts w:ascii="Cambria Math" w:eastAsia="Times New Roman" w:hAnsi="Cambria Math" w:cs="STIXGeneral-Italic"/>
                <w:sz w:val="25"/>
                <w:szCs w:val="25"/>
                <w:bdr w:val="none" w:sz="0" w:space="0" w:color="auto" w:frame="1"/>
              </w:rPr>
              <m:t>X</m:t>
            </m:r>
            <m:r>
              <w:rPr>
                <w:rFonts w:ascii="Cambria Math" w:eastAsia="Times New Roman" w:hAnsi="Cambria Math" w:cs="STIXGeneral-Italic"/>
                <w:sz w:val="18"/>
                <w:szCs w:val="18"/>
                <w:bdr w:val="none" w:sz="0" w:space="0" w:color="auto" w:frame="1"/>
              </w:rPr>
              <m:t xml:space="preserve">exp </m:t>
            </m:r>
          </m:num>
          <m:den>
            <m:r>
              <w:rPr>
                <w:rFonts w:ascii="Cambria Math" w:eastAsia="Times New Roman" w:hAnsi="Cambria Math" w:cs="STIXGeneral-Italic"/>
                <w:sz w:val="25"/>
                <w:szCs w:val="25"/>
                <w:bdr w:val="none" w:sz="0" w:space="0" w:color="auto" w:frame="1"/>
              </w:rPr>
              <m:t>N</m:t>
            </m:r>
            <m:r>
              <w:rPr>
                <w:rFonts w:ascii="Cambria Math" w:eastAsia="Times New Roman" w:hAnsi="Cambria Math" w:cs="STIXGeneral-Italic"/>
                <w:sz w:val="18"/>
                <w:szCs w:val="18"/>
                <w:bdr w:val="none" w:sz="0" w:space="0" w:color="auto" w:frame="1"/>
              </w:rPr>
              <m:t>cont</m:t>
            </m:r>
            <m:r>
              <m:rPr>
                <m:sty m:val="p"/>
              </m:rPr>
              <w:rPr>
                <w:rFonts w:ascii="Cambria Math" w:eastAsia="Times New Roman" w:hAnsi="Cambria Math" w:cs="STIXGeneral-Regular"/>
                <w:sz w:val="25"/>
                <w:szCs w:val="25"/>
                <w:bdr w:val="none" w:sz="0" w:space="0" w:color="auto" w:frame="1"/>
              </w:rPr>
              <m:t>+</m:t>
            </m:r>
            <m:r>
              <w:rPr>
                <w:rFonts w:ascii="Cambria Math" w:eastAsia="Times New Roman" w:hAnsi="Cambria Math" w:cs="STIXGeneral-Italic"/>
                <w:sz w:val="25"/>
                <w:szCs w:val="25"/>
                <w:bdr w:val="none" w:sz="0" w:space="0" w:color="auto" w:frame="1"/>
              </w:rPr>
              <m:t>N</m:t>
            </m:r>
            <m:r>
              <w:rPr>
                <w:rFonts w:ascii="Cambria Math" w:eastAsia="Times New Roman" w:hAnsi="Cambria Math" w:cs="STIXGeneral-Italic"/>
                <w:sz w:val="18"/>
                <w:szCs w:val="18"/>
                <w:bdr w:val="none" w:sz="0" w:space="0" w:color="auto" w:frame="1"/>
              </w:rPr>
              <m:t>test</m:t>
            </m:r>
          </m:den>
        </m:f>
      </m:oMath>
      <w:r w:rsidR="00B80863">
        <w:rPr>
          <w:rFonts w:ascii="STIXGeneral-Regular" w:eastAsia="Times New Roman" w:hAnsi="STIXGeneral-Regular" w:cs="STIXGeneral-Regular"/>
          <w:sz w:val="25"/>
          <w:szCs w:val="25"/>
          <w:bdr w:val="none" w:sz="0" w:space="0" w:color="auto" w:frame="1"/>
        </w:rPr>
        <w:t xml:space="preserve">       </w:t>
      </w:r>
    </w:p>
    <w:p w14:paraId="15101D19" w14:textId="6D971593" w:rsidR="00042311" w:rsidRDefault="00042311" w:rsidP="00467598">
      <w:pPr>
        <w:jc w:val="center"/>
        <w:rPr>
          <w:rFonts w:ascii="STIXGeneral-Regular" w:eastAsia="Times New Roman" w:hAnsi="STIXGeneral-Regular" w:cs="STIXGeneral-Regular"/>
          <w:sz w:val="25"/>
          <w:szCs w:val="25"/>
          <w:bdr w:val="none" w:sz="0" w:space="0" w:color="auto" w:frame="1"/>
        </w:rPr>
      </w:pPr>
      <w:proofErr w:type="spellStart"/>
      <w:r w:rsidRPr="00042311">
        <w:rPr>
          <w:rFonts w:ascii="STIXGeneral-Italic" w:eastAsia="Times New Roman" w:hAnsi="STIXGeneral-Italic" w:cs="STIXGeneral-Italic"/>
          <w:sz w:val="25"/>
          <w:szCs w:val="25"/>
          <w:bdr w:val="none" w:sz="0" w:space="0" w:color="auto" w:frame="1"/>
        </w:rPr>
        <w:t>SE</w:t>
      </w:r>
      <w:r w:rsidRPr="00042311">
        <w:rPr>
          <w:rFonts w:ascii="STIXGeneral-Italic" w:eastAsia="Times New Roman" w:hAnsi="STIXGeneral-Italic" w:cs="STIXGeneral-Italic"/>
          <w:sz w:val="18"/>
          <w:szCs w:val="18"/>
          <w:bdr w:val="none" w:sz="0" w:space="0" w:color="auto" w:frame="1"/>
        </w:rPr>
        <w:t>pool</w:t>
      </w:r>
      <w:proofErr w:type="spellEnd"/>
      <w:r w:rsidR="00B80863">
        <w:rPr>
          <w:rFonts w:ascii="STIXGeneral-Italic" w:eastAsia="Times New Roman" w:hAnsi="STIXGeneral-Italic" w:cs="STIXGeneral-Italic"/>
          <w:sz w:val="18"/>
          <w:szCs w:val="18"/>
          <w:bdr w:val="none" w:sz="0" w:space="0" w:color="auto" w:frame="1"/>
        </w:rPr>
        <w:t xml:space="preserve"> </w:t>
      </w:r>
      <w:r w:rsidRPr="00042311">
        <w:rPr>
          <w:rFonts w:ascii="STIXGeneral-Regular" w:eastAsia="Times New Roman" w:hAnsi="STIXGeneral-Regular" w:cs="STIXGeneral-Regular"/>
          <w:sz w:val="25"/>
          <w:szCs w:val="25"/>
          <w:bdr w:val="none" w:sz="0" w:space="0" w:color="auto" w:frame="1"/>
        </w:rPr>
        <w:t>=</w:t>
      </w:r>
      <w:r w:rsidR="00B80863">
        <w:rPr>
          <w:rFonts w:ascii="STIXGeneral-Regular" w:eastAsia="Times New Roman" w:hAnsi="STIXGeneral-Regular" w:cs="STIXGeneral-Regular"/>
          <w:sz w:val="25"/>
          <w:szCs w:val="25"/>
          <w:bdr w:val="none" w:sz="0" w:space="0" w:color="auto" w:frame="1"/>
        </w:rPr>
        <w:t xml:space="preserve"> </w:t>
      </w:r>
      <m:oMath>
        <m:rad>
          <m:radPr>
            <m:degHide m:val="1"/>
            <m:ctrlPr>
              <w:rPr>
                <w:rFonts w:ascii="Cambria Math" w:eastAsia="Times New Roman" w:hAnsi="Cambria Math" w:cs="Times New Roman"/>
                <w:i/>
                <w:color w:val="555555"/>
                <w:sz w:val="21"/>
                <w:szCs w:val="21"/>
              </w:rPr>
            </m:ctrlPr>
          </m:radPr>
          <m:deg/>
          <m:e>
            <m:r>
              <w:rPr>
                <w:rFonts w:ascii="Cambria Math" w:eastAsia="Times New Roman" w:hAnsi="Cambria Math" w:cs="STIXGeneral-Italic"/>
                <w:sz w:val="25"/>
                <w:szCs w:val="25"/>
                <w:bdr w:val="none" w:sz="0" w:space="0" w:color="auto" w:frame="1"/>
              </w:rPr>
              <m:t>p</m:t>
            </m:r>
            <m:r>
              <w:rPr>
                <w:rFonts w:ascii="Cambria Math" w:eastAsia="Times New Roman" w:hAnsi="Cambria Math" w:cs="STIXGeneral-Regular"/>
                <w:sz w:val="25"/>
                <w:szCs w:val="25"/>
                <w:bdr w:val="none" w:sz="0" w:space="0" w:color="auto" w:frame="1"/>
              </w:rPr>
              <m:t>̂</m:t>
            </m:r>
            <m:r>
              <w:rPr>
                <w:rFonts w:ascii="Cambria Math" w:eastAsia="Times New Roman" w:hAnsi="Cambria Math" w:cs="STIXGeneral-Italic"/>
                <w:sz w:val="18"/>
                <w:szCs w:val="18"/>
                <w:bdr w:val="none" w:sz="0" w:space="0" w:color="auto" w:frame="1"/>
              </w:rPr>
              <m:t>pool</m:t>
            </m:r>
            <m:r>
              <m:rPr>
                <m:sty m:val="p"/>
              </m:rPr>
              <w:rPr>
                <w:rFonts w:ascii="Cambria Math" w:eastAsia="Times New Roman" w:hAnsi="Cambria Math" w:cs="STIXGeneral-Regular"/>
                <w:sz w:val="25"/>
                <w:szCs w:val="25"/>
                <w:bdr w:val="none" w:sz="0" w:space="0" w:color="auto" w:frame="1"/>
              </w:rPr>
              <m:t>*(</m:t>
            </m:r>
            <m:r>
              <w:rPr>
                <w:rFonts w:ascii="Cambria Math" w:eastAsia="Times New Roman" w:hAnsi="Cambria Math" w:cs="STIXGeneral-Regular"/>
                <w:sz w:val="25"/>
                <w:szCs w:val="25"/>
                <w:bdr w:val="none" w:sz="0" w:space="0" w:color="auto" w:frame="1"/>
              </w:rPr>
              <m:t>1-</m:t>
            </m:r>
            <m:r>
              <w:rPr>
                <w:rFonts w:ascii="Cambria Math" w:eastAsia="Times New Roman" w:hAnsi="Cambria Math" w:cs="STIXGeneral-Italic"/>
                <w:sz w:val="25"/>
                <w:szCs w:val="25"/>
                <w:bdr w:val="none" w:sz="0" w:space="0" w:color="auto" w:frame="1"/>
              </w:rPr>
              <m:t>p</m:t>
            </m:r>
            <m:r>
              <w:rPr>
                <w:rFonts w:ascii="Cambria Math" w:eastAsia="Times New Roman" w:hAnsi="Cambria Math" w:cs="STIXGeneral-Regular"/>
                <w:sz w:val="25"/>
                <w:szCs w:val="25"/>
                <w:bdr w:val="none" w:sz="0" w:space="0" w:color="auto" w:frame="1"/>
              </w:rPr>
              <m:t>̂</m:t>
            </m:r>
            <m:r>
              <w:rPr>
                <w:rFonts w:ascii="Cambria Math" w:eastAsia="Times New Roman" w:hAnsi="Cambria Math" w:cs="STIXGeneral-Italic"/>
                <w:sz w:val="18"/>
                <w:szCs w:val="18"/>
                <w:bdr w:val="none" w:sz="0" w:space="0" w:color="auto" w:frame="1"/>
              </w:rPr>
              <m:t>pool</m:t>
            </m:r>
            <m:r>
              <m:rPr>
                <m:sty m:val="p"/>
              </m:rPr>
              <w:rPr>
                <w:rFonts w:ascii="Cambria Math" w:eastAsia="Times New Roman" w:hAnsi="Cambria Math" w:cs="STIXGeneral-Regular"/>
                <w:sz w:val="25"/>
                <w:szCs w:val="25"/>
                <w:bdr w:val="none" w:sz="0" w:space="0" w:color="auto" w:frame="1"/>
              </w:rPr>
              <m:t>)</m:t>
            </m:r>
            <m:r>
              <m:rPr>
                <m:sty m:val="p"/>
              </m:rPr>
              <w:rPr>
                <w:rFonts w:ascii="Cambria Math" w:eastAsia="Times New Roman" w:hAnsi="Cambria Math" w:cs="STIXGeneral-Regular"/>
                <w:sz w:val="25"/>
                <w:szCs w:val="25"/>
                <w:bdr w:val="none" w:sz="0" w:space="0" w:color="auto" w:frame="1"/>
              </w:rPr>
              <m:t xml:space="preserve"> </m:t>
            </m:r>
            <m:r>
              <w:rPr>
                <w:rFonts w:ascii="Cambria Math" w:eastAsia="Times New Roman" w:hAnsi="Cambria Math" w:cs="Times New Roman"/>
                <w:color w:val="555555"/>
                <w:sz w:val="21"/>
                <w:szCs w:val="21"/>
              </w:rPr>
              <m:t>*</m:t>
            </m:r>
            <m:r>
              <w:rPr>
                <w:rFonts w:ascii="Cambria Math" w:eastAsia="Times New Roman" w:hAnsi="Cambria Math" w:cs="Times New Roman"/>
                <w:color w:val="555555"/>
                <w:sz w:val="21"/>
                <w:szCs w:val="21"/>
              </w:rPr>
              <m:t>(</m:t>
            </m:r>
            <m:f>
              <m:fPr>
                <m:ctrlPr>
                  <w:rPr>
                    <w:rFonts w:ascii="Cambria Math" w:eastAsia="Times New Roman" w:hAnsi="Cambria Math" w:cs="Times New Roman"/>
                    <w:i/>
                    <w:color w:val="555555"/>
                    <w:sz w:val="21"/>
                    <w:szCs w:val="21"/>
                  </w:rPr>
                </m:ctrlPr>
              </m:fPr>
              <m:num>
                <m:r>
                  <w:rPr>
                    <w:rFonts w:ascii="Cambria Math" w:eastAsia="Times New Roman" w:hAnsi="Cambria Math" w:cs="Times New Roman"/>
                    <w:color w:val="555555"/>
                    <w:sz w:val="21"/>
                    <w:szCs w:val="21"/>
                  </w:rPr>
                  <m:t>1</m:t>
                </m:r>
              </m:num>
              <m:den>
                <m:r>
                  <w:rPr>
                    <w:rFonts w:ascii="Cambria Math" w:eastAsia="Times New Roman" w:hAnsi="Cambria Math" w:cs="STIXGeneral-Italic"/>
                    <w:sz w:val="25"/>
                    <w:szCs w:val="25"/>
                    <w:bdr w:val="none" w:sz="0" w:space="0" w:color="auto" w:frame="1"/>
                  </w:rPr>
                  <m:t>N</m:t>
                </m:r>
                <m:r>
                  <w:rPr>
                    <w:rFonts w:ascii="Cambria Math" w:eastAsia="Times New Roman" w:hAnsi="Cambria Math" w:cs="STIXGeneral-Italic"/>
                    <w:sz w:val="18"/>
                    <w:szCs w:val="18"/>
                    <w:bdr w:val="none" w:sz="0" w:space="0" w:color="auto" w:frame="1"/>
                  </w:rPr>
                  <m:t>con</m:t>
                </m:r>
                <m:r>
                  <m:rPr>
                    <m:sty m:val="p"/>
                  </m:rPr>
                  <w:rPr>
                    <w:rFonts w:ascii="Cambria Math" w:eastAsia="Times New Roman" w:hAnsi="Cambria Math" w:cs="STIXGeneral-Italic"/>
                    <w:sz w:val="18"/>
                    <w:szCs w:val="18"/>
                    <w:bdr w:val="none" w:sz="0" w:space="0" w:color="auto" w:frame="1"/>
                  </w:rPr>
                  <m:t>t</m:t>
                </m:r>
              </m:den>
            </m:f>
            <m:r>
              <w:rPr>
                <w:rFonts w:ascii="Cambria Math" w:eastAsia="Times New Roman" w:hAnsi="Cambria Math" w:cs="Times New Roman"/>
                <w:color w:val="555555"/>
                <w:sz w:val="21"/>
                <w:szCs w:val="21"/>
              </w:rPr>
              <m:t xml:space="preserve">+ </m:t>
            </m:r>
            <m:f>
              <m:fPr>
                <m:ctrlPr>
                  <w:rPr>
                    <w:rFonts w:ascii="Cambria Math" w:eastAsia="Times New Roman" w:hAnsi="Cambria Math" w:cs="Times New Roman"/>
                    <w:i/>
                    <w:color w:val="555555"/>
                    <w:sz w:val="21"/>
                    <w:szCs w:val="21"/>
                  </w:rPr>
                </m:ctrlPr>
              </m:fPr>
              <m:num>
                <m:r>
                  <w:rPr>
                    <w:rFonts w:ascii="Cambria Math" w:eastAsia="Times New Roman" w:hAnsi="Cambria Math" w:cs="Times New Roman"/>
                    <w:color w:val="555555"/>
                    <w:sz w:val="21"/>
                    <w:szCs w:val="21"/>
                  </w:rPr>
                  <m:t>1</m:t>
                </m:r>
              </m:num>
              <m:den>
                <m:r>
                  <w:rPr>
                    <w:rFonts w:ascii="Cambria Math" w:eastAsia="Times New Roman" w:hAnsi="Cambria Math" w:cs="STIXGeneral-Italic"/>
                    <w:sz w:val="25"/>
                    <w:szCs w:val="25"/>
                    <w:bdr w:val="none" w:sz="0" w:space="0" w:color="auto" w:frame="1"/>
                  </w:rPr>
                  <m:t>N</m:t>
                </m:r>
                <m:r>
                  <w:rPr>
                    <w:rFonts w:ascii="Cambria Math" w:eastAsia="Times New Roman" w:hAnsi="Cambria Math" w:cs="STIXGeneral-Italic"/>
                    <w:sz w:val="18"/>
                    <w:szCs w:val="18"/>
                    <w:bdr w:val="none" w:sz="0" w:space="0" w:color="auto" w:frame="1"/>
                  </w:rPr>
                  <m:t>test</m:t>
                </m:r>
              </m:den>
            </m:f>
            <m:r>
              <w:rPr>
                <w:rFonts w:ascii="Cambria Math" w:eastAsia="Times New Roman" w:hAnsi="Cambria Math" w:cs="Times New Roman"/>
                <w:color w:val="555555"/>
                <w:sz w:val="21"/>
                <w:szCs w:val="21"/>
              </w:rPr>
              <m:t>)</m:t>
            </m:r>
          </m:e>
        </m:rad>
        <m:r>
          <m:rPr>
            <m:sty m:val="p"/>
          </m:rPr>
          <w:rPr>
            <w:rFonts w:ascii="Cambria Math" w:eastAsia="Times New Roman" w:hAnsi="Cambria Math" w:cs="Times New Roman"/>
            <w:color w:val="555555"/>
            <w:sz w:val="21"/>
            <w:szCs w:val="21"/>
          </w:rPr>
          <m:t xml:space="preserve"> </m:t>
        </m:r>
      </m:oMath>
      <w:r w:rsidR="00467598">
        <w:rPr>
          <w:rFonts w:ascii="STIXGeneral-Regular" w:eastAsia="Times New Roman" w:hAnsi="STIXGeneral-Regular" w:cs="STIXGeneral-Regular"/>
          <w:sz w:val="25"/>
          <w:szCs w:val="25"/>
          <w:bdr w:val="none" w:sz="0" w:space="0" w:color="auto" w:frame="1"/>
        </w:rPr>
        <w:t xml:space="preserve">      </w:t>
      </w:r>
    </w:p>
    <w:p w14:paraId="4620560A" w14:textId="11ED4CB5" w:rsidR="00467598" w:rsidRPr="00467598" w:rsidRDefault="00467598" w:rsidP="00467598">
      <w:pPr>
        <w:jc w:val="center"/>
        <w:rPr>
          <w:rFonts w:ascii="Times New Roman" w:eastAsia="Times New Roman" w:hAnsi="Times New Roman" w:cs="Times New Roman"/>
        </w:rPr>
      </w:pPr>
      <w:r w:rsidRPr="00467598">
        <w:rPr>
          <w:rFonts w:ascii="STIXGeneral-Italic" w:eastAsia="Times New Roman" w:hAnsi="STIXGeneral-Italic" w:cs="STIXGeneral-Italic"/>
          <w:color w:val="555555"/>
          <w:sz w:val="25"/>
          <w:szCs w:val="25"/>
          <w:bdr w:val="none" w:sz="0" w:space="0" w:color="auto" w:frame="1"/>
          <w:shd w:val="clear" w:color="auto" w:fill="FFFFFF"/>
        </w:rPr>
        <w:t>d</w:t>
      </w:r>
      <w:r w:rsidRPr="00467598">
        <w:rPr>
          <w:rFonts w:ascii="STIXGeneral-Regular" w:eastAsia="Times New Roman" w:hAnsi="STIXGeneral-Regular" w:cs="STIXGeneral-Regular"/>
          <w:color w:val="555555"/>
          <w:sz w:val="25"/>
          <w:szCs w:val="25"/>
          <w:bdr w:val="none" w:sz="0" w:space="0" w:color="auto" w:frame="1"/>
          <w:shd w:val="clear" w:color="auto" w:fill="FFFFFF"/>
        </w:rPr>
        <w:t>̂ =</w:t>
      </w:r>
      <w:proofErr w:type="spellStart"/>
      <w:r w:rsidRPr="00467598">
        <w:rPr>
          <w:rFonts w:ascii="STIXGeneral-Italic" w:eastAsia="Times New Roman" w:hAnsi="STIXGeneral-Italic" w:cs="STIXGeneral-Italic"/>
          <w:color w:val="555555"/>
          <w:sz w:val="25"/>
          <w:szCs w:val="25"/>
          <w:bdr w:val="none" w:sz="0" w:space="0" w:color="auto" w:frame="1"/>
          <w:shd w:val="clear" w:color="auto" w:fill="FFFFFF"/>
        </w:rPr>
        <w:t>p</w:t>
      </w:r>
      <w:r w:rsidRPr="00467598">
        <w:rPr>
          <w:rFonts w:ascii="STIXGeneral-Regular" w:eastAsia="Times New Roman" w:hAnsi="STIXGeneral-Regular" w:cs="STIXGeneral-Regular"/>
          <w:color w:val="555555"/>
          <w:sz w:val="25"/>
          <w:szCs w:val="25"/>
          <w:bdr w:val="none" w:sz="0" w:space="0" w:color="auto" w:frame="1"/>
          <w:shd w:val="clear" w:color="auto" w:fill="FFFFFF"/>
        </w:rPr>
        <w:t>̂</w:t>
      </w:r>
      <w:r w:rsidRPr="00467598">
        <w:rPr>
          <w:rFonts w:ascii="STIXGeneral-Italic" w:eastAsia="Times New Roman" w:hAnsi="STIXGeneral-Italic" w:cs="STIXGeneral-Italic"/>
          <w:color w:val="555555"/>
          <w:sz w:val="18"/>
          <w:szCs w:val="18"/>
          <w:bdr w:val="none" w:sz="0" w:space="0" w:color="auto" w:frame="1"/>
          <w:shd w:val="clear" w:color="auto" w:fill="FFFFFF"/>
        </w:rPr>
        <w:t>exp</w:t>
      </w:r>
      <w:proofErr w:type="spellEnd"/>
      <w:r w:rsidR="00DF5D84">
        <w:rPr>
          <w:rFonts w:ascii="STIXGeneral-Italic" w:eastAsia="Times New Roman" w:hAnsi="STIXGeneral-Italic" w:cs="STIXGeneral-Italic"/>
          <w:color w:val="555555"/>
          <w:sz w:val="18"/>
          <w:szCs w:val="18"/>
          <w:bdr w:val="none" w:sz="0" w:space="0" w:color="auto" w:frame="1"/>
          <w:shd w:val="clear" w:color="auto" w:fill="FFFFFF"/>
        </w:rPr>
        <w:t xml:space="preserve"> </w:t>
      </w:r>
      <w:r w:rsidR="00DF5D84">
        <w:rPr>
          <w:rFonts w:ascii="STIXGeneral-Regular" w:eastAsia="Times New Roman" w:hAnsi="STIXGeneral-Regular" w:cs="STIXGeneral-Regular"/>
          <w:color w:val="555555"/>
          <w:sz w:val="25"/>
          <w:szCs w:val="25"/>
          <w:bdr w:val="none" w:sz="0" w:space="0" w:color="auto" w:frame="1"/>
          <w:shd w:val="clear" w:color="auto" w:fill="FFFFFF"/>
        </w:rPr>
        <w:t xml:space="preserve">- </w:t>
      </w:r>
      <w:proofErr w:type="spellStart"/>
      <w:r w:rsidRPr="00467598">
        <w:rPr>
          <w:rFonts w:ascii="STIXGeneral-Italic" w:eastAsia="Times New Roman" w:hAnsi="STIXGeneral-Italic" w:cs="STIXGeneral-Italic"/>
          <w:color w:val="555555"/>
          <w:sz w:val="25"/>
          <w:szCs w:val="25"/>
          <w:bdr w:val="none" w:sz="0" w:space="0" w:color="auto" w:frame="1"/>
          <w:shd w:val="clear" w:color="auto" w:fill="FFFFFF"/>
        </w:rPr>
        <w:t>p</w:t>
      </w:r>
      <w:r w:rsidRPr="00467598">
        <w:rPr>
          <w:rFonts w:ascii="STIXGeneral-Regular" w:eastAsia="Times New Roman" w:hAnsi="STIXGeneral-Regular" w:cs="STIXGeneral-Regular"/>
          <w:color w:val="555555"/>
          <w:sz w:val="25"/>
          <w:szCs w:val="25"/>
          <w:bdr w:val="none" w:sz="0" w:space="0" w:color="auto" w:frame="1"/>
          <w:shd w:val="clear" w:color="auto" w:fill="FFFFFF"/>
        </w:rPr>
        <w:t>̂</w:t>
      </w:r>
      <w:r w:rsidRPr="00467598">
        <w:rPr>
          <w:rFonts w:ascii="STIXGeneral-Italic" w:eastAsia="Times New Roman" w:hAnsi="STIXGeneral-Italic" w:cs="STIXGeneral-Italic"/>
          <w:color w:val="555555"/>
          <w:sz w:val="18"/>
          <w:szCs w:val="18"/>
          <w:bdr w:val="none" w:sz="0" w:space="0" w:color="auto" w:frame="1"/>
          <w:shd w:val="clear" w:color="auto" w:fill="FFFFFF"/>
        </w:rPr>
        <w:t>cont</w:t>
      </w:r>
      <w:proofErr w:type="spellEnd"/>
    </w:p>
    <w:p w14:paraId="58239845" w14:textId="77777777" w:rsidR="00467598" w:rsidRPr="00042311" w:rsidRDefault="00467598" w:rsidP="00467598">
      <w:pPr>
        <w:jc w:val="center"/>
        <w:rPr>
          <w:rFonts w:ascii="Times New Roman" w:eastAsia="Times New Roman" w:hAnsi="Times New Roman" w:cs="Times New Roman"/>
        </w:rPr>
      </w:pPr>
    </w:p>
    <w:p w14:paraId="2638F544" w14:textId="37E79C98" w:rsidR="00042311" w:rsidRPr="00042311" w:rsidRDefault="00042311" w:rsidP="00042311">
      <w:pPr>
        <w:jc w:val="center"/>
        <w:rPr>
          <w:rFonts w:ascii="Times New Roman" w:eastAsia="Times New Roman" w:hAnsi="Times New Roman" w:cs="Times New Roman"/>
        </w:rPr>
      </w:pPr>
      <w:r w:rsidRPr="00042311">
        <w:rPr>
          <w:rFonts w:ascii="STIXGeneral-Italic" w:eastAsia="Times New Roman" w:hAnsi="STIXGeneral-Italic" w:cs="STIXGeneral-Italic"/>
          <w:sz w:val="25"/>
          <w:szCs w:val="25"/>
          <w:bdr w:val="none" w:sz="0" w:space="0" w:color="auto" w:frame="1"/>
        </w:rPr>
        <w:t>H</w:t>
      </w:r>
      <w:r w:rsidRPr="00042311">
        <w:rPr>
          <w:rFonts w:ascii="STIXGeneral-Regular" w:eastAsia="Times New Roman" w:hAnsi="STIXGeneral-Regular" w:cs="STIXGeneral-Regular"/>
          <w:sz w:val="18"/>
          <w:szCs w:val="18"/>
          <w:bdr w:val="none" w:sz="0" w:space="0" w:color="auto" w:frame="1"/>
        </w:rPr>
        <w:t>0</w:t>
      </w:r>
      <w:r w:rsidRPr="00042311">
        <w:rPr>
          <w:rFonts w:ascii="STIXGeneral-Regular" w:eastAsia="Times New Roman" w:hAnsi="STIXGeneral-Regular" w:cs="STIXGeneral-Regular"/>
          <w:sz w:val="25"/>
          <w:szCs w:val="25"/>
          <w:bdr w:val="none" w:sz="0" w:space="0" w:color="auto" w:frame="1"/>
        </w:rPr>
        <w:t>:</w:t>
      </w:r>
      <w:r w:rsidR="00467598">
        <w:rPr>
          <w:rFonts w:ascii="STIXGeneral-Regular" w:eastAsia="Times New Roman" w:hAnsi="STIXGeneral-Regular" w:cs="STIXGeneral-Regular"/>
          <w:sz w:val="25"/>
          <w:szCs w:val="25"/>
          <w:bdr w:val="none" w:sz="0" w:space="0" w:color="auto" w:frame="1"/>
        </w:rPr>
        <w:t xml:space="preserve">  </w:t>
      </w:r>
      <w:r w:rsidRPr="00042311">
        <w:rPr>
          <w:rFonts w:ascii="STIXGeneral-Italic" w:eastAsia="Times New Roman" w:hAnsi="STIXGeneral-Italic" w:cs="STIXGeneral-Italic"/>
          <w:sz w:val="25"/>
          <w:szCs w:val="25"/>
          <w:bdr w:val="none" w:sz="0" w:space="0" w:color="auto" w:frame="1"/>
        </w:rPr>
        <w:t>d</w:t>
      </w:r>
      <w:r w:rsidRPr="00042311">
        <w:rPr>
          <w:rFonts w:ascii="STIXGeneral-Regular" w:eastAsia="Times New Roman" w:hAnsi="STIXGeneral-Regular" w:cs="STIXGeneral-Regular"/>
          <w:sz w:val="25"/>
          <w:szCs w:val="25"/>
          <w:bdr w:val="none" w:sz="0" w:space="0" w:color="auto" w:frame="1"/>
        </w:rPr>
        <w:t>=0 where </w:t>
      </w:r>
      <w:r w:rsidRPr="00042311">
        <w:rPr>
          <w:rFonts w:ascii="STIXGeneral-Italic" w:eastAsia="Times New Roman" w:hAnsi="STIXGeneral-Italic" w:cs="STIXGeneral-Italic"/>
          <w:sz w:val="25"/>
          <w:szCs w:val="25"/>
          <w:bdr w:val="none" w:sz="0" w:space="0" w:color="auto" w:frame="1"/>
        </w:rPr>
        <w:t>d</w:t>
      </w:r>
      <w:r w:rsidRPr="00042311">
        <w:rPr>
          <w:rFonts w:ascii="STIXGeneral-Regular" w:eastAsia="Times New Roman" w:hAnsi="STIXGeneral-Regular" w:cs="STIXGeneral-Regular"/>
          <w:sz w:val="25"/>
          <w:szCs w:val="25"/>
          <w:bdr w:val="none" w:sz="0" w:space="0" w:color="auto" w:frame="1"/>
        </w:rPr>
        <w:t>̂ ∼</w:t>
      </w:r>
      <w:proofErr w:type="gramStart"/>
      <w:r w:rsidRPr="00042311">
        <w:rPr>
          <w:rFonts w:ascii="STIXGeneral-Italic" w:eastAsia="Times New Roman" w:hAnsi="STIXGeneral-Italic" w:cs="STIXGeneral-Italic"/>
          <w:sz w:val="25"/>
          <w:szCs w:val="25"/>
          <w:bdr w:val="none" w:sz="0" w:space="0" w:color="auto" w:frame="1"/>
        </w:rPr>
        <w:t>N</w:t>
      </w:r>
      <w:r w:rsidRPr="00042311">
        <w:rPr>
          <w:rFonts w:ascii="STIXGeneral-Regular" w:eastAsia="Times New Roman" w:hAnsi="STIXGeneral-Regular" w:cs="STIXGeneral-Regular"/>
          <w:sz w:val="25"/>
          <w:szCs w:val="25"/>
          <w:bdr w:val="none" w:sz="0" w:space="0" w:color="auto" w:frame="1"/>
        </w:rPr>
        <w:t>(</w:t>
      </w:r>
      <w:proofErr w:type="gramEnd"/>
      <w:r w:rsidRPr="00042311">
        <w:rPr>
          <w:rFonts w:ascii="STIXGeneral-Regular" w:eastAsia="Times New Roman" w:hAnsi="STIXGeneral-Regular" w:cs="STIXGeneral-Regular"/>
          <w:sz w:val="25"/>
          <w:szCs w:val="25"/>
          <w:bdr w:val="none" w:sz="0" w:space="0" w:color="auto" w:frame="1"/>
        </w:rPr>
        <w:t>0,</w:t>
      </w:r>
      <w:r w:rsidR="00467598">
        <w:rPr>
          <w:rFonts w:ascii="STIXGeneral-Regular" w:eastAsia="Times New Roman" w:hAnsi="STIXGeneral-Regular" w:cs="STIXGeneral-Regular"/>
          <w:sz w:val="25"/>
          <w:szCs w:val="25"/>
          <w:bdr w:val="none" w:sz="0" w:space="0" w:color="auto" w:frame="1"/>
        </w:rPr>
        <w:t xml:space="preserve"> </w:t>
      </w:r>
      <w:proofErr w:type="spellStart"/>
      <w:r w:rsidRPr="00042311">
        <w:rPr>
          <w:rFonts w:ascii="STIXGeneral-Italic" w:eastAsia="Times New Roman" w:hAnsi="STIXGeneral-Italic" w:cs="STIXGeneral-Italic"/>
          <w:sz w:val="25"/>
          <w:szCs w:val="25"/>
          <w:bdr w:val="none" w:sz="0" w:space="0" w:color="auto" w:frame="1"/>
        </w:rPr>
        <w:t>SE</w:t>
      </w:r>
      <w:r w:rsidRPr="00042311">
        <w:rPr>
          <w:rFonts w:ascii="STIXGeneral-Italic" w:eastAsia="Times New Roman" w:hAnsi="STIXGeneral-Italic" w:cs="STIXGeneral-Italic"/>
          <w:sz w:val="18"/>
          <w:szCs w:val="18"/>
          <w:bdr w:val="none" w:sz="0" w:space="0" w:color="auto" w:frame="1"/>
        </w:rPr>
        <w:t>pool</w:t>
      </w:r>
      <w:proofErr w:type="spellEnd"/>
      <w:r w:rsidRPr="00042311">
        <w:rPr>
          <w:rFonts w:ascii="STIXGeneral-Regular" w:eastAsia="Times New Roman" w:hAnsi="STIXGeneral-Regular" w:cs="STIXGeneral-Regular"/>
          <w:sz w:val="25"/>
          <w:szCs w:val="25"/>
          <w:bdr w:val="none" w:sz="0" w:space="0" w:color="auto" w:frame="1"/>
        </w:rPr>
        <w:t>)</w:t>
      </w:r>
    </w:p>
    <w:p w14:paraId="7225F97B" w14:textId="027C6465" w:rsidR="00042311" w:rsidRPr="00042311" w:rsidRDefault="00042311" w:rsidP="00042311">
      <w:pPr>
        <w:shd w:val="clear" w:color="auto" w:fill="FFFFFF"/>
        <w:rPr>
          <w:rFonts w:ascii="Helvetica Neue" w:eastAsia="Times New Roman" w:hAnsi="Helvetica Neue" w:cs="Times New Roman"/>
          <w:color w:val="555555"/>
          <w:sz w:val="21"/>
          <w:szCs w:val="21"/>
        </w:rPr>
      </w:pPr>
      <w:r w:rsidRPr="00042311">
        <w:rPr>
          <w:rFonts w:ascii="Helvetica Neue" w:eastAsia="Times New Roman" w:hAnsi="Helvetica Neue" w:cs="Times New Roman"/>
          <w:color w:val="555555"/>
          <w:sz w:val="21"/>
          <w:szCs w:val="21"/>
        </w:rPr>
        <w:t>If </w:t>
      </w:r>
      <w:r w:rsidRPr="00042311">
        <w:rPr>
          <w:rFonts w:ascii="STIXGeneral-Italic" w:eastAsia="Times New Roman" w:hAnsi="STIXGeneral-Italic" w:cs="STIXGeneral-Italic"/>
          <w:color w:val="555555"/>
          <w:sz w:val="25"/>
          <w:szCs w:val="25"/>
          <w:bdr w:val="none" w:sz="0" w:space="0" w:color="auto" w:frame="1"/>
        </w:rPr>
        <w:t>d</w:t>
      </w:r>
      <w:r w:rsidRPr="00042311">
        <w:rPr>
          <w:rFonts w:ascii="STIXGeneral-Regular" w:eastAsia="Times New Roman" w:hAnsi="STIXGeneral-Regular" w:cs="STIXGeneral-Regular"/>
          <w:color w:val="555555"/>
          <w:sz w:val="25"/>
          <w:szCs w:val="25"/>
          <w:bdr w:val="none" w:sz="0" w:space="0" w:color="auto" w:frame="1"/>
        </w:rPr>
        <w:t>̂ &gt;1.96∗</w:t>
      </w:r>
      <w:proofErr w:type="gramStart"/>
      <w:r w:rsidRPr="00042311">
        <w:rPr>
          <w:rFonts w:ascii="STIXGeneral-Italic" w:eastAsia="Times New Roman" w:hAnsi="STIXGeneral-Italic" w:cs="STIXGeneral-Italic"/>
          <w:color w:val="555555"/>
          <w:sz w:val="25"/>
          <w:szCs w:val="25"/>
          <w:bdr w:val="none" w:sz="0" w:space="0" w:color="auto" w:frame="1"/>
        </w:rPr>
        <w:t>SE</w:t>
      </w:r>
      <w:r w:rsidRPr="00042311">
        <w:rPr>
          <w:rFonts w:ascii="STIXGeneral-Italic" w:eastAsia="Times New Roman" w:hAnsi="STIXGeneral-Italic" w:cs="STIXGeneral-Italic"/>
          <w:color w:val="555555"/>
          <w:sz w:val="18"/>
          <w:szCs w:val="18"/>
          <w:bdr w:val="none" w:sz="0" w:space="0" w:color="auto" w:frame="1"/>
        </w:rPr>
        <w:t>pool</w:t>
      </w:r>
      <w:r w:rsidR="005746B7">
        <w:rPr>
          <w:rFonts w:ascii="Helvetica Neue" w:eastAsia="Times New Roman" w:hAnsi="Helvetica Neue" w:cs="Times New Roman"/>
          <w:color w:val="555555"/>
          <w:sz w:val="21"/>
          <w:szCs w:val="21"/>
          <w:bdr w:val="none" w:sz="0" w:space="0" w:color="auto" w:frame="1"/>
        </w:rPr>
        <w:t xml:space="preserve"> </w:t>
      </w:r>
      <w:r w:rsidRPr="00042311">
        <w:rPr>
          <w:rFonts w:ascii="Helvetica Neue" w:eastAsia="Times New Roman" w:hAnsi="Helvetica Neue" w:cs="Times New Roman"/>
          <w:color w:val="555555"/>
          <w:sz w:val="21"/>
          <w:szCs w:val="21"/>
        </w:rPr>
        <w:t> or</w:t>
      </w:r>
      <w:proofErr w:type="gramEnd"/>
      <w:r w:rsidRPr="00042311">
        <w:rPr>
          <w:rFonts w:ascii="Helvetica Neue" w:eastAsia="Times New Roman" w:hAnsi="Helvetica Neue" w:cs="Times New Roman"/>
          <w:color w:val="555555"/>
          <w:sz w:val="21"/>
          <w:szCs w:val="21"/>
        </w:rPr>
        <w:t> </w:t>
      </w:r>
      <w:r w:rsidRPr="00042311">
        <w:rPr>
          <w:rFonts w:ascii="STIXGeneral-Italic" w:eastAsia="Times New Roman" w:hAnsi="STIXGeneral-Italic" w:cs="STIXGeneral-Italic"/>
          <w:color w:val="555555"/>
          <w:sz w:val="25"/>
          <w:szCs w:val="25"/>
          <w:bdr w:val="none" w:sz="0" w:space="0" w:color="auto" w:frame="1"/>
        </w:rPr>
        <w:t>d</w:t>
      </w:r>
      <w:r w:rsidRPr="00042311">
        <w:rPr>
          <w:rFonts w:ascii="STIXGeneral-Regular" w:eastAsia="Times New Roman" w:hAnsi="STIXGeneral-Regular" w:cs="STIXGeneral-Regular"/>
          <w:color w:val="555555"/>
          <w:sz w:val="25"/>
          <w:szCs w:val="25"/>
          <w:bdr w:val="none" w:sz="0" w:space="0" w:color="auto" w:frame="1"/>
        </w:rPr>
        <w:t>̂ &lt;−1.96∗</w:t>
      </w:r>
      <w:r w:rsidRPr="00042311">
        <w:rPr>
          <w:rFonts w:ascii="STIXGeneral-Italic" w:eastAsia="Times New Roman" w:hAnsi="STIXGeneral-Italic" w:cs="STIXGeneral-Italic"/>
          <w:color w:val="555555"/>
          <w:sz w:val="25"/>
          <w:szCs w:val="25"/>
          <w:bdr w:val="none" w:sz="0" w:space="0" w:color="auto" w:frame="1"/>
        </w:rPr>
        <w:t>SE</w:t>
      </w:r>
      <w:r w:rsidRPr="00042311">
        <w:rPr>
          <w:rFonts w:ascii="STIXGeneral-Italic" w:eastAsia="Times New Roman" w:hAnsi="STIXGeneral-Italic" w:cs="STIXGeneral-Italic"/>
          <w:color w:val="555555"/>
          <w:sz w:val="18"/>
          <w:szCs w:val="18"/>
          <w:bdr w:val="none" w:sz="0" w:space="0" w:color="auto" w:frame="1"/>
        </w:rPr>
        <w:t>pool</w:t>
      </w:r>
      <w:r w:rsidRPr="00042311">
        <w:rPr>
          <w:rFonts w:ascii="Helvetica Neue" w:eastAsia="Times New Roman" w:hAnsi="Helvetica Neue" w:cs="Times New Roman"/>
          <w:color w:val="555555"/>
          <w:sz w:val="21"/>
          <w:szCs w:val="21"/>
        </w:rPr>
        <w:t> then we can reject the null hypothesis and state that our difference represents a statistically significant difference</w:t>
      </w:r>
      <w:r w:rsidR="001421D8">
        <w:rPr>
          <w:rFonts w:ascii="Helvetica Neue" w:eastAsia="Times New Roman" w:hAnsi="Helvetica Neue" w:cs="Times New Roman"/>
          <w:color w:val="555555"/>
          <w:sz w:val="21"/>
          <w:szCs w:val="21"/>
        </w:rPr>
        <w:t>.</w:t>
      </w:r>
    </w:p>
    <w:p w14:paraId="7423823E" w14:textId="25D12BB4" w:rsidR="00042311" w:rsidRDefault="00042311" w:rsidP="00920A28">
      <w:pPr>
        <w:ind w:right="-191"/>
      </w:pPr>
    </w:p>
    <w:p w14:paraId="648651EF" w14:textId="58CA2FE6" w:rsidR="008E22EF" w:rsidRPr="00887D43" w:rsidRDefault="008E22EF" w:rsidP="00920A28">
      <w:pPr>
        <w:ind w:right="-191"/>
        <w:rPr>
          <w:b/>
        </w:rPr>
      </w:pPr>
      <w:r w:rsidRPr="00887D43">
        <w:rPr>
          <w:b/>
        </w:rPr>
        <w:t>Practical Significance</w:t>
      </w:r>
    </w:p>
    <w:p w14:paraId="7052E294" w14:textId="77777777" w:rsidR="008E22EF" w:rsidRPr="008E22EF" w:rsidRDefault="008E22EF" w:rsidP="008E22EF">
      <w:pPr>
        <w:shd w:val="clear" w:color="auto" w:fill="FFFFFF"/>
        <w:spacing w:after="150"/>
        <w:rPr>
          <w:rFonts w:ascii="Helvetica Neue" w:eastAsia="Times New Roman" w:hAnsi="Helvetica Neue" w:cs="Times New Roman"/>
          <w:color w:val="555555"/>
          <w:sz w:val="21"/>
          <w:szCs w:val="21"/>
        </w:rPr>
      </w:pPr>
      <w:r w:rsidRPr="008E22EF">
        <w:rPr>
          <w:rFonts w:ascii="Helvetica Neue" w:eastAsia="Times New Roman" w:hAnsi="Helvetica Neue" w:cs="Times New Roman"/>
          <w:color w:val="555555"/>
          <w:sz w:val="21"/>
          <w:szCs w:val="21"/>
        </w:rPr>
        <w:t xml:space="preserve">Practical significance is the level of change that you would expect to see from a business standpoint for the change to be valuable. What is considered </w:t>
      </w:r>
      <w:proofErr w:type="gramStart"/>
      <w:r w:rsidRPr="008E22EF">
        <w:rPr>
          <w:rFonts w:ascii="Helvetica Neue" w:eastAsia="Times New Roman" w:hAnsi="Helvetica Neue" w:cs="Times New Roman"/>
          <w:color w:val="555555"/>
          <w:sz w:val="21"/>
          <w:szCs w:val="21"/>
        </w:rPr>
        <w:t>practically significant</w:t>
      </w:r>
      <w:proofErr w:type="gramEnd"/>
      <w:r w:rsidRPr="008E22EF">
        <w:rPr>
          <w:rFonts w:ascii="Helvetica Neue" w:eastAsia="Times New Roman" w:hAnsi="Helvetica Neue" w:cs="Times New Roman"/>
          <w:color w:val="555555"/>
          <w:sz w:val="21"/>
          <w:szCs w:val="21"/>
        </w:rPr>
        <w:t xml:space="preserve"> can vary by field. In medicine, one would expect a 5,10 or 15% improvement for the result to be considered </w:t>
      </w:r>
      <w:proofErr w:type="gramStart"/>
      <w:r w:rsidRPr="008E22EF">
        <w:rPr>
          <w:rFonts w:ascii="Helvetica Neue" w:eastAsia="Times New Roman" w:hAnsi="Helvetica Neue" w:cs="Times New Roman"/>
          <w:color w:val="555555"/>
          <w:sz w:val="21"/>
          <w:szCs w:val="21"/>
        </w:rPr>
        <w:t>practically significant</w:t>
      </w:r>
      <w:proofErr w:type="gramEnd"/>
      <w:r w:rsidRPr="008E22EF">
        <w:rPr>
          <w:rFonts w:ascii="Helvetica Neue" w:eastAsia="Times New Roman" w:hAnsi="Helvetica Neue" w:cs="Times New Roman"/>
          <w:color w:val="555555"/>
          <w:sz w:val="21"/>
          <w:szCs w:val="21"/>
        </w:rPr>
        <w:t xml:space="preserve">. At Google, for example, a 1-2% improvement in click through probability is </w:t>
      </w:r>
      <w:proofErr w:type="gramStart"/>
      <w:r w:rsidRPr="008E22EF">
        <w:rPr>
          <w:rFonts w:ascii="Helvetica Neue" w:eastAsia="Times New Roman" w:hAnsi="Helvetica Neue" w:cs="Times New Roman"/>
          <w:color w:val="555555"/>
          <w:sz w:val="21"/>
          <w:szCs w:val="21"/>
        </w:rPr>
        <w:t>practically significant</w:t>
      </w:r>
      <w:proofErr w:type="gramEnd"/>
      <w:r w:rsidRPr="008E22EF">
        <w:rPr>
          <w:rFonts w:ascii="Helvetica Neue" w:eastAsia="Times New Roman" w:hAnsi="Helvetica Neue" w:cs="Times New Roman"/>
          <w:color w:val="555555"/>
          <w:sz w:val="21"/>
          <w:szCs w:val="21"/>
        </w:rPr>
        <w:t>.</w:t>
      </w:r>
    </w:p>
    <w:p w14:paraId="36CB4C77" w14:textId="77777777" w:rsidR="008E22EF" w:rsidRPr="008E22EF" w:rsidRDefault="008E22EF" w:rsidP="008E22EF">
      <w:pPr>
        <w:shd w:val="clear" w:color="auto" w:fill="FFFFFF"/>
        <w:spacing w:after="150"/>
        <w:rPr>
          <w:rFonts w:ascii="Helvetica Neue" w:eastAsia="Times New Roman" w:hAnsi="Helvetica Neue" w:cs="Times New Roman"/>
          <w:color w:val="555555"/>
          <w:sz w:val="21"/>
          <w:szCs w:val="21"/>
        </w:rPr>
      </w:pPr>
      <w:r w:rsidRPr="008E22EF">
        <w:rPr>
          <w:rFonts w:ascii="Helvetica Neue" w:eastAsia="Times New Roman" w:hAnsi="Helvetica Neue" w:cs="Times New Roman"/>
          <w:color w:val="555555"/>
          <w:sz w:val="21"/>
          <w:szCs w:val="21"/>
        </w:rPr>
        <w:t xml:space="preserve">The statistical significance bar is often lower than the practical significance bar, so that if the outcome is </w:t>
      </w:r>
      <w:proofErr w:type="gramStart"/>
      <w:r w:rsidRPr="008E22EF">
        <w:rPr>
          <w:rFonts w:ascii="Helvetica Neue" w:eastAsia="Times New Roman" w:hAnsi="Helvetica Neue" w:cs="Times New Roman"/>
          <w:color w:val="555555"/>
          <w:sz w:val="21"/>
          <w:szCs w:val="21"/>
        </w:rPr>
        <w:t>practically significance</w:t>
      </w:r>
      <w:proofErr w:type="gramEnd"/>
      <w:r w:rsidRPr="008E22EF">
        <w:rPr>
          <w:rFonts w:ascii="Helvetica Neue" w:eastAsia="Times New Roman" w:hAnsi="Helvetica Neue" w:cs="Times New Roman"/>
          <w:color w:val="555555"/>
          <w:sz w:val="21"/>
          <w:szCs w:val="21"/>
        </w:rPr>
        <w:t>, it is also statistically significant.</w:t>
      </w:r>
    </w:p>
    <w:p w14:paraId="3E328553" w14:textId="15077091" w:rsidR="008E22EF" w:rsidRPr="003B7E3B" w:rsidRDefault="003B7E3B" w:rsidP="00920A28">
      <w:pPr>
        <w:ind w:right="-191"/>
        <w:rPr>
          <w:b/>
        </w:rPr>
      </w:pPr>
      <w:r w:rsidRPr="003B7E3B">
        <w:rPr>
          <w:b/>
        </w:rPr>
        <w:t>Size vs. Power Trade-off</w:t>
      </w:r>
    </w:p>
    <w:p w14:paraId="6C700C46" w14:textId="77777777" w:rsidR="003B7E3B" w:rsidRPr="003B7E3B" w:rsidRDefault="003B7E3B" w:rsidP="003B7E3B">
      <w:pPr>
        <w:shd w:val="clear" w:color="auto" w:fill="FFFFFF"/>
        <w:spacing w:after="150"/>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One of the decisions is to determine the number of data points needed to get a statistically significant result. This is called statistical power. Power has an inverse trade-off with size. The smaller the change you want to detect or the increased confidence you want to have in the result, means you have to run a larger experiment.</w:t>
      </w:r>
    </w:p>
    <w:p w14:paraId="2193C913" w14:textId="77777777" w:rsidR="003B7E3B" w:rsidRPr="003B7E3B" w:rsidRDefault="003B7E3B" w:rsidP="003B7E3B">
      <w:pPr>
        <w:shd w:val="clear" w:color="auto" w:fill="FFFFFF"/>
        <w:spacing w:after="150"/>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As you increase the number of samples, the confidence interval moves closer to the mean</w:t>
      </w:r>
    </w:p>
    <w:p w14:paraId="3D95AA41" w14:textId="3981AAE6" w:rsidR="003B7E3B" w:rsidRPr="003B7E3B" w:rsidRDefault="003B7E3B" w:rsidP="003B7E3B">
      <w:pPr>
        <w:jc w:val="center"/>
        <w:rPr>
          <w:rFonts w:ascii="Times New Roman" w:eastAsia="Times New Roman" w:hAnsi="Times New Roman" w:cs="Times New Roman"/>
        </w:rPr>
      </w:pPr>
      <w:r w:rsidRPr="003B7E3B">
        <w:rPr>
          <w:rFonts w:ascii="STIXGeneral-Italic" w:eastAsia="Times New Roman" w:hAnsi="STIXGeneral-Italic" w:cs="STIXGeneral-Italic"/>
          <w:sz w:val="25"/>
          <w:szCs w:val="25"/>
          <w:bdr w:val="none" w:sz="0" w:space="0" w:color="auto" w:frame="1"/>
        </w:rPr>
        <w:t>α</w:t>
      </w:r>
      <w:r w:rsidRPr="003B7E3B">
        <w:rPr>
          <w:rFonts w:ascii="STIXGeneral-Regular" w:eastAsia="Times New Roman" w:hAnsi="STIXGeneral-Regular" w:cs="STIXGeneral-Regular"/>
          <w:sz w:val="25"/>
          <w:szCs w:val="25"/>
          <w:bdr w:val="none" w:sz="0" w:space="0" w:color="auto" w:frame="1"/>
        </w:rPr>
        <w:t>=</w:t>
      </w:r>
      <w:proofErr w:type="gramStart"/>
      <w:r w:rsidRPr="003B7E3B">
        <w:rPr>
          <w:rFonts w:ascii="STIXGeneral-Italic" w:eastAsia="Times New Roman" w:hAnsi="STIXGeneral-Italic" w:cs="STIXGeneral-Italic"/>
          <w:sz w:val="25"/>
          <w:szCs w:val="25"/>
          <w:bdr w:val="none" w:sz="0" w:space="0" w:color="auto" w:frame="1"/>
        </w:rPr>
        <w:t>P</w:t>
      </w:r>
      <w:r w:rsidRPr="003B7E3B">
        <w:rPr>
          <w:rFonts w:ascii="STIXGeneral-Regular" w:eastAsia="Times New Roman" w:hAnsi="STIXGeneral-Regular" w:cs="STIXGeneral-Regular"/>
          <w:sz w:val="25"/>
          <w:szCs w:val="25"/>
          <w:bdr w:val="none" w:sz="0" w:space="0" w:color="auto" w:frame="1"/>
        </w:rPr>
        <w:t>(</w:t>
      </w:r>
      <w:proofErr w:type="gramEnd"/>
      <w:r w:rsidRPr="003B7E3B">
        <w:rPr>
          <w:rFonts w:ascii="STIXGeneral-Regular" w:eastAsia="Times New Roman" w:hAnsi="STIXGeneral-Regular" w:cs="STIXGeneral-Regular"/>
          <w:sz w:val="25"/>
          <w:szCs w:val="25"/>
          <w:bdr w:val="none" w:sz="0" w:space="0" w:color="auto" w:frame="1"/>
        </w:rPr>
        <w:t>reject null </w:t>
      </w:r>
      <w:r w:rsidRPr="003B7E3B">
        <w:rPr>
          <w:rFonts w:ascii="STIXVariants" w:eastAsia="Times New Roman" w:hAnsi="STIXVariants" w:cs="STIXGeneral-Regular"/>
          <w:sz w:val="25"/>
          <w:szCs w:val="25"/>
          <w:bdr w:val="none" w:sz="0" w:space="0" w:color="auto" w:frame="1"/>
        </w:rPr>
        <w:t>|</w:t>
      </w:r>
      <w:r w:rsidRPr="003B7E3B">
        <w:rPr>
          <w:rFonts w:ascii="STIXGeneral-Regular" w:eastAsia="Times New Roman" w:hAnsi="STIXGeneral-Regular" w:cs="STIXGeneral-Regular"/>
          <w:sz w:val="25"/>
          <w:szCs w:val="25"/>
          <w:bdr w:val="none" w:sz="0" w:space="0" w:color="auto" w:frame="1"/>
        </w:rPr>
        <w:t> null true)</w:t>
      </w:r>
      <w:r>
        <w:rPr>
          <w:rFonts w:ascii="STIXGeneral-Regular" w:eastAsia="Times New Roman" w:hAnsi="STIXGeneral-Regular" w:cs="STIXGeneral-Regular"/>
          <w:sz w:val="25"/>
          <w:szCs w:val="25"/>
          <w:bdr w:val="none" w:sz="0" w:space="0" w:color="auto" w:frame="1"/>
        </w:rPr>
        <w:t xml:space="preserve"> </w:t>
      </w:r>
    </w:p>
    <w:p w14:paraId="31B15CFA" w14:textId="3E8614E5" w:rsidR="003B7E3B" w:rsidRPr="003B7E3B" w:rsidRDefault="003B7E3B" w:rsidP="003B7E3B">
      <w:pPr>
        <w:jc w:val="center"/>
        <w:rPr>
          <w:rFonts w:ascii="Times New Roman" w:eastAsia="Times New Roman" w:hAnsi="Times New Roman" w:cs="Times New Roman"/>
        </w:rPr>
      </w:pPr>
      <w:r w:rsidRPr="003B7E3B">
        <w:rPr>
          <w:rFonts w:ascii="STIXGeneral-Italic" w:eastAsia="Times New Roman" w:hAnsi="STIXGeneral-Italic" w:cs="STIXGeneral-Italic"/>
          <w:sz w:val="25"/>
          <w:szCs w:val="25"/>
          <w:bdr w:val="none" w:sz="0" w:space="0" w:color="auto" w:frame="1"/>
        </w:rPr>
        <w:t>β</w:t>
      </w:r>
      <w:r w:rsidRPr="003B7E3B">
        <w:rPr>
          <w:rFonts w:ascii="STIXGeneral-Regular" w:eastAsia="Times New Roman" w:hAnsi="STIXGeneral-Regular" w:cs="STIXGeneral-Regular"/>
          <w:sz w:val="25"/>
          <w:szCs w:val="25"/>
          <w:bdr w:val="none" w:sz="0" w:space="0" w:color="auto" w:frame="1"/>
        </w:rPr>
        <w:t>=</w:t>
      </w:r>
      <w:proofErr w:type="gramStart"/>
      <w:r w:rsidRPr="003B7E3B">
        <w:rPr>
          <w:rFonts w:ascii="STIXGeneral-Italic" w:eastAsia="Times New Roman" w:hAnsi="STIXGeneral-Italic" w:cs="STIXGeneral-Italic"/>
          <w:sz w:val="25"/>
          <w:szCs w:val="25"/>
          <w:bdr w:val="none" w:sz="0" w:space="0" w:color="auto" w:frame="1"/>
        </w:rPr>
        <w:t>P</w:t>
      </w:r>
      <w:r w:rsidRPr="003B7E3B">
        <w:rPr>
          <w:rFonts w:ascii="STIXGeneral-Regular" w:eastAsia="Times New Roman" w:hAnsi="STIXGeneral-Regular" w:cs="STIXGeneral-Regular"/>
          <w:sz w:val="25"/>
          <w:szCs w:val="25"/>
          <w:bdr w:val="none" w:sz="0" w:space="0" w:color="auto" w:frame="1"/>
        </w:rPr>
        <w:t>(</w:t>
      </w:r>
      <w:proofErr w:type="gramEnd"/>
      <w:r w:rsidRPr="003B7E3B">
        <w:rPr>
          <w:rFonts w:ascii="STIXGeneral-Regular" w:eastAsia="Times New Roman" w:hAnsi="STIXGeneral-Regular" w:cs="STIXGeneral-Regular"/>
          <w:sz w:val="25"/>
          <w:szCs w:val="25"/>
          <w:bdr w:val="none" w:sz="0" w:space="0" w:color="auto" w:frame="1"/>
        </w:rPr>
        <w:t>fail to reject null </w:t>
      </w:r>
      <w:r w:rsidRPr="003B7E3B">
        <w:rPr>
          <w:rFonts w:ascii="STIXVariants" w:eastAsia="Times New Roman" w:hAnsi="STIXVariants" w:cs="STIXGeneral-Regular"/>
          <w:sz w:val="25"/>
          <w:szCs w:val="25"/>
          <w:bdr w:val="none" w:sz="0" w:space="0" w:color="auto" w:frame="1"/>
        </w:rPr>
        <w:t>|</w:t>
      </w:r>
      <w:r w:rsidRPr="003B7E3B">
        <w:rPr>
          <w:rFonts w:ascii="STIXGeneral-Regular" w:eastAsia="Times New Roman" w:hAnsi="STIXGeneral-Regular" w:cs="STIXGeneral-Regular"/>
          <w:sz w:val="25"/>
          <w:szCs w:val="25"/>
          <w:bdr w:val="none" w:sz="0" w:space="0" w:color="auto" w:frame="1"/>
        </w:rPr>
        <w:t> null false)</w:t>
      </w:r>
    </w:p>
    <w:p w14:paraId="7C48A2BB" w14:textId="4827C8A1" w:rsidR="003B7E3B" w:rsidRPr="003B7E3B" w:rsidRDefault="003B7E3B" w:rsidP="003B7E3B">
      <w:pPr>
        <w:rPr>
          <w:rFonts w:ascii="Times New Roman" w:eastAsia="Times New Roman" w:hAnsi="Times New Roman" w:cs="Times New Roman"/>
        </w:rPr>
      </w:pPr>
      <w:r w:rsidRPr="003B7E3B">
        <w:rPr>
          <w:rFonts w:ascii="STIXGeneral-Regular" w:eastAsia="Times New Roman" w:hAnsi="STIXGeneral-Regular" w:cs="STIXGeneral-Regular"/>
          <w:sz w:val="25"/>
          <w:szCs w:val="25"/>
          <w:bdr w:val="none" w:sz="0" w:space="0" w:color="auto" w:frame="1"/>
        </w:rPr>
        <w:t>1−</w:t>
      </w:r>
      <w:r w:rsidRPr="003B7E3B">
        <w:rPr>
          <w:rFonts w:ascii="STIXGeneral-Italic" w:eastAsia="Times New Roman" w:hAnsi="STIXGeneral-Italic" w:cs="STIXGeneral-Italic"/>
          <w:sz w:val="25"/>
          <w:szCs w:val="25"/>
          <w:bdr w:val="none" w:sz="0" w:space="0" w:color="auto" w:frame="1"/>
        </w:rPr>
        <w:t>β</w:t>
      </w:r>
      <w:r w:rsidRPr="003B7E3B">
        <w:rPr>
          <w:rFonts w:ascii="Times New Roman" w:eastAsia="Times New Roman" w:hAnsi="Times New Roman" w:cs="Times New Roman"/>
        </w:rPr>
        <w:t> is referred to as the sensitivity of the experiment, or statistical power. People often choose high sensitivity, typically around 80%.</w:t>
      </w:r>
    </w:p>
    <w:p w14:paraId="0997DDD1" w14:textId="597FD0D0" w:rsidR="003B7E3B" w:rsidRPr="003B7E3B" w:rsidRDefault="003B7E3B" w:rsidP="003B7E3B">
      <w:pPr>
        <w:shd w:val="clear" w:color="auto" w:fill="FFFFFF"/>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For a small sample, </w:t>
      </w:r>
      <w:r w:rsidRPr="003B7E3B">
        <w:rPr>
          <w:rFonts w:ascii="STIXGeneral-Italic" w:eastAsia="Times New Roman" w:hAnsi="STIXGeneral-Italic" w:cs="STIXGeneral-Italic"/>
          <w:color w:val="555555"/>
          <w:sz w:val="25"/>
          <w:szCs w:val="25"/>
          <w:bdr w:val="none" w:sz="0" w:space="0" w:color="auto" w:frame="1"/>
        </w:rPr>
        <w:t>α</w:t>
      </w:r>
      <w:r w:rsidR="008E51D3">
        <w:rPr>
          <w:rFonts w:ascii="Helvetica Neue" w:eastAsia="Times New Roman" w:hAnsi="Helvetica Neue" w:cs="Times New Roman"/>
          <w:color w:val="555555"/>
          <w:sz w:val="21"/>
          <w:szCs w:val="21"/>
          <w:bdr w:val="none" w:sz="0" w:space="0" w:color="auto" w:frame="1"/>
        </w:rPr>
        <w:t xml:space="preserve"> </w:t>
      </w:r>
      <w:r w:rsidRPr="003B7E3B">
        <w:rPr>
          <w:rFonts w:ascii="Helvetica Neue" w:eastAsia="Times New Roman" w:hAnsi="Helvetica Neue" w:cs="Times New Roman"/>
          <w:color w:val="555555"/>
          <w:sz w:val="21"/>
          <w:szCs w:val="21"/>
        </w:rPr>
        <w:t>is low and </w:t>
      </w:r>
      <w:r w:rsidRPr="003B7E3B">
        <w:rPr>
          <w:rFonts w:ascii="STIXGeneral-Italic" w:eastAsia="Times New Roman" w:hAnsi="STIXGeneral-Italic" w:cs="STIXGeneral-Italic"/>
          <w:color w:val="555555"/>
          <w:sz w:val="25"/>
          <w:szCs w:val="25"/>
          <w:bdr w:val="none" w:sz="0" w:space="0" w:color="auto" w:frame="1"/>
        </w:rPr>
        <w:t>β</w:t>
      </w:r>
      <w:r w:rsidRPr="003B7E3B">
        <w:rPr>
          <w:rFonts w:ascii="Helvetica Neue" w:eastAsia="Times New Roman" w:hAnsi="Helvetica Neue" w:cs="Times New Roman"/>
          <w:color w:val="555555"/>
          <w:sz w:val="21"/>
          <w:szCs w:val="21"/>
        </w:rPr>
        <w:t> is high. For a large sample </w:t>
      </w:r>
      <w:r w:rsidRPr="003B7E3B">
        <w:rPr>
          <w:rFonts w:ascii="STIXGeneral-Italic" w:eastAsia="Times New Roman" w:hAnsi="STIXGeneral-Italic" w:cs="STIXGeneral-Italic"/>
          <w:color w:val="555555"/>
          <w:sz w:val="25"/>
          <w:szCs w:val="25"/>
          <w:bdr w:val="none" w:sz="0" w:space="0" w:color="auto" w:frame="1"/>
        </w:rPr>
        <w:t>α</w:t>
      </w:r>
      <w:r w:rsidRPr="003B7E3B">
        <w:rPr>
          <w:rFonts w:ascii="Helvetica Neue" w:eastAsia="Times New Roman" w:hAnsi="Helvetica Neue" w:cs="Times New Roman"/>
          <w:color w:val="555555"/>
          <w:sz w:val="21"/>
          <w:szCs w:val="21"/>
        </w:rPr>
        <w:t> remains the same but </w:t>
      </w:r>
      <w:r w:rsidRPr="003B7E3B">
        <w:rPr>
          <w:rFonts w:ascii="STIXGeneral-Italic" w:eastAsia="Times New Roman" w:hAnsi="STIXGeneral-Italic" w:cs="STIXGeneral-Italic"/>
          <w:color w:val="555555"/>
          <w:sz w:val="25"/>
          <w:szCs w:val="25"/>
          <w:bdr w:val="none" w:sz="0" w:space="0" w:color="auto" w:frame="1"/>
        </w:rPr>
        <w:t>β</w:t>
      </w:r>
      <w:r w:rsidRPr="003B7E3B">
        <w:rPr>
          <w:rFonts w:ascii="Helvetica Neue" w:eastAsia="Times New Roman" w:hAnsi="Helvetica Neue" w:cs="Times New Roman"/>
          <w:color w:val="555555"/>
          <w:sz w:val="21"/>
          <w:szCs w:val="21"/>
        </w:rPr>
        <w:t> goes down (i.e. sensitivity increases). A good online calculator for determine the number of samples is </w:t>
      </w:r>
      <w:hyperlink r:id="rId5" w:history="1">
        <w:r w:rsidRPr="003B7E3B">
          <w:rPr>
            <w:rFonts w:ascii="Helvetica Neue" w:eastAsia="Times New Roman" w:hAnsi="Helvetica Neue" w:cs="Times New Roman"/>
            <w:color w:val="2FA4E7"/>
            <w:sz w:val="21"/>
            <w:szCs w:val="21"/>
            <w:u w:val="single"/>
          </w:rPr>
          <w:t>here</w:t>
        </w:r>
      </w:hyperlink>
      <w:r w:rsidRPr="003B7E3B">
        <w:rPr>
          <w:rFonts w:ascii="Helvetica Neue" w:eastAsia="Times New Roman" w:hAnsi="Helvetica Neue" w:cs="Times New Roman"/>
          <w:color w:val="555555"/>
          <w:sz w:val="21"/>
          <w:szCs w:val="21"/>
        </w:rPr>
        <w:t>. As you change one of the parameters, your sample size will change as well. For example:</w:t>
      </w:r>
    </w:p>
    <w:p w14:paraId="22255466" w14:textId="77777777" w:rsidR="003B7E3B" w:rsidRPr="003B7E3B" w:rsidRDefault="003B7E3B" w:rsidP="003B7E3B">
      <w:pPr>
        <w:numPr>
          <w:ilvl w:val="0"/>
          <w:numId w:val="5"/>
        </w:numPr>
        <w:shd w:val="clear" w:color="auto" w:fill="FFFFFF"/>
        <w:spacing w:before="100" w:beforeAutospacing="1" w:after="100" w:afterAutospacing="1"/>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If you increase the baseline click through probability (under 0.5) then this increases the standard error, and therefore, you need a higher number of samples</w:t>
      </w:r>
    </w:p>
    <w:p w14:paraId="0D238CBF" w14:textId="77777777" w:rsidR="003B7E3B" w:rsidRPr="003B7E3B" w:rsidRDefault="003B7E3B" w:rsidP="003B7E3B">
      <w:pPr>
        <w:numPr>
          <w:ilvl w:val="0"/>
          <w:numId w:val="5"/>
        </w:numPr>
        <w:shd w:val="clear" w:color="auto" w:fill="FFFFFF"/>
        <w:spacing w:before="100" w:beforeAutospacing="1" w:after="100" w:afterAutospacing="1"/>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If you increase the practical significance level, you require a fewer number of samples since larger changes are easier to detect</w:t>
      </w:r>
    </w:p>
    <w:p w14:paraId="27DB3E00" w14:textId="411922E7" w:rsidR="003B7E3B" w:rsidRPr="003B7E3B" w:rsidRDefault="003B7E3B" w:rsidP="003B7E3B">
      <w:pPr>
        <w:numPr>
          <w:ilvl w:val="0"/>
          <w:numId w:val="5"/>
        </w:numPr>
        <w:shd w:val="clear" w:color="auto" w:fill="FFFFFF"/>
        <w:spacing w:before="100" w:beforeAutospacing="1" w:after="100" w:afterAutospacing="1"/>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If you increase the confidence level, you want to be more certain that you are rejecting the null. At the same sensitivity, this would require increasing the number of samples</w:t>
      </w:r>
    </w:p>
    <w:p w14:paraId="20E64BD6" w14:textId="77777777" w:rsidR="003B7E3B" w:rsidRPr="003B7E3B" w:rsidRDefault="003B7E3B" w:rsidP="003B7E3B">
      <w:pPr>
        <w:numPr>
          <w:ilvl w:val="0"/>
          <w:numId w:val="5"/>
        </w:numPr>
        <w:shd w:val="clear" w:color="auto" w:fill="FFFFFF"/>
        <w:spacing w:before="100" w:beforeAutospacing="1" w:after="100" w:afterAutospacing="1"/>
        <w:rPr>
          <w:rFonts w:ascii="Helvetica Neue" w:eastAsia="Times New Roman" w:hAnsi="Helvetica Neue" w:cs="Times New Roman"/>
          <w:color w:val="555555"/>
          <w:sz w:val="21"/>
          <w:szCs w:val="21"/>
        </w:rPr>
      </w:pPr>
      <w:r w:rsidRPr="003B7E3B">
        <w:rPr>
          <w:rFonts w:ascii="Helvetica Neue" w:eastAsia="Times New Roman" w:hAnsi="Helvetica Neue" w:cs="Times New Roman"/>
          <w:color w:val="555555"/>
          <w:sz w:val="21"/>
          <w:szCs w:val="21"/>
        </w:rPr>
        <w:t>If you want to increase the sensitivity, you need to collect more samples</w:t>
      </w:r>
    </w:p>
    <w:p w14:paraId="59762C59" w14:textId="37F29FCB" w:rsidR="003B7E3B" w:rsidRDefault="003B7E3B" w:rsidP="00920A28">
      <w:pPr>
        <w:ind w:right="-191"/>
      </w:pPr>
    </w:p>
    <w:p w14:paraId="71E8F002" w14:textId="104C5E96" w:rsidR="00160C75" w:rsidRDefault="00160C75" w:rsidP="00920A28">
      <w:pPr>
        <w:ind w:right="-191"/>
      </w:pPr>
    </w:p>
    <w:p w14:paraId="005093C5" w14:textId="7BF657EF" w:rsidR="00160C75" w:rsidRPr="00212142" w:rsidRDefault="00160C75" w:rsidP="00160C75">
      <w:pPr>
        <w:ind w:right="-191"/>
        <w:rPr>
          <w:b/>
          <w:sz w:val="32"/>
          <w:szCs w:val="32"/>
        </w:rPr>
      </w:pPr>
      <w:r w:rsidRPr="00212142">
        <w:rPr>
          <w:b/>
          <w:sz w:val="32"/>
          <w:szCs w:val="32"/>
        </w:rPr>
        <w:lastRenderedPageBreak/>
        <w:t xml:space="preserve">Lesson </w:t>
      </w:r>
      <w:r>
        <w:rPr>
          <w:b/>
          <w:sz w:val="32"/>
          <w:szCs w:val="32"/>
        </w:rPr>
        <w:t>2</w:t>
      </w:r>
      <w:r w:rsidRPr="00212142">
        <w:rPr>
          <w:b/>
          <w:sz w:val="32"/>
          <w:szCs w:val="32"/>
        </w:rPr>
        <w:t xml:space="preserve"> </w:t>
      </w:r>
      <w:r>
        <w:rPr>
          <w:b/>
          <w:sz w:val="32"/>
          <w:szCs w:val="32"/>
        </w:rPr>
        <w:t>Metrics</w:t>
      </w:r>
      <w:bookmarkStart w:id="0" w:name="_GoBack"/>
      <w:bookmarkEnd w:id="0"/>
    </w:p>
    <w:p w14:paraId="5CD55CA8" w14:textId="77777777" w:rsidR="00160C75" w:rsidRDefault="00160C75" w:rsidP="00920A28">
      <w:pPr>
        <w:ind w:right="-191"/>
      </w:pPr>
    </w:p>
    <w:sectPr w:rsidR="00160C75" w:rsidSect="00212142">
      <w:pgSz w:w="11900" w:h="16840"/>
      <w:pgMar w:top="1440" w:right="1440" w:bottom="1440" w:left="1440" w:header="708" w:footer="708" w:gutter="0"/>
      <w:cols w:space="3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 w:name="STIXVariants">
    <w:panose1 w:val="00000000000000000000"/>
    <w:charset w:val="4D"/>
    <w:family w:val="auto"/>
    <w:notTrueType/>
    <w:pitch w:val="variable"/>
    <w:sig w:usb0="8000001B" w:usb1="000021E8"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03B7A"/>
    <w:multiLevelType w:val="multilevel"/>
    <w:tmpl w:val="0EC2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55A8C"/>
    <w:multiLevelType w:val="multilevel"/>
    <w:tmpl w:val="F894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3111C"/>
    <w:multiLevelType w:val="multilevel"/>
    <w:tmpl w:val="3C4E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577CA"/>
    <w:multiLevelType w:val="hybridMultilevel"/>
    <w:tmpl w:val="B3EE6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A69D3"/>
    <w:multiLevelType w:val="hybridMultilevel"/>
    <w:tmpl w:val="FFF6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4C"/>
    <w:rsid w:val="00042311"/>
    <w:rsid w:val="00044E40"/>
    <w:rsid w:val="001421D8"/>
    <w:rsid w:val="00160C75"/>
    <w:rsid w:val="00212142"/>
    <w:rsid w:val="00286998"/>
    <w:rsid w:val="003B7E3B"/>
    <w:rsid w:val="00467598"/>
    <w:rsid w:val="004D2931"/>
    <w:rsid w:val="005746B7"/>
    <w:rsid w:val="005A3C99"/>
    <w:rsid w:val="006305EE"/>
    <w:rsid w:val="00642930"/>
    <w:rsid w:val="00765514"/>
    <w:rsid w:val="00792A00"/>
    <w:rsid w:val="007B184C"/>
    <w:rsid w:val="00887D43"/>
    <w:rsid w:val="008E22EF"/>
    <w:rsid w:val="008E51D3"/>
    <w:rsid w:val="00920A28"/>
    <w:rsid w:val="009C3846"/>
    <w:rsid w:val="00B80863"/>
    <w:rsid w:val="00C56110"/>
    <w:rsid w:val="00DF5D84"/>
    <w:rsid w:val="00F3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19B3F3"/>
  <w15:chartTrackingRefBased/>
  <w15:docId w15:val="{08F0BBDD-79FD-F84D-AC25-98BCC274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846"/>
    <w:pPr>
      <w:ind w:left="720"/>
      <w:contextualSpacing/>
    </w:pPr>
  </w:style>
  <w:style w:type="paragraph" w:customStyle="1" w:styleId="graf">
    <w:name w:val="graf"/>
    <w:basedOn w:val="Normal"/>
    <w:rsid w:val="00920A2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44E4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44E40"/>
    <w:rPr>
      <w:i/>
      <w:iCs/>
    </w:rPr>
  </w:style>
  <w:style w:type="character" w:customStyle="1" w:styleId="mi">
    <w:name w:val="mi"/>
    <w:basedOn w:val="DefaultParagraphFont"/>
    <w:rsid w:val="004D2931"/>
  </w:style>
  <w:style w:type="character" w:customStyle="1" w:styleId="mjxassistivemathml">
    <w:name w:val="mjx_assistive_mathml"/>
    <w:basedOn w:val="DefaultParagraphFont"/>
    <w:rsid w:val="004D2931"/>
  </w:style>
  <w:style w:type="character" w:customStyle="1" w:styleId="msqrt">
    <w:name w:val="msqrt"/>
    <w:basedOn w:val="DefaultParagraphFont"/>
    <w:rsid w:val="004D2931"/>
  </w:style>
  <w:style w:type="character" w:customStyle="1" w:styleId="mo">
    <w:name w:val="mo"/>
    <w:basedOn w:val="DefaultParagraphFont"/>
    <w:rsid w:val="004D2931"/>
  </w:style>
  <w:style w:type="character" w:customStyle="1" w:styleId="mn">
    <w:name w:val="mn"/>
    <w:basedOn w:val="DefaultParagraphFont"/>
    <w:rsid w:val="004D2931"/>
  </w:style>
  <w:style w:type="character" w:styleId="PlaceholderText">
    <w:name w:val="Placeholder Text"/>
    <w:basedOn w:val="DefaultParagraphFont"/>
    <w:uiPriority w:val="99"/>
    <w:semiHidden/>
    <w:rsid w:val="00792A00"/>
    <w:rPr>
      <w:color w:val="808080"/>
    </w:rPr>
  </w:style>
  <w:style w:type="character" w:customStyle="1" w:styleId="math">
    <w:name w:val="math"/>
    <w:basedOn w:val="DefaultParagraphFont"/>
    <w:rsid w:val="005A3C99"/>
  </w:style>
  <w:style w:type="character" w:customStyle="1" w:styleId="mtext">
    <w:name w:val="mtext"/>
    <w:basedOn w:val="DefaultParagraphFont"/>
    <w:rsid w:val="00042311"/>
  </w:style>
  <w:style w:type="character" w:styleId="Hyperlink">
    <w:name w:val="Hyperlink"/>
    <w:basedOn w:val="DefaultParagraphFont"/>
    <w:uiPriority w:val="99"/>
    <w:semiHidden/>
    <w:unhideWhenUsed/>
    <w:rsid w:val="003B7E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64584">
      <w:bodyDiv w:val="1"/>
      <w:marLeft w:val="0"/>
      <w:marRight w:val="0"/>
      <w:marTop w:val="0"/>
      <w:marBottom w:val="0"/>
      <w:divBdr>
        <w:top w:val="none" w:sz="0" w:space="0" w:color="auto"/>
        <w:left w:val="none" w:sz="0" w:space="0" w:color="auto"/>
        <w:bottom w:val="none" w:sz="0" w:space="0" w:color="auto"/>
        <w:right w:val="none" w:sz="0" w:space="0" w:color="auto"/>
      </w:divBdr>
    </w:div>
    <w:div w:id="466624514">
      <w:bodyDiv w:val="1"/>
      <w:marLeft w:val="0"/>
      <w:marRight w:val="0"/>
      <w:marTop w:val="0"/>
      <w:marBottom w:val="0"/>
      <w:divBdr>
        <w:top w:val="none" w:sz="0" w:space="0" w:color="auto"/>
        <w:left w:val="none" w:sz="0" w:space="0" w:color="auto"/>
        <w:bottom w:val="none" w:sz="0" w:space="0" w:color="auto"/>
        <w:right w:val="none" w:sz="0" w:space="0" w:color="auto"/>
      </w:divBdr>
    </w:div>
    <w:div w:id="768503251">
      <w:bodyDiv w:val="1"/>
      <w:marLeft w:val="0"/>
      <w:marRight w:val="0"/>
      <w:marTop w:val="0"/>
      <w:marBottom w:val="0"/>
      <w:divBdr>
        <w:top w:val="none" w:sz="0" w:space="0" w:color="auto"/>
        <w:left w:val="none" w:sz="0" w:space="0" w:color="auto"/>
        <w:bottom w:val="none" w:sz="0" w:space="0" w:color="auto"/>
        <w:right w:val="none" w:sz="0" w:space="0" w:color="auto"/>
      </w:divBdr>
      <w:divsChild>
        <w:div w:id="187792025">
          <w:marLeft w:val="0"/>
          <w:marRight w:val="0"/>
          <w:marTop w:val="240"/>
          <w:marBottom w:val="240"/>
          <w:divBdr>
            <w:top w:val="none" w:sz="0" w:space="0" w:color="auto"/>
            <w:left w:val="none" w:sz="0" w:space="0" w:color="auto"/>
            <w:bottom w:val="none" w:sz="0" w:space="0" w:color="auto"/>
            <w:right w:val="none" w:sz="0" w:space="0" w:color="auto"/>
          </w:divBdr>
        </w:div>
        <w:div w:id="1531528191">
          <w:marLeft w:val="0"/>
          <w:marRight w:val="0"/>
          <w:marTop w:val="240"/>
          <w:marBottom w:val="240"/>
          <w:divBdr>
            <w:top w:val="none" w:sz="0" w:space="0" w:color="auto"/>
            <w:left w:val="none" w:sz="0" w:space="0" w:color="auto"/>
            <w:bottom w:val="none" w:sz="0" w:space="0" w:color="auto"/>
            <w:right w:val="none" w:sz="0" w:space="0" w:color="auto"/>
          </w:divBdr>
        </w:div>
      </w:divsChild>
    </w:div>
    <w:div w:id="999818923">
      <w:bodyDiv w:val="1"/>
      <w:marLeft w:val="0"/>
      <w:marRight w:val="0"/>
      <w:marTop w:val="0"/>
      <w:marBottom w:val="0"/>
      <w:divBdr>
        <w:top w:val="none" w:sz="0" w:space="0" w:color="auto"/>
        <w:left w:val="none" w:sz="0" w:space="0" w:color="auto"/>
        <w:bottom w:val="none" w:sz="0" w:space="0" w:color="auto"/>
        <w:right w:val="none" w:sz="0" w:space="0" w:color="auto"/>
      </w:divBdr>
    </w:div>
    <w:div w:id="1168323964">
      <w:bodyDiv w:val="1"/>
      <w:marLeft w:val="0"/>
      <w:marRight w:val="0"/>
      <w:marTop w:val="0"/>
      <w:marBottom w:val="0"/>
      <w:divBdr>
        <w:top w:val="none" w:sz="0" w:space="0" w:color="auto"/>
        <w:left w:val="none" w:sz="0" w:space="0" w:color="auto"/>
        <w:bottom w:val="none" w:sz="0" w:space="0" w:color="auto"/>
        <w:right w:val="none" w:sz="0" w:space="0" w:color="auto"/>
      </w:divBdr>
    </w:div>
    <w:div w:id="1189375051">
      <w:bodyDiv w:val="1"/>
      <w:marLeft w:val="0"/>
      <w:marRight w:val="0"/>
      <w:marTop w:val="0"/>
      <w:marBottom w:val="0"/>
      <w:divBdr>
        <w:top w:val="none" w:sz="0" w:space="0" w:color="auto"/>
        <w:left w:val="none" w:sz="0" w:space="0" w:color="auto"/>
        <w:bottom w:val="none" w:sz="0" w:space="0" w:color="auto"/>
        <w:right w:val="none" w:sz="0" w:space="0" w:color="auto"/>
      </w:divBdr>
      <w:divsChild>
        <w:div w:id="148064307">
          <w:marLeft w:val="0"/>
          <w:marRight w:val="0"/>
          <w:marTop w:val="240"/>
          <w:marBottom w:val="240"/>
          <w:divBdr>
            <w:top w:val="none" w:sz="0" w:space="0" w:color="auto"/>
            <w:left w:val="none" w:sz="0" w:space="0" w:color="auto"/>
            <w:bottom w:val="none" w:sz="0" w:space="0" w:color="auto"/>
            <w:right w:val="none" w:sz="0" w:space="0" w:color="auto"/>
          </w:divBdr>
        </w:div>
        <w:div w:id="861822059">
          <w:marLeft w:val="0"/>
          <w:marRight w:val="0"/>
          <w:marTop w:val="240"/>
          <w:marBottom w:val="240"/>
          <w:divBdr>
            <w:top w:val="none" w:sz="0" w:space="0" w:color="auto"/>
            <w:left w:val="none" w:sz="0" w:space="0" w:color="auto"/>
            <w:bottom w:val="none" w:sz="0" w:space="0" w:color="auto"/>
            <w:right w:val="none" w:sz="0" w:space="0" w:color="auto"/>
          </w:divBdr>
        </w:div>
        <w:div w:id="1294746587">
          <w:marLeft w:val="0"/>
          <w:marRight w:val="0"/>
          <w:marTop w:val="240"/>
          <w:marBottom w:val="240"/>
          <w:divBdr>
            <w:top w:val="none" w:sz="0" w:space="0" w:color="auto"/>
            <w:left w:val="none" w:sz="0" w:space="0" w:color="auto"/>
            <w:bottom w:val="none" w:sz="0" w:space="0" w:color="auto"/>
            <w:right w:val="none" w:sz="0" w:space="0" w:color="auto"/>
          </w:divBdr>
        </w:div>
        <w:div w:id="1827428554">
          <w:marLeft w:val="0"/>
          <w:marRight w:val="0"/>
          <w:marTop w:val="240"/>
          <w:marBottom w:val="240"/>
          <w:divBdr>
            <w:top w:val="none" w:sz="0" w:space="0" w:color="auto"/>
            <w:left w:val="none" w:sz="0" w:space="0" w:color="auto"/>
            <w:bottom w:val="none" w:sz="0" w:space="0" w:color="auto"/>
            <w:right w:val="none" w:sz="0" w:space="0" w:color="auto"/>
          </w:divBdr>
        </w:div>
      </w:divsChild>
    </w:div>
    <w:div w:id="1596859402">
      <w:bodyDiv w:val="1"/>
      <w:marLeft w:val="0"/>
      <w:marRight w:val="0"/>
      <w:marTop w:val="0"/>
      <w:marBottom w:val="0"/>
      <w:divBdr>
        <w:top w:val="none" w:sz="0" w:space="0" w:color="auto"/>
        <w:left w:val="none" w:sz="0" w:space="0" w:color="auto"/>
        <w:bottom w:val="none" w:sz="0" w:space="0" w:color="auto"/>
        <w:right w:val="none" w:sz="0" w:space="0" w:color="auto"/>
      </w:divBdr>
    </w:div>
    <w:div w:id="1688559227">
      <w:bodyDiv w:val="1"/>
      <w:marLeft w:val="0"/>
      <w:marRight w:val="0"/>
      <w:marTop w:val="0"/>
      <w:marBottom w:val="0"/>
      <w:divBdr>
        <w:top w:val="none" w:sz="0" w:space="0" w:color="auto"/>
        <w:left w:val="none" w:sz="0" w:space="0" w:color="auto"/>
        <w:bottom w:val="none" w:sz="0" w:space="0" w:color="auto"/>
        <w:right w:val="none" w:sz="0" w:space="0" w:color="auto"/>
      </w:divBdr>
    </w:div>
    <w:div w:id="1880506719">
      <w:bodyDiv w:val="1"/>
      <w:marLeft w:val="0"/>
      <w:marRight w:val="0"/>
      <w:marTop w:val="0"/>
      <w:marBottom w:val="0"/>
      <w:divBdr>
        <w:top w:val="none" w:sz="0" w:space="0" w:color="auto"/>
        <w:left w:val="none" w:sz="0" w:space="0" w:color="auto"/>
        <w:bottom w:val="none" w:sz="0" w:space="0" w:color="auto"/>
        <w:right w:val="none" w:sz="0" w:space="0" w:color="auto"/>
      </w:divBdr>
    </w:div>
    <w:div w:id="2098792601">
      <w:bodyDiv w:val="1"/>
      <w:marLeft w:val="0"/>
      <w:marRight w:val="0"/>
      <w:marTop w:val="0"/>
      <w:marBottom w:val="0"/>
      <w:divBdr>
        <w:top w:val="none" w:sz="0" w:space="0" w:color="auto"/>
        <w:left w:val="none" w:sz="0" w:space="0" w:color="auto"/>
        <w:bottom w:val="none" w:sz="0" w:space="0" w:color="auto"/>
        <w:right w:val="none" w:sz="0" w:space="0" w:color="auto"/>
      </w:divBdr>
      <w:divsChild>
        <w:div w:id="694695851">
          <w:marLeft w:val="0"/>
          <w:marRight w:val="0"/>
          <w:marTop w:val="240"/>
          <w:marBottom w:val="240"/>
          <w:divBdr>
            <w:top w:val="none" w:sz="0" w:space="0" w:color="auto"/>
            <w:left w:val="none" w:sz="0" w:space="0" w:color="auto"/>
            <w:bottom w:val="none" w:sz="0" w:space="0" w:color="auto"/>
            <w:right w:val="none" w:sz="0" w:space="0" w:color="auto"/>
          </w:divBdr>
        </w:div>
        <w:div w:id="100941035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vanmiller.org/ab-testing/sample-siz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 1 [AG/1005]</dc:creator>
  <cp:keywords/>
  <dc:description/>
  <cp:lastModifiedBy>CHEN, LI 1 [AG/1005]</cp:lastModifiedBy>
  <cp:revision>2</cp:revision>
  <dcterms:created xsi:type="dcterms:W3CDTF">2018-10-30T01:54:00Z</dcterms:created>
  <dcterms:modified xsi:type="dcterms:W3CDTF">2018-11-01T03:01:00Z</dcterms:modified>
</cp:coreProperties>
</file>