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6C28D" w14:textId="04BDA9A4" w:rsidR="006A30B7" w:rsidRPr="006A30B7" w:rsidRDefault="006A30B7">
      <w:r>
        <w:t xml:space="preserve">Rack </w:t>
      </w:r>
      <w:r>
        <w:rPr>
          <w:rFonts w:hint="eastAsia"/>
        </w:rPr>
        <w:t>的#</w:t>
      </w:r>
      <w:r>
        <w:t>1748 PR</w:t>
      </w:r>
      <w:r w:rsidR="00F801A7">
        <w:rPr>
          <w:rFonts w:hint="eastAsia"/>
        </w:rPr>
        <w:t>（合并的P</w:t>
      </w:r>
      <w:r w:rsidR="00F801A7">
        <w:t>R）</w:t>
      </w:r>
    </w:p>
    <w:p w14:paraId="119DD472" w14:textId="420DADB0" w:rsidR="00751BE7" w:rsidRDefault="006A30B7">
      <w:pPr>
        <w:rPr>
          <w:b/>
          <w:bCs/>
        </w:rPr>
      </w:pPr>
      <w:r w:rsidRPr="006A30B7">
        <w:rPr>
          <w:rFonts w:hint="eastAsia"/>
          <w:b/>
          <w:bCs/>
        </w:rPr>
        <w:t>Cl</w:t>
      </w:r>
      <w:r w:rsidRPr="006A30B7">
        <w:rPr>
          <w:b/>
          <w:bCs/>
        </w:rPr>
        <w:t>arify streaming response body behavior in SPEC(</w:t>
      </w:r>
      <w:r w:rsidR="004D2323" w:rsidRPr="006A30B7">
        <w:rPr>
          <w:rFonts w:hint="eastAsia"/>
          <w:b/>
          <w:bCs/>
        </w:rPr>
        <w:t>在S</w:t>
      </w:r>
      <w:r w:rsidR="004D2323" w:rsidRPr="006A30B7">
        <w:rPr>
          <w:b/>
          <w:bCs/>
        </w:rPr>
        <w:t>PEC</w:t>
      </w:r>
      <w:r w:rsidR="004D2323" w:rsidRPr="006A30B7">
        <w:rPr>
          <w:rFonts w:hint="eastAsia"/>
          <w:b/>
          <w:bCs/>
        </w:rPr>
        <w:t>中阐明流响应</w:t>
      </w:r>
      <w:r>
        <w:rPr>
          <w:rFonts w:hint="eastAsia"/>
          <w:b/>
          <w:bCs/>
        </w:rPr>
        <w:t>内容体的</w:t>
      </w:r>
      <w:r w:rsidR="004D2323" w:rsidRPr="006A30B7">
        <w:rPr>
          <w:rFonts w:hint="eastAsia"/>
          <w:b/>
          <w:bCs/>
        </w:rPr>
        <w:t>行为</w:t>
      </w:r>
      <w:r w:rsidRPr="006A30B7">
        <w:rPr>
          <w:rFonts w:hint="eastAsia"/>
          <w:b/>
          <w:bCs/>
        </w:rPr>
        <w:t>)</w:t>
      </w:r>
    </w:p>
    <w:p w14:paraId="21CD11CE" w14:textId="77777777" w:rsidR="00A338A3" w:rsidRDefault="00A338A3">
      <w:pPr>
        <w:rPr>
          <w:b/>
          <w:bCs/>
        </w:rPr>
      </w:pPr>
    </w:p>
    <w:p w14:paraId="47206D4B" w14:textId="5330CFA5" w:rsidR="00A338A3" w:rsidRDefault="00A338A3">
      <w:r>
        <w:t>F</w:t>
      </w:r>
      <w:r>
        <w:rPr>
          <w:rFonts w:hint="eastAsia"/>
        </w:rPr>
        <w:t>ro</w:t>
      </w:r>
      <w:r>
        <w:t>m wjordan:</w:t>
      </w:r>
    </w:p>
    <w:p w14:paraId="7F33CD1D" w14:textId="70B233D7" w:rsidR="006A30B7" w:rsidRDefault="006A30B7">
      <w:r>
        <w:rPr>
          <w:rFonts w:hint="eastAsia"/>
        </w:rPr>
        <w:t>这个PR来自#</w:t>
      </w:r>
      <w:r>
        <w:t>1745</w:t>
      </w:r>
      <w:r>
        <w:rPr>
          <w:rFonts w:hint="eastAsia"/>
        </w:rPr>
        <w:t>的讨论关于如何在R</w:t>
      </w:r>
      <w:r>
        <w:t>ack</w:t>
      </w:r>
      <w:r>
        <w:rPr>
          <w:rFonts w:hint="eastAsia"/>
        </w:rPr>
        <w:t>接口中区分流和缓存的内容体(</w:t>
      </w:r>
      <w:r>
        <w:t>streaming and buffered bodies)</w:t>
      </w:r>
      <w:r>
        <w:rPr>
          <w:rFonts w:hint="eastAsia"/>
        </w:rPr>
        <w:t>。</w:t>
      </w:r>
      <w:r w:rsidR="00A338A3">
        <w:rPr>
          <w:rFonts w:hint="eastAsia"/>
        </w:rPr>
        <w:t>在这里提议了为这个标准增加两句话：</w:t>
      </w:r>
    </w:p>
    <w:p w14:paraId="7F7BB62A" w14:textId="4E379421" w:rsidR="00A338A3" w:rsidRPr="00A338A3" w:rsidRDefault="00A338A3">
      <w:pPr>
        <w:rPr>
          <w:color w:val="A6A6A6" w:themeColor="background1" w:themeShade="A6"/>
        </w:rPr>
      </w:pPr>
      <w:r w:rsidRPr="00A338A3">
        <w:rPr>
          <w:rFonts w:hint="eastAsia"/>
          <w:color w:val="A6A6A6" w:themeColor="background1" w:themeShade="A6"/>
        </w:rPr>
        <w:t>字符串一定要单独处理。</w:t>
      </w:r>
    </w:p>
    <w:p w14:paraId="453A9F1D" w14:textId="4BCB532C" w:rsidR="00A338A3" w:rsidRPr="00A338A3" w:rsidRDefault="00A338A3">
      <w:pPr>
        <w:rPr>
          <w:color w:val="A6A6A6" w:themeColor="background1" w:themeShade="A6"/>
        </w:rPr>
      </w:pPr>
      <w:r w:rsidRPr="00A338A3">
        <w:rPr>
          <w:rFonts w:hint="eastAsia"/>
          <w:color w:val="A6A6A6" w:themeColor="background1" w:themeShade="A6"/>
        </w:rPr>
        <w:t>然而，如果内容体响应为</w:t>
      </w:r>
      <w:r w:rsidRPr="00A338A3">
        <w:rPr>
          <w:rFonts w:hint="eastAsia"/>
          <w:color w:val="A6A6A6" w:themeColor="background1" w:themeShade="A6"/>
          <w:shd w:val="pct15" w:color="auto" w:fill="FFFFFF"/>
        </w:rPr>
        <w:t>t</w:t>
      </w:r>
      <w:r w:rsidRPr="00A338A3">
        <w:rPr>
          <w:color w:val="A6A6A6" w:themeColor="background1" w:themeShade="A6"/>
          <w:shd w:val="pct15" w:color="auto" w:fill="FFFFFF"/>
        </w:rPr>
        <w:t>o_ary</w:t>
      </w:r>
      <w:r w:rsidRPr="00A338A3">
        <w:rPr>
          <w:rFonts w:hint="eastAsia"/>
          <w:color w:val="A6A6A6" w:themeColor="background1" w:themeShade="A6"/>
        </w:rPr>
        <w:t>，它会被暗含的强制的转化为数组，然后再被一次性处理。</w:t>
      </w:r>
    </w:p>
    <w:p w14:paraId="126412DE" w14:textId="129AD58B" w:rsidR="006A30B7" w:rsidRDefault="006A30B7"/>
    <w:p w14:paraId="58FEFEDA" w14:textId="112E60F3" w:rsidR="00A338A3" w:rsidRDefault="00A338A3">
      <w:r>
        <w:rPr>
          <w:rFonts w:hint="eastAsia"/>
        </w:rPr>
        <w:t>我认为这对接口来说更像是‘阐明’（cla</w:t>
      </w:r>
      <w:r>
        <w:t>rification）</w:t>
      </w:r>
      <w:r>
        <w:rPr>
          <w:rFonts w:hint="eastAsia"/>
        </w:rPr>
        <w:t>而不是一个大的改变</w:t>
      </w:r>
      <w:r w:rsidR="00505304">
        <w:rPr>
          <w:rFonts w:hint="eastAsia"/>
        </w:rPr>
        <w:t>，正如以前的讨论和实现所建议的，把</w:t>
      </w:r>
      <w:r w:rsidR="00505304" w:rsidRPr="00505304">
        <w:rPr>
          <w:rFonts w:hint="eastAsia"/>
          <w:shd w:val="pct15" w:color="auto" w:fill="FFFFFF"/>
        </w:rPr>
        <w:t>A</w:t>
      </w:r>
      <w:r w:rsidR="00505304" w:rsidRPr="00505304">
        <w:rPr>
          <w:shd w:val="pct15" w:color="auto" w:fill="FFFFFF"/>
        </w:rPr>
        <w:t>rray</w:t>
      </w:r>
      <w:r w:rsidR="00505304">
        <w:rPr>
          <w:rFonts w:hint="eastAsia"/>
        </w:rPr>
        <w:t>内容体（或者通过#</w:t>
      </w:r>
      <w:r w:rsidR="00505304">
        <w:t>to_ary</w:t>
      </w:r>
      <w:r w:rsidR="00505304">
        <w:rPr>
          <w:rFonts w:hint="eastAsia"/>
        </w:rPr>
        <w:t>强制转化为A</w:t>
      </w:r>
      <w:r w:rsidR="00505304">
        <w:t>rray</w:t>
      </w:r>
      <w:r w:rsidR="00505304">
        <w:rPr>
          <w:rFonts w:hint="eastAsia"/>
        </w:rPr>
        <w:t>的对象</w:t>
      </w:r>
      <w:r w:rsidR="00505304">
        <w:t>）</w:t>
      </w:r>
      <w:r w:rsidR="00505304">
        <w:rPr>
          <w:rFonts w:hint="eastAsia"/>
        </w:rPr>
        <w:t>看作一个固定长度的内容，与之相反的是</w:t>
      </w:r>
      <w:r w:rsidR="00FD448A">
        <w:rPr>
          <w:rFonts w:hint="eastAsia"/>
        </w:rPr>
        <w:t>其它的响应主体可能是内容长度不确定的。</w:t>
      </w:r>
    </w:p>
    <w:p w14:paraId="3B49F630" w14:textId="1F7653D9" w:rsidR="00C918C2" w:rsidRDefault="00C918C2"/>
    <w:p w14:paraId="197B7F74" w14:textId="7C5326ED" w:rsidR="00C918C2" w:rsidRDefault="00C918C2">
      <w:r>
        <w:rPr>
          <w:rFonts w:hint="eastAsia"/>
        </w:rPr>
        <w:t>比如，</w:t>
      </w:r>
      <w:r w:rsidR="00DC6A99">
        <w:rPr>
          <w:rFonts w:hint="eastAsia"/>
        </w:rPr>
        <w:t>看来自2</w:t>
      </w:r>
      <w:r w:rsidR="00DC6A99">
        <w:t>011</w:t>
      </w:r>
      <w:r w:rsidR="00DC6A99">
        <w:rPr>
          <w:rFonts w:hint="eastAsia"/>
        </w:rPr>
        <w:t>年5月的#</w:t>
      </w:r>
      <w:r w:rsidR="00DC6A99">
        <w:t>166(</w:t>
      </w:r>
      <w:r w:rsidR="00DC6A99">
        <w:rPr>
          <w:rFonts w:hint="eastAsia"/>
        </w:rPr>
        <w:t>评论)：</w:t>
      </w:r>
    </w:p>
    <w:p w14:paraId="1D095693" w14:textId="32CF6592" w:rsidR="00DC6A99" w:rsidRPr="00855390" w:rsidRDefault="00DC6A99">
      <w:pPr>
        <w:rPr>
          <w:color w:val="A6A6A6" w:themeColor="background1" w:themeShade="A6"/>
        </w:rPr>
      </w:pPr>
      <w:r w:rsidRPr="00855390">
        <w:rPr>
          <w:rFonts w:hint="eastAsia"/>
          <w:color w:val="A6A6A6" w:themeColor="background1" w:themeShade="A6"/>
        </w:rPr>
        <w:t>尽管t</w:t>
      </w:r>
      <w:r w:rsidRPr="00855390">
        <w:rPr>
          <w:color w:val="A6A6A6" w:themeColor="background1" w:themeShade="A6"/>
        </w:rPr>
        <w:t>o_ary</w:t>
      </w:r>
      <w:r w:rsidRPr="00855390">
        <w:rPr>
          <w:rFonts w:hint="eastAsia"/>
          <w:color w:val="A6A6A6" w:themeColor="background1" w:themeShade="A6"/>
        </w:rPr>
        <w:t>没有在r</w:t>
      </w:r>
      <w:r w:rsidRPr="00855390">
        <w:rPr>
          <w:color w:val="A6A6A6" w:themeColor="background1" w:themeShade="A6"/>
        </w:rPr>
        <w:t>ack spec</w:t>
      </w:r>
      <w:r w:rsidRPr="00855390">
        <w:rPr>
          <w:rFonts w:hint="eastAsia"/>
          <w:color w:val="A6A6A6" w:themeColor="background1" w:themeShade="A6"/>
        </w:rPr>
        <w:t>提及，一个内容体是否是一个数组取决与内容体的大小是已知的还是未知的。在chu</w:t>
      </w:r>
      <w:r w:rsidRPr="00855390">
        <w:rPr>
          <w:color w:val="A6A6A6" w:themeColor="background1" w:themeShade="A6"/>
        </w:rPr>
        <w:t>nked</w:t>
      </w:r>
      <w:r w:rsidRPr="00855390">
        <w:rPr>
          <w:rFonts w:hint="eastAsia"/>
          <w:color w:val="A6A6A6" w:themeColor="background1" w:themeShade="A6"/>
        </w:rPr>
        <w:t>和n</w:t>
      </w:r>
      <w:r w:rsidRPr="00855390">
        <w:rPr>
          <w:color w:val="A6A6A6" w:themeColor="background1" w:themeShade="A6"/>
        </w:rPr>
        <w:t>on-chunked</w:t>
      </w:r>
      <w:r w:rsidRPr="00855390">
        <w:rPr>
          <w:rFonts w:hint="eastAsia"/>
          <w:color w:val="A6A6A6" w:themeColor="background1" w:themeShade="A6"/>
        </w:rPr>
        <w:t>转化编码之间会被考虑。</w:t>
      </w:r>
    </w:p>
    <w:p w14:paraId="597853AD" w14:textId="782EF22E" w:rsidR="00DC6A99" w:rsidRDefault="00DC6A99"/>
    <w:p w14:paraId="7A665167" w14:textId="0162BBE0" w:rsidR="007D105D" w:rsidRDefault="00855390">
      <w:r>
        <w:rPr>
          <w:rFonts w:hint="eastAsia"/>
        </w:rPr>
        <w:t>这个P</w:t>
      </w:r>
      <w:r>
        <w:t>R</w:t>
      </w:r>
      <w:r>
        <w:rPr>
          <w:rFonts w:hint="eastAsia"/>
        </w:rPr>
        <w:t>也更新了</w:t>
      </w:r>
      <w:r w:rsidRPr="00A73060">
        <w:rPr>
          <w:rFonts w:hint="eastAsia"/>
          <w:shd w:val="pct15" w:color="auto" w:fill="FFFFFF"/>
        </w:rPr>
        <w:t>C</w:t>
      </w:r>
      <w:r w:rsidRPr="00A73060">
        <w:rPr>
          <w:shd w:val="pct15" w:color="auto" w:fill="FFFFFF"/>
        </w:rPr>
        <w:t>ontentLength</w:t>
      </w:r>
      <w:r>
        <w:rPr>
          <w:rFonts w:hint="eastAsia"/>
        </w:rPr>
        <w:t>和</w:t>
      </w:r>
      <w:r w:rsidRPr="00A73060">
        <w:rPr>
          <w:rFonts w:hint="eastAsia"/>
          <w:shd w:val="pct15" w:color="auto" w:fill="FFFFFF"/>
        </w:rPr>
        <w:t>E</w:t>
      </w:r>
      <w:r w:rsidRPr="00A73060">
        <w:rPr>
          <w:shd w:val="pct15" w:color="auto" w:fill="FFFFFF"/>
        </w:rPr>
        <w:t>Tag</w:t>
      </w:r>
      <w:r>
        <w:rPr>
          <w:rFonts w:hint="eastAsia"/>
        </w:rPr>
        <w:t>中间件</w:t>
      </w:r>
      <w:r w:rsidR="00B96F97">
        <w:rPr>
          <w:rFonts w:hint="eastAsia"/>
        </w:rPr>
        <w:t>。它</w:t>
      </w:r>
      <w:r>
        <w:rPr>
          <w:rFonts w:hint="eastAsia"/>
        </w:rPr>
        <w:t>展示</w:t>
      </w:r>
      <w:r w:rsidR="00B96F97">
        <w:rPr>
          <w:rFonts w:hint="eastAsia"/>
        </w:rPr>
        <w:t>了</w:t>
      </w:r>
      <w:r>
        <w:rPr>
          <w:rFonts w:hint="eastAsia"/>
        </w:rPr>
        <w:t>这个标准</w:t>
      </w:r>
      <w:r w:rsidR="00B96F97">
        <w:rPr>
          <w:rFonts w:hint="eastAsia"/>
        </w:rPr>
        <w:t>是如何在实践中指导对</w:t>
      </w:r>
      <w:proofErr w:type="gramStart"/>
      <w:r w:rsidR="00B96F97">
        <w:t>’</w:t>
      </w:r>
      <w:proofErr w:type="gramEnd"/>
      <w:r w:rsidR="00B96F97">
        <w:t>buffering</w:t>
      </w:r>
      <w:proofErr w:type="gramStart"/>
      <w:r w:rsidR="00B96F97">
        <w:t>’</w:t>
      </w:r>
      <w:proofErr w:type="gramEnd"/>
      <w:r w:rsidR="00B96F97">
        <w:rPr>
          <w:rFonts w:hint="eastAsia"/>
        </w:rPr>
        <w:t>中间件/服务端进行一个更加一致的实现。有三个步骤：</w:t>
      </w:r>
    </w:p>
    <w:p w14:paraId="46365B72" w14:textId="0909CF2A" w:rsidR="00B96F97" w:rsidRDefault="007D105D" w:rsidP="007D105D">
      <w:pPr>
        <w:pStyle w:val="a3"/>
        <w:numPr>
          <w:ilvl w:val="0"/>
          <w:numId w:val="1"/>
        </w:numPr>
        <w:ind w:firstLineChars="0"/>
      </w:pPr>
      <w:r>
        <w:rPr>
          <w:rFonts w:hint="eastAsia"/>
        </w:rPr>
        <w:t>检查</w:t>
      </w:r>
      <w:r w:rsidRPr="00A73060">
        <w:rPr>
          <w:rFonts w:hint="eastAsia"/>
          <w:shd w:val="pct15" w:color="auto" w:fill="FFFFFF"/>
        </w:rPr>
        <w:t>b</w:t>
      </w:r>
      <w:r w:rsidRPr="00A73060">
        <w:rPr>
          <w:shd w:val="pct15" w:color="auto" w:fill="FFFFFF"/>
        </w:rPr>
        <w:t>ody.respond_</w:t>
      </w:r>
      <w:proofErr w:type="gramStart"/>
      <w:r w:rsidRPr="00A73060">
        <w:rPr>
          <w:shd w:val="pct15" w:color="auto" w:fill="FFFFFF"/>
        </w:rPr>
        <w:t>to?(</w:t>
      </w:r>
      <w:proofErr w:type="gramEnd"/>
      <w:r w:rsidRPr="00A73060">
        <w:rPr>
          <w:shd w:val="pct15" w:color="auto" w:fill="FFFFFF"/>
        </w:rPr>
        <w:t>:to_ary)</w:t>
      </w:r>
      <w:r>
        <w:t>,</w:t>
      </w:r>
      <w:r>
        <w:rPr>
          <w:rFonts w:hint="eastAsia"/>
        </w:rPr>
        <w:t>如果响应没有强制转化为</w:t>
      </w:r>
      <w:r w:rsidRPr="00A73060">
        <w:rPr>
          <w:rFonts w:hint="eastAsia"/>
          <w:shd w:val="pct15" w:color="auto" w:fill="FFFFFF"/>
        </w:rPr>
        <w:t>A</w:t>
      </w:r>
      <w:r w:rsidRPr="00A73060">
        <w:rPr>
          <w:shd w:val="pct15" w:color="auto" w:fill="FFFFFF"/>
        </w:rPr>
        <w:t>rray</w:t>
      </w:r>
      <w:r>
        <w:t>,</w:t>
      </w:r>
      <w:r>
        <w:rPr>
          <w:rFonts w:hint="eastAsia"/>
        </w:rPr>
        <w:t>就跳过b</w:t>
      </w:r>
      <w:r>
        <w:t>uffering/transformation</w:t>
      </w:r>
      <w:r>
        <w:rPr>
          <w:rFonts w:hint="eastAsia"/>
        </w:rPr>
        <w:t>逻辑。</w:t>
      </w:r>
    </w:p>
    <w:p w14:paraId="3DFC099E" w14:textId="02F31652" w:rsidR="007D105D" w:rsidRDefault="007D105D" w:rsidP="007D105D">
      <w:pPr>
        <w:pStyle w:val="a3"/>
        <w:numPr>
          <w:ilvl w:val="0"/>
          <w:numId w:val="1"/>
        </w:numPr>
        <w:ind w:firstLineChars="0"/>
      </w:pPr>
      <w:r>
        <w:rPr>
          <w:rFonts w:hint="eastAsia"/>
        </w:rPr>
        <w:t>调用</w:t>
      </w:r>
      <w:r w:rsidRPr="00A73060">
        <w:rPr>
          <w:rFonts w:hint="eastAsia"/>
          <w:shd w:val="pct15" w:color="auto" w:fill="FFFFFF"/>
        </w:rPr>
        <w:t>b</w:t>
      </w:r>
      <w:r w:rsidRPr="00A73060">
        <w:rPr>
          <w:shd w:val="pct15" w:color="auto" w:fill="FFFFFF"/>
        </w:rPr>
        <w:t>ody = body.to_ary</w:t>
      </w:r>
      <w:r>
        <w:t>,</w:t>
      </w:r>
      <w:r>
        <w:rPr>
          <w:rFonts w:hint="eastAsia"/>
        </w:rPr>
        <w:t>强制转化响应内容体来确保它是一个字符串数组。</w:t>
      </w:r>
    </w:p>
    <w:p w14:paraId="42ABFA5E" w14:textId="71CEFE73" w:rsidR="007D105D" w:rsidRDefault="007D105D" w:rsidP="007D105D">
      <w:pPr>
        <w:pStyle w:val="a3"/>
        <w:numPr>
          <w:ilvl w:val="0"/>
          <w:numId w:val="1"/>
        </w:numPr>
        <w:ind w:firstLineChars="0"/>
      </w:pPr>
      <w:r>
        <w:rPr>
          <w:rFonts w:hint="eastAsia"/>
        </w:rPr>
        <w:t>按需操作这个内容体（如计算S</w:t>
      </w:r>
      <w:r>
        <w:t>HA256 digest</w:t>
      </w:r>
      <w:r>
        <w:rPr>
          <w:rFonts w:hint="eastAsia"/>
        </w:rPr>
        <w:t>，计算字符串字节大小）。</w:t>
      </w:r>
    </w:p>
    <w:p w14:paraId="72025449" w14:textId="5E6867AF" w:rsidR="007D105D" w:rsidRDefault="007D105D" w:rsidP="007D105D">
      <w:pPr>
        <w:pStyle w:val="a3"/>
        <w:ind w:left="360" w:firstLineChars="0" w:firstLine="0"/>
      </w:pPr>
    </w:p>
    <w:p w14:paraId="665E8574" w14:textId="75107883" w:rsidR="007D105D" w:rsidRDefault="007D105D" w:rsidP="007D105D">
      <w:r>
        <w:rPr>
          <w:rFonts w:hint="eastAsia"/>
        </w:rPr>
        <w:t>一些注释：</w:t>
      </w:r>
    </w:p>
    <w:p w14:paraId="2C951059" w14:textId="62D726D0" w:rsidR="00A73060" w:rsidRDefault="00A73060" w:rsidP="00A73060">
      <w:pPr>
        <w:pStyle w:val="a3"/>
        <w:numPr>
          <w:ilvl w:val="0"/>
          <w:numId w:val="2"/>
        </w:numPr>
        <w:ind w:firstLineChars="0"/>
      </w:pPr>
      <w:r>
        <w:rPr>
          <w:rFonts w:hint="eastAsia"/>
        </w:rPr>
        <w:t>注意到使用这个模式，在中间件中B</w:t>
      </w:r>
      <w:r>
        <w:t>odyProxy</w:t>
      </w:r>
      <w:r>
        <w:rPr>
          <w:rFonts w:hint="eastAsia"/>
        </w:rPr>
        <w:t>不再需要，因为A</w:t>
      </w:r>
      <w:r>
        <w:t>rray</w:t>
      </w:r>
      <w:r>
        <w:rPr>
          <w:rFonts w:hint="eastAsia"/>
        </w:rPr>
        <w:t>对象从来不会响应c</w:t>
      </w:r>
      <w:r>
        <w:t>lose</w:t>
      </w:r>
      <w:r>
        <w:rPr>
          <w:rFonts w:hint="eastAsia"/>
        </w:rPr>
        <w:t>。（如果#</w:t>
      </w:r>
      <w:r>
        <w:t>close</w:t>
      </w:r>
      <w:r>
        <w:rPr>
          <w:rFonts w:hint="eastAsia"/>
        </w:rPr>
        <w:t>被一个可以被转化为A</w:t>
      </w:r>
      <w:r>
        <w:t>rray</w:t>
      </w:r>
      <w:r>
        <w:rPr>
          <w:rFonts w:hint="eastAsia"/>
        </w:rPr>
        <w:t>的对象需要，它应该</w:t>
      </w:r>
      <w:r w:rsidR="001426DC">
        <w:rPr>
          <w:rFonts w:hint="eastAsia"/>
        </w:rPr>
        <w:t>作为t</w:t>
      </w:r>
      <w:r w:rsidR="001426DC">
        <w:t>o_ary</w:t>
      </w:r>
      <w:r w:rsidR="001426DC">
        <w:rPr>
          <w:rFonts w:hint="eastAsia"/>
        </w:rPr>
        <w:t>的实现的一部分来关闭。比如，看这个更新</w:t>
      </w:r>
      <w:proofErr w:type="gramStart"/>
      <w:r w:rsidR="001426DC">
        <w:t>’</w:t>
      </w:r>
      <w:proofErr w:type="gramEnd"/>
      <w:r w:rsidR="001426DC">
        <w:t>close bodies that need to be close</w:t>
      </w:r>
      <w:r w:rsidR="001426DC">
        <w:rPr>
          <w:rFonts w:hint="eastAsia"/>
        </w:rPr>
        <w:t>。）</w:t>
      </w:r>
    </w:p>
    <w:p w14:paraId="72F8E2C2" w14:textId="03EF5571" w:rsidR="00825C58" w:rsidRDefault="00825C58" w:rsidP="00A73060">
      <w:pPr>
        <w:pStyle w:val="a3"/>
        <w:numPr>
          <w:ilvl w:val="0"/>
          <w:numId w:val="2"/>
        </w:numPr>
        <w:ind w:firstLineChars="0"/>
      </w:pPr>
      <w:r>
        <w:rPr>
          <w:rFonts w:hint="eastAsia"/>
        </w:rPr>
        <w:t>W</w:t>
      </w:r>
      <w:r>
        <w:t>eb</w:t>
      </w:r>
      <w:r>
        <w:rPr>
          <w:rFonts w:hint="eastAsia"/>
        </w:rPr>
        <w:t>服务器可能也会采用这个模式</w:t>
      </w:r>
      <w:proofErr w:type="gramStart"/>
      <w:r>
        <w:rPr>
          <w:rFonts w:hint="eastAsia"/>
        </w:rPr>
        <w:t>来作</w:t>
      </w:r>
      <w:proofErr w:type="gramEnd"/>
      <w:r>
        <w:rPr>
          <w:rFonts w:hint="eastAsia"/>
        </w:rPr>
        <w:t>为一个优化，在写进s</w:t>
      </w:r>
      <w:r>
        <w:t>ocket</w:t>
      </w:r>
      <w:r>
        <w:rPr>
          <w:rFonts w:hint="eastAsia"/>
        </w:rPr>
        <w:t>之前把内容缓存为一个字符串（或者通过调用#</w:t>
      </w:r>
      <w:r>
        <w:t>write</w:t>
      </w:r>
      <w:r>
        <w:rPr>
          <w:rFonts w:hint="eastAsia"/>
        </w:rPr>
        <w:t>来写入一个字符串数组</w:t>
      </w:r>
      <w:r>
        <w:t>）</w:t>
      </w:r>
      <w:r>
        <w:rPr>
          <w:rFonts w:hint="eastAsia"/>
        </w:rPr>
        <w:t>，来减少s</w:t>
      </w:r>
      <w:r>
        <w:t>ocket</w:t>
      </w:r>
      <w:r>
        <w:rPr>
          <w:rFonts w:hint="eastAsia"/>
        </w:rPr>
        <w:t>写入的次数。</w:t>
      </w:r>
    </w:p>
    <w:p w14:paraId="0FAD8E05" w14:textId="1B650E07" w:rsidR="00825C58" w:rsidRDefault="0052393D" w:rsidP="00A73060">
      <w:pPr>
        <w:pStyle w:val="a3"/>
        <w:numPr>
          <w:ilvl w:val="0"/>
          <w:numId w:val="2"/>
        </w:numPr>
        <w:ind w:firstLineChars="0"/>
      </w:pPr>
      <w:r>
        <w:rPr>
          <w:rFonts w:hint="eastAsia"/>
        </w:rPr>
        <w:t>它不会影响并且和hi</w:t>
      </w:r>
      <w:r>
        <w:t>jack APIs</w:t>
      </w:r>
      <w:r>
        <w:rPr>
          <w:rFonts w:hint="eastAsia"/>
        </w:rPr>
        <w:t>（#</w:t>
      </w:r>
      <w:r>
        <w:t>481</w:t>
      </w:r>
      <w:r>
        <w:rPr>
          <w:rFonts w:hint="eastAsia"/>
        </w:rPr>
        <w:t>）是无关的，</w:t>
      </w:r>
    </w:p>
    <w:p w14:paraId="63268509" w14:textId="3632BDF1" w:rsidR="001426DC" w:rsidRPr="0095261E" w:rsidRDefault="0095261E" w:rsidP="001426DC">
      <w:pPr>
        <w:rPr>
          <w:color w:val="FF0000"/>
        </w:rPr>
      </w:pPr>
      <w:r w:rsidRPr="0095261E">
        <w:rPr>
          <w:rFonts w:hint="eastAsia"/>
          <w:color w:val="FF0000"/>
        </w:rPr>
        <w:t>TO</w:t>
      </w:r>
      <w:r w:rsidRPr="0095261E">
        <w:rPr>
          <w:color w:val="FF0000"/>
        </w:rPr>
        <w:t>DO:</w:t>
      </w:r>
      <w:r w:rsidRPr="0095261E">
        <w:rPr>
          <w:rFonts w:hint="eastAsia"/>
          <w:color w:val="FF0000"/>
        </w:rPr>
        <w:t>待翻译</w:t>
      </w:r>
    </w:p>
    <w:p w14:paraId="0FF5CF71" w14:textId="6423D5C0" w:rsidR="001426DC" w:rsidRDefault="001426DC" w:rsidP="001426DC"/>
    <w:p w14:paraId="4DCC0D54" w14:textId="7905F523" w:rsidR="001426DC" w:rsidRDefault="0095261E" w:rsidP="001426DC">
      <w:r>
        <w:rPr>
          <w:rFonts w:hint="eastAsia"/>
        </w:rPr>
        <w:t>以下是修改的代码：</w:t>
      </w:r>
    </w:p>
    <w:p w14:paraId="749A2EE8" w14:textId="77777777" w:rsidR="0095261E" w:rsidRDefault="0095261E" w:rsidP="001426DC"/>
    <w:p w14:paraId="25DBCFD9" w14:textId="010DA40B" w:rsidR="001426DC" w:rsidRDefault="001426DC" w:rsidP="001426DC">
      <w:r>
        <w:rPr>
          <w:rFonts w:hint="eastAsia"/>
        </w:rPr>
        <w:t>总结：</w:t>
      </w:r>
    </w:p>
    <w:p w14:paraId="035AEAA1" w14:textId="25D0B3C8" w:rsidR="001426DC" w:rsidRDefault="001426DC" w:rsidP="001426DC">
      <w:r>
        <w:rPr>
          <w:rFonts w:hint="eastAsia"/>
        </w:rPr>
        <w:t>这个P</w:t>
      </w:r>
      <w:r>
        <w:t>R</w:t>
      </w:r>
      <w:r>
        <w:rPr>
          <w:rFonts w:hint="eastAsia"/>
        </w:rPr>
        <w:t>更新了下</w:t>
      </w:r>
      <w:r>
        <w:t>rack</w:t>
      </w:r>
      <w:r>
        <w:rPr>
          <w:rFonts w:hint="eastAsia"/>
        </w:rPr>
        <w:t>标准，还有C</w:t>
      </w:r>
      <w:r>
        <w:t>ontentLength</w:t>
      </w:r>
      <w:r>
        <w:rPr>
          <w:rFonts w:hint="eastAsia"/>
        </w:rPr>
        <w:t>和E</w:t>
      </w:r>
      <w:r>
        <w:t>tag</w:t>
      </w:r>
      <w:r>
        <w:rPr>
          <w:rFonts w:hint="eastAsia"/>
        </w:rPr>
        <w:t>中间件。即文件S</w:t>
      </w:r>
      <w:r>
        <w:t>PEC.rdoc,lib/rack/content_length.rb,lib/rack/etag.rb,test/spec_content_length.rb,test/spec_etag.rb</w:t>
      </w:r>
      <w:r>
        <w:rPr>
          <w:rFonts w:hint="eastAsia"/>
        </w:rPr>
        <w:t>。</w:t>
      </w:r>
    </w:p>
    <w:p w14:paraId="528DCA36" w14:textId="24934931" w:rsidR="00253A58" w:rsidRDefault="00253A58" w:rsidP="001426DC"/>
    <w:p w14:paraId="416BB2E5" w14:textId="0A60A23F" w:rsidR="00253A58" w:rsidRPr="00253A58" w:rsidRDefault="00253A58" w:rsidP="001426DC">
      <w:pPr>
        <w:rPr>
          <w:rFonts w:hint="eastAsia"/>
        </w:rPr>
      </w:pPr>
      <w:r>
        <w:rPr>
          <w:rFonts w:hint="eastAsia"/>
        </w:rPr>
        <w:t>没看明白这个P</w:t>
      </w:r>
      <w:r>
        <w:t>R</w:t>
      </w:r>
      <w:r>
        <w:rPr>
          <w:rFonts w:hint="eastAsia"/>
        </w:rPr>
        <w:t>改动的意义。</w:t>
      </w:r>
    </w:p>
    <w:p w14:paraId="4317C163" w14:textId="77777777" w:rsidR="00A73060" w:rsidRPr="00DC6A99" w:rsidRDefault="00A73060" w:rsidP="007D105D"/>
    <w:sectPr w:rsidR="00A73060" w:rsidRPr="00DC6A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436D9"/>
    <w:multiLevelType w:val="hybridMultilevel"/>
    <w:tmpl w:val="D8EA34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DD45320"/>
    <w:multiLevelType w:val="hybridMultilevel"/>
    <w:tmpl w:val="D21049B2"/>
    <w:lvl w:ilvl="0" w:tplc="E14EF7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323"/>
    <w:rsid w:val="0003310C"/>
    <w:rsid w:val="001426DC"/>
    <w:rsid w:val="00253A58"/>
    <w:rsid w:val="00286A80"/>
    <w:rsid w:val="004D2323"/>
    <w:rsid w:val="00505304"/>
    <w:rsid w:val="0052393D"/>
    <w:rsid w:val="006A30B7"/>
    <w:rsid w:val="00751BE7"/>
    <w:rsid w:val="007D105D"/>
    <w:rsid w:val="00825C58"/>
    <w:rsid w:val="00855390"/>
    <w:rsid w:val="0095261E"/>
    <w:rsid w:val="00A338A3"/>
    <w:rsid w:val="00A73060"/>
    <w:rsid w:val="00B96F97"/>
    <w:rsid w:val="00C918C2"/>
    <w:rsid w:val="00D14FB1"/>
    <w:rsid w:val="00DC6A99"/>
    <w:rsid w:val="00F801A7"/>
    <w:rsid w:val="00FD44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0290D"/>
  <w15:chartTrackingRefBased/>
  <w15:docId w15:val="{3166A321-8E14-4AC2-AA6A-29C25F76F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105D"/>
    <w:pPr>
      <w:ind w:firstLineChars="200" w:firstLine="420"/>
    </w:pPr>
  </w:style>
  <w:style w:type="character" w:styleId="a4">
    <w:name w:val="annotation reference"/>
    <w:basedOn w:val="a0"/>
    <w:uiPriority w:val="99"/>
    <w:semiHidden/>
    <w:unhideWhenUsed/>
    <w:rsid w:val="00A73060"/>
    <w:rPr>
      <w:sz w:val="21"/>
      <w:szCs w:val="21"/>
    </w:rPr>
  </w:style>
  <w:style w:type="paragraph" w:styleId="a5">
    <w:name w:val="annotation text"/>
    <w:basedOn w:val="a"/>
    <w:link w:val="a6"/>
    <w:uiPriority w:val="99"/>
    <w:semiHidden/>
    <w:unhideWhenUsed/>
    <w:rsid w:val="00A73060"/>
    <w:pPr>
      <w:jc w:val="left"/>
    </w:pPr>
  </w:style>
  <w:style w:type="character" w:customStyle="1" w:styleId="a6">
    <w:name w:val="批注文字 字符"/>
    <w:basedOn w:val="a0"/>
    <w:link w:val="a5"/>
    <w:uiPriority w:val="99"/>
    <w:semiHidden/>
    <w:rsid w:val="00A73060"/>
  </w:style>
  <w:style w:type="paragraph" w:styleId="a7">
    <w:name w:val="annotation subject"/>
    <w:basedOn w:val="a5"/>
    <w:next w:val="a5"/>
    <w:link w:val="a8"/>
    <w:uiPriority w:val="99"/>
    <w:semiHidden/>
    <w:unhideWhenUsed/>
    <w:rsid w:val="00A73060"/>
    <w:rPr>
      <w:b/>
      <w:bCs/>
    </w:rPr>
  </w:style>
  <w:style w:type="character" w:customStyle="1" w:styleId="a8">
    <w:name w:val="批注主题 字符"/>
    <w:basedOn w:val="a6"/>
    <w:link w:val="a7"/>
    <w:uiPriority w:val="99"/>
    <w:semiHidden/>
    <w:rsid w:val="00A730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177</Words>
  <Characters>1013</Characters>
  <Application>Microsoft Office Word</Application>
  <DocSecurity>0</DocSecurity>
  <Lines>8</Lines>
  <Paragraphs>2</Paragraphs>
  <ScaleCrop>false</ScaleCrop>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liang</dc:creator>
  <cp:keywords/>
  <dc:description/>
  <cp:lastModifiedBy>chen liang</cp:lastModifiedBy>
  <cp:revision>19</cp:revision>
  <dcterms:created xsi:type="dcterms:W3CDTF">2021-05-08T06:31:00Z</dcterms:created>
  <dcterms:modified xsi:type="dcterms:W3CDTF">2021-05-09T10:37:00Z</dcterms:modified>
</cp:coreProperties>
</file>