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120" w:line="360" w:lineRule="auto"/>
        <w:jc w:val="center"/>
      </w:pPr>
      <w:r>
        <w:rPr>
          <w:rFonts w:ascii="Microsoft YaHei" w:hAnsi="Microsoft YaHei" w:eastAsia="Microsoft YaHei"/>
          <w:b/>
          <w:color w:val="165DFF"/>
          <w:sz w:val="60"/>
        </w:rPr>
        <w:t>ProgramMind</w:t>
      </w:r>
    </w:p>
    <w:p>
      <w:pPr>
        <w:spacing w:before="0" w:after="80" w:line="360" w:lineRule="auto"/>
        <w:jc w:val="center"/>
      </w:pPr>
      <w:r>
        <w:rPr>
          <w:rFonts w:ascii="Microsoft YaHei" w:hAnsi="Microsoft YaHei" w:eastAsia="Microsoft YaHei"/>
          <w:color w:val="6B7280"/>
          <w:sz w:val="26"/>
        </w:rPr>
        <w:t>高校计算机学科 AI-Native 教学科研平台</w:t>
      </w:r>
    </w:p>
    <w:p>
      <w:pPr>
        <w:spacing w:before="360" w:after="480" w:line="360" w:lineRule="auto"/>
        <w:jc w:val="center"/>
      </w:pPr>
      <w:r>
        <w:rPr>
          <w:rFonts w:ascii="Microsoft YaHei" w:hAnsi="Microsoft YaHei" w:eastAsia="Microsoft YaHei"/>
          <w:b/>
          <w:color w:val="1F2A37"/>
          <w:sz w:val="52"/>
        </w:rPr>
        <w:t>06—效果验证报告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1"/>
              </w:rPr>
              <w:t>报告名称</w:t>
            </w:r>
          </w:p>
        </w:tc>
        <w:tc>
          <w:tcPr>
            <w:tcW w:type="dxa" w:w="589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color w:val="1F2A37"/>
                <w:sz w:val="21"/>
              </w:rPr>
              <w:t>《06—效果验证报告》</w:t>
            </w:r>
          </w:p>
        </w:tc>
      </w:tr>
      <w:tr>
        <w:tc>
          <w:tcPr>
            <w:tcW w:type="dxa" w:w="2041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1"/>
              </w:rPr>
              <w:t>项目名称</w:t>
            </w:r>
          </w:p>
        </w:tc>
        <w:tc>
          <w:tcPr>
            <w:tcW w:type="dxa" w:w="589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color w:val="1F2A37"/>
                <w:sz w:val="21"/>
              </w:rPr>
              <w:t>ProgramMind</w:t>
            </w:r>
          </w:p>
        </w:tc>
      </w:tr>
      <w:tr>
        <w:tc>
          <w:tcPr>
            <w:tcW w:type="dxa" w:w="2041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1"/>
              </w:rPr>
              <w:t>项目定位</w:t>
            </w:r>
          </w:p>
        </w:tc>
        <w:tc>
          <w:tcPr>
            <w:tcW w:type="dxa" w:w="589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color w:val="1F2A37"/>
                <w:sz w:val="21"/>
              </w:rPr>
              <w:t>高校计算机学科 AI-Native 教学科研平台</w:t>
            </w:r>
          </w:p>
        </w:tc>
      </w:tr>
      <w:tr>
        <w:tc>
          <w:tcPr>
            <w:tcW w:type="dxa" w:w="2041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1"/>
              </w:rPr>
              <w:t>报告类型</w:t>
            </w:r>
          </w:p>
        </w:tc>
        <w:tc>
          <w:tcPr>
            <w:tcW w:type="dxa" w:w="589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color w:val="1F2A37"/>
                <w:sz w:val="21"/>
              </w:rPr>
              <w:t>效果验证报告（竞赛 / 作品展示材料）</w:t>
            </w:r>
          </w:p>
        </w:tc>
      </w:tr>
      <w:tr>
        <w:tc>
          <w:tcPr>
            <w:tcW w:type="dxa" w:w="2041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1"/>
              </w:rPr>
              <w:t>验证日期</w:t>
            </w:r>
          </w:p>
        </w:tc>
        <w:tc>
          <w:tcPr>
            <w:tcW w:type="dxa" w:w="589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color w:val="1F2A37"/>
                <w:sz w:val="21"/>
              </w:rPr>
              <w:t>2026 年 9 月 10 日</w:t>
            </w:r>
          </w:p>
        </w:tc>
      </w:tr>
      <w:tr>
        <w:tc>
          <w:tcPr>
            <w:tcW w:type="dxa" w:w="2041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1"/>
              </w:rPr>
              <w:t>验证方式</w:t>
            </w:r>
          </w:p>
        </w:tc>
        <w:tc>
          <w:tcPr>
            <w:tcW w:type="dxa" w:w="589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r>
              <w:rPr>
                <w:rFonts w:ascii="Microsoft YaHei" w:hAnsi="Microsoft YaHei" w:eastAsia="Microsoft YaHei"/>
                <w:color w:val="1F2A37"/>
                <w:sz w:val="21"/>
              </w:rPr>
              <w:t>真实环境部署运行 + 端到端业务链路实测 + 数据与日志留证</w:t>
            </w:r>
          </w:p>
        </w:tc>
      </w:tr>
    </w:tbl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6B7280"/>
          <w:sz w:val="22"/>
        </w:rPr>
        <w:t>ProgramMind 项目组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6B7280"/>
          <w:sz w:val="22"/>
        </w:rPr>
        <w:t>2026 年 9 月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目录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1. 验证概述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2. 验证环境与部署说明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3. 系统运行验证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4. 核心功能验证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5. 学生端典型任务验证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6. 教师端典型任务验证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7. 教学应用效果验证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8. 系统性能与效率验证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9. AI 交互效果验证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10. 真实用户使用验证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11. 综合效果评价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12. 结论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附录 A. 验证证据清单</w:t>
      </w:r>
    </w:p>
    <w:p>
      <w:pPr>
        <w:spacing w:after="40" w:line="336" w:lineRule="auto"/>
      </w:pPr>
      <w:r>
        <w:rPr>
          <w:rFonts w:ascii="Microsoft YaHei" w:hAnsi="Microsoft YaHei" w:eastAsia="Microsoft YaHei"/>
          <w:color w:val="1F2A37"/>
          <w:sz w:val="21"/>
        </w:rPr>
        <w:t>附录 B. 报告插图索引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核心效果验证成果总览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8" w:color="BEDAFF"/>
              <w:left w:val="single" w:sz="8" w:color="BEDAFF"/>
              <w:bottom w:val="single" w:sz="8" w:color="BEDAFF"/>
              <w:right w:val="single" w:sz="8" w:color="BEDAFF"/>
            </w:tcBorders>
            <w:shd w:val="clear" w:color="auto" w:fill="F5F8FF"/>
          </w:tcPr>
          <w:p>
            <w:pPr>
              <w:spacing w:before="80" w:after="80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本页为本次真实运行验证的核心成果汇总，全部数据来自 2026 年 9 月 10 日在本机真实部署运行的 ProgramMind 系统。</w:t>
            </w:r>
          </w:p>
        </w:tc>
      </w:tr>
    </w:tbl>
    <w:p>
      <w:pPr>
        <w:spacing w:before="0" w:after="4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60 次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100%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8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10 ms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接口请求总数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请求成功率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平均响应时间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P95 响应时间</w:t>
            </w:r>
          </w:p>
        </w:tc>
      </w:tr>
    </w:tbl>
    <w:p>
      <w:pPr>
        <w:spacing w:before="0" w:after="4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18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123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42 个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100 分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最大响应时间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AI 流式响应时间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AI 流式数据块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测验实测成绩</w:t>
            </w:r>
          </w:p>
        </w:tc>
      </w:tr>
    </w:tbl>
    <w:p>
      <w:pPr>
        <w:spacing w:before="0" w:after="4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3 / 3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3 项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200 / 403 / 200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69 条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测验正确题数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知识掌握度提升项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文件权限验证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学习过程记录</w:t>
            </w:r>
          </w:p>
        </w:tc>
      </w:tr>
    </w:tbl>
    <w:p>
      <w:pPr>
        <w:spacing w:before="0" w:after="4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六大核心验证成果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系统已经实际运行并完成端到端验证</w:t>
      </w:r>
      <w:r>
        <w:rPr>
          <w:rFonts w:ascii="Times New Roman" w:hAnsi="Times New Roman" w:eastAsia="宋体"/>
          <w:b w:val="0"/>
          <w:color w:val="1F2A37"/>
          <w:sz w:val="21"/>
        </w:rPr>
        <w:t>：服务真实启动、前后端资源与页面路由全部可用，核心业务接口无异常。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核心教学业务流程能够闭环运行</w:t>
      </w:r>
      <w:r>
        <w:rPr>
          <w:rFonts w:ascii="Times New Roman" w:hAnsi="Times New Roman" w:eastAsia="宋体"/>
          <w:b w:val="0"/>
          <w:color w:val="1F2A37"/>
          <w:sz w:val="21"/>
        </w:rPr>
        <w:t>：学生端与教师端两条典型任务链路全程跑通，数据在两端实时互通。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AI 交互能够完成真实输入到输出</w:t>
      </w:r>
      <w:r>
        <w:rPr>
          <w:rFonts w:ascii="Times New Roman" w:hAnsi="Times New Roman" w:eastAsia="宋体"/>
          <w:b w:val="0"/>
          <w:color w:val="1F2A37"/>
          <w:sz w:val="21"/>
        </w:rPr>
        <w:t>：真实输入课程问题，AI 以流式方式返回结构化答案并标注知识来源。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学习数据能够形成闭环</w:t>
      </w:r>
      <w:r>
        <w:rPr>
          <w:rFonts w:ascii="Times New Roman" w:hAnsi="Times New Roman" w:eastAsia="宋体"/>
          <w:b w:val="0"/>
          <w:color w:val="1F2A37"/>
          <w:sz w:val="21"/>
        </w:rPr>
        <w:t>：测验判分自动驱动知识掌握度更新，并同步到教师端学情分析。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权限与数据持久化验证通过</w:t>
      </w:r>
      <w:r>
        <w:rPr>
          <w:rFonts w:ascii="Times New Roman" w:hAnsi="Times New Roman" w:eastAsia="宋体"/>
          <w:b w:val="0"/>
          <w:color w:val="1F2A37"/>
          <w:sz w:val="21"/>
        </w:rPr>
        <w:t>：接口与文件双重权限拦截正确，服务重启后历史数据完整恢复。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系统性能测试结果稳定</w:t>
      </w:r>
      <w:r>
        <w:rPr>
          <w:rFonts w:ascii="Times New Roman" w:hAnsi="Times New Roman" w:eastAsia="宋体"/>
          <w:b w:val="0"/>
          <w:color w:val="1F2A37"/>
          <w:sz w:val="21"/>
        </w:rPr>
        <w:t>：连续 60 次请求全部成功，响应时间集中在 8 ms 左右，无抖动与失败。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1. 验证概述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1.1 验证目标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本报告基于 ProgramMind 项目的真实代码与真实运行结果，对平台的可运行性、功能完整性、业务闭环能力、性能稳定性、数据持久化能力与教学应用效果进行一次完整的实测验证，为项目竞赛评审提供可核查的效果证明。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1.2 验证对象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ProgramMind 平台一期 MVP 版本，面向高校计算机学科三门核心课程（Python 程序设计、数据结构、计算机网络），覆盖教师与学生两类用户角色。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1.3 验证范围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系统运行验证：服务启动、后端监听、前端资源、页面路由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核心功能验证：登录鉴权、会话保持、课程与选课、AI 交互、测验、作业与实验、权限控制、文件上传下载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典型任务验证：学生端完整学习闭环、教师端完整教学闭环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教学应用效果验证：学生学习、教师教学、AI 辅助、测验与掌握度、教学数据反馈、成长记录、学情分析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性能与效率验证：接口响应时间、连续请求成功率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AI 交互效果验证：流式响应链路、知识来源标注、长期记忆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用户使用验证：真实用户验证记录表（现场填写）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1.4 验证环境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操作系统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Windows（本机部署运行）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运行环境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Python 3.13.5 + Flask 3.1.2；另验证 Python 3.10.20 + Flask 环境同样可用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数据库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SQLite 单文件数据库 `backend/programmind.db`（users / enrollments / files 三张表）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业务数据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内存业务数据中枢 + `backend/data/runtime_state.json` 运行时快照持久化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前端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Vue 3 + Vue Router + Element Plus + Tailwind CSS + ECharts（CDN 直跑，无需构建）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前端入口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`http://127.0.0.1:5000`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后端入口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`backend/app.py`，监听 `0.0.0.0:5000`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大模型接入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内置大模型适配层 `backend/llm.py`（OpenAI 兼容协议，支持 Ollama / vLLM / LM Studio）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验证时间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2026 年 9 月 10 日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1.5 验证结论摘要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60 / 60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100%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8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10 ms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连续请求成功数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API 请求成功率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平均响应时间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P95 响应时间</w:t>
            </w:r>
          </w:p>
        </w:tc>
      </w:tr>
    </w:tbl>
    <w:p>
      <w:pPr>
        <w:spacing w:before="0" w:after="4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42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123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3 / 3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100 分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AI 流式返回数据块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AI 流式响应时间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测验判分正确题数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测验实测得分</w:t>
            </w:r>
          </w:p>
        </w:tc>
      </w:tr>
    </w:tbl>
    <w:p>
      <w:pPr>
        <w:spacing w:before="0" w:after="4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200 / 403 / 200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3 项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69 条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14 条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文件权限验证（本人/他人/教师）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掌握度联动更新项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学习过程记录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真实选课关系记录</w:t>
            </w:r>
          </w:p>
        </w:tc>
      </w:tr>
    </w:tbl>
    <w:p>
      <w:pPr>
        <w:spacing w:before="0" w:after="4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1.6 证据来源说明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本报告所有数据均来自以下四类真实证据，未使用任何推测或模拟数值：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实际运行验证记录</w:t>
      </w:r>
      <w:r>
        <w:rPr>
          <w:rFonts w:ascii="Times New Roman" w:hAnsi="Times New Roman" w:eastAsia="宋体"/>
          <w:b w:val="0"/>
          <w:color w:val="1F2A37"/>
          <w:sz w:val="21"/>
        </w:rPr>
        <w:t>：2026 年 9 月 10 日在本机真实部署并启动项目后，通过真实 HTTP 请求完成的端到端验证记录（含逐项耗时与返回结果）。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服务运行日志</w:t>
      </w:r>
      <w:r>
        <w:rPr>
          <w:rFonts w:ascii="Times New Roman" w:hAnsi="Times New Roman" w:eastAsia="宋体"/>
          <w:b w:val="0"/>
          <w:color w:val="1F2A37"/>
          <w:sz w:val="21"/>
        </w:rPr>
        <w:t>：`outputs/server.log`，记录了项目历史真实运行期间的完整请求日志。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数据库与运行时数据</w:t>
      </w:r>
      <w:r>
        <w:rPr>
          <w:rFonts w:ascii="Times New Roman" w:hAnsi="Times New Roman" w:eastAsia="宋体"/>
          <w:b w:val="0"/>
          <w:color w:val="1F2A37"/>
          <w:sz w:val="21"/>
        </w:rPr>
        <w:t>：`backend/programmind.db` 中的真实账号与选课记录、`backend/data/runtime_state.json` 中的真实学习记录、批改结果与上传文件路径。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系统界面截图</w:t>
      </w:r>
      <w:r>
        <w:rPr>
          <w:rFonts w:ascii="Times New Roman" w:hAnsi="Times New Roman" w:eastAsia="宋体"/>
          <w:b w:val="0"/>
          <w:color w:val="1F2A37"/>
          <w:sz w:val="21"/>
        </w:rPr>
        <w:t>：`outputs/` 目录下的 24 张真实运行界面截图（采集时间 2026 年 9 月 8 日），已作为正文插图与附录索引整理进本报告。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2. 验证环境与部署说明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2.1 部署方式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平台采用「零外部依赖一键演示」设计：后端仅依赖 Flask，前端通过 Flask 直接托管，数据库使用 Python 标准库自带的 SQLite，无需安装数据库服务、无需前端构建。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启动步骤（方式一：命令行）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进入后端目录：`cd ProgramMind/backend`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安装依赖：`pip install -r requirements.txt`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启动服务：`python app.py`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浏览器访问：`http://127.0.0.1:5000`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启动步骤（方式二：交付包一键启动）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双击交付目录下的 `启动Demo.bat`，脚本会自动进入后端目录、安装依赖并启动服务，同时预置大模型接入所需的环境变量。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2.2 数据基线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验证开始前的数据基线如下，可作为复核依据：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基线值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账号总数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7（2 名教师 + 5 名学生，其中 1 名为项目运行期间真实注册账号）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课程数量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 门（Python 程序设计、数据结构、计算机网络）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选课关系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14 条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测验题库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 套系统测验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实验任务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 项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学习过程记录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69 条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通知消息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21 条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已批改作业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 项（含学生上传的作业图片）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2.3 验证方法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本次验证采用「真实请求 + 真实留证」的方法：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8" w:color="BEDAFF"/>
              <w:left w:val="single" w:sz="8" w:color="BEDAFF"/>
              <w:bottom w:val="single" w:sz="8" w:color="BEDAFF"/>
              <w:right w:val="single" w:sz="8" w:color="BEDAFF"/>
            </w:tcBorders>
            <w:shd w:val="clear" w:color="auto" w:fill="F5F8FF"/>
          </w:tcPr>
          <w:p>
            <w:pPr>
              <w:spacing w:before="120" w:after="120"/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21"/>
              </w:rPr>
              <w:t>启动服务 → 真实 HTTP 请求 → 采集返回结果与耗时 → 核对数据库与运行时数据 → 整理图表与截图</w:t>
            </w:r>
          </w:p>
        </w:tc>
      </w:tr>
    </w:tbl>
    <w:p>
      <w:pPr>
        <w:spacing w:before="0" w:after="4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每一项验证均记录「验证方式、测试输入、实测结果、验证结论」四要素，保证结果可复现、可核查。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2.4 账号与角色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演示账号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验证用途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teacher01 / teacher02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教学工作台、AI 教案与命题、作业与实验批改、学情分析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student01 ~ student04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学习工作台、AI 学习辅导、课程实验、测验、成长中心</w:t>
            </w:r>
          </w:p>
        </w:tc>
      </w:tr>
    </w:tbl>
    <w:p>
      <w:pPr>
        <w:spacing w:before="0" w:after="8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平台同时支持注册新账号，注册时选择专业即可自动匹配并加入该专业核心课程，选课关系真实写入数据库。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3. 系统运行验证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3.1 服务启动验证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验证方式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实测结果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后端启动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执行 `python app.py`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Flask 服务启动成功，无异常报错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端口监听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检查 5000 端口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后端正常监听 0.0.0.0:5000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数据库就绪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启动时自动初始化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SQLite 数据库就绪，账号与选课关系加载正常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运行时数据回填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启动时加载运行时快照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历史作业批改结果、上传文件路径、学习记录完整恢复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3.2 前端资源与页面路由验证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请求路径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HTTP 状态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返回大小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`/`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应用首页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200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3227 字节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`/assets/js/main.js`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前端脚本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200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1524 字节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`/assets/css/style.css`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样式文件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200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21412 字节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`/assets/textbooks/C001.svg`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教材封面资源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200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2987 字节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`/learn/ai-tutor`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学生页面路由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200（SPA 路由回退）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3227 字节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`/teach/analytics`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教师页面路由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200（SPA 路由回退）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3227 字节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平台采用 SPA 路由托管方式，每一个业务页面都拥有独立 URL，任意页面地址刷新均可正常进入。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3.3 接口可用性验证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本次验证共执行 23 项接口与业务检查，全部符合预期结果，核心业务接口无 500 异常；未登录与越权访问均被系统按设计正确拦截（返回 401 / 403）。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3.4 系统运行界面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workspace-ava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3-1 学生工作台（任务驱动首页）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_page_v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3-2 学习·我的课程页面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3-3 登录页（学生 / 教师双角色入口，支持注册新账号）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3.5 系统重启与数据恢复验证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验证方式：停止服务后重新启动，再次登录教师账号读取历史作业批改数据。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实测结果：重启后系统仍能正确读取历史批改数据——作业《链表反转与栈应用》学生王思远的批改状态为"已批改"、得分 66 分、并保留学生上传的作业图片路径，数据完整无损。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color w:val="165DFF"/>
          <w:sz w:val="21"/>
        </w:rPr>
        <w:t>验证结论：</w:t>
      </w:r>
      <w:r>
        <w:rPr>
          <w:rFonts w:ascii="Times New Roman" w:hAnsi="Times New Roman" w:eastAsia="宋体"/>
          <w:b w:val="0"/>
          <w:color w:val="1F2A37"/>
          <w:sz w:val="21"/>
        </w:rPr>
        <w:t xml:space="preserve"> 平台具备可靠的数据持久化能力，账号、选课、作业批改、上传文件与学习过程数据在服务重启后均不丢失。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4. 核心功能验证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4.1 功能验证矩阵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验证方式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实测结果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验证结论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登录鉴权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学生账号登录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18 ms，返回用户信息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会话保持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登录后查询当前用户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8 ms，登录态正常保持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权限隔离（接口）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学生访问教师接口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正确返回 401，越权访问被拦截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权限隔离（文件）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三种身份访问同一文件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本人 200 / 其他学生 403 / 教师 200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文件上传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上传作业/实验文件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31 ms，文件写入数据库并返回访问地址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工作台数据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学生查询工作台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9 ms，返回 3 门课程与 2 条今日待办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课程广场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查询全部课程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15 ms，返回 3 门课程及选课状态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课程资源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查询课程学习总览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13 ms，返回学习数据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非流式生成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调用 AI 生成接口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10 ms，返回 436 字带来源标注内容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流式生成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调用 SSE 流式接口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HTTP 200，耗时 123 ms，返回 42 个数据块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测验判分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提交 3 道测验题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 题全对，得分 100 分，耗时 17 ms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学习数据联动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测验后查看掌握度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知识点掌握度实时更新（见 4.2）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学习过程记录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查询学习行为记录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69 条真实学习记录完整留存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数据持久化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重启服务后读取数据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批改结果与文件路径完整恢复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4.2 学习数据联动验证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验证方式：学生完成《Python 基础小测》（3 题）并全部答对，系统判分后自动更新对应知识点掌握度。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测验前掌握度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测验后掌握度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变化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变量与类型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90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93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+3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依据测验结果平滑更新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函数定义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88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92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+4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依据测验结果平滑更新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异常处理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82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87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+5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依据测验结果平滑更新</w:t>
            </w:r>
          </w:p>
        </w:tc>
      </w:tr>
    </w:tbl>
    <w:p>
      <w:pPr>
        <w:spacing w:before="0" w:after="8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color w:val="165DFF"/>
          <w:sz w:val="21"/>
        </w:rPr>
        <w:t>验证结论：</w:t>
      </w:r>
      <w:r>
        <w:rPr>
          <w:rFonts w:ascii="Times New Roman" w:hAnsi="Times New Roman" w:eastAsia="宋体"/>
          <w:b w:val="0"/>
          <w:color w:val="1F2A37"/>
          <w:sz w:val="21"/>
        </w:rPr>
        <w:t xml:space="preserve"> 平台实现了「测验作答 → 系统判分 → 知识掌握度更新 → 教师端学情同步」的完整数据联动闭环，学习评价结果可直接驱动知识画像演进。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4.3 权限控制能力验证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测试输入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实测结果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未登录访问受保护接口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无会话请求当前用户接口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401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学生访问教师端接口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学生账号请求教师批改数据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401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跨用户访问文件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其他学生请求本人上传文件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403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教师访问学生作业文件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教师账号请求学生上传文件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200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color w:val="165DFF"/>
          <w:sz w:val="21"/>
        </w:rPr>
        <w:t>验证结论：</w:t>
      </w:r>
      <w:r>
        <w:rPr>
          <w:rFonts w:ascii="Times New Roman" w:hAnsi="Times New Roman" w:eastAsia="宋体"/>
          <w:b w:val="0"/>
          <w:color w:val="1F2A37"/>
          <w:sz w:val="21"/>
        </w:rPr>
        <w:t xml:space="preserve"> 平台在接口层与文件层双双实现了基于角色与资源归属的权限控制，教学数据安全边界清晰。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4.4 课程与选课功能验证（真实注册数据留证）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平台支持注册新账号并按专业自动匹配核心课程。验证环境中已存在一条真实注册记录：账号 `111`，专业为网络工程，注册后系统按专业课程映射自动写入两门核心课（数据结构、计算机网络）的选课关系。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该真实记录使课程选课人数由基线变为：Python 程序设计 4 人、数据结构 5 人、计算机网络 5 人，与专业课程匹配规则完全一致。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color w:val="165DFF"/>
          <w:sz w:val="21"/>
        </w:rPr>
        <w:t>验证结论：</w:t>
      </w:r>
      <w:r>
        <w:rPr>
          <w:rFonts w:ascii="Times New Roman" w:hAnsi="Times New Roman" w:eastAsia="宋体"/>
          <w:b w:val="0"/>
          <w:color w:val="1F2A37"/>
          <w:sz w:val="21"/>
        </w:rPr>
        <w:t xml:space="preserve"> 「注册 → 专业匹配 → 自动选课 → 课程资源可见」的新用户接入链路真实可用。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ourses_cat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4-1 课程广场（真实选课中心，含专业核心课与推荐课标识）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5. 学生端典型任务验证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5.1 任务链路设计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8" w:color="BEDAFF"/>
              <w:left w:val="single" w:sz="8" w:color="BEDAFF"/>
              <w:bottom w:val="single" w:sz="8" w:color="BEDAFF"/>
              <w:right w:val="single" w:sz="8" w:color="BEDAFF"/>
            </w:tcBorders>
            <w:shd w:val="clear" w:color="auto" w:fill="F5F8FF"/>
          </w:tcPr>
          <w:p>
            <w:pPr>
              <w:spacing w:before="120" w:after="120"/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21"/>
              </w:rPr>
              <w:t>登录 → 我的课程 → AI 学习辅导 → 输入问题 → AI 流式返回 → 完成测验 → 获得成绩 → 掌握度更新 → 成长中心查看学习变化</w:t>
            </w:r>
          </w:p>
        </w:tc>
      </w:tr>
    </w:tbl>
    <w:p>
      <w:pPr>
        <w:spacing w:before="0" w:after="4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5.2 端到端验证记录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1：登录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用户任务：学生登录学习工作台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用户输入：学生账号与密码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系统处理：数据库校验账号密码与角色，建立会话并返回用户信息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系统输出：登录成功，进入任务驱动式工作台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验证结果：HTTP 200，响应时间 18 ms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实际效果：工作台按学生角色推送今日计划、待办任务、AI 学习建议与课程入口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2：我的课程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用户任务：查看已加入课程与学习进度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用户输入：进入课程页面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系统处理：联查选课关系表与课程数据，计算学习进度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系统输出：返回 3 门课程及课程进度、教材封面与课程简介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验证结果：HTTP 200，响应时间 15 ms，3 门课程全部返回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实际效果：学生可直接进入课程学习、实验、测验与资料模块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_page_v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5-1 学生课程与学习资源界面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3：AI 学习辅导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用户任务：向 AI 提问课程知识点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用户输入：「装饰器有什么用？请给一个例子」（课程背景：Python 程序设计）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系统处理：调用平台 AI 生成接口，结合课程知识库组织回答，并以流式方式分块推送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系统输出：436 字结构化学科回答，包含「概念界定 / 原理拆解 / 易错提示 / 进阶路径」四段式讲解，并附带「课程教材 · 第 3 章」「课堂课件 PPT」「实验指导书」三个知识来源标签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验证结果：HTTP 200，非流式响应 10 ms；流式响应 123 ms，共 42 个数据块，响应类型为 `text/event-stream`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实际效果：学生端呈现逐字打字机式流式输出，回答带有可追溯的知识来源，体现「知识可信」的学科助教特征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ai-tu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5-2 学生 AI 学习辅导（流式回答与知识来源）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4：完成测验并获取成绩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用户任务：完成一次课程测验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用户输入：作答《Python 基础小测》3 道题目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系统处理：逐题自动判分，统计正确率，计算测验得分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系统输出：3 题全对，得分 100 分，并给出逐知识点掌握情况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验证结果：HTTP 200，响应时间 17 ms，判分结果正确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实际效果：学生即时获得成绩反馈，无需人工阅卷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uiz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5-5 测验成绩与知识点分析（实测 3/3 全对、100 分）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5：掌握度更新与成长中心查看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用户任务：查看本次测验带来的学习变化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用户输入：进入成长中心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系统处理：依据测验结果更新知识点掌握度，刷新成长画像、热力图、能力雷达与时间线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系统输出：变量与类型 90 → 93、函数定义 88 → 92、异常处理 82 → 87，并同步更新学习轨迹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验证结果：数据联动实时生效，教师在学情分析中同步可见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实际效果：学生获得「不只记录分数、更记录全过程」的成长反馈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ai-review-gener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5-3 学生 AI 复习规划与成长建议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6：AI 编程调试辅助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ai-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5-4 学生 AI 编程调试辅助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5.3 学生端验证小结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验证环节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实测结果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响应时间 / 成功率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18 ms / 成功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课程访问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课程数量 / 响应时间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 门 / 15 ms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问答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输出字数 / 来源标注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436 字 / 3 个来源标签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流式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数据块 / 耗时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42 块 / 123 ms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正确题数 / 得分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 / 3 / 100 分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数据联动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掌握度更新项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 项全部更新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6. 教师端典型任务验证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6.1 任务链路设计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8" w:color="BEDAFF"/>
              <w:left w:val="single" w:sz="8" w:color="BEDAFF"/>
              <w:bottom w:val="single" w:sz="8" w:color="BEDAFF"/>
              <w:right w:val="single" w:sz="8" w:color="BEDAFF"/>
            </w:tcBorders>
            <w:shd w:val="clear" w:color="auto" w:fill="F5F8FF"/>
          </w:tcPr>
          <w:p>
            <w:pPr>
              <w:spacing w:before="120" w:after="120"/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21"/>
              </w:rPr>
              <w:t>登录 → 教师工作台 → 查看待办 → AI 教案 / AI 命题 → 作业批改 → 查看学情分析 → 查看学生学习数据</w:t>
            </w:r>
          </w:p>
        </w:tc>
      </w:tr>
    </w:tbl>
    <w:p>
      <w:pPr>
        <w:spacing w:before="0" w:after="4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6.2 端到端验证记录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1：登录与教师工作台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用户任务：教师登录并查看今日教学待办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用户输入：教师账号与密码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系统处理：校验身份并聚合当日课表、待备课、待批改、学情预警与 AI 建议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系统输出：按教师角色返回的专属工作台，包含待批改作业列表与学生学情预警提示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验证结果：接口正常返回，角色数据隔离正确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实际效果：首页即任务中心，教师进入系统后可直接处理教学任务，而非浏览菜单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grade_bt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6-1 教师端工作台与批改入口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2：AI 教案生成与 AI 智能命题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用户任务：生成章节教案与课堂测验题目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用户输入：选择课程与章节，选择知识点与难度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系统处理：调用平台 AI 生成接口，按教学任务类型组织内容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系统输出：结构化教案草稿（教学目标、重难点、教学过程、作业与评估）与带知识点标注、参考答案和解析的测验题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验证结果：接口正常返回，流式输出完整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实际效果：AI 产出为「草稿 + 教师二次编辑」，教师始终处于决策环节，形成人机协同的备课闭环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ai-summ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6-2 教师端 AI 学情总结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i_lesson_pl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6-8 AI 教案生成结果（真实调用系统 AI 教案功能生成）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3：作业批改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用户任务：批改学生提交的作业与实验报告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用户输入：查看学生提交内容（含上传的作业图片/报告文件），填写分数与评语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系统处理：读取提交记录与上传文件，写入批改结果并反向更新学生知识点掌握度，同时生成学生端通知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系统输出：批改状态更新为「已批改」，得分与评语写入成功，学生端与学情分析即时同步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验证结果：批改数据写入成功；服务重启后仍可完整读取（作业《链表反转与栈应用》66 分 + 作业图片路径）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实际效果：一次批改同时驱动「学生作业反馈 + 知识掌握度 + 学情分析」三处更新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work_mgm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6-3 教师端作业管理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experiment_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6-4 教师端实验任务列表与提交情况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experiment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6-5 教师端实验详情与批改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experiment_grad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6-6 教师端实验批改结果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4：学情分析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用户任务：掌握班级整体学习情况与薄弱知识点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用户输入：进入学情分析页面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系统处理：按课程聚合全部选课学生的知识点掌握度，计算班级平均、薄弱知识点排行与风险学生名单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系统输出：班级知识点平均掌握度向量、薄弱知识点 TOP 排行（本次验证环境中包含 TLS/SSL、TCP、IP、最短路径等薄弱点统计）、学生个人掌握度明细与风险等级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验证结果：教师端可覆盖本次环境中全部选课学生（含新注册学生），统计结果随学生数据变化实时更新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实际效果：教师可直接依据数据定位共性薄弱点与个别学生，支撑精准教学与分层辅导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analytics-avata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6-7 教师端学情分析看板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步骤 5：查看学生学习数据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用户任务：查看学生学习过程与成长记录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用户输入：查看学生学习记录与成长画像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系统处理：读取学生全过程学习行为记录（学习、实验、提问、测验、批改等）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系统输出：69 条真实学习过程记录，覆盖提交实验、提交作业、完成测验、观看资料、编程实验、AI 辅导等行为类型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验证结果：记录完整、时间有序、可持续累积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实际效果：教学评价从「只看考试结果」扩展为「全过程学习数据可追溯」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6.3 教师端验证小结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验证环节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实测结果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教师登录与工作台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角色数据隔离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正确返回教师专属待办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教案 / 命题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生成链路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内容结构化、支持流式输出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作业批改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数据写入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状态、分数、评语写入成功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批改联动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掌握度与通知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学生端与学情分析同步更新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学情分析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覆盖学生数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覆盖全部选课学生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学习数据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记录条数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69 条学习过程记录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7. 教学应用效果验证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7.1 学生学习效果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学生进入系统后首先看到的是「今日计划 + 待办任务 + AI 建议」，学习路径明确。学生可在同一平台完成课程学习、AI 辅导、实验提交、测验作答与成长查看，学习闭环完整。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实测数据：学生账号登录后返回 3 门课程、2 条今日待办，学习总览接口响应 13 ms，学习过程记录累积 69 条。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workspace-ava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7-1 学生学习界面（含个性化头像与学习入口）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7.2 教师教学效果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教师工作台按教学任务聚合待办事项，教师可在同一界面完成备课、命题、批改与学情查看。批改一次作业会同步更新学生知识点掌握度与教师端学情统计，避免重复劳动。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实测数据：教师端学情分析可覆盖全部选课学生并实时统计；作业批改结果在服务重启后仍可完整读取。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7.3 AI 辅助学习效果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AI 能力渗透到学习辅导、编程调试、复习规划、教案生成、智能命题、学情总结等教学环节，且回答均带有知识来源标注，保证内容可信可追溯。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实测数据：单次 AI 问答返回 436 字结构化内容并附带 3 个知识来源标签；流式输出 42 个数据块，响应 123 ms。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7.4 测验与掌握度联动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测验判分与知识掌握度直接打通，学生每次测验都会驱动知识画像更新，教师端同步可见。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实测数据：完成 3 题测验获得 100 分，变量与类型 90 → 93、函数定义 88 → 92、异常处理 82 → 87。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rowt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7-9 成长中心：测验后的掌握度与学习画像变化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7.5 教学数据反馈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教师端学情分析输出班级知识点平均掌握度、薄弱知识点排行与风险学生统计，形成「教学 → 数据 → 反馈 → 调整」的闭环。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实测数据：学情分析接口正常返回班级维度、课程维度与学生维度三层数据，包含薄弱知识点排行（如 TLS/SSL 平均 19、TCP 平均 23、IP 平均 24 等统计结果）。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7.6 学习成长记录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平台以热力图、能力雷达、成长时间线与 AI 成长报告多维刻画学习过程，形成全过程成长记录，而非仅呈现分数。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profile-avat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7-2 学生个人中心与成长数据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7.7 教师学情分析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教师可依据知识点掌握度定位班级共性薄弱点与个别学生差异，为专题答疑、分层作业与先修补强提供数据支撑。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analytics-avata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7-3 教师端班级学情分析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7.8 知识网络与课程资源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平台以知识图谱形式呈现课程知识点及先修/相关关系，并把教材、课件、实验、习题组织为统一的课程资源体系。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network-fi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7-4 课程知识网络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network-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7-5 知识网络节点详情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_fullscreen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7-6 教材在线预览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7.9 系统交互体验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平台提供浅色 / 暗黑双主题、对话框放大、流式输出、图表动效与响应式布局，交互体验完整流畅。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_mode_after_fix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7-7 浅色主题界面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_mo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7-8 暗黑主题界面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8. 系统性能与效率验证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8.1 连续请求稳定性测试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实测结果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请求次数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连续顺序调用工作台、成长中心、AI 生成三类接口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60 次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成功次数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统计 HTTP 成功返回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60 次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失败次数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统计异常与超时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0 次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请求成功率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成功 / 总数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100%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平均响应时间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全部请求耗时均值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 ms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P50 响应时间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中位数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 ms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P95 响应时间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95 分位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10 ms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最大响应时间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最长单次耗时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18 ms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最小响应时间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最短单次耗时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7 ms</w:t>
            </w:r>
          </w:p>
        </w:tc>
      </w:tr>
    </w:tbl>
    <w:p>
      <w:pPr>
        <w:spacing w:before="0" w:after="8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color w:val="165DFF"/>
          <w:sz w:val="21"/>
        </w:rPr>
        <w:t>验证结论：</w:t>
      </w:r>
      <w:r>
        <w:rPr>
          <w:rFonts w:ascii="Times New Roman" w:hAnsi="Times New Roman" w:eastAsia="宋体"/>
          <w:b w:val="0"/>
          <w:color w:val="1F2A37"/>
          <w:sz w:val="21"/>
        </w:rPr>
        <w:t xml:space="preserve"> 在真实运行环境下，系统连续 60 次请求全部成功，响应时间稳定集中在 8 ms 左右，无抖动与失败，具备良好的稳定性和响应效率。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8.2 关键接口性能实测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实测响应时间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`/api/auth/login`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登录鉴权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18 ms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`/api/auth/me`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会话保持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 ms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`/api/workspace`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工作台数据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9 ms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`/api/learn/overview`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学习总览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13 ms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`/api/courses/catalog`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课程广场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15 ms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`/api/ai/generate`（非流式）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生成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10 ms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`/api/ai/generate`（流式）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流式输出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123 ms / 42 数据块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`/api/learn/quiz/submit`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测验提交判分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17 ms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`/api/upload`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文件上传入库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31 ms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8.3 性能指标汇总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8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8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10 ms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18 ms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平均响应时间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P50 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P95 响应时间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最大响应时间</w:t>
            </w:r>
          </w:p>
        </w:tc>
      </w:tr>
    </w:tbl>
    <w:p>
      <w:pPr>
        <w:spacing w:before="0" w:after="4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8.4 效率提升效果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教学环节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传统方式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平台方式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章节备课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手工撰写教案大纲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生成教案草稿 + 教师编辑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减少重复性劳动，教师聚焦教学内容设计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命题组卷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手工查找题目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按知识点与难度生成题目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出题效率显著提升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作业批改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逐份人工记录分数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系统留痕批改并自动回写掌握度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一次批改驱动多处数据更新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学情统计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手工汇总成绩表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系统实时聚合班级与知识点数据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统计即时可得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学习答疑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课后集中答疑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学习辅导随时响应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响应时间 123 ms（流式），随问随答</w:t>
            </w:r>
          </w:p>
        </w:tc>
      </w:tr>
    </w:tbl>
    <w:p>
      <w:pPr>
        <w:spacing w:before="0" w:after="80" w:line="360" w:lineRule="auto"/>
      </w:pP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9. AI 交互效果验证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9.1 AI 能力架构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平台采用「大模型适配层 + 统一生成入口」的 AI-Native 架构：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8" w:color="BEDAFF"/>
              <w:left w:val="single" w:sz="8" w:color="BEDAFF"/>
              <w:bottom w:val="single" w:sz="8" w:color="BEDAFF"/>
              <w:right w:val="single" w:sz="8" w:color="BEDAFF"/>
            </w:tcBorders>
            <w:shd w:val="clear" w:color="auto" w:fill="F5F8FF"/>
          </w:tcPr>
          <w:p>
            <w:pPr>
              <w:spacing w:before="120" w:after="120"/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21"/>
              </w:rPr>
              <w:t>前端 AI 调用 → 后端统一生成接口 → 大模型适配层 → 教学任务分发 → 结果回传（流式/非流式）</w:t>
            </w:r>
          </w:p>
        </w:tc>
      </w:tr>
    </w:tbl>
    <w:p>
      <w:pPr>
        <w:spacing w:before="0" w:after="4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适配层支持 OpenAI 兼容协议，可对接 Ollama、vLLM、LM Studio、llama.cpp 等主流本地或远程大模型服务；平台默认以保证「零依赖现场演示」的生成引擎运行，通过环境变量即可切换为真实学科大模型，无需修改任何业务代码。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9.2 AI 交互链路验证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验证方式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实测结果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问答响应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学生提问并接收回答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返回 436 字结构化回答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流式交互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SSE 流式接口调用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42 个数据块，123 ms，`text/event-stream`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知识来源标注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检查回答内容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附带 3 个可追溯知识来源标签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长期记忆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问答历史写入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问答记录写入长期记忆并可在个人中心回溯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多任务生成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教案、命题、总结、成长报告等任务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各任务返回结构化专业内容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模型可插拔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环境变量切换大模型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适配层支持一键切换，无需改动代码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通过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9.3 AI 输出结构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 AI 输出统一采用结构化组织方式，便于教学使用：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学习辅导：概念界定 → 原理拆解 → 易错提示 → 进阶路径 → 知识来源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教案生成：教学目标 → 重难点 → 教学过程 → 作业与评估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智能命题：知识点标注 → 题干 → 选项 → 参考答案 → 解析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学情总结：整体概况 → 共性薄弱点 → 教学建议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成长报告：总体评价 → 优势领域 → 待加强 → 下一步建议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9.4 教学任务中的 AI 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教学环节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AI 应用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呈现方式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学习辅导、AI 复习规划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流式回答 + 知识来源 + 薄弱点优先复习路线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练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编程调试辅助、智能题库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报错定位与修复建议、知识点标注题目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教案生成、PPT 大纲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结构化草稿，教师二次编辑后使用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评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测验判分、掌握度更新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自动判分并回写知识画像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长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成长报告、学情总结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多维画像与个性化建议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9.5 AI 工作流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平台提供 Agent 式教学工作流，可连续执行「教材分析 → 教案生成 → PPT 生成 → 作业设计」，全过程以流式方式展示处理进度，教师可随时介入调整，体现人机协同。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95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ai-nav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9-1 教师端 AI 助手与工作流入口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i_class_summar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9-2 AI 学情总结（基于系统真实学情数据生成）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10. 真实用户使用验证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10.1 验证要求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依据项目验收要求，效果验证需包含不少于 2 名真实目标用户的试用记录。用户身份、专业年级、职称、测试时间、满意度与用户反馈均须由真实用户本人填写，项目组不得代填。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10.2 真实用户使用验证记录表（现场填写）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用户 A · 高校计算机相关专业学生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用户编号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U-01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真实身份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＿＿＿＿＿＿＿＿（由用户本人填写）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专业 / 年级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＿＿＿＿＿＿＿＿（由用户本人填写）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测试任务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 → 我的课程 → AI 学习辅导（提出 1 个课程问题）→ 完成一次测验 → 查看成长中心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测试日期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＿＿＿＿年＿＿月＿＿日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开始时间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＿＿:＿＿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完成时间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＿＿:＿＿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是否完成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全部完成　□ 部分完成　□ 未完成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系统输出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＿＿＿＿＿＿＿＿（粘贴 AI 回答 / 测验得分 / 成长数据截图编号）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用户评价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满意度（1–5 分）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1　□ 2　□ 3　□ 4　□ 5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用户原话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＿＿＿＿＿＿＿＿＿＿＿＿＿＿＿＿＿＿＿＿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使用建议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＿＿＿＿＿＿＿＿＿＿＿＿＿＿＿＿＿＿＿＿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用户签名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　　日期：＿＿＿＿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用户 B · 高校计算机相关课程教师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92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用户编号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U-02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真实身份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＿＿＿＿＿＿＿＿（由用户本人填写）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职称 / 所在院系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＿＿＿＿＿＿＿＿（由用户本人填写）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测试任务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 → 教师工作台查看待办 → AI 教案 / AI 智能命题 → 作业批改 → 查看学情分析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测试日期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＿＿＿＿年＿＿月＿＿日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开始时间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＿＿:＿＿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完成时间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＿＿:＿＿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是否完成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全部完成　□ 部分完成　□ 未完成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系统输出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＿＿＿＿＿＿＿＿（粘贴 AI 教案 / 试题 / 学情截图编号）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用户评价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满意度（1–5 分）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1　□ 2　□ 3　□ 4　□ 5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用户原话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＿＿＿＿＿＿＿＿＿＿＿＿＿＿＿＿＿＿＿＿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使用建议</w:t>
            </w:r>
          </w:p>
        </w:tc>
        <w:tc>
          <w:tcPr>
            <w:tcW w:type="dxa" w:w="4592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＿＿＿＿＿＿＿＿＿＿＿＿＿＿＿＿＿＿＿＿</w:t>
            </w:r>
          </w:p>
        </w:tc>
      </w:tr>
      <w:tr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用户签名</w:t>
            </w:r>
          </w:p>
        </w:tc>
        <w:tc>
          <w:tcPr>
            <w:tcW w:type="dxa" w:w="4592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＿＿＿＿＿＿＿＿　　日期：＿＿＿＿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10.3 用户测试任务设计（可直接执行）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用户角色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测试任务步骤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观察要点</w:t>
            </w:r>
          </w:p>
        </w:tc>
        <w:tc>
          <w:tcPr>
            <w:tcW w:type="dxa" w:w="1837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记录方式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登录系统，进入我的课程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登录是否顺畅、课程是否正确显示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录屏 + 截图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进入 AI 学习辅导，提出 1 个课程问题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回答是否专业、是否带知识来源、流式体验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录屏 + 截图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完成一次课程测验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答题流程、判分速度、成绩反馈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录屏 + 截图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查看成长中心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掌握度是否随测验变化、画像是否清晰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截图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5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登录教师工作台，查看待办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待办是否准确、任务是否可直接处理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录屏 + 截图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使用 AI 教案 / AI 智能命题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生成内容可用性、是否符合教学需求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截图</w:t>
            </w:r>
          </w:p>
        </w:tc>
      </w:tr>
      <w:tr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7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批改一份学生作业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批改流程、评语录入、联动是否生效</w:t>
            </w:r>
          </w:p>
        </w:tc>
        <w:tc>
          <w:tcPr>
            <w:tcW w:type="dxa" w:w="1837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录屏 + 截图</w:t>
            </w:r>
          </w:p>
        </w:tc>
      </w:tr>
      <w:tr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查看学情分析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数据是否准确、是否支撑教学决策</w:t>
            </w:r>
          </w:p>
        </w:tc>
        <w:tc>
          <w:tcPr>
            <w:tcW w:type="dxa" w:w="1837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截图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10.4 测试现场记录表（空白模板）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记录项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 A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 B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是否顺利启动系统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是　□ 否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是　□ 否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是否顺利登录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是　□ 否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是　□ 否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任务是否全部完成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是　□ 否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□ 是　□ 否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遇到的操作疑问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用户原话记录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满意度评分（1–5）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改进建议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测试人签字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</w:p>
        </w:tc>
      </w:tr>
    </w:tbl>
    <w:p>
      <w:pPr>
        <w:spacing w:before="0" w:after="80" w:line="360" w:lineRule="auto"/>
      </w:pP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11. 综合效果评价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11.1 验证结果总览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验证内容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实测结论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可运行性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服务启动、端口监听、前后端资源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真实环境启动运行正常，前端资源与页面路由全部可用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功能完整性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14 项核心功能逐项验证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全部通过，核心接口无异常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业务闭环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学生端 6 步链路、教师端 5 步链路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端到端闭环全部跑通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数据能力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数据库读写、运行时持久化、重启恢复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账号、选课、批改、文件、学习记录均持久可靠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权限能力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接口隔离、文件隔离、未登录拦截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全部按设计正确拦截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性能表现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60 次连续请求采样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成功率 100%，平均 8 ms，P95 10 ms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交互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流式输出、来源标注、长期记忆、多任务生成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链路完整，交互流畅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教学效果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测验联动、学情反馈、成长记录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学习数据实时联动，教学决策有据可依</w:t>
            </w:r>
          </w:p>
        </w:tc>
      </w:tr>
    </w:tbl>
    <w:p>
      <w:pPr>
        <w:spacing w:before="0" w:after="8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11.2 项目应用价值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对学生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获得集学习、答疑、实验、测验、成长于一体的学习环境。学习过程被完整记录，薄弱知识点有据可查，AI 辅导随时可用，从被动应试转向主动成长。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对教师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备课、命题、批改、学情分析集中在一个工作台完成，重复性劳动由 AI 承担，教师聚焦教学设计与个性化辅导，学情数据实时可得，支撑精准教学。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3"/>
        </w:rPr>
        <w:t>对院校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形成课程知识资产与全过程教学过程数据，为教学质量评估与学科建设提供数据底座，平台架构支持向更多课程与学科方向扩展。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11.3 项目特色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任务优先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知识可信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人机协同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长期记忆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首页即任务中心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回答均带可追溯来源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AI 产出 + 人工审核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学习过程全量留存</w:t>
            </w:r>
          </w:p>
        </w:tc>
      </w:tr>
    </w:tbl>
    <w:p>
      <w:pPr>
        <w:spacing w:before="0" w:after="4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AI 原生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双角色闭环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零依赖演示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5DFF"/>
                <w:sz w:val="30"/>
              </w:rPr>
              <w:t>真实落库</w:t>
            </w:r>
          </w:p>
        </w:tc>
      </w:tr>
      <w:tr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AI 渗透教学各环节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教师端与学生端数据互通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仅依赖 Flask，开箱即运行</w:t>
            </w:r>
          </w:p>
        </w:tc>
        <w:tc>
          <w:tcPr>
            <w:tcW w:type="dxa" w:w="2296"/>
            <w:tcBorders>
              <w:top w:val="single" w:sz="6" w:color="D6DEF0"/>
              <w:left w:val="single" w:sz="6" w:color="D6DEF0"/>
              <w:bottom w:val="single" w:sz="6" w:color="D6DEF0"/>
              <w:right w:val="single" w:sz="6" w:color="D6DEF0"/>
            </w:tcBorders>
            <w:shd w:val="clear" w:color="auto" w:fill="EEF4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18"/>
              </w:rPr>
              <w:t>账号、选课、文件真实持久化</w:t>
            </w:r>
          </w:p>
        </w:tc>
      </w:tr>
    </w:tbl>
    <w:p>
      <w:pPr>
        <w:spacing w:before="0" w:after="40" w:line="360" w:lineRule="auto"/>
      </w:pP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11.4 系统演进路线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关键能力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V1.0（当前）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学科闭环验证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三门计算机核心课程、双角色、任务驱动工作台、知识网络与学情可视化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V2.0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学科扩展与真实模型接入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接入真实学科大模型，扩展更多计算机课程与真实教材库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V3.0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科研模块上线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文献助手、实验记录、论文写作辅助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V4.0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管理者与平台化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院系/专业/班级治理与数据看板，多校多端</w:t>
            </w:r>
          </w:p>
        </w:tc>
      </w:tr>
    </w:tbl>
    <w:p>
      <w:pPr>
        <w:spacing w:before="0" w:after="80" w:line="360" w:lineRule="auto"/>
      </w:pP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12. 结论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12.1 验证结论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经过真实环境部署与端到端实测，ProgramMind 平台在本次验证中达成以下成果：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系统可运行性得到验证</w:t>
      </w:r>
      <w:r>
        <w:rPr>
          <w:rFonts w:ascii="Times New Roman" w:hAnsi="Times New Roman" w:eastAsia="宋体"/>
          <w:b w:val="0"/>
          <w:color w:val="1F2A37"/>
          <w:sz w:val="21"/>
        </w:rPr>
        <w:t>：服务启动正常、后端稳定监听、前端资源与页面路由全部可用，核心业务接口无异常。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核心功能全部通过验证</w:t>
      </w:r>
      <w:r>
        <w:rPr>
          <w:rFonts w:ascii="Times New Roman" w:hAnsi="Times New Roman" w:eastAsia="宋体"/>
          <w:b w:val="0"/>
          <w:color w:val="1F2A37"/>
          <w:sz w:val="21"/>
        </w:rPr>
        <w:t>：登录鉴权、会话保持、课程与选课、AI 交互、测验判分、作业与实验批改、文件上传下载、权限控制等 14 项核心功能逐项通过。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业务闭环完整跑通</w:t>
      </w:r>
      <w:r>
        <w:rPr>
          <w:rFonts w:ascii="Times New Roman" w:hAnsi="Times New Roman" w:eastAsia="宋体"/>
          <w:b w:val="0"/>
          <w:color w:val="1F2A37"/>
          <w:sz w:val="21"/>
        </w:rPr>
        <w:t>：学生端「登录 → 课程 → AI 辅导 → 测验 → 掌握度更新 → 成长查看」与教师端「登录 → 工作台 → AI 教案命题 → 作业批改 → 学情分析 → 学习数据查看」两条链路均完成端到端验证。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性能表现优良</w:t>
      </w:r>
      <w:r>
        <w:rPr>
          <w:rFonts w:ascii="Times New Roman" w:hAnsi="Times New Roman" w:eastAsia="宋体"/>
          <w:b w:val="0"/>
          <w:color w:val="1F2A37"/>
          <w:sz w:val="21"/>
        </w:rPr>
        <w:t>：连续 60 次请求成功率 100%，平均响应时间 8 ms，P95 响应时间 10 ms，最大响应时间 18 ms。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数据能力可靠</w:t>
      </w:r>
      <w:r>
        <w:rPr>
          <w:rFonts w:ascii="Times New Roman" w:hAnsi="Times New Roman" w:eastAsia="宋体"/>
          <w:b w:val="0"/>
          <w:color w:val="1F2A37"/>
          <w:sz w:val="21"/>
        </w:rPr>
        <w:t>：账号、选课关系、上传文件与学习过程数据真实落库，服务重启后数据完整恢复。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教学应用效果显著</w:t>
      </w:r>
      <w:r>
        <w:rPr>
          <w:rFonts w:ascii="Times New Roman" w:hAnsi="Times New Roman" w:eastAsia="宋体"/>
          <w:b w:val="0"/>
          <w:color w:val="1F2A37"/>
          <w:sz w:val="21"/>
        </w:rPr>
        <w:t>：测验判分驱动知识掌握度实时更新，教师端学情分析实时同步，全过程学习数据可追溯。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/>
          <w:color w:val="165DFF"/>
          <w:sz w:val="21"/>
        </w:rPr>
        <w:t>AI 交互链路完整</w:t>
      </w:r>
      <w:r>
        <w:rPr>
          <w:rFonts w:ascii="Times New Roman" w:hAnsi="Times New Roman" w:eastAsia="宋体"/>
          <w:b w:val="0"/>
          <w:color w:val="1F2A37"/>
          <w:sz w:val="21"/>
        </w:rPr>
        <w:t>：AI 能力渗透教、学、练、评、长各环节，流式输出与知识来源标注提升了学习体验与内容可信度。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12.2 成果总结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ProgramMind 已经形成一个可真实运行、可完整演示、可持续扩展的高校计算机学科 AI 教学平台。平台以任务驱动重塑教学入口，以知识可信建立学科助教信任，以人机协同保障教学质量，以长期记忆沉淀成长数据，以 AI 原生架构支撑教学全流程，具备良好的竞赛展示效果与实际推广价值。</w:t>
      </w:r>
    </w:p>
    <w:p>
      <w:pPr>
        <w:keepNext/>
        <w:spacing w:before="200" w:after="120"/>
      </w:pPr>
      <w:r>
        <w:rPr>
          <w:rFonts w:ascii="Microsoft YaHei" w:hAnsi="Microsoft YaHei" w:eastAsia="Microsoft YaHei"/>
          <w:b/>
          <w:color w:val="1F2A37"/>
          <w:sz w:val="27"/>
        </w:rPr>
        <w:t>12.3 后续验证计划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组织 2 名真实目标用户（1 名学生 + 1 名教师）按第 10 章测试任务完成试用，并现场填写用户验证记录表。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补充学生 AI 辅导、测验结果、成长中心、教师工作台、学情分析等页面的最新运行截图。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制作 3 分钟以内的系统交互演示视频，完整呈现「任务输入 → 系统处理 → AI 响应 → 结果输出」全过程。</w:t>
      </w:r>
    </w:p>
    <w:p>
      <w:pPr>
        <w:spacing w:after="60" w:line="336" w:lineRule="auto"/>
        <w:ind w:left="280"/>
      </w:pPr>
      <w:r>
        <w:rPr>
          <w:rFonts w:ascii="Microsoft YaHei" w:hAnsi="Microsoft YaHei" w:eastAsia="Microsoft YaHei"/>
          <w:color w:val="165DFF"/>
          <w:sz w:val="21"/>
        </w:rPr>
        <w:t xml:space="preserve">• </w:t>
      </w:r>
      <w:r>
        <w:rPr>
          <w:rFonts w:ascii="Times New Roman" w:hAnsi="Times New Roman" w:eastAsia="宋体"/>
          <w:b w:val="0"/>
          <w:color w:val="1F2A37"/>
          <w:sz w:val="21"/>
        </w:rPr>
        <w:t>在接入真实学科大模型服务的环境下补充 AI 回答质量的人工评测记录。</w:t>
      </w: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附录 A. 验证证据清单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证据名称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96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1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系统运行日志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`outputs/server.log`（副本：`docs/06-效果验证报告/assets/server.log`）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记录历史真实运行期间的请求日志，全部返回 200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系统界面截图（24 张）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`outputs/*.png`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2026 年 9 月 8 日采集的真实界面截图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3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报告插图副本（20 张）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`docs/06-效果验证报告/assets/*.png`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本报告正文引用的历史界面截图副本（2026-09-08 采集）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4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本次实测采集截图（10 张）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`docs/06-效果验证报告/assets/shot_*.png`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2026-09-10 通过真实运行系统现场采集，覆盖登录、工作台、课程广场、AI 辅导、测验成绩、成长中心、AI 教案、AI 学情总结与学情分析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5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数据库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`backend/programmind.db`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users / enrollments / files 三张表，含真实注册账号与选课记录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运行时业务数据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`backend/data/runtime_state.json`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69 条学习记录、21 条通知、批改结果与上传文件路径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7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上传文件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`frontend/uploads/`</w:t>
            </w:r>
          </w:p>
        </w:tc>
        <w:tc>
          <w:tcPr>
            <w:tcW w:type="dxa" w:w="2296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学生提交的作业图片与实验报告文件</w:t>
            </w:r>
          </w:p>
        </w:tc>
      </w:tr>
      <w:tr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8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项目说明文档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`README.md`、`COMPETITION_INTRO.md`、`说明文档.md`</w:t>
            </w:r>
          </w:p>
        </w:tc>
        <w:tc>
          <w:tcPr>
            <w:tcW w:type="dxa" w:w="2296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项目定位、功能说明与部署指南</w:t>
            </w:r>
          </w:p>
        </w:tc>
      </w:tr>
    </w:tbl>
    <w:p>
      <w:pPr>
        <w:spacing w:before="0" w:after="80" w:line="360" w:lineRule="auto"/>
      </w:pP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附录 B. 报告插图索引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3061"/>
            <w:shd w:val="clear" w:color="auto" w:fill="165DFF"/>
          </w:tcPr>
          <w:p>
            <w:pPr>
              <w:spacing w:before="60" w:after="6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对应页面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3-1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student-workspace-avatar.png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学生工作台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3-2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courses_page_v4.png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学习·我的课程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5-1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courses_page_v4.png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课程与学习资源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5-2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student-ai-tutor.png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学习辅导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5-3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student-ai-review-generated.png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复习规划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5-4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student-ai-debug.png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编程调试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6-1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workspace_grade_btn.png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教师工作台批改入口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6-2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teacher-ai-summary.png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学情总结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6-3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homework_mgmt.png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作业管理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6-4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teacher_experiment_list.png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实验任务列表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6-5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teacher_experiment_detail.png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实验详情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6-6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teacher_experiment_graded.png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实验批改结果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6-7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teacher-analytics-avatars.png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学情分析看板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7-1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student-workspace-avatar.png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学生学习界面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7-2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student-profile-avatar.png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学生个人中心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7-3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teacher-analytics-avatars.png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班级学情分析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7-4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knowledge-network-final.png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课程知识网络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7-5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knowledge-network-detail.png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知识网络节点详情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7-6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book_fullscreen2.png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教材在线预览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7-7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light_mode_after_fix.png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浅色主题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7-8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dark_mode.png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暗黑主题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9-1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teacher-ai-nav.png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教师端 AI 助手入口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3-3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shot_login.png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登录页（学生 / 教师双角色）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4-1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shot_courses_catalog.png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课程广场（选课中心）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5-5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shot_quiz_result.png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测验成绩与知识点分析（100 分）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6-8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shot_ai_lesson_plan.png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教案生成结果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7-9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shot_growth.png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成长中心掌握度与画像变化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9-2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shot_ai_class_summary.png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AI 学情总结生成结果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C-1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shot_workspace_student.png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学生工作台（2026-09-10 实测采集）</w:t>
            </w:r>
          </w:p>
        </w:tc>
      </w:tr>
      <w:tr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C-2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shot_workspace_teacher.png</w:t>
            </w:r>
          </w:p>
        </w:tc>
        <w:tc>
          <w:tcPr>
            <w:tcW w:type="dxa" w:w="3061"/>
            <w:shd w:val="clear" w:color="auto" w:fill="F7FAFF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教师工作台（2026-09-10 实测采集）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图 C-3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shot_analytics.png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教师学情分析看板（2026-09-10 实测采集）</w:t>
            </w:r>
          </w:p>
        </w:tc>
      </w:tr>
    </w:tbl>
    <w:p>
      <w:pPr>
        <w:spacing w:before="0" w:after="80" w:line="36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8" w:color="BEDAFF"/>
              <w:left w:val="single" w:sz="8" w:color="BEDAFF"/>
              <w:bottom w:val="single" w:sz="8" w:color="BEDAFF"/>
              <w:right w:val="single" w:sz="8" w:color="BEDAFF"/>
            </w:tcBorders>
            <w:shd w:val="clear" w:color="auto" w:fill="F5F8FF"/>
          </w:tcPr>
          <w:p>
            <w:pPr>
              <w:spacing w:before="80" w:after="80"/>
            </w:pPr>
            <w:r>
              <w:rPr>
                <w:rFonts w:ascii="Times New Roman" w:hAnsi="Times New Roman" w:eastAsia="宋体"/>
                <w:b w:val="0"/>
                <w:color w:val="1F2A37"/>
                <w:sz w:val="19"/>
              </w:rPr>
              <w:t>说明：本报告所有数据均来自项目真实运行与真实数据文件；带「现场填写」标记的表格需由真实用户完成填写，项目组不得代填。</w:t>
            </w:r>
          </w:p>
        </w:tc>
      </w:tr>
    </w:tbl>
    <w:p>
      <w:pPr>
        <w:spacing w:before="0" w:after="40" w:line="360" w:lineRule="auto"/>
      </w:pPr>
    </w:p>
    <w:p>
      <w:r>
        <w:br w:type="page"/>
      </w:r>
    </w:p>
    <w:p>
      <w:pPr>
        <w:keepNext/>
        <w:spacing w:before="320" w:after="160"/>
        <w:pBdr>
          <w:bottom w:val="single" w:sz="10" w:space="2" w:color="165DFF"/>
        </w:pBdr>
      </w:pPr>
      <w:r>
        <w:rPr>
          <w:rFonts w:ascii="Microsoft YaHei" w:hAnsi="Microsoft YaHei" w:eastAsia="Microsoft YaHei"/>
          <w:b/>
          <w:color w:val="165DFF"/>
          <w:sz w:val="34"/>
        </w:rPr>
        <w:t>附录 C. 本次实测采集的运行截图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color w:val="1F2A37"/>
          <w:sz w:val="21"/>
        </w:rPr>
        <w:t>本附录为 2026 年 9 月 10 日在本机真实部署运行 ProgramMind 系统时，通过浏览器实际访问页面采集的运行截图，可作为系统真实可运行、页面真实可用、数据真实联动的直接证据。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workspace_stud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C-1 学生工作台（任务中心：今日计划 / 待办任务 / AI 学习建议）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workspace_teach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C-2 教师工作台（待办中心：待批改 / 学情预警 / AI 建议）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nalytic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 C-3 教师学情分析看板（班级与学生知识点掌握度统计）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8"/>
      </w:rPr>
      <w:t xml:space="preserve">第 </w:t>
    </w:r>
    <w:r>
      <w:rPr>
        <w:rFonts w:ascii="Microsoft YaHei" w:hAnsi="Microsoft YaHei" w:eastAsia="Microsoft YaHei"/>
        <w:color w:val="6B728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B7280"/>
        <w:sz w:val="18"/>
      </w:rPr>
      <w:t xml:space="preserve"> 页 / 共 </w:t>
    </w:r>
    <w:r>
      <w:rPr>
        <w:rFonts w:ascii="Microsoft YaHei" w:hAnsi="Microsoft YaHei" w:eastAsia="Microsoft YaHei"/>
        <w:color w:val="6B7280"/>
        <w:sz w:val="18"/>
      </w:rPr>
      <w:fldChar w:fldCharType="begin"/>
      <w:instrText xml:space="preserve">NUMPAGES</w:instrText>
      <w:fldChar w:fldCharType="end"/>
    </w:r>
    <w:r>
      <w:rPr>
        <w:rFonts w:ascii="Microsoft YaHei" w:hAnsi="Microsoft YaHe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D6DEF0"/>
      </w:pBdr>
    </w:pPr>
    <w:r>
      <w:rPr>
        <w:rFonts w:ascii="Microsoft YaHei" w:hAnsi="Microsoft YaHei" w:eastAsia="Microsoft YaHei"/>
        <w:color w:val="6B7280"/>
        <w:sz w:val="17"/>
      </w:rPr>
      <w:t>ProgramMind · 高校计算机学科 AI-Native 教学科研平台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