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62" w:rsidRPr="00333F7B" w:rsidRDefault="000B635D" w:rsidP="000B635D">
      <w:pPr>
        <w:jc w:val="center"/>
        <w:rPr>
          <w:rFonts w:ascii="微軟正黑體" w:eastAsia="微軟正黑體" w:hAnsi="微軟正黑體"/>
          <w:b/>
        </w:rPr>
      </w:pPr>
      <w:r w:rsidRPr="00333F7B">
        <w:rPr>
          <w:rFonts w:ascii="微軟正黑體" w:eastAsia="微軟正黑體" w:hAnsi="微軟正黑體" w:hint="eastAsia"/>
          <w:b/>
        </w:rPr>
        <w:t>Pl</w:t>
      </w:r>
      <w:r w:rsidRPr="00333F7B">
        <w:rPr>
          <w:rFonts w:ascii="微軟正黑體" w:eastAsia="微軟正黑體" w:hAnsi="微軟正黑體"/>
          <w:b/>
        </w:rPr>
        <w:t>ayer type</w:t>
      </w:r>
    </w:p>
    <w:p w:rsidR="000B635D" w:rsidRPr="00D22DC5" w:rsidRDefault="000B635D" w:rsidP="00D22DC5">
      <w:pPr>
        <w:pStyle w:val="aa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22DC5">
        <w:rPr>
          <w:rFonts w:ascii="微軟正黑體" w:eastAsia="微軟正黑體" w:hAnsi="微軟正黑體" w:hint="eastAsia"/>
        </w:rPr>
        <w:t>H</w:t>
      </w:r>
      <w:r w:rsidRPr="00D22DC5">
        <w:rPr>
          <w:rFonts w:ascii="微軟正黑體" w:eastAsia="微軟正黑體" w:hAnsi="微軟正黑體"/>
        </w:rPr>
        <w:t>erd</w:t>
      </w:r>
    </w:p>
    <w:p w:rsidR="000B635D" w:rsidRPr="00D22DC5" w:rsidRDefault="00B16FDF" w:rsidP="00D22DC5">
      <w:pPr>
        <w:pStyle w:val="aa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D22DC5">
        <w:rPr>
          <w:rFonts w:ascii="微軟正黑體" w:eastAsia="微軟正黑體" w:hAnsi="微軟正黑體" w:hint="eastAsia"/>
        </w:rPr>
        <w:t>P</w:t>
      </w:r>
      <w:r w:rsidRPr="00D22DC5">
        <w:rPr>
          <w:rFonts w:ascii="微軟正黑體" w:eastAsia="微軟正黑體" w:hAnsi="微軟正黑體"/>
        </w:rPr>
        <w:t>robability</w:t>
      </w:r>
    </w:p>
    <w:p w:rsidR="00333F7B" w:rsidRPr="00333F7B" w:rsidRDefault="00333F7B" w:rsidP="00333F7B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Pr="00333F7B">
        <w:rPr>
          <w:rFonts w:ascii="微軟正黑體" w:eastAsia="微軟正黑體" w:hAnsi="微軟正黑體" w:hint="eastAsia"/>
        </w:rPr>
        <w:t>0.7/0.2/0.1</w:t>
      </w:r>
      <w:r w:rsidRPr="00333F7B">
        <w:rPr>
          <w:rFonts w:ascii="微軟正黑體" w:eastAsia="微軟正黑體" w:hAnsi="微軟正黑體"/>
        </w:rPr>
        <w:tab/>
      </w:r>
      <w:r w:rsidRPr="00333F7B">
        <w:rPr>
          <w:rFonts w:ascii="微軟正黑體" w:eastAsia="微軟正黑體" w:hAnsi="微軟正黑體"/>
        </w:rPr>
        <w:tab/>
      </w:r>
      <w:r w:rsidRPr="00333F7B">
        <w:rPr>
          <w:rFonts w:ascii="微軟正黑體" w:eastAsia="微軟正黑體" w:hAnsi="微軟正黑體"/>
        </w:rPr>
        <w:tab/>
      </w:r>
      <w:r w:rsidRPr="00333F7B">
        <w:rPr>
          <w:rFonts w:ascii="微軟正黑體" w:eastAsia="微軟正黑體" w:hAnsi="微軟正黑體" w:hint="eastAsia"/>
        </w:rPr>
        <w:t>2. 0.5/0.3/0.2</w:t>
      </w:r>
    </w:p>
    <w:p w:rsidR="000B635D" w:rsidRPr="00333F7B" w:rsidRDefault="00333F7B" w:rsidP="00333F7B">
      <w:pPr>
        <w:ind w:left="960"/>
        <w:rPr>
          <w:rFonts w:ascii="微軟正黑體" w:eastAsia="微軟正黑體" w:hAnsi="微軟正黑體"/>
          <w:b/>
        </w:rPr>
      </w:pPr>
      <w:r w:rsidRPr="00333F7B">
        <w:rPr>
          <w:rFonts w:ascii="微軟正黑體" w:eastAsia="微軟正黑體" w:hAnsi="微軟正黑體" w:hint="eastAsia"/>
          <w:b/>
        </w:rPr>
        <w:t>3. 不進行No trade，將其機率平分至買賣</w:t>
      </w:r>
    </w:p>
    <w:p w:rsidR="00B72235" w:rsidRPr="00333F7B" w:rsidRDefault="00333F7B" w:rsidP="000B635D">
      <w:pPr>
        <w:rPr>
          <w:rFonts w:ascii="微軟正黑體" w:eastAsia="微軟正黑體" w:hAnsi="微軟正黑體"/>
        </w:rPr>
      </w:pPr>
      <w:r w:rsidRPr="00333F7B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1" locked="0" layoutInCell="1" allowOverlap="1" wp14:anchorId="6E947970">
            <wp:simplePos x="0" y="0"/>
            <wp:positionH relativeFrom="margin">
              <wp:posOffset>2132330</wp:posOffset>
            </wp:positionH>
            <wp:positionV relativeFrom="paragraph">
              <wp:posOffset>46990</wp:posOffset>
            </wp:positionV>
            <wp:extent cx="1259840" cy="850900"/>
            <wp:effectExtent l="0" t="0" r="0" b="6350"/>
            <wp:wrapTight wrapText="bothSides">
              <wp:wrapPolygon edited="0">
                <wp:start x="0" y="0"/>
                <wp:lineTo x="0" y="21278"/>
                <wp:lineTo x="21230" y="21278"/>
                <wp:lineTo x="2123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F7B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1" locked="0" layoutInCell="1" allowOverlap="1" wp14:anchorId="5A0E830B">
            <wp:simplePos x="0" y="0"/>
            <wp:positionH relativeFrom="column">
              <wp:posOffset>609600</wp:posOffset>
            </wp:positionH>
            <wp:positionV relativeFrom="paragraph">
              <wp:posOffset>57785</wp:posOffset>
            </wp:positionV>
            <wp:extent cx="1260000" cy="850742"/>
            <wp:effectExtent l="0" t="0" r="0" b="6985"/>
            <wp:wrapTight wrapText="bothSides">
              <wp:wrapPolygon edited="0">
                <wp:start x="0" y="0"/>
                <wp:lineTo x="0" y="21294"/>
                <wp:lineTo x="21230" y="21294"/>
                <wp:lineTo x="2123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850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35D" w:rsidRPr="00333F7B" w:rsidRDefault="000B635D" w:rsidP="000B635D">
      <w:pPr>
        <w:rPr>
          <w:rFonts w:ascii="微軟正黑體" w:eastAsia="微軟正黑體" w:hAnsi="微軟正黑體"/>
        </w:rPr>
      </w:pPr>
    </w:p>
    <w:p w:rsidR="00C541C2" w:rsidRPr="00333F7B" w:rsidRDefault="00C541C2" w:rsidP="00B16FDF">
      <w:pPr>
        <w:rPr>
          <w:rFonts w:ascii="微軟正黑體" w:eastAsia="微軟正黑體" w:hAnsi="微軟正黑體"/>
        </w:rPr>
      </w:pPr>
    </w:p>
    <w:p w:rsidR="00C541C2" w:rsidRPr="00333F7B" w:rsidRDefault="00C541C2" w:rsidP="00B16FDF">
      <w:pPr>
        <w:rPr>
          <w:rFonts w:ascii="微軟正黑體" w:eastAsia="微軟正黑體" w:hAnsi="微軟正黑體"/>
        </w:rPr>
      </w:pPr>
    </w:p>
    <w:p w:rsidR="00B16FDF" w:rsidRPr="00D22DC5" w:rsidRDefault="00B16FDF" w:rsidP="00D22DC5">
      <w:pPr>
        <w:pStyle w:val="aa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D22DC5">
        <w:rPr>
          <w:rFonts w:ascii="微軟正黑體" w:eastAsia="微軟正黑體" w:hAnsi="微軟正黑體" w:hint="eastAsia"/>
        </w:rPr>
        <w:t>I</w:t>
      </w:r>
      <w:r w:rsidRPr="00D22DC5">
        <w:rPr>
          <w:rFonts w:ascii="微軟正黑體" w:eastAsia="微軟正黑體" w:hAnsi="微軟正黑體"/>
        </w:rPr>
        <w:t>nternal goal</w:t>
      </w:r>
      <w:r w:rsidR="00C541C2" w:rsidRPr="00D22DC5">
        <w:rPr>
          <w:rFonts w:ascii="微軟正黑體" w:eastAsia="微軟正黑體" w:hAnsi="微軟正黑體"/>
        </w:rPr>
        <w:t xml:space="preserve">: </w:t>
      </w:r>
      <w:r w:rsidR="00C541C2" w:rsidRPr="00D22DC5">
        <w:rPr>
          <w:rFonts w:ascii="微軟正黑體" w:eastAsia="微軟正黑體" w:hAnsi="微軟正黑體" w:hint="eastAsia"/>
        </w:rPr>
        <w:t>簡單的心智運作模型，搭配以下兩種</w:t>
      </w:r>
      <w:r w:rsidR="00333F7B" w:rsidRPr="00D22DC5">
        <w:rPr>
          <w:rFonts w:ascii="微軟正黑體" w:eastAsia="微軟正黑體" w:hAnsi="微軟正黑體" w:hint="eastAsia"/>
        </w:rPr>
        <w:t>額外機制</w:t>
      </w:r>
      <w:r w:rsidR="00D22DC5">
        <w:rPr>
          <w:rFonts w:ascii="微軟正黑體" w:eastAsia="微軟正黑體" w:hAnsi="微軟正黑體" w:hint="eastAsia"/>
        </w:rPr>
        <w:t>。</w:t>
      </w:r>
    </w:p>
    <w:p w:rsidR="00B16FDF" w:rsidRPr="00333F7B" w:rsidRDefault="00B16FDF" w:rsidP="000B635D">
      <w:pPr>
        <w:rPr>
          <w:rFonts w:ascii="微軟正黑體" w:eastAsia="微軟正黑體" w:hAnsi="微軟正黑體"/>
        </w:rPr>
      </w:pPr>
      <w:r w:rsidRPr="00333F7B">
        <w:rPr>
          <w:rFonts w:ascii="微軟正黑體" w:eastAsia="微軟正黑體" w:hAnsi="微軟正黑體"/>
        </w:rPr>
        <w:tab/>
      </w:r>
      <w:r w:rsidRPr="00333F7B">
        <w:rPr>
          <w:rFonts w:ascii="微軟正黑體" w:eastAsia="微軟正黑體" w:hAnsi="微軟正黑體"/>
        </w:rPr>
        <w:tab/>
      </w:r>
      <w:r w:rsidR="00333F7B">
        <w:rPr>
          <w:rFonts w:ascii="微軟正黑體" w:eastAsia="微軟正黑體" w:hAnsi="微軟正黑體" w:hint="eastAsia"/>
        </w:rPr>
        <w:t>R</w:t>
      </w:r>
      <w:r w:rsidR="00333F7B">
        <w:rPr>
          <w:rFonts w:ascii="微軟正黑體" w:eastAsia="微軟正黑體" w:hAnsi="微軟正黑體"/>
        </w:rPr>
        <w:t xml:space="preserve">educe </w:t>
      </w:r>
      <w:r w:rsidRPr="00333F7B">
        <w:rPr>
          <w:rFonts w:ascii="微軟正黑體" w:eastAsia="微軟正黑體" w:hAnsi="微軟正黑體"/>
        </w:rPr>
        <w:t>buy</w:t>
      </w:r>
      <w:r w:rsidR="00333F7B">
        <w:rPr>
          <w:rFonts w:ascii="微軟正黑體" w:eastAsia="微軟正黑體" w:hAnsi="微軟正黑體"/>
        </w:rPr>
        <w:t>ing</w:t>
      </w:r>
      <w:r w:rsidRPr="00333F7B">
        <w:rPr>
          <w:rFonts w:ascii="微軟正黑體" w:eastAsia="微軟正黑體" w:hAnsi="微軟正黑體"/>
        </w:rPr>
        <w:t xml:space="preserve"> after </w:t>
      </w:r>
      <w:r w:rsidRPr="00333F7B">
        <w:rPr>
          <w:rFonts w:ascii="微軟正黑體" w:eastAsia="微軟正黑體" w:hAnsi="微軟正黑體"/>
          <w:color w:val="FF0000"/>
        </w:rPr>
        <w:t xml:space="preserve">n </w:t>
      </w:r>
      <w:r w:rsidRPr="00333F7B">
        <w:rPr>
          <w:rFonts w:ascii="微軟正黑體" w:eastAsia="微軟正黑體" w:hAnsi="微軟正黑體"/>
        </w:rPr>
        <w:t>trial</w:t>
      </w:r>
      <w:r w:rsidR="00333F7B">
        <w:rPr>
          <w:rFonts w:ascii="微軟正黑體" w:eastAsia="微軟正黑體" w:hAnsi="微軟正黑體" w:hint="eastAsia"/>
        </w:rPr>
        <w:t>: 可調整期數觀察其變化</w:t>
      </w:r>
      <w:r w:rsidR="004C2A45">
        <w:rPr>
          <w:rFonts w:ascii="微軟正黑體" w:eastAsia="微軟正黑體" w:hAnsi="微軟正黑體" w:hint="eastAsia"/>
        </w:rPr>
        <w:t>，</w:t>
      </w:r>
      <w:proofErr w:type="gramStart"/>
      <w:r w:rsidR="004C2A45">
        <w:rPr>
          <w:rFonts w:ascii="微軟正黑體" w:eastAsia="微軟正黑體" w:hAnsi="微軟正黑體" w:hint="eastAsia"/>
        </w:rPr>
        <w:t>目前均為60期</w:t>
      </w:r>
      <w:proofErr w:type="gramEnd"/>
      <w:r w:rsidR="00D22DC5">
        <w:rPr>
          <w:rFonts w:ascii="微軟正黑體" w:eastAsia="微軟正黑體" w:hAnsi="微軟正黑體" w:hint="eastAsia"/>
        </w:rPr>
        <w:t>。</w:t>
      </w:r>
    </w:p>
    <w:p w:rsidR="00B16FDF" w:rsidRPr="00333F7B" w:rsidRDefault="00B16FDF" w:rsidP="003B37E3">
      <w:pPr>
        <w:ind w:left="960"/>
        <w:rPr>
          <w:rFonts w:ascii="微軟正黑體" w:eastAsia="微軟正黑體" w:hAnsi="微軟正黑體"/>
        </w:rPr>
      </w:pPr>
      <w:r w:rsidRPr="00333F7B">
        <w:rPr>
          <w:rFonts w:ascii="微軟正黑體" w:eastAsia="微軟正黑體" w:hAnsi="微軟正黑體"/>
        </w:rPr>
        <w:t>Decrease action</w:t>
      </w:r>
      <w:r w:rsidR="00333F7B">
        <w:rPr>
          <w:rFonts w:ascii="微軟正黑體" w:eastAsia="微軟正黑體" w:hAnsi="微軟正黑體"/>
        </w:rPr>
        <w:t xml:space="preserve">: </w:t>
      </w:r>
      <w:r w:rsidR="00333F7B">
        <w:rPr>
          <w:rFonts w:ascii="微軟正黑體" w:eastAsia="微軟正黑體" w:hAnsi="微軟正黑體" w:hint="eastAsia"/>
        </w:rPr>
        <w:t>對方不買，降低購買</w:t>
      </w:r>
      <w:r w:rsidR="003B37E3">
        <w:rPr>
          <w:rFonts w:ascii="微軟正黑體" w:eastAsia="微軟正黑體" w:hAnsi="微軟正黑體" w:hint="eastAsia"/>
        </w:rPr>
        <w:t>提升賣出</w:t>
      </w:r>
      <w:r w:rsidR="00333F7B">
        <w:rPr>
          <w:rFonts w:ascii="微軟正黑體" w:eastAsia="微軟正黑體" w:hAnsi="微軟正黑體" w:hint="eastAsia"/>
        </w:rPr>
        <w:t>；對方不賣，降低賣出</w:t>
      </w:r>
      <w:r w:rsidR="003B37E3">
        <w:rPr>
          <w:rFonts w:ascii="微軟正黑體" w:eastAsia="微軟正黑體" w:hAnsi="微軟正黑體" w:hint="eastAsia"/>
        </w:rPr>
        <w:t>提升購買</w:t>
      </w:r>
      <w:r w:rsidR="00D22DC5">
        <w:rPr>
          <w:rFonts w:ascii="微軟正黑體" w:eastAsia="微軟正黑體" w:hAnsi="微軟正黑體" w:hint="eastAsia"/>
        </w:rPr>
        <w:t>。降低幅度可調整觀察。</w:t>
      </w:r>
    </w:p>
    <w:p w:rsidR="00B16FDF" w:rsidRPr="00333F7B" w:rsidRDefault="00B16FDF" w:rsidP="000B635D">
      <w:pPr>
        <w:rPr>
          <w:rFonts w:ascii="微軟正黑體" w:eastAsia="微軟正黑體" w:hAnsi="微軟正黑體"/>
        </w:rPr>
      </w:pPr>
    </w:p>
    <w:p w:rsidR="00B16FDF" w:rsidRPr="00D22DC5" w:rsidRDefault="00B16FDF" w:rsidP="00D22DC5">
      <w:pPr>
        <w:pStyle w:val="aa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22DC5">
        <w:rPr>
          <w:rFonts w:ascii="微軟正黑體" w:eastAsia="微軟正黑體" w:hAnsi="微軟正黑體" w:hint="eastAsia"/>
        </w:rPr>
        <w:t>I</w:t>
      </w:r>
      <w:r w:rsidRPr="00D22DC5">
        <w:rPr>
          <w:rFonts w:ascii="微軟正黑體" w:eastAsia="微軟正黑體" w:hAnsi="微軟正黑體"/>
        </w:rPr>
        <w:t>nversive</w:t>
      </w:r>
    </w:p>
    <w:p w:rsidR="00B16FDF" w:rsidRPr="00D22DC5" w:rsidRDefault="00B16FDF" w:rsidP="00D22DC5">
      <w:pPr>
        <w:pStyle w:val="aa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D22DC5">
        <w:rPr>
          <w:rFonts w:ascii="微軟正黑體" w:eastAsia="微軟正黑體" w:hAnsi="微軟正黑體" w:hint="eastAsia"/>
        </w:rPr>
        <w:t>P</w:t>
      </w:r>
      <w:r w:rsidRPr="00D22DC5">
        <w:rPr>
          <w:rFonts w:ascii="微軟正黑體" w:eastAsia="微軟正黑體" w:hAnsi="微軟正黑體"/>
        </w:rPr>
        <w:t>robability</w:t>
      </w:r>
    </w:p>
    <w:p w:rsidR="00333F7B" w:rsidRPr="00333F7B" w:rsidRDefault="00333F7B" w:rsidP="00333F7B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="00B16FDF" w:rsidRPr="00333F7B">
        <w:rPr>
          <w:rFonts w:ascii="微軟正黑體" w:eastAsia="微軟正黑體" w:hAnsi="微軟正黑體" w:hint="eastAsia"/>
        </w:rPr>
        <w:t>0.7/0.2/0.1</w:t>
      </w:r>
      <w:r w:rsidR="00C541C2" w:rsidRPr="00333F7B">
        <w:rPr>
          <w:rFonts w:ascii="微軟正黑體" w:eastAsia="微軟正黑體" w:hAnsi="微軟正黑體"/>
        </w:rPr>
        <w:tab/>
      </w:r>
      <w:r w:rsidR="00C541C2" w:rsidRPr="00333F7B">
        <w:rPr>
          <w:rFonts w:ascii="微軟正黑體" w:eastAsia="微軟正黑體" w:hAnsi="微軟正黑體"/>
        </w:rPr>
        <w:tab/>
      </w:r>
      <w:r w:rsidRPr="00333F7B">
        <w:rPr>
          <w:rFonts w:ascii="微軟正黑體" w:eastAsia="微軟正黑體" w:hAnsi="微軟正黑體"/>
        </w:rPr>
        <w:tab/>
      </w:r>
      <w:r w:rsidRPr="00333F7B">
        <w:rPr>
          <w:rFonts w:ascii="微軟正黑體" w:eastAsia="微軟正黑體" w:hAnsi="微軟正黑體" w:hint="eastAsia"/>
        </w:rPr>
        <w:t xml:space="preserve">2. </w:t>
      </w:r>
      <w:r w:rsidR="00B16FDF" w:rsidRPr="00333F7B">
        <w:rPr>
          <w:rFonts w:ascii="微軟正黑體" w:eastAsia="微軟正黑體" w:hAnsi="微軟正黑體" w:hint="eastAsia"/>
        </w:rPr>
        <w:t>0.5/0.3/0.</w:t>
      </w:r>
      <w:r w:rsidRPr="00333F7B">
        <w:rPr>
          <w:rFonts w:ascii="微軟正黑體" w:eastAsia="微軟正黑體" w:hAnsi="微軟正黑體" w:hint="eastAsia"/>
        </w:rPr>
        <w:t>2</w:t>
      </w:r>
    </w:p>
    <w:p w:rsidR="00B16FDF" w:rsidRPr="00333F7B" w:rsidRDefault="00333F7B" w:rsidP="00333F7B">
      <w:pPr>
        <w:ind w:left="960"/>
        <w:rPr>
          <w:rFonts w:ascii="微軟正黑體" w:eastAsia="微軟正黑體" w:hAnsi="微軟正黑體"/>
          <w:b/>
        </w:rPr>
      </w:pPr>
      <w:r w:rsidRPr="00333F7B">
        <w:rPr>
          <w:rFonts w:ascii="微軟正黑體" w:eastAsia="微軟正黑體" w:hAnsi="微軟正黑體" w:hint="eastAsia"/>
          <w:b/>
        </w:rPr>
        <w:t>3. 不進行No trade，將其機率平分至買賣</w:t>
      </w:r>
    </w:p>
    <w:p w:rsidR="00C541C2" w:rsidRPr="00333F7B" w:rsidRDefault="00333F7B" w:rsidP="00B16FDF">
      <w:pPr>
        <w:rPr>
          <w:rFonts w:ascii="微軟正黑體" w:eastAsia="微軟正黑體" w:hAnsi="微軟正黑體"/>
        </w:rPr>
      </w:pPr>
      <w:r w:rsidRPr="00333F7B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1312" behindDoc="1" locked="0" layoutInCell="1" allowOverlap="1" wp14:anchorId="53909FC1">
            <wp:simplePos x="0" y="0"/>
            <wp:positionH relativeFrom="column">
              <wp:posOffset>609600</wp:posOffset>
            </wp:positionH>
            <wp:positionV relativeFrom="paragraph">
              <wp:posOffset>57150</wp:posOffset>
            </wp:positionV>
            <wp:extent cx="1260000" cy="850781"/>
            <wp:effectExtent l="0" t="0" r="0" b="6985"/>
            <wp:wrapTight wrapText="bothSides">
              <wp:wrapPolygon edited="0">
                <wp:start x="0" y="0"/>
                <wp:lineTo x="0" y="21294"/>
                <wp:lineTo x="21230" y="21294"/>
                <wp:lineTo x="21230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850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1C2" w:rsidRPr="00333F7B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0288" behindDoc="1" locked="0" layoutInCell="1" allowOverlap="1" wp14:anchorId="4AF8C4DF">
            <wp:simplePos x="0" y="0"/>
            <wp:positionH relativeFrom="margin">
              <wp:posOffset>2132330</wp:posOffset>
            </wp:positionH>
            <wp:positionV relativeFrom="paragraph">
              <wp:posOffset>66675</wp:posOffset>
            </wp:positionV>
            <wp:extent cx="1260000" cy="850781"/>
            <wp:effectExtent l="0" t="0" r="0" b="6985"/>
            <wp:wrapTight wrapText="bothSides">
              <wp:wrapPolygon edited="0">
                <wp:start x="0" y="0"/>
                <wp:lineTo x="0" y="21294"/>
                <wp:lineTo x="21230" y="21294"/>
                <wp:lineTo x="21230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850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1C2" w:rsidRPr="00333F7B" w:rsidRDefault="00C541C2" w:rsidP="00B16FDF">
      <w:pPr>
        <w:rPr>
          <w:rFonts w:ascii="微軟正黑體" w:eastAsia="微軟正黑體" w:hAnsi="微軟正黑體"/>
        </w:rPr>
      </w:pPr>
    </w:p>
    <w:p w:rsidR="00C541C2" w:rsidRPr="00333F7B" w:rsidRDefault="00C541C2" w:rsidP="00B16FDF">
      <w:pPr>
        <w:rPr>
          <w:rFonts w:ascii="微軟正黑體" w:eastAsia="微軟正黑體" w:hAnsi="微軟正黑體"/>
        </w:rPr>
      </w:pPr>
    </w:p>
    <w:p w:rsidR="00C541C2" w:rsidRPr="00333F7B" w:rsidRDefault="00C541C2" w:rsidP="00B16FDF">
      <w:pPr>
        <w:rPr>
          <w:rFonts w:ascii="微軟正黑體" w:eastAsia="微軟正黑體" w:hAnsi="微軟正黑體"/>
        </w:rPr>
      </w:pPr>
    </w:p>
    <w:p w:rsidR="00B16FDF" w:rsidRPr="00D22DC5" w:rsidRDefault="00B16FDF" w:rsidP="00D22DC5">
      <w:pPr>
        <w:pStyle w:val="aa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D22DC5">
        <w:rPr>
          <w:rFonts w:ascii="微軟正黑體" w:eastAsia="微軟正黑體" w:hAnsi="微軟正黑體" w:hint="eastAsia"/>
        </w:rPr>
        <w:t>I</w:t>
      </w:r>
      <w:r w:rsidRPr="00D22DC5">
        <w:rPr>
          <w:rFonts w:ascii="微軟正黑體" w:eastAsia="微軟正黑體" w:hAnsi="微軟正黑體"/>
        </w:rPr>
        <w:t>nternal goal</w:t>
      </w:r>
      <w:r w:rsidR="00333F7B" w:rsidRPr="00D22DC5">
        <w:rPr>
          <w:rFonts w:ascii="微軟正黑體" w:eastAsia="微軟正黑體" w:hAnsi="微軟正黑體"/>
        </w:rPr>
        <w:t xml:space="preserve">: </w:t>
      </w:r>
      <w:r w:rsidR="00333F7B" w:rsidRPr="00D22DC5">
        <w:rPr>
          <w:rFonts w:ascii="微軟正黑體" w:eastAsia="微軟正黑體" w:hAnsi="微軟正黑體" w:hint="eastAsia"/>
        </w:rPr>
        <w:t>簡單的心智運作模型，搭配以下兩種額外機制</w:t>
      </w:r>
      <w:r w:rsidR="00D22DC5">
        <w:rPr>
          <w:rFonts w:ascii="微軟正黑體" w:eastAsia="微軟正黑體" w:hAnsi="微軟正黑體" w:hint="eastAsia"/>
        </w:rPr>
        <w:t>。</w:t>
      </w:r>
    </w:p>
    <w:p w:rsidR="00B16FDF" w:rsidRPr="00333F7B" w:rsidRDefault="00B16FDF" w:rsidP="00B16FDF">
      <w:pPr>
        <w:rPr>
          <w:rFonts w:ascii="微軟正黑體" w:eastAsia="微軟正黑體" w:hAnsi="微軟正黑體"/>
        </w:rPr>
      </w:pPr>
      <w:r w:rsidRPr="00333F7B">
        <w:rPr>
          <w:rFonts w:ascii="微軟正黑體" w:eastAsia="微軟正黑體" w:hAnsi="微軟正黑體"/>
        </w:rPr>
        <w:tab/>
      </w:r>
      <w:r w:rsidRPr="00333F7B">
        <w:rPr>
          <w:rFonts w:ascii="微軟正黑體" w:eastAsia="微軟正黑體" w:hAnsi="微軟正黑體"/>
        </w:rPr>
        <w:tab/>
      </w:r>
      <w:r w:rsidR="00333F7B">
        <w:rPr>
          <w:rFonts w:ascii="微軟正黑體" w:eastAsia="微軟正黑體" w:hAnsi="微軟正黑體" w:hint="eastAsia"/>
        </w:rPr>
        <w:t>R</w:t>
      </w:r>
      <w:r w:rsidR="00333F7B">
        <w:rPr>
          <w:rFonts w:ascii="微軟正黑體" w:eastAsia="微軟正黑體" w:hAnsi="微軟正黑體"/>
        </w:rPr>
        <w:t xml:space="preserve">educe </w:t>
      </w:r>
      <w:r w:rsidRPr="00333F7B">
        <w:rPr>
          <w:rFonts w:ascii="微軟正黑體" w:eastAsia="微軟正黑體" w:hAnsi="微軟正黑體"/>
        </w:rPr>
        <w:t>buy</w:t>
      </w:r>
      <w:r w:rsidR="00333F7B">
        <w:rPr>
          <w:rFonts w:ascii="微軟正黑體" w:eastAsia="微軟正黑體" w:hAnsi="微軟正黑體"/>
        </w:rPr>
        <w:t>ing</w:t>
      </w:r>
      <w:r w:rsidRPr="00333F7B">
        <w:rPr>
          <w:rFonts w:ascii="微軟正黑體" w:eastAsia="微軟正黑體" w:hAnsi="微軟正黑體"/>
        </w:rPr>
        <w:t xml:space="preserve"> after </w:t>
      </w:r>
      <w:r w:rsidRPr="00333F7B">
        <w:rPr>
          <w:rFonts w:ascii="微軟正黑體" w:eastAsia="微軟正黑體" w:hAnsi="微軟正黑體"/>
          <w:color w:val="FF0000"/>
        </w:rPr>
        <w:t xml:space="preserve">n </w:t>
      </w:r>
      <w:r w:rsidRPr="00333F7B">
        <w:rPr>
          <w:rFonts w:ascii="微軟正黑體" w:eastAsia="微軟正黑體" w:hAnsi="微軟正黑體"/>
        </w:rPr>
        <w:t>trial</w:t>
      </w:r>
      <w:r w:rsidR="00333F7B">
        <w:rPr>
          <w:rFonts w:ascii="微軟正黑體" w:eastAsia="微軟正黑體" w:hAnsi="微軟正黑體" w:hint="eastAsia"/>
        </w:rPr>
        <w:t>: 可調整期數觀察其變化</w:t>
      </w:r>
      <w:r w:rsidR="004C2A45">
        <w:rPr>
          <w:rFonts w:ascii="微軟正黑體" w:eastAsia="微軟正黑體" w:hAnsi="微軟正黑體" w:hint="eastAsia"/>
        </w:rPr>
        <w:t>，</w:t>
      </w:r>
      <w:proofErr w:type="gramStart"/>
      <w:r w:rsidR="004C2A45">
        <w:rPr>
          <w:rFonts w:ascii="微軟正黑體" w:eastAsia="微軟正黑體" w:hAnsi="微軟正黑體" w:hint="eastAsia"/>
        </w:rPr>
        <w:t>目前均為60期</w:t>
      </w:r>
      <w:proofErr w:type="gramEnd"/>
      <w:r w:rsidR="00D22DC5">
        <w:rPr>
          <w:rFonts w:ascii="微軟正黑體" w:eastAsia="微軟正黑體" w:hAnsi="微軟正黑體" w:hint="eastAsia"/>
        </w:rPr>
        <w:t>。</w:t>
      </w:r>
    </w:p>
    <w:p w:rsidR="003B37E3" w:rsidRPr="00333F7B" w:rsidRDefault="003B37E3" w:rsidP="003B37E3">
      <w:pPr>
        <w:ind w:left="960"/>
        <w:rPr>
          <w:rFonts w:ascii="微軟正黑體" w:eastAsia="微軟正黑體" w:hAnsi="微軟正黑體"/>
        </w:rPr>
      </w:pPr>
      <w:r w:rsidRPr="00333F7B">
        <w:rPr>
          <w:rFonts w:ascii="微軟正黑體" w:eastAsia="微軟正黑體" w:hAnsi="微軟正黑體"/>
        </w:rPr>
        <w:t>Decrease action</w:t>
      </w:r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對方不買，降低購買提升賣出；對方不賣，降低賣出提升購買。降低幅度可調整觀察。</w:t>
      </w:r>
    </w:p>
    <w:p w:rsidR="008637BA" w:rsidRPr="003B37E3" w:rsidRDefault="008637BA" w:rsidP="00B16FDF">
      <w:pPr>
        <w:rPr>
          <w:rFonts w:ascii="微軟正黑體" w:eastAsia="微軟正黑體" w:hAnsi="微軟正黑體"/>
        </w:rPr>
      </w:pPr>
    </w:p>
    <w:p w:rsidR="008637BA" w:rsidRPr="00D22DC5" w:rsidRDefault="008637BA" w:rsidP="008637BA">
      <w:pPr>
        <w:pStyle w:val="aa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He</w:t>
      </w:r>
      <w:r>
        <w:rPr>
          <w:rFonts w:ascii="微軟正黑體" w:eastAsia="微軟正黑體" w:hAnsi="微軟正黑體"/>
        </w:rPr>
        <w:t>dge</w:t>
      </w:r>
    </w:p>
    <w:p w:rsidR="008637BA" w:rsidRPr="00D22DC5" w:rsidRDefault="008637BA" w:rsidP="008637BA">
      <w:pPr>
        <w:pStyle w:val="aa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D22DC5">
        <w:rPr>
          <w:rFonts w:ascii="微軟正黑體" w:eastAsia="微軟正黑體" w:hAnsi="微軟正黑體" w:hint="eastAsia"/>
        </w:rPr>
        <w:t>P</w:t>
      </w:r>
      <w:r w:rsidRPr="00D22DC5">
        <w:rPr>
          <w:rFonts w:ascii="微軟正黑體" w:eastAsia="微軟正黑體" w:hAnsi="微軟正黑體"/>
        </w:rPr>
        <w:t>robability</w:t>
      </w:r>
    </w:p>
    <w:p w:rsidR="008637BA" w:rsidRPr="00333F7B" w:rsidRDefault="00691958" w:rsidP="00226CA6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7456" behindDoc="0" locked="0" layoutInCell="1" allowOverlap="1" wp14:anchorId="0AF52EB6">
            <wp:simplePos x="0" y="0"/>
            <wp:positionH relativeFrom="column">
              <wp:posOffset>600075</wp:posOffset>
            </wp:positionH>
            <wp:positionV relativeFrom="paragraph">
              <wp:posOffset>237490</wp:posOffset>
            </wp:positionV>
            <wp:extent cx="1378585" cy="885825"/>
            <wp:effectExtent l="0" t="0" r="0" b="952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6432" behindDoc="0" locked="0" layoutInCell="1" allowOverlap="1" wp14:anchorId="76B6EB7A">
            <wp:simplePos x="0" y="0"/>
            <wp:positionH relativeFrom="margin">
              <wp:posOffset>2181225</wp:posOffset>
            </wp:positionH>
            <wp:positionV relativeFrom="paragraph">
              <wp:posOffset>240665</wp:posOffset>
            </wp:positionV>
            <wp:extent cx="1363980" cy="876300"/>
            <wp:effectExtent l="0" t="0" r="762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6CA6">
        <w:rPr>
          <w:rFonts w:ascii="微軟正黑體" w:eastAsia="微軟正黑體" w:hAnsi="微軟正黑體" w:hint="eastAsia"/>
        </w:rPr>
        <w:t>與inversive相似，會降低買股比例，分為兩種機率分配</w:t>
      </w:r>
    </w:p>
    <w:p w:rsidR="008637BA" w:rsidRPr="00D22DC5" w:rsidRDefault="008637BA" w:rsidP="008637BA">
      <w:pPr>
        <w:pStyle w:val="aa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D22DC5">
        <w:rPr>
          <w:rFonts w:ascii="微軟正黑體" w:eastAsia="微軟正黑體" w:hAnsi="微軟正黑體" w:hint="eastAsia"/>
        </w:rPr>
        <w:t>I</w:t>
      </w:r>
      <w:r w:rsidRPr="00D22DC5">
        <w:rPr>
          <w:rFonts w:ascii="微軟正黑體" w:eastAsia="微軟正黑體" w:hAnsi="微軟正黑體"/>
        </w:rPr>
        <w:t xml:space="preserve">nternal goal: </w:t>
      </w:r>
      <w:r w:rsidR="000C12A3">
        <w:rPr>
          <w:rFonts w:ascii="微軟正黑體" w:eastAsia="微軟正黑體" w:hAnsi="微軟正黑體" w:hint="eastAsia"/>
        </w:rPr>
        <w:t>與inversive相似，買股機率會降低為</w:t>
      </w:r>
      <w:proofErr w:type="gramStart"/>
      <w:r w:rsidR="000C12A3">
        <w:rPr>
          <w:rFonts w:ascii="微軟正黑體" w:eastAsia="微軟正黑體" w:hAnsi="微軟正黑體" w:hint="eastAsia"/>
        </w:rPr>
        <w:t>7成</w:t>
      </w:r>
      <w:proofErr w:type="gramEnd"/>
      <w:r w:rsidR="000C12A3">
        <w:rPr>
          <w:rFonts w:ascii="微軟正黑體" w:eastAsia="微軟正黑體" w:hAnsi="微軟正黑體" w:hint="eastAsia"/>
        </w:rPr>
        <w:t>。</w:t>
      </w:r>
    </w:p>
    <w:p w:rsidR="008637BA" w:rsidRPr="00333F7B" w:rsidRDefault="008637BA" w:rsidP="008637BA">
      <w:pPr>
        <w:rPr>
          <w:rFonts w:ascii="微軟正黑體" w:eastAsia="微軟正黑體" w:hAnsi="微軟正黑體"/>
        </w:rPr>
      </w:pPr>
      <w:r w:rsidRPr="00333F7B">
        <w:rPr>
          <w:rFonts w:ascii="微軟正黑體" w:eastAsia="微軟正黑體" w:hAnsi="微軟正黑體"/>
        </w:rPr>
        <w:tab/>
      </w:r>
      <w:r w:rsidRPr="00333F7B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 xml:space="preserve">educe </w:t>
      </w:r>
      <w:r w:rsidRPr="00333F7B">
        <w:rPr>
          <w:rFonts w:ascii="微軟正黑體" w:eastAsia="微軟正黑體" w:hAnsi="微軟正黑體"/>
        </w:rPr>
        <w:t>buy</w:t>
      </w:r>
      <w:r>
        <w:rPr>
          <w:rFonts w:ascii="微軟正黑體" w:eastAsia="微軟正黑體" w:hAnsi="微軟正黑體"/>
        </w:rPr>
        <w:t>ing</w:t>
      </w:r>
      <w:r w:rsidRPr="00333F7B">
        <w:rPr>
          <w:rFonts w:ascii="微軟正黑體" w:eastAsia="微軟正黑體" w:hAnsi="微軟正黑體"/>
        </w:rPr>
        <w:t xml:space="preserve"> after </w:t>
      </w:r>
      <w:r w:rsidRPr="00333F7B">
        <w:rPr>
          <w:rFonts w:ascii="微軟正黑體" w:eastAsia="微軟正黑體" w:hAnsi="微軟正黑體"/>
          <w:color w:val="FF0000"/>
        </w:rPr>
        <w:t xml:space="preserve">n </w:t>
      </w:r>
      <w:r w:rsidRPr="00333F7B">
        <w:rPr>
          <w:rFonts w:ascii="微軟正黑體" w:eastAsia="微軟正黑體" w:hAnsi="微軟正黑體"/>
        </w:rPr>
        <w:t>trial</w:t>
      </w:r>
      <w:r>
        <w:rPr>
          <w:rFonts w:ascii="微軟正黑體" w:eastAsia="微軟正黑體" w:hAnsi="微軟正黑體" w:hint="eastAsia"/>
        </w:rPr>
        <w:t>: 可調整期數觀察其變化</w:t>
      </w:r>
      <w:r w:rsidR="004C2A45">
        <w:rPr>
          <w:rFonts w:ascii="微軟正黑體" w:eastAsia="微軟正黑體" w:hAnsi="微軟正黑體" w:hint="eastAsia"/>
        </w:rPr>
        <w:t>，</w:t>
      </w:r>
      <w:proofErr w:type="gramStart"/>
      <w:r w:rsidR="004C2A45">
        <w:rPr>
          <w:rFonts w:ascii="微軟正黑體" w:eastAsia="微軟正黑體" w:hAnsi="微軟正黑體" w:hint="eastAsia"/>
        </w:rPr>
        <w:t>目前均為60期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3B37E3" w:rsidRPr="00333F7B" w:rsidRDefault="003B37E3" w:rsidP="003B37E3">
      <w:pPr>
        <w:ind w:left="960"/>
        <w:rPr>
          <w:rFonts w:ascii="微軟正黑體" w:eastAsia="微軟正黑體" w:hAnsi="微軟正黑體"/>
        </w:rPr>
      </w:pPr>
      <w:r w:rsidRPr="00333F7B">
        <w:rPr>
          <w:rFonts w:ascii="微軟正黑體" w:eastAsia="微軟正黑體" w:hAnsi="微軟正黑體"/>
        </w:rPr>
        <w:lastRenderedPageBreak/>
        <w:t>Decrease action</w:t>
      </w:r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對方不買，降低購買提升賣出；對方不賣，降低賣出提升購買。降低幅度可調整觀察。</w:t>
      </w:r>
    </w:p>
    <w:p w:rsidR="00B16FDF" w:rsidRPr="003B37E3" w:rsidRDefault="00B16FDF" w:rsidP="000B635D">
      <w:pPr>
        <w:rPr>
          <w:rFonts w:ascii="微軟正黑體" w:eastAsia="微軟正黑體" w:hAnsi="微軟正黑體"/>
        </w:rPr>
      </w:pPr>
    </w:p>
    <w:p w:rsidR="00B16FDF" w:rsidRPr="00D22DC5" w:rsidRDefault="00C541C2" w:rsidP="00D22DC5">
      <w:pPr>
        <w:pStyle w:val="aa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22DC5">
        <w:rPr>
          <w:rFonts w:ascii="微軟正黑體" w:eastAsia="微軟正黑體" w:hAnsi="微軟正黑體"/>
        </w:rPr>
        <w:t>Anchoring</w:t>
      </w:r>
    </w:p>
    <w:p w:rsidR="00B16FDF" w:rsidRDefault="001D72E7" w:rsidP="001D72E7">
      <w:pPr>
        <w:ind w:firstLine="480"/>
        <w:rPr>
          <w:rFonts w:ascii="微軟正黑體" w:eastAsia="微軟正黑體" w:hAnsi="微軟正黑體"/>
        </w:rPr>
      </w:pPr>
      <w:r w:rsidRPr="001D72E7">
        <w:rPr>
          <w:rFonts w:ascii="微軟正黑體" w:eastAsia="微軟正黑體" w:hAnsi="微軟正黑體"/>
        </w:rPr>
        <w:t>1.</w:t>
      </w:r>
      <w:r>
        <w:rPr>
          <w:rFonts w:ascii="微軟正黑體" w:eastAsia="微軟正黑體" w:hAnsi="微軟正黑體"/>
        </w:rPr>
        <w:t xml:space="preserve"> </w:t>
      </w:r>
      <w:r w:rsidR="00B16FDF" w:rsidRPr="001D72E7">
        <w:rPr>
          <w:rFonts w:ascii="微軟正黑體" w:eastAsia="微軟正黑體" w:hAnsi="微軟正黑體"/>
        </w:rPr>
        <w:t>Last 10 trials average</w:t>
      </w:r>
      <w:r w:rsidRPr="001D72E7">
        <w:rPr>
          <w:rFonts w:ascii="微軟正黑體" w:eastAsia="微軟正黑體" w:hAnsi="微軟正黑體"/>
        </w:rPr>
        <w:tab/>
      </w:r>
      <w:r w:rsidRPr="001D72E7">
        <w:rPr>
          <w:rFonts w:ascii="微軟正黑體" w:eastAsia="微軟正黑體" w:hAnsi="微軟正黑體"/>
        </w:rPr>
        <w:tab/>
        <w:t xml:space="preserve">2. Last </w:t>
      </w:r>
      <w:r>
        <w:rPr>
          <w:rFonts w:ascii="微軟正黑體" w:eastAsia="微軟正黑體" w:hAnsi="微軟正黑體"/>
        </w:rPr>
        <w:t>2</w:t>
      </w:r>
      <w:r w:rsidRPr="001D72E7">
        <w:rPr>
          <w:rFonts w:ascii="微軟正黑體" w:eastAsia="微軟正黑體" w:hAnsi="微軟正黑體"/>
        </w:rPr>
        <w:t xml:space="preserve"> trials average</w:t>
      </w:r>
      <w:r>
        <w:rPr>
          <w:rFonts w:ascii="微軟正黑體" w:eastAsia="微軟正黑體" w:hAnsi="微軟正黑體"/>
        </w:rPr>
        <w:t xml:space="preserve"> + momentum</w:t>
      </w:r>
    </w:p>
    <w:p w:rsidR="00D815E1" w:rsidRPr="00D815E1" w:rsidRDefault="00D815E1" w:rsidP="001D72E7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3. </w:t>
      </w:r>
      <w:r w:rsidR="007A528B">
        <w:rPr>
          <w:rFonts w:ascii="微軟正黑體" w:eastAsia="微軟正黑體" w:hAnsi="微軟正黑體"/>
        </w:rPr>
        <w:t>Last trials + momentum</w:t>
      </w:r>
    </w:p>
    <w:p w:rsidR="00C541C2" w:rsidRPr="00333F7B" w:rsidRDefault="00C541C2" w:rsidP="00C541C2">
      <w:pPr>
        <w:ind w:left="480"/>
        <w:rPr>
          <w:rFonts w:ascii="微軟正黑體" w:eastAsia="微軟正黑體" w:hAnsi="微軟正黑體"/>
        </w:rPr>
      </w:pPr>
      <w:r w:rsidRPr="00333F7B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2336" behindDoc="1" locked="0" layoutInCell="1" allowOverlap="1" wp14:anchorId="7930700E">
            <wp:simplePos x="0" y="0"/>
            <wp:positionH relativeFrom="column">
              <wp:posOffset>304800</wp:posOffset>
            </wp:positionH>
            <wp:positionV relativeFrom="paragraph">
              <wp:posOffset>66675</wp:posOffset>
            </wp:positionV>
            <wp:extent cx="1259840" cy="773430"/>
            <wp:effectExtent l="0" t="0" r="0" b="7620"/>
            <wp:wrapTight wrapText="bothSides">
              <wp:wrapPolygon edited="0">
                <wp:start x="0" y="0"/>
                <wp:lineTo x="0" y="21281"/>
                <wp:lineTo x="2286" y="21281"/>
                <wp:lineTo x="21230" y="21281"/>
                <wp:lineTo x="21230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7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72E7" w:rsidRPr="00333F7B" w:rsidRDefault="001D72E7" w:rsidP="001D72E7">
      <w:pPr>
        <w:ind w:left="480"/>
        <w:rPr>
          <w:rFonts w:ascii="微軟正黑體" w:eastAsia="微軟正黑體" w:hAnsi="微軟正黑體"/>
        </w:rPr>
      </w:pPr>
    </w:p>
    <w:p w:rsidR="001D72E7" w:rsidRPr="00333F7B" w:rsidRDefault="001D72E7" w:rsidP="001D72E7">
      <w:pPr>
        <w:ind w:left="480"/>
        <w:rPr>
          <w:rFonts w:ascii="微軟正黑體" w:eastAsia="微軟正黑體" w:hAnsi="微軟正黑體"/>
        </w:rPr>
      </w:pPr>
    </w:p>
    <w:p w:rsidR="00C541C2" w:rsidRPr="00333F7B" w:rsidRDefault="00C541C2" w:rsidP="001D72E7">
      <w:pPr>
        <w:rPr>
          <w:rFonts w:ascii="微軟正黑體" w:eastAsia="微軟正黑體" w:hAnsi="微軟正黑體"/>
        </w:rPr>
      </w:pPr>
    </w:p>
    <w:p w:rsidR="00AC4F16" w:rsidRPr="00333F7B" w:rsidRDefault="00333F7B" w:rsidP="00AC4F16">
      <w:pPr>
        <w:ind w:left="480"/>
        <w:rPr>
          <w:rFonts w:ascii="微軟正黑體" w:eastAsia="微軟正黑體" w:hAnsi="微軟正黑體"/>
          <w:b/>
        </w:rPr>
      </w:pPr>
      <w:r w:rsidRPr="00333F7B">
        <w:rPr>
          <w:rFonts w:ascii="微軟正黑體" w:eastAsia="微軟正黑體" w:hAnsi="微軟正黑體" w:hint="eastAsia"/>
          <w:b/>
        </w:rPr>
        <w:t>R</w:t>
      </w:r>
      <w:r w:rsidRPr="00333F7B">
        <w:rPr>
          <w:rFonts w:ascii="微軟正黑體" w:eastAsia="微軟正黑體" w:hAnsi="微軟正黑體"/>
          <w:b/>
        </w:rPr>
        <w:t xml:space="preserve">educe </w:t>
      </w:r>
      <w:r w:rsidR="00B16FDF" w:rsidRPr="00333F7B">
        <w:rPr>
          <w:rFonts w:ascii="微軟正黑體" w:eastAsia="微軟正黑體" w:hAnsi="微軟正黑體"/>
          <w:b/>
        </w:rPr>
        <w:t>buy</w:t>
      </w:r>
      <w:r w:rsidRPr="00333F7B">
        <w:rPr>
          <w:rFonts w:ascii="微軟正黑體" w:eastAsia="微軟正黑體" w:hAnsi="微軟正黑體"/>
          <w:b/>
        </w:rPr>
        <w:t>ing</w:t>
      </w:r>
      <w:r w:rsidR="00B16FDF" w:rsidRPr="00333F7B">
        <w:rPr>
          <w:rFonts w:ascii="微軟正黑體" w:eastAsia="微軟正黑體" w:hAnsi="微軟正黑體"/>
          <w:b/>
        </w:rPr>
        <w:t xml:space="preserve"> after </w:t>
      </w:r>
      <w:r w:rsidR="00B16FDF" w:rsidRPr="00333F7B">
        <w:rPr>
          <w:rFonts w:ascii="微軟正黑體" w:eastAsia="微軟正黑體" w:hAnsi="微軟正黑體"/>
          <w:b/>
          <w:color w:val="FF0000"/>
        </w:rPr>
        <w:t xml:space="preserve">n </w:t>
      </w:r>
      <w:r w:rsidR="00B16FDF" w:rsidRPr="00333F7B">
        <w:rPr>
          <w:rFonts w:ascii="微軟正黑體" w:eastAsia="微軟正黑體" w:hAnsi="微軟正黑體"/>
          <w:b/>
        </w:rPr>
        <w:t>trial</w:t>
      </w:r>
      <w:r w:rsidR="00C541C2" w:rsidRPr="00333F7B">
        <w:rPr>
          <w:rFonts w:ascii="微軟正黑體" w:eastAsia="微軟正黑體" w:hAnsi="微軟正黑體"/>
          <w:b/>
        </w:rPr>
        <w:t xml:space="preserve">: </w:t>
      </w:r>
      <w:r w:rsidR="00C541C2" w:rsidRPr="00333F7B">
        <w:rPr>
          <w:rFonts w:ascii="微軟正黑體" w:eastAsia="微軟正黑體" w:hAnsi="微軟正黑體" w:hint="eastAsia"/>
          <w:b/>
        </w:rPr>
        <w:t>n期後降低買股機率，此一機制是因為本遊戲最終目的是計算現金數目，因此此一機制也應同樣適用於</w:t>
      </w:r>
      <w:r w:rsidR="00C541C2" w:rsidRPr="00333F7B">
        <w:rPr>
          <w:rFonts w:ascii="微軟正黑體" w:eastAsia="微軟正黑體" w:hAnsi="微軟正黑體"/>
          <w:b/>
        </w:rPr>
        <w:t>Anchoring</w:t>
      </w:r>
      <w:r w:rsidR="00C541C2" w:rsidRPr="00333F7B">
        <w:rPr>
          <w:rFonts w:ascii="微軟正黑體" w:eastAsia="微軟正黑體" w:hAnsi="微軟正黑體" w:hint="eastAsia"/>
          <w:b/>
        </w:rPr>
        <w:t>類型玩家</w:t>
      </w:r>
      <w:r w:rsidR="00D22DC5">
        <w:rPr>
          <w:rFonts w:ascii="微軟正黑體" w:eastAsia="微軟正黑體" w:hAnsi="微軟正黑體" w:hint="eastAsia"/>
          <w:b/>
        </w:rPr>
        <w:t>。</w:t>
      </w:r>
    </w:p>
    <w:p w:rsidR="00B16FDF" w:rsidRPr="001D72E7" w:rsidRDefault="00B16FDF" w:rsidP="000B635D">
      <w:pPr>
        <w:rPr>
          <w:rFonts w:ascii="微軟正黑體" w:eastAsia="微軟正黑體" w:hAnsi="微軟正黑體"/>
        </w:rPr>
      </w:pPr>
    </w:p>
    <w:p w:rsidR="00B16FDF" w:rsidRPr="00D22DC5" w:rsidRDefault="00B16FDF" w:rsidP="00D22DC5">
      <w:pPr>
        <w:pStyle w:val="aa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22DC5">
        <w:rPr>
          <w:rFonts w:ascii="微軟正黑體" w:eastAsia="微軟正黑體" w:hAnsi="微軟正黑體" w:hint="eastAsia"/>
        </w:rPr>
        <w:t>N</w:t>
      </w:r>
      <w:r w:rsidRPr="00D22DC5">
        <w:rPr>
          <w:rFonts w:ascii="微軟正黑體" w:eastAsia="微軟正黑體" w:hAnsi="微軟正黑體"/>
        </w:rPr>
        <w:t>oise</w:t>
      </w:r>
    </w:p>
    <w:p w:rsidR="00B16FDF" w:rsidRDefault="00B16FDF" w:rsidP="000B635D">
      <w:pPr>
        <w:rPr>
          <w:rFonts w:ascii="微軟正黑體" w:eastAsia="微軟正黑體" w:hAnsi="微軟正黑體"/>
        </w:rPr>
      </w:pPr>
      <w:r w:rsidRPr="00333F7B">
        <w:rPr>
          <w:rFonts w:ascii="微軟正黑體" w:eastAsia="微軟正黑體" w:hAnsi="微軟正黑體"/>
        </w:rPr>
        <w:tab/>
        <w:t>0.33/0.33/0.33</w:t>
      </w:r>
    </w:p>
    <w:p w:rsidR="00AC4F16" w:rsidRDefault="00AC4F16" w:rsidP="000B635D">
      <w:pPr>
        <w:rPr>
          <w:rFonts w:ascii="微軟正黑體" w:eastAsia="微軟正黑體" w:hAnsi="微軟正黑體"/>
        </w:rPr>
      </w:pPr>
    </w:p>
    <w:p w:rsidR="00AC4F16" w:rsidRDefault="00AC4F16" w:rsidP="006C4F01">
      <w:pPr>
        <w:pStyle w:val="aa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附加An</w:t>
      </w:r>
      <w:r>
        <w:rPr>
          <w:rFonts w:ascii="微軟正黑體" w:eastAsia="微軟正黑體" w:hAnsi="微軟正黑體"/>
        </w:rPr>
        <w:t>choring</w:t>
      </w:r>
      <w:r w:rsidR="00EF2811">
        <w:rPr>
          <w:rFonts w:ascii="微軟正黑體" w:eastAsia="微軟正黑體" w:hAnsi="微軟正黑體" w:hint="eastAsia"/>
        </w:rPr>
        <w:t>屬性</w:t>
      </w:r>
    </w:p>
    <w:p w:rsidR="00AC4F16" w:rsidRDefault="00AC4F16" w:rsidP="00AC4F16">
      <w:pPr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An</w:t>
      </w:r>
      <w:r>
        <w:rPr>
          <w:rFonts w:ascii="微軟正黑體" w:eastAsia="微軟正黑體" w:hAnsi="微軟正黑體"/>
        </w:rPr>
        <w:t>choring</w:t>
      </w:r>
      <w:r>
        <w:rPr>
          <w:rFonts w:ascii="微軟正黑體" w:eastAsia="微軟正黑體" w:hAnsi="微軟正黑體" w:hint="eastAsia"/>
        </w:rPr>
        <w:t>成為類型之外的附加屬性，當玩家為He</w:t>
      </w:r>
      <w:r>
        <w:rPr>
          <w:rFonts w:ascii="微軟正黑體" w:eastAsia="微軟正黑體" w:hAnsi="微軟正黑體"/>
        </w:rPr>
        <w:t>rd, Inversive</w:t>
      </w:r>
      <w:r>
        <w:rPr>
          <w:rFonts w:ascii="微軟正黑體" w:eastAsia="微軟正黑體" w:hAnsi="微軟正黑體" w:hint="eastAsia"/>
        </w:rPr>
        <w:t>等類型時，可加上此屬性，若股票價格高於合理價格，則降低買股機率為八成</w:t>
      </w:r>
      <w:r w:rsidR="003B37E3">
        <w:rPr>
          <w:rFonts w:ascii="微軟正黑體" w:eastAsia="微軟正黑體" w:hAnsi="微軟正黑體" w:hint="eastAsia"/>
        </w:rPr>
        <w:t>，將降低的</w:t>
      </w:r>
      <w:r w:rsidR="00B25D48">
        <w:rPr>
          <w:rFonts w:ascii="微軟正黑體" w:eastAsia="微軟正黑體" w:hAnsi="微軟正黑體" w:hint="eastAsia"/>
        </w:rPr>
        <w:t>機率</w:t>
      </w:r>
      <w:r w:rsidR="00B25D48">
        <w:rPr>
          <w:rFonts w:ascii="微軟正黑體" w:eastAsia="微軟正黑體" w:hAnsi="微軟正黑體" w:hint="eastAsia"/>
        </w:rPr>
        <w:t>分給賣股</w:t>
      </w:r>
      <w:r>
        <w:rPr>
          <w:rFonts w:ascii="微軟正黑體" w:eastAsia="微軟正黑體" w:hAnsi="微軟正黑體" w:hint="eastAsia"/>
        </w:rPr>
        <w:t>；若股票價格低於合理價格，則降低賣股機率為八成</w:t>
      </w:r>
      <w:r w:rsidR="00B25D48">
        <w:rPr>
          <w:rFonts w:ascii="微軟正黑體" w:eastAsia="微軟正黑體" w:hAnsi="微軟正黑體" w:hint="eastAsia"/>
        </w:rPr>
        <w:t>，將降低的機率分給</w:t>
      </w:r>
      <w:r w:rsidR="00B25D48">
        <w:rPr>
          <w:rFonts w:ascii="微軟正黑體" w:eastAsia="微軟正黑體" w:hAnsi="微軟正黑體" w:hint="eastAsia"/>
        </w:rPr>
        <w:t>買</w:t>
      </w:r>
      <w:r w:rsidR="00B25D48">
        <w:rPr>
          <w:rFonts w:ascii="微軟正黑體" w:eastAsia="微軟正黑體" w:hAnsi="微軟正黑體" w:hint="eastAsia"/>
        </w:rPr>
        <w:t>股</w:t>
      </w:r>
      <w:r>
        <w:rPr>
          <w:rFonts w:ascii="微軟正黑體" w:eastAsia="微軟正黑體" w:hAnsi="微軟正黑體" w:hint="eastAsia"/>
        </w:rPr>
        <w:t>。</w:t>
      </w:r>
    </w:p>
    <w:p w:rsidR="00EF2811" w:rsidRPr="00EF2811" w:rsidRDefault="00EF2811" w:rsidP="00AC4F16">
      <w:pPr>
        <w:ind w:left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合理價格設定目前採用 La</w:t>
      </w:r>
      <w:r>
        <w:rPr>
          <w:rFonts w:ascii="微軟正黑體" w:eastAsia="微軟正黑體" w:hAnsi="微軟正黑體"/>
        </w:rPr>
        <w:t>st 2 trials average</w:t>
      </w:r>
      <w:r>
        <w:rPr>
          <w:rFonts w:ascii="微軟正黑體" w:eastAsia="微軟正黑體" w:hAnsi="微軟正黑體" w:hint="eastAsia"/>
        </w:rPr>
        <w:t>。</w:t>
      </w:r>
    </w:p>
    <w:p w:rsidR="00AC4F16" w:rsidRPr="00AC4F16" w:rsidRDefault="00AC4F16" w:rsidP="00AC4F16">
      <w:pPr>
        <w:jc w:val="both"/>
        <w:rPr>
          <w:rFonts w:ascii="微軟正黑體" w:eastAsia="微軟正黑體" w:hAnsi="微軟正黑體"/>
        </w:rPr>
      </w:pPr>
    </w:p>
    <w:p w:rsidR="00333F7B" w:rsidRPr="006C4F01" w:rsidRDefault="00D22DC5" w:rsidP="006C4F01">
      <w:pPr>
        <w:pStyle w:val="aa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 w:rsidRPr="006C4F01">
        <w:rPr>
          <w:rFonts w:ascii="微軟正黑體" w:eastAsia="微軟正黑體" w:hAnsi="微軟正黑體" w:hint="eastAsia"/>
        </w:rPr>
        <w:t>市場調整</w:t>
      </w:r>
    </w:p>
    <w:p w:rsidR="003B37E3" w:rsidRDefault="00D22DC5" w:rsidP="003B37E3">
      <w:pPr>
        <w:pStyle w:val="aa"/>
        <w:numPr>
          <w:ilvl w:val="0"/>
          <w:numId w:val="8"/>
        </w:numPr>
        <w:ind w:leftChars="0" w:left="709" w:hanging="229"/>
        <w:jc w:val="both"/>
        <w:rPr>
          <w:rFonts w:ascii="微軟正黑體" w:eastAsia="微軟正黑體" w:hAnsi="微軟正黑體"/>
        </w:rPr>
      </w:pPr>
      <w:r w:rsidRPr="003B37E3">
        <w:rPr>
          <w:rFonts w:ascii="微軟正黑體" w:eastAsia="微軟正黑體" w:hAnsi="微軟正黑體" w:hint="eastAsia"/>
        </w:rPr>
        <w:t>全部Balance的市場情況並非主要想關注的，只用以區分玩家類型效果與市場效果的影響。</w:t>
      </w:r>
    </w:p>
    <w:p w:rsidR="00EF2811" w:rsidRPr="00D77A0D" w:rsidRDefault="00D22DC5" w:rsidP="00EF2811">
      <w:pPr>
        <w:pStyle w:val="aa"/>
        <w:numPr>
          <w:ilvl w:val="0"/>
          <w:numId w:val="8"/>
        </w:numPr>
        <w:ind w:leftChars="0" w:left="709" w:hanging="229"/>
        <w:jc w:val="both"/>
        <w:rPr>
          <w:rFonts w:ascii="微軟正黑體" w:eastAsia="微軟正黑體" w:hAnsi="微軟正黑體" w:hint="eastAsia"/>
        </w:rPr>
      </w:pPr>
      <w:r w:rsidRPr="003B37E3">
        <w:rPr>
          <w:rFonts w:ascii="微軟正黑體" w:eastAsia="微軟正黑體" w:hAnsi="微軟正黑體" w:hint="eastAsia"/>
        </w:rPr>
        <w:t>股票張數調回10張，確定其類型在原本的遊戲中產生的效果。</w:t>
      </w:r>
      <w:bookmarkStart w:id="0" w:name="_GoBack"/>
      <w:bookmarkEnd w:id="0"/>
    </w:p>
    <w:sectPr w:rsidR="00EF2811" w:rsidRPr="00D77A0D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3AE" w:rsidRDefault="00F043AE" w:rsidP="00F043AE">
      <w:r>
        <w:separator/>
      </w:r>
    </w:p>
  </w:endnote>
  <w:endnote w:type="continuationSeparator" w:id="0">
    <w:p w:rsidR="00F043AE" w:rsidRDefault="00F043AE" w:rsidP="00F0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3AE" w:rsidRDefault="00F043AE" w:rsidP="00F043AE">
      <w:r>
        <w:separator/>
      </w:r>
    </w:p>
  </w:footnote>
  <w:footnote w:type="continuationSeparator" w:id="0">
    <w:p w:rsidR="00F043AE" w:rsidRDefault="00F043AE" w:rsidP="00F04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50FD"/>
    <w:multiLevelType w:val="hybridMultilevel"/>
    <w:tmpl w:val="69D229DC"/>
    <w:lvl w:ilvl="0" w:tplc="2FFEA8F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9F8073C"/>
    <w:multiLevelType w:val="hybridMultilevel"/>
    <w:tmpl w:val="E3AE0D7C"/>
    <w:lvl w:ilvl="0" w:tplc="9D1A9D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D2B3F3B"/>
    <w:multiLevelType w:val="hybridMultilevel"/>
    <w:tmpl w:val="F40C2BFA"/>
    <w:lvl w:ilvl="0" w:tplc="535A022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2FA1543"/>
    <w:multiLevelType w:val="hybridMultilevel"/>
    <w:tmpl w:val="B4FEF2E4"/>
    <w:lvl w:ilvl="0" w:tplc="1FC429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A467540"/>
    <w:multiLevelType w:val="hybridMultilevel"/>
    <w:tmpl w:val="3E2692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43B7173"/>
    <w:multiLevelType w:val="hybridMultilevel"/>
    <w:tmpl w:val="1474F7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E4150BA"/>
    <w:multiLevelType w:val="hybridMultilevel"/>
    <w:tmpl w:val="7E588EEC"/>
    <w:lvl w:ilvl="0" w:tplc="39609E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5FA5A11"/>
    <w:multiLevelType w:val="hybridMultilevel"/>
    <w:tmpl w:val="A2F04F48"/>
    <w:lvl w:ilvl="0" w:tplc="1152C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80"/>
  <w:noPunctuationKerning/>
  <w:characterSpacingControl w:val="doNotCompress"/>
  <w:savePreviewPicture/>
  <w:saveXmlDataOnly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62"/>
    <w:rsid w:val="00065987"/>
    <w:rsid w:val="000B635D"/>
    <w:rsid w:val="000C12A3"/>
    <w:rsid w:val="001D72E7"/>
    <w:rsid w:val="00226CA6"/>
    <w:rsid w:val="00321562"/>
    <w:rsid w:val="00333F7B"/>
    <w:rsid w:val="003B37E3"/>
    <w:rsid w:val="004070F5"/>
    <w:rsid w:val="004C2A45"/>
    <w:rsid w:val="00531DAA"/>
    <w:rsid w:val="00691958"/>
    <w:rsid w:val="006C4F01"/>
    <w:rsid w:val="007A528B"/>
    <w:rsid w:val="00847C48"/>
    <w:rsid w:val="008637BA"/>
    <w:rsid w:val="00965BFE"/>
    <w:rsid w:val="00AC4F16"/>
    <w:rsid w:val="00B16FDF"/>
    <w:rsid w:val="00B25D48"/>
    <w:rsid w:val="00B72235"/>
    <w:rsid w:val="00C541C2"/>
    <w:rsid w:val="00D22DC5"/>
    <w:rsid w:val="00D77A0D"/>
    <w:rsid w:val="00D815E1"/>
    <w:rsid w:val="00E16ED6"/>
    <w:rsid w:val="00EF2811"/>
    <w:rsid w:val="00F043AE"/>
    <w:rsid w:val="00FD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1/XMLSchema-instance"/>
  <w:attachedSchema w:val="http://www.w3.org/2001/XMLSchema"/>
  <w:attachedSchema w:val="http://schemas.microsoft.com/office/accessservices/2011/07/application"/>
  <w:attachedSchema w:val="http://schemas.microsoft.com/office/accessservices/2010/12/application"/>
  <w:attachedSchema w:val="http://schemas.microsoft.com/ado/2008/09/edm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6C2A7"/>
  <w15:docId w15:val="{86C7F464-5BDA-4432-B5D9-68A21196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B635D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B635D"/>
  </w:style>
  <w:style w:type="character" w:customStyle="1" w:styleId="a5">
    <w:name w:val="註解文字 字元"/>
    <w:basedOn w:val="a0"/>
    <w:link w:val="a4"/>
    <w:uiPriority w:val="99"/>
    <w:semiHidden/>
    <w:rsid w:val="000B635D"/>
  </w:style>
  <w:style w:type="paragraph" w:styleId="a6">
    <w:name w:val="annotation subject"/>
    <w:basedOn w:val="a4"/>
    <w:next w:val="a4"/>
    <w:link w:val="a7"/>
    <w:uiPriority w:val="99"/>
    <w:semiHidden/>
    <w:unhideWhenUsed/>
    <w:rsid w:val="000B635D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B635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B63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B635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333F7B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F043AE"/>
    <w:pPr>
      <w:tabs>
        <w:tab w:val="center" w:pos="4320"/>
        <w:tab w:val="right" w:pos="8640"/>
      </w:tabs>
      <w:snapToGrid w:val="0"/>
    </w:pPr>
  </w:style>
  <w:style w:type="character" w:customStyle="1" w:styleId="ac">
    <w:name w:val="頁首 字元"/>
    <w:basedOn w:val="a0"/>
    <w:link w:val="ab"/>
    <w:uiPriority w:val="99"/>
    <w:rsid w:val="00F043AE"/>
  </w:style>
  <w:style w:type="paragraph" w:styleId="ad">
    <w:name w:val="footer"/>
    <w:basedOn w:val="a"/>
    <w:link w:val="ae"/>
    <w:uiPriority w:val="99"/>
    <w:unhideWhenUsed/>
    <w:rsid w:val="00F043AE"/>
    <w:pPr>
      <w:tabs>
        <w:tab w:val="center" w:pos="4320"/>
        <w:tab w:val="right" w:pos="8640"/>
      </w:tabs>
      <w:snapToGrid w:val="0"/>
    </w:pPr>
  </w:style>
  <w:style w:type="character" w:customStyle="1" w:styleId="ae">
    <w:name w:val="頁尾 字元"/>
    <w:basedOn w:val="a0"/>
    <w:link w:val="ad"/>
    <w:uiPriority w:val="99"/>
    <w:rsid w:val="00F04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8637-9977-4856-A0C9-3534FA15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CHEN2369</dc:creator>
  <cp:keywords/>
  <dc:description/>
  <cp:lastModifiedBy>CHEN2369</cp:lastModifiedBy>
  <cp:revision>4</cp:revision>
  <dcterms:created xsi:type="dcterms:W3CDTF">2021-04-25T12:45:00Z</dcterms:created>
  <dcterms:modified xsi:type="dcterms:W3CDTF">2021-04-25T19:31:00Z</dcterms:modified>
</cp:coreProperties>
</file>