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24B0" w:rsidRDefault="007F789C" w:rsidP="00013DA4">
      <w:pPr>
        <w:jc w:val="center"/>
      </w:pPr>
      <w:r w:rsidRPr="00C752EE">
        <w:rPr>
          <w:rFonts w:ascii="微軟正黑體" w:eastAsia="微軟正黑體" w:hAnsi="微軟正黑體"/>
          <w:noProof/>
        </w:rPr>
        <w:drawing>
          <wp:anchor distT="0" distB="0" distL="114300" distR="114300" simplePos="0" relativeHeight="251658240" behindDoc="0" locked="0" layoutInCell="1" allowOverlap="1" wp14:anchorId="44ACE398">
            <wp:simplePos x="0" y="0"/>
            <wp:positionH relativeFrom="margin">
              <wp:posOffset>-352425</wp:posOffset>
            </wp:positionH>
            <wp:positionV relativeFrom="margin">
              <wp:posOffset>304165</wp:posOffset>
            </wp:positionV>
            <wp:extent cx="1595755" cy="4543425"/>
            <wp:effectExtent l="0" t="0" r="4445" b="9525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05"/>
                    <a:stretch/>
                  </pic:blipFill>
                  <pic:spPr bwMode="auto">
                    <a:xfrm>
                      <a:off x="0" y="0"/>
                      <a:ext cx="1595755" cy="4543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5" w:history="1">
        <w:r w:rsidR="00013DA4" w:rsidRPr="00A86DAD">
          <w:rPr>
            <w:rStyle w:val="a3"/>
            <w:rFonts w:hint="eastAsia"/>
          </w:rPr>
          <w:t>Si</w:t>
        </w:r>
        <w:r w:rsidR="00013DA4" w:rsidRPr="00A86DAD">
          <w:rPr>
            <w:rStyle w:val="a3"/>
          </w:rPr>
          <w:t xml:space="preserve">mulation </w:t>
        </w:r>
        <w:r w:rsidR="00013DA4" w:rsidRPr="00A86DAD">
          <w:rPr>
            <w:rStyle w:val="a3"/>
            <w:rFonts w:hint="eastAsia"/>
          </w:rPr>
          <w:t>Sh</w:t>
        </w:r>
        <w:r w:rsidR="00013DA4" w:rsidRPr="00A86DAD">
          <w:rPr>
            <w:rStyle w:val="a3"/>
          </w:rPr>
          <w:t>inyApp</w:t>
        </w:r>
      </w:hyperlink>
      <w:r w:rsidR="00013DA4">
        <w:rPr>
          <w:rFonts w:hint="eastAsia"/>
        </w:rPr>
        <w:t>使用介紹</w:t>
      </w:r>
      <w:r w:rsidR="00A86DAD">
        <w:rPr>
          <w:rFonts w:hint="eastAsia"/>
        </w:rPr>
        <w:t>(</w:t>
      </w:r>
      <w:hyperlink r:id="rId6" w:history="1">
        <w:r w:rsidR="00A86DAD" w:rsidRPr="00473983">
          <w:rPr>
            <w:rStyle w:val="a3"/>
          </w:rPr>
          <w:t>https://chenebg.shinyapps.io/shiny/</w:t>
        </w:r>
      </w:hyperlink>
      <w:r w:rsidR="00A86DAD">
        <w:rPr>
          <w:rFonts w:hint="eastAsia"/>
        </w:rPr>
        <w:t>)</w:t>
      </w:r>
    </w:p>
    <w:p w:rsidR="00C752EE" w:rsidRPr="00A86DAD" w:rsidRDefault="00C752EE" w:rsidP="00C752EE">
      <w:pPr>
        <w:jc w:val="both"/>
        <w:rPr>
          <w:rFonts w:ascii="微軟正黑體" w:eastAsia="微軟正黑體" w:hAnsi="微軟正黑體"/>
          <w:color w:val="FF0000"/>
        </w:rPr>
      </w:pPr>
      <w:r w:rsidRPr="00A86DAD">
        <w:rPr>
          <w:rFonts w:ascii="微軟正黑體" w:eastAsia="微軟正黑體" w:hAnsi="微軟正黑體" w:hint="eastAsia"/>
          <w:color w:val="FF0000"/>
        </w:rPr>
        <w:t>輸入</w:t>
      </w:r>
    </w:p>
    <w:p w:rsidR="00C752EE" w:rsidRDefault="00C752EE" w:rsidP="00C752EE">
      <w:pPr>
        <w:jc w:val="both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玩家類型</w:t>
      </w:r>
    </w:p>
    <w:p w:rsidR="00C752EE" w:rsidRDefault="00C752EE" w:rsidP="00C752EE">
      <w:pPr>
        <w:jc w:val="both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ab/>
      </w:r>
      <w:r w:rsidR="007F789C"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/>
        </w:rPr>
        <w:t>H</w:t>
      </w:r>
      <w:r>
        <w:rPr>
          <w:rFonts w:ascii="微軟正黑體" w:eastAsia="微軟正黑體" w:hAnsi="微軟正黑體" w:hint="eastAsia"/>
        </w:rPr>
        <w:t>e</w:t>
      </w:r>
      <w:r>
        <w:rPr>
          <w:rFonts w:ascii="微軟正黑體" w:eastAsia="微軟正黑體" w:hAnsi="微軟正黑體"/>
        </w:rPr>
        <w:t xml:space="preserve">rd, Inversive, Hedge, </w:t>
      </w:r>
      <w:proofErr w:type="spellStart"/>
      <w:r>
        <w:rPr>
          <w:rFonts w:ascii="微軟正黑體" w:eastAsia="微軟正黑體" w:hAnsi="微軟正黑體"/>
        </w:rPr>
        <w:t>Fairprice</w:t>
      </w:r>
      <w:proofErr w:type="spellEnd"/>
      <w:r>
        <w:rPr>
          <w:rFonts w:ascii="微軟正黑體" w:eastAsia="微軟正黑體" w:hAnsi="微軟正黑體"/>
        </w:rPr>
        <w:t>, Noise</w:t>
      </w:r>
      <w:r>
        <w:rPr>
          <w:rFonts w:ascii="微軟正黑體" w:eastAsia="微軟正黑體" w:hAnsi="微軟正黑體" w:hint="eastAsia"/>
        </w:rPr>
        <w:t xml:space="preserve"> 共五種</w:t>
      </w:r>
    </w:p>
    <w:p w:rsidR="00C752EE" w:rsidRDefault="00C752EE" w:rsidP="00C752EE">
      <w:pPr>
        <w:jc w:val="both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玩家模式</w:t>
      </w:r>
    </w:p>
    <w:p w:rsidR="00C752EE" w:rsidRDefault="00C752EE" w:rsidP="00C752EE">
      <w:pPr>
        <w:jc w:val="both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ab/>
      </w:r>
      <w:r w:rsidR="007F789C"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 w:hint="eastAsia"/>
        </w:rPr>
        <w:t>P</w:t>
      </w:r>
      <w:r>
        <w:rPr>
          <w:rFonts w:ascii="微軟正黑體" w:eastAsia="微軟正黑體" w:hAnsi="微軟正黑體"/>
        </w:rPr>
        <w:t>robability(</w:t>
      </w:r>
      <w:r>
        <w:rPr>
          <w:rFonts w:ascii="微軟正黑體" w:eastAsia="微軟正黑體" w:hAnsi="微軟正黑體" w:hint="eastAsia"/>
        </w:rPr>
        <w:t>機率分布), In</w:t>
      </w:r>
      <w:r>
        <w:rPr>
          <w:rFonts w:ascii="微軟正黑體" w:eastAsia="微軟正黑體" w:hAnsi="微軟正黑體"/>
        </w:rPr>
        <w:t>ternal goal(</w:t>
      </w:r>
      <w:r>
        <w:rPr>
          <w:rFonts w:ascii="微軟正黑體" w:eastAsia="微軟正黑體" w:hAnsi="微軟正黑體" w:hint="eastAsia"/>
        </w:rPr>
        <w:t>內在機制)</w:t>
      </w:r>
    </w:p>
    <w:p w:rsidR="00C752EE" w:rsidRDefault="00C752EE" w:rsidP="00C752EE">
      <w:pPr>
        <w:jc w:val="both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合理價格</w:t>
      </w:r>
    </w:p>
    <w:p w:rsidR="00C752EE" w:rsidRDefault="00C752EE" w:rsidP="00C752EE">
      <w:pPr>
        <w:jc w:val="both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ab/>
      </w:r>
      <w:r w:rsidR="007F789C"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 w:hint="eastAsia"/>
        </w:rPr>
        <w:t>計算</w:t>
      </w:r>
      <w:proofErr w:type="gramStart"/>
      <w:r>
        <w:rPr>
          <w:rFonts w:ascii="微軟正黑體" w:eastAsia="微軟正黑體" w:hAnsi="微軟正黑體" w:hint="eastAsia"/>
        </w:rPr>
        <w:t>漲跌外</w:t>
      </w:r>
      <w:proofErr w:type="gramEnd"/>
      <w:r>
        <w:rPr>
          <w:rFonts w:ascii="微軟正黑體" w:eastAsia="微軟正黑體" w:hAnsi="微軟正黑體" w:hint="eastAsia"/>
        </w:rPr>
        <w:t>，參考合理價格調整買賣機率</w:t>
      </w:r>
    </w:p>
    <w:p w:rsidR="00C752EE" w:rsidRDefault="00C752EE" w:rsidP="00C752EE">
      <w:pPr>
        <w:jc w:val="both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模擬次數</w:t>
      </w:r>
    </w:p>
    <w:p w:rsidR="00C752EE" w:rsidRDefault="00C752EE" w:rsidP="00C752EE">
      <w:pPr>
        <w:jc w:val="both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ab/>
      </w:r>
      <w:r w:rsidR="007F789C"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 w:hint="eastAsia"/>
        </w:rPr>
        <w:t>總共遊玩幾次賽局</w:t>
      </w:r>
    </w:p>
    <w:p w:rsidR="00C752EE" w:rsidRDefault="00C752EE" w:rsidP="00C752EE">
      <w:pPr>
        <w:jc w:val="both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現金、股票張數</w:t>
      </w:r>
    </w:p>
    <w:p w:rsidR="00C752EE" w:rsidRDefault="00C752EE" w:rsidP="00C752EE">
      <w:pPr>
        <w:jc w:val="both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 w:hint="eastAsia"/>
        </w:rPr>
        <w:t>初始設定</w:t>
      </w:r>
    </w:p>
    <w:p w:rsidR="00C752EE" w:rsidRDefault="00C752EE" w:rsidP="00C752EE">
      <w:pPr>
        <w:jc w:val="both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H</w:t>
      </w:r>
      <w:r>
        <w:rPr>
          <w:rFonts w:ascii="微軟正黑體" w:eastAsia="微軟正黑體" w:hAnsi="微軟正黑體"/>
        </w:rPr>
        <w:t>erd, Inversive</w:t>
      </w:r>
      <w:r>
        <w:rPr>
          <w:rFonts w:ascii="微軟正黑體" w:eastAsia="微軟正黑體" w:hAnsi="微軟正黑體" w:hint="eastAsia"/>
        </w:rPr>
        <w:t xml:space="preserve"> 玩家機率(P</w:t>
      </w:r>
      <w:r>
        <w:rPr>
          <w:rFonts w:ascii="微軟正黑體" w:eastAsia="微軟正黑體" w:hAnsi="微軟正黑體"/>
        </w:rPr>
        <w:t>robability</w:t>
      </w:r>
      <w:r>
        <w:rPr>
          <w:rFonts w:ascii="微軟正黑體" w:eastAsia="微軟正黑體" w:hAnsi="微軟正黑體" w:hint="eastAsia"/>
        </w:rPr>
        <w:t>模式) 設定</w:t>
      </w:r>
    </w:p>
    <w:p w:rsidR="00C752EE" w:rsidRDefault="007F789C" w:rsidP="00C752EE">
      <w:pPr>
        <w:jc w:val="both"/>
        <w:rPr>
          <w:rFonts w:ascii="微軟正黑體" w:eastAsia="微軟正黑體" w:hAnsi="微軟正黑體"/>
        </w:rPr>
      </w:pPr>
      <w:r w:rsidRPr="00C752EE">
        <w:rPr>
          <w:rFonts w:ascii="微軟正黑體" w:eastAsia="微軟正黑體" w:hAnsi="微軟正黑體"/>
          <w:noProof/>
        </w:rPr>
        <w:drawing>
          <wp:anchor distT="0" distB="0" distL="114300" distR="114300" simplePos="0" relativeHeight="251659264" behindDoc="0" locked="0" layoutInCell="1" allowOverlap="1" wp14:anchorId="34E2BD75">
            <wp:simplePos x="0" y="0"/>
            <wp:positionH relativeFrom="margin">
              <wp:posOffset>-361950</wp:posOffset>
            </wp:positionH>
            <wp:positionV relativeFrom="margin">
              <wp:posOffset>4824095</wp:posOffset>
            </wp:positionV>
            <wp:extent cx="1624330" cy="3500120"/>
            <wp:effectExtent l="0" t="0" r="0" b="5080"/>
            <wp:wrapSquare wrapText="bothSides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4330" cy="3500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52EE">
        <w:rPr>
          <w:rFonts w:ascii="微軟正黑體" w:eastAsia="微軟正黑體" w:hAnsi="微軟正黑體"/>
        </w:rPr>
        <w:tab/>
      </w:r>
      <w:r w:rsidR="00C752EE">
        <w:rPr>
          <w:rFonts w:ascii="微軟正黑體" w:eastAsia="微軟正黑體" w:hAnsi="微軟正黑體" w:hint="eastAsia"/>
        </w:rPr>
        <w:t>以漲為例，He</w:t>
      </w:r>
      <w:r w:rsidR="00C752EE">
        <w:rPr>
          <w:rFonts w:ascii="微軟正黑體" w:eastAsia="微軟正黑體" w:hAnsi="微軟正黑體"/>
        </w:rPr>
        <w:t>rd(</w:t>
      </w:r>
      <w:r w:rsidR="00C752EE">
        <w:rPr>
          <w:rFonts w:ascii="微軟正黑體" w:eastAsia="微軟正黑體" w:hAnsi="微軟正黑體" w:hint="eastAsia"/>
        </w:rPr>
        <w:t>買/</w:t>
      </w:r>
      <w:proofErr w:type="gramStart"/>
      <w:r w:rsidR="00C752EE">
        <w:rPr>
          <w:rFonts w:ascii="微軟正黑體" w:eastAsia="微軟正黑體" w:hAnsi="微軟正黑體" w:hint="eastAsia"/>
        </w:rPr>
        <w:t>不</w:t>
      </w:r>
      <w:proofErr w:type="gramEnd"/>
      <w:r w:rsidR="00C752EE">
        <w:rPr>
          <w:rFonts w:ascii="微軟正黑體" w:eastAsia="微軟正黑體" w:hAnsi="微軟正黑體" w:hint="eastAsia"/>
        </w:rPr>
        <w:t>買賣/賣)</w:t>
      </w:r>
      <w:r w:rsidR="00C752EE">
        <w:rPr>
          <w:rFonts w:ascii="微軟正黑體" w:eastAsia="微軟正黑體" w:hAnsi="微軟正黑體"/>
        </w:rPr>
        <w:t>, Inversive(</w:t>
      </w:r>
      <w:r w:rsidR="00C752EE">
        <w:rPr>
          <w:rFonts w:ascii="微軟正黑體" w:eastAsia="微軟正黑體" w:hAnsi="微軟正黑體" w:hint="eastAsia"/>
        </w:rPr>
        <w:t>賣/不買賣/買</w:t>
      </w:r>
      <w:r w:rsidR="00C752EE">
        <w:rPr>
          <w:rFonts w:ascii="微軟正黑體" w:eastAsia="微軟正黑體" w:hAnsi="微軟正黑體"/>
        </w:rPr>
        <w:t>)</w:t>
      </w:r>
    </w:p>
    <w:p w:rsidR="00C752EE" w:rsidRDefault="007F789C" w:rsidP="00C752EE">
      <w:pPr>
        <w:jc w:val="both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對方</w:t>
      </w:r>
      <w:proofErr w:type="gramStart"/>
      <w:r>
        <w:rPr>
          <w:rFonts w:ascii="微軟正黑體" w:eastAsia="微軟正黑體" w:hAnsi="微軟正黑體" w:hint="eastAsia"/>
        </w:rPr>
        <w:t>不</w:t>
      </w:r>
      <w:proofErr w:type="gramEnd"/>
      <w:r>
        <w:rPr>
          <w:rFonts w:ascii="微軟正黑體" w:eastAsia="微軟正黑體" w:hAnsi="微軟正黑體" w:hint="eastAsia"/>
        </w:rPr>
        <w:t>動作時降低行動比率</w:t>
      </w:r>
    </w:p>
    <w:p w:rsidR="007F789C" w:rsidRDefault="007F789C" w:rsidP="00C752EE">
      <w:pPr>
        <w:jc w:val="both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 w:hint="eastAsia"/>
        </w:rPr>
        <w:t>對方等待抬轎，不願意去做抬轎人</w:t>
      </w:r>
    </w:p>
    <w:p w:rsidR="007F789C" w:rsidRDefault="007F789C" w:rsidP="00C752EE">
      <w:pPr>
        <w:jc w:val="both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N期後降低買股比率</w:t>
      </w:r>
    </w:p>
    <w:p w:rsidR="007F789C" w:rsidRDefault="007F789C" w:rsidP="00C752EE">
      <w:pPr>
        <w:jc w:val="both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 w:hint="eastAsia"/>
        </w:rPr>
        <w:t>N期後會逐期降低買股比率，將比率</w:t>
      </w:r>
      <w:proofErr w:type="gramStart"/>
      <w:r>
        <w:rPr>
          <w:rFonts w:ascii="微軟正黑體" w:eastAsia="微軟正黑體" w:hAnsi="微軟正黑體" w:hint="eastAsia"/>
        </w:rPr>
        <w:t>移轉至賣股</w:t>
      </w:r>
      <w:proofErr w:type="gramEnd"/>
    </w:p>
    <w:p w:rsidR="007F789C" w:rsidRDefault="007F789C" w:rsidP="00C752EE">
      <w:pPr>
        <w:jc w:val="both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市場條件</w:t>
      </w:r>
    </w:p>
    <w:p w:rsidR="007F789C" w:rsidRPr="00C752EE" w:rsidRDefault="007F789C" w:rsidP="00C752EE">
      <w:pPr>
        <w:jc w:val="both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 w:hint="eastAsia"/>
        </w:rPr>
        <w:t>B</w:t>
      </w:r>
      <w:r>
        <w:rPr>
          <w:rFonts w:ascii="微軟正黑體" w:eastAsia="微軟正黑體" w:hAnsi="微軟正黑體"/>
        </w:rPr>
        <w:t>alance/ Bubble/ Burst</w:t>
      </w:r>
    </w:p>
    <w:p w:rsidR="007F789C" w:rsidRDefault="007F789C" w:rsidP="00C752EE">
      <w:pPr>
        <w:jc w:val="both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模擬計算</w:t>
      </w:r>
    </w:p>
    <w:p w:rsidR="00C752EE" w:rsidRDefault="007F789C" w:rsidP="007F789C">
      <w:pPr>
        <w:ind w:left="2880"/>
        <w:jc w:val="both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將丟進去的設定進行模擬計算，右下角會出現S</w:t>
      </w:r>
      <w:r>
        <w:rPr>
          <w:rFonts w:ascii="微軟正黑體" w:eastAsia="微軟正黑體" w:hAnsi="微軟正黑體"/>
        </w:rPr>
        <w:t>imulating</w:t>
      </w:r>
      <w:r>
        <w:rPr>
          <w:rFonts w:ascii="微軟正黑體" w:eastAsia="微軟正黑體" w:hAnsi="微軟正黑體" w:hint="eastAsia"/>
        </w:rPr>
        <w:t>，完成後會出現Done! 出現後再進行更新表格。</w:t>
      </w:r>
    </w:p>
    <w:p w:rsidR="007F789C" w:rsidRPr="00A86DAD" w:rsidRDefault="007F789C" w:rsidP="00C752EE">
      <w:pPr>
        <w:jc w:val="both"/>
        <w:rPr>
          <w:rFonts w:ascii="微軟正黑體" w:eastAsia="微軟正黑體" w:hAnsi="微軟正黑體"/>
          <w:color w:val="FF0000"/>
        </w:rPr>
      </w:pPr>
      <w:r w:rsidRPr="00A86DAD">
        <w:rPr>
          <w:rFonts w:ascii="微軟正黑體" w:eastAsia="微軟正黑體" w:hAnsi="微軟正黑體" w:hint="eastAsia"/>
          <w:color w:val="FF0000"/>
        </w:rPr>
        <w:lastRenderedPageBreak/>
        <w:t>輸出</w:t>
      </w:r>
    </w:p>
    <w:p w:rsidR="00C752EE" w:rsidRDefault="00C752EE" w:rsidP="00C752EE">
      <w:pPr>
        <w:jc w:val="both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 w:hint="eastAsia"/>
        </w:rPr>
        <w:t>模擬股票價格折</w:t>
      </w:r>
      <w:bookmarkStart w:id="0" w:name="_GoBack"/>
      <w:bookmarkEnd w:id="0"/>
      <w:r>
        <w:rPr>
          <w:rFonts w:ascii="微軟正黑體" w:eastAsia="微軟正黑體" w:hAnsi="微軟正黑體" w:hint="eastAsia"/>
        </w:rPr>
        <w:t>線圖，與其四分位距視覺呈現</w:t>
      </w:r>
    </w:p>
    <w:p w:rsidR="00C752EE" w:rsidRPr="00EF2811" w:rsidRDefault="00C752EE" w:rsidP="00C752EE">
      <w:pPr>
        <w:ind w:firstLine="720"/>
        <w:jc w:val="both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模擬價格最高值箱型圖</w:t>
      </w:r>
    </w:p>
    <w:p w:rsidR="00C752EE" w:rsidRDefault="00C752EE" w:rsidP="00C752EE">
      <w:pPr>
        <w:jc w:val="both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 w:hint="eastAsia"/>
        </w:rPr>
        <w:t>模擬價格最高點發生期長條圖</w:t>
      </w:r>
    </w:p>
    <w:p w:rsidR="00C752EE" w:rsidRDefault="00C752EE" w:rsidP="00C752EE">
      <w:pPr>
        <w:jc w:val="both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 w:hint="eastAsia"/>
        </w:rPr>
        <w:t>玩家雙方的輸贏率、雙方買/不買不賣/賣機率分布</w:t>
      </w:r>
    </w:p>
    <w:p w:rsidR="00C752EE" w:rsidRDefault="00C752EE" w:rsidP="00C752EE">
      <w:pPr>
        <w:jc w:val="both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 w:hint="eastAsia"/>
        </w:rPr>
        <w:t>玩家現金、股票折線圖</w:t>
      </w:r>
    </w:p>
    <w:p w:rsidR="00C752EE" w:rsidRDefault="00C752EE" w:rsidP="00013DA4">
      <w:pPr>
        <w:jc w:val="center"/>
      </w:pPr>
    </w:p>
    <w:sectPr w:rsidR="00C752E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DA4"/>
    <w:rsid w:val="00013DA4"/>
    <w:rsid w:val="00510E5A"/>
    <w:rsid w:val="007F789C"/>
    <w:rsid w:val="00A86DAD"/>
    <w:rsid w:val="00C62619"/>
    <w:rsid w:val="00C752EE"/>
    <w:rsid w:val="00D32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714E1"/>
  <w15:chartTrackingRefBased/>
  <w15:docId w15:val="{6A857E42-3BA1-4C96-A3D2-F41C7900F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86DA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86D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henebg.shinyapps.io/shiny/" TargetMode="External"/><Relationship Id="rId5" Type="http://schemas.openxmlformats.org/officeDocument/2006/relationships/hyperlink" Target="https://chenebg.shinyapps.io/shiny/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CHEN2369</dc:creator>
  <cp:keywords/>
  <dc:description/>
  <cp:lastModifiedBy>CHEN2369</cp:lastModifiedBy>
  <cp:revision>2</cp:revision>
  <dcterms:created xsi:type="dcterms:W3CDTF">2021-04-25T13:00:00Z</dcterms:created>
  <dcterms:modified xsi:type="dcterms:W3CDTF">2021-04-25T19:35:00Z</dcterms:modified>
</cp:coreProperties>
</file>