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附件1：</w:t>
      </w:r>
    </w:p>
    <w:p>
      <w:pPr>
        <w:jc w:val="center"/>
        <w:rPr>
          <w:rFonts w:ascii="方正小标宋简体" w:eastAsia="方正小标宋简体"/>
          <w:sz w:val="32"/>
          <w:szCs w:val="28"/>
        </w:rPr>
      </w:pPr>
      <w:r>
        <w:rPr>
          <w:rFonts w:hint="eastAsia" w:ascii="方正小标宋简体" w:eastAsia="方正小标宋简体"/>
          <w:sz w:val="32"/>
          <w:szCs w:val="28"/>
        </w:rPr>
        <w:t>_________届毕业设计（论文）中期检查自查报告</w:t>
      </w:r>
    </w:p>
    <w:p>
      <w:pPr>
        <w:spacing w:line="360" w:lineRule="auto"/>
        <w:rPr>
          <w:rFonts w:ascii="仿宋_GB2312" w:eastAsia="仿宋_GB2312"/>
          <w:sz w:val="24"/>
          <w:szCs w:val="24"/>
          <w:u w:val="single"/>
        </w:rPr>
      </w:pPr>
      <w:r>
        <w:rPr>
          <w:rFonts w:hint="eastAsia" w:ascii="仿宋_GB2312" w:eastAsia="仿宋_GB2312"/>
          <w:sz w:val="24"/>
          <w:szCs w:val="24"/>
        </w:rPr>
        <w:t>学院（签章）</w:t>
      </w:r>
      <w:r>
        <w:rPr>
          <w:rFonts w:hint="eastAsia" w:ascii="仿宋_GB2312" w:eastAsia="仿宋_GB2312"/>
          <w:sz w:val="24"/>
          <w:szCs w:val="24"/>
          <w:u w:val="single"/>
        </w:rPr>
        <w:t xml:space="preserve">                </w:t>
      </w:r>
      <w:r>
        <w:rPr>
          <w:rFonts w:hint="eastAsia" w:ascii="仿宋_GB2312" w:eastAsia="仿宋_GB2312"/>
          <w:sz w:val="24"/>
          <w:szCs w:val="24"/>
        </w:rPr>
        <w:t xml:space="preserve">            </w:t>
      </w:r>
    </w:p>
    <w:tbl>
      <w:tblPr>
        <w:tblStyle w:val="6"/>
        <w:tblW w:w="86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851"/>
        <w:gridCol w:w="1417"/>
        <w:gridCol w:w="880"/>
        <w:gridCol w:w="1275"/>
        <w:gridCol w:w="2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3" w:hRule="atLeast"/>
        </w:trPr>
        <w:tc>
          <w:tcPr>
            <w:tcW w:w="12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学生数</w:t>
            </w:r>
          </w:p>
        </w:tc>
        <w:tc>
          <w:tcPr>
            <w:tcW w:w="851" w:type="dxa"/>
            <w:vAlign w:val="center"/>
          </w:tcPr>
          <w:p>
            <w:pPr>
              <w:autoSpaceDE w:val="0"/>
              <w:autoSpaceDN w:val="0"/>
              <w:adjustRightInd w:val="0"/>
              <w:ind w:firstLine="720" w:firstLineChars="300"/>
              <w:rPr>
                <w:rFonts w:ascii="仿宋_GB2312" w:eastAsia="仿宋_GB2312"/>
                <w:sz w:val="24"/>
                <w:szCs w:val="24"/>
                <w:lang w:val="zh-CN"/>
              </w:rPr>
            </w:pPr>
          </w:p>
        </w:tc>
        <w:tc>
          <w:tcPr>
            <w:tcW w:w="1417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指导教师数</w:t>
            </w:r>
          </w:p>
        </w:tc>
        <w:tc>
          <w:tcPr>
            <w:tcW w:w="880" w:type="dxa"/>
            <w:tcBorders>
              <w:right w:val="single" w:color="000000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firstLine="720" w:firstLineChars="300"/>
              <w:rPr>
                <w:rFonts w:ascii="仿宋_GB2312" w:eastAsia="仿宋_GB2312"/>
                <w:sz w:val="24"/>
                <w:szCs w:val="24"/>
                <w:lang w:val="zh-CN"/>
              </w:rPr>
            </w:pPr>
          </w:p>
        </w:tc>
        <w:tc>
          <w:tcPr>
            <w:tcW w:w="1275" w:type="dxa"/>
            <w:tcBorders>
              <w:left w:val="single" w:color="000000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教师指导学生数</w:t>
            </w:r>
          </w:p>
        </w:tc>
        <w:tc>
          <w:tcPr>
            <w:tcW w:w="2984" w:type="dxa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每位教师平均指导    名</w:t>
            </w:r>
          </w:p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教师最多指导    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12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开题答辩</w:t>
            </w:r>
          </w:p>
        </w:tc>
        <w:tc>
          <w:tcPr>
            <w:tcW w:w="7407" w:type="dxa"/>
            <w:gridSpan w:val="5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b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未完成：</w:t>
            </w:r>
            <w:r>
              <w:rPr>
                <w:rFonts w:ascii="仿宋_GB2312" w:eastAsia="仿宋_GB2312"/>
                <w:sz w:val="24"/>
                <w:szCs w:val="24"/>
                <w:lang w:val="zh-CN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 xml:space="preserve">   </w:t>
            </w:r>
            <w:r>
              <w:rPr>
                <w:rFonts w:ascii="仿宋_GB2312" w:eastAsia="仿宋_GB2312"/>
                <w:sz w:val="24"/>
                <w:szCs w:val="24"/>
                <w:lang w:val="zh-CN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人，占比    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12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总体进度</w:t>
            </w:r>
          </w:p>
        </w:tc>
        <w:tc>
          <w:tcPr>
            <w:tcW w:w="7407" w:type="dxa"/>
            <w:gridSpan w:val="5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 xml:space="preserve">延期滞后：  </w:t>
            </w:r>
            <w:r>
              <w:rPr>
                <w:rFonts w:ascii="仿宋_GB2312" w:eastAsia="仿宋_GB2312"/>
                <w:sz w:val="24"/>
                <w:szCs w:val="24"/>
                <w:lang w:val="zh-CN"/>
              </w:rPr>
              <w:t xml:space="preserve">  </w:t>
            </w: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 xml:space="preserve"> 人，占比    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12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正文</w:t>
            </w:r>
          </w:p>
        </w:tc>
        <w:tc>
          <w:tcPr>
            <w:tcW w:w="7407" w:type="dxa"/>
            <w:gridSpan w:val="5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 xml:space="preserve">完成初稿：  </w:t>
            </w:r>
            <w:r>
              <w:rPr>
                <w:rFonts w:ascii="仿宋_GB2312" w:eastAsia="仿宋_GB2312"/>
                <w:sz w:val="24"/>
                <w:szCs w:val="24"/>
                <w:lang w:val="zh-CN"/>
              </w:rPr>
              <w:t xml:space="preserve"> </w:t>
            </w: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 xml:space="preserve">  人，占比     %；    进行中      人，占比   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42" w:type="dxa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总体质量</w:t>
            </w:r>
          </w:p>
        </w:tc>
        <w:tc>
          <w:tcPr>
            <w:tcW w:w="7407" w:type="dxa"/>
            <w:gridSpan w:val="5"/>
            <w:vAlign w:val="center"/>
          </w:tcPr>
          <w:p>
            <w:pPr>
              <w:autoSpaceDE w:val="0"/>
              <w:autoSpaceDN w:val="0"/>
              <w:adjustRightInd w:val="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 xml:space="preserve">不合格： </w:t>
            </w:r>
            <w:r>
              <w:rPr>
                <w:rFonts w:ascii="仿宋_GB2312" w:eastAsia="仿宋_GB2312"/>
                <w:sz w:val="24"/>
                <w:szCs w:val="24"/>
                <w:lang w:val="zh-CN"/>
              </w:rPr>
              <w:t xml:space="preserve">   </w:t>
            </w: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 xml:space="preserve">   人，占比     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9" w:hRule="atLeast"/>
        </w:trPr>
        <w:tc>
          <w:tcPr>
            <w:tcW w:w="8649" w:type="dxa"/>
            <w:gridSpan w:val="6"/>
          </w:tcPr>
          <w:p>
            <w:pPr>
              <w:autoSpaceDE w:val="0"/>
              <w:autoSpaceDN w:val="0"/>
              <w:adjustRightInd w:val="0"/>
              <w:spacing w:line="360" w:lineRule="auto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总结报告（包括学院的组织管理评价；对进度完成情况的评价；对教师指导情况的评价；存在的问题和建议；指导论文过程中的典型经验和案例等）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color w:val="FF0000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一、学院的组织管理</w:t>
            </w:r>
            <w:r>
              <w:rPr>
                <w:rFonts w:ascii="仿宋_GB2312" w:eastAsia="仿宋_GB2312"/>
                <w:sz w:val="24"/>
                <w:szCs w:val="24"/>
                <w:lang w:val="zh-CN"/>
              </w:rPr>
              <w:br w:type="textWrapping"/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（有领导小组、有切实可行的工作安排并有效实施、召开</w:t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en-US" w:eastAsia="zh-CN"/>
              </w:rPr>
              <w:t>了</w:t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毕业论文动员大会或举办</w:t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en-US" w:eastAsia="zh-CN"/>
              </w:rPr>
              <w:t>了</w:t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专题辅导讲座等）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二、指导教师的配备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</w:pP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（指导教师职称分布、校外指导教师等）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三、教师指导情况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</w:pPr>
            <w:r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（</w:t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是否</w:t>
            </w:r>
            <w:r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每周指导一次</w:t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以上、</w:t>
            </w:r>
            <w:r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工作态度、指导时间、指导记录等）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ascii="仿宋_GB2312" w:eastAsia="仿宋_GB2312"/>
                <w:sz w:val="24"/>
                <w:szCs w:val="24"/>
                <w:lang w:val="zh-CN"/>
              </w:rPr>
              <w:t>四、论文整体进度及质量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color w:val="FF0000"/>
                <w:sz w:val="24"/>
                <w:szCs w:val="24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ascii="仿宋_GB2312" w:eastAsia="仿宋_GB2312"/>
                <w:sz w:val="24"/>
                <w:szCs w:val="24"/>
                <w:lang w:val="zh-CN"/>
              </w:rPr>
              <w:t>五、</w:t>
            </w:r>
            <w:r>
              <w:rPr>
                <w:rFonts w:ascii="仿宋_GB2312" w:eastAsia="仿宋_GB2312"/>
                <w:b w:val="0"/>
                <w:bCs w:val="0"/>
                <w:sz w:val="24"/>
                <w:szCs w:val="24"/>
                <w:lang w:val="zh-CN"/>
              </w:rPr>
              <w:t>存在问题和</w:t>
            </w:r>
            <w:r>
              <w:rPr>
                <w:rFonts w:ascii="仿宋_GB2312" w:eastAsia="仿宋_GB2312"/>
                <w:sz w:val="24"/>
                <w:szCs w:val="24"/>
                <w:lang w:val="zh-CN"/>
              </w:rPr>
              <w:t>建议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</w:pPr>
            <w:r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（</w:t>
            </w:r>
            <w:r>
              <w:rPr>
                <w:rFonts w:hint="eastAsia"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检查中发现的问题及整改措施等</w:t>
            </w:r>
            <w:r>
              <w:rPr>
                <w:rFonts w:ascii="仿宋_GB2312" w:eastAsia="仿宋_GB2312"/>
                <w:color w:val="A6A6A6" w:themeColor="background1" w:themeShade="A6"/>
                <w:sz w:val="18"/>
                <w:szCs w:val="18"/>
                <w:lang w:val="zh-CN"/>
              </w:rPr>
              <w:t>）</w:t>
            </w:r>
          </w:p>
          <w:p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rPr>
                <w:rFonts w:hint="eastAsia"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典型经验和案例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400" w:lineRule="exact"/>
              <w:rPr>
                <w:rFonts w:hint="eastAsia" w:ascii="仿宋_GB2312" w:eastAsia="仿宋_GB2312"/>
                <w:sz w:val="24"/>
                <w:szCs w:val="24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360" w:lineRule="auto"/>
              <w:ind w:right="480" w:firstLine="5160" w:firstLineChars="2150"/>
              <w:rPr>
                <w:rFonts w:ascii="仿宋_GB2312" w:eastAsia="仿宋_GB2312"/>
                <w:sz w:val="24"/>
                <w:szCs w:val="24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360" w:lineRule="auto"/>
              <w:ind w:right="480" w:firstLine="5160" w:firstLineChars="2150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分管院长（签名）：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仿宋_GB2312" w:eastAsia="仿宋_GB2312"/>
                <w:sz w:val="24"/>
                <w:szCs w:val="24"/>
                <w:lang w:val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仿宋_GB2312" w:eastAsia="仿宋_GB2312"/>
                <w:sz w:val="24"/>
                <w:szCs w:val="24"/>
                <w:lang w:val="zh-CN"/>
              </w:rPr>
              <w:t>年   月   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641"/>
        <w:textAlignment w:val="auto"/>
        <w:rPr>
          <w:rFonts w:ascii="仿宋" w:hAnsi="仿宋" w:eastAsia="仿宋" w:cstheme="minorEastAsia"/>
          <w:sz w:val="32"/>
          <w:szCs w:val="32"/>
        </w:rPr>
      </w:pP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2098" w:right="1474" w:bottom="192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63431257"/>
    </w:sdtPr>
    <w:sdtEndPr>
      <w:rPr>
        <w:rFonts w:asciiTheme="majorEastAsia" w:hAnsiTheme="majorEastAsia" w:eastAsiaTheme="majorEastAsia"/>
        <w:sz w:val="28"/>
        <w:szCs w:val="28"/>
      </w:rPr>
    </w:sdtEndPr>
    <w:sdtContent>
      <w:p>
        <w:pPr>
          <w:pStyle w:val="3"/>
          <w:jc w:val="right"/>
          <w:rPr>
            <w:rFonts w:asciiTheme="majorEastAsia" w:hAnsiTheme="majorEastAsia" w:eastAsiaTheme="majorEastAsia"/>
            <w:sz w:val="28"/>
            <w:szCs w:val="28"/>
          </w:rPr>
        </w:pPr>
        <w:r>
          <w:rPr>
            <w:rFonts w:asciiTheme="majorEastAsia" w:hAnsiTheme="majorEastAsia" w:eastAsiaTheme="majorEastAsia"/>
            <w:sz w:val="28"/>
            <w:szCs w:val="28"/>
          </w:rPr>
          <w:t>—</w:t>
        </w:r>
        <w:r>
          <w:rPr>
            <w:rFonts w:hint="eastAsia" w:asciiTheme="majorEastAsia" w:hAnsiTheme="majorEastAsia" w:eastAsiaTheme="majorEastAsia"/>
            <w:sz w:val="28"/>
            <w:szCs w:val="28"/>
          </w:rPr>
          <w:t xml:space="preserve"> </w:t>
        </w:r>
        <w:r>
          <w:rPr>
            <w:rFonts w:asciiTheme="majorEastAsia" w:hAnsiTheme="majorEastAsia" w:eastAsiaTheme="majorEastAsia"/>
            <w:sz w:val="28"/>
            <w:szCs w:val="28"/>
          </w:rPr>
          <w:fldChar w:fldCharType="begin"/>
        </w:r>
        <w:r>
          <w:rPr>
            <w:rFonts w:asciiTheme="majorEastAsia" w:hAnsiTheme="majorEastAsia" w:eastAsiaTheme="majorEastAsia"/>
            <w:sz w:val="28"/>
            <w:szCs w:val="28"/>
          </w:rPr>
          <w:instrText xml:space="preserve">PAGE   \* MERGEFORMAT</w:instrText>
        </w:r>
        <w:r>
          <w:rPr>
            <w:rFonts w:asciiTheme="majorEastAsia" w:hAnsiTheme="majorEastAsia" w:eastAsiaTheme="majorEastAsia"/>
            <w:sz w:val="28"/>
            <w:szCs w:val="28"/>
          </w:rPr>
          <w:fldChar w:fldCharType="separate"/>
        </w:r>
        <w:r>
          <w:rPr>
            <w:rFonts w:asciiTheme="majorEastAsia" w:hAnsiTheme="majorEastAsia" w:eastAsiaTheme="majorEastAsia"/>
            <w:sz w:val="28"/>
            <w:szCs w:val="28"/>
            <w:lang w:val="zh-CN"/>
          </w:rPr>
          <w:t>1</w:t>
        </w:r>
        <w:r>
          <w:rPr>
            <w:rFonts w:asciiTheme="majorEastAsia" w:hAnsiTheme="majorEastAsia" w:eastAsiaTheme="majorEastAsia"/>
            <w:sz w:val="28"/>
            <w:szCs w:val="28"/>
          </w:rPr>
          <w:fldChar w:fldCharType="end"/>
        </w:r>
        <w:r>
          <w:rPr>
            <w:rFonts w:hint="eastAsia" w:asciiTheme="majorEastAsia" w:hAnsiTheme="majorEastAsia" w:eastAsiaTheme="majorEastAsia"/>
            <w:sz w:val="28"/>
            <w:szCs w:val="28"/>
          </w:rPr>
          <w:t xml:space="preserve"> </w:t>
        </w:r>
        <w:r>
          <w:rPr>
            <w:rFonts w:asciiTheme="majorEastAsia" w:hAnsiTheme="majorEastAsia" w:eastAsiaTheme="majorEastAsia"/>
            <w:sz w:val="28"/>
            <w:szCs w:val="28"/>
          </w:rPr>
          <w:t>—</w:t>
        </w:r>
        <w:r>
          <w:rPr>
            <w:rFonts w:hint="eastAsia" w:asciiTheme="majorEastAsia" w:hAnsiTheme="majorEastAsia" w:eastAsiaTheme="majorEastAsia"/>
            <w:sz w:val="28"/>
            <w:szCs w:val="2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19944813"/>
    </w:sdtPr>
    <w:sdtEndPr>
      <w:rPr>
        <w:rFonts w:ascii="宋体" w:hAnsi="宋体" w:eastAsia="宋体"/>
        <w:sz w:val="28"/>
        <w:szCs w:val="28"/>
      </w:rPr>
    </w:sdtEndPr>
    <w:sdtContent>
      <w:p>
        <w:pPr>
          <w:pStyle w:val="3"/>
          <w:ind w:firstLine="180" w:firstLineChars="100"/>
          <w:rPr>
            <w:rFonts w:ascii="宋体" w:hAnsi="宋体" w:eastAsia="宋体"/>
            <w:sz w:val="28"/>
            <w:szCs w:val="28"/>
          </w:rPr>
        </w:pPr>
        <w:r>
          <w:rPr>
            <w:rFonts w:ascii="宋体" w:hAnsi="宋体" w:eastAsia="宋体"/>
            <w:sz w:val="28"/>
            <w:szCs w:val="28"/>
          </w:rPr>
          <w:t>—</w:t>
        </w:r>
        <w:r>
          <w:rPr>
            <w:rFonts w:hint="eastAsia" w:ascii="宋体" w:hAnsi="宋体" w:eastAsia="宋体"/>
            <w:sz w:val="28"/>
            <w:szCs w:val="28"/>
          </w:rPr>
          <w:t xml:space="preserve"> </w:t>
        </w:r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  <w:lang w:val="zh-CN"/>
          </w:rPr>
          <w:t>2</w:t>
        </w:r>
        <w:r>
          <w:rPr>
            <w:rFonts w:ascii="宋体" w:hAnsi="宋体" w:eastAsia="宋体"/>
            <w:sz w:val="28"/>
            <w:szCs w:val="28"/>
          </w:rPr>
          <w:fldChar w:fldCharType="end"/>
        </w:r>
        <w:r>
          <w:rPr>
            <w:rFonts w:hint="eastAsia" w:ascii="宋体" w:hAnsi="宋体" w:eastAsia="宋体"/>
            <w:sz w:val="28"/>
            <w:szCs w:val="28"/>
          </w:rPr>
          <w:t xml:space="preserve"> </w:t>
        </w:r>
        <w:r>
          <w:rPr>
            <w:rFonts w:ascii="宋体" w:hAnsi="宋体" w:eastAsia="宋体"/>
            <w:sz w:val="28"/>
            <w:szCs w:val="28"/>
          </w:rPr>
          <w:t>—</w:t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307AA"/>
    <w:multiLevelType w:val="singleLevel"/>
    <w:tmpl w:val="4BC307AA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6A7"/>
    <w:rsid w:val="000552AD"/>
    <w:rsid w:val="000561A7"/>
    <w:rsid w:val="000615A3"/>
    <w:rsid w:val="00062A42"/>
    <w:rsid w:val="000A1E4D"/>
    <w:rsid w:val="000B7804"/>
    <w:rsid w:val="000C21DE"/>
    <w:rsid w:val="000E3E9F"/>
    <w:rsid w:val="00101126"/>
    <w:rsid w:val="00110B3A"/>
    <w:rsid w:val="00126FCE"/>
    <w:rsid w:val="00145CC6"/>
    <w:rsid w:val="00186097"/>
    <w:rsid w:val="001A70DE"/>
    <w:rsid w:val="001D688E"/>
    <w:rsid w:val="00217323"/>
    <w:rsid w:val="0029458E"/>
    <w:rsid w:val="002B0AE2"/>
    <w:rsid w:val="003144D9"/>
    <w:rsid w:val="003F04FB"/>
    <w:rsid w:val="004329D7"/>
    <w:rsid w:val="004B3501"/>
    <w:rsid w:val="005215CF"/>
    <w:rsid w:val="00522B27"/>
    <w:rsid w:val="005246F5"/>
    <w:rsid w:val="0054481A"/>
    <w:rsid w:val="00582A8A"/>
    <w:rsid w:val="005B1393"/>
    <w:rsid w:val="00646AD4"/>
    <w:rsid w:val="006B3737"/>
    <w:rsid w:val="006C355F"/>
    <w:rsid w:val="006C666B"/>
    <w:rsid w:val="0070150A"/>
    <w:rsid w:val="0070482C"/>
    <w:rsid w:val="007074DF"/>
    <w:rsid w:val="00734A9C"/>
    <w:rsid w:val="00736A91"/>
    <w:rsid w:val="00755DBB"/>
    <w:rsid w:val="007A06CB"/>
    <w:rsid w:val="007C56A7"/>
    <w:rsid w:val="007D62BD"/>
    <w:rsid w:val="007E3C4E"/>
    <w:rsid w:val="00824335"/>
    <w:rsid w:val="008350BC"/>
    <w:rsid w:val="00836C51"/>
    <w:rsid w:val="00844BAB"/>
    <w:rsid w:val="00861A22"/>
    <w:rsid w:val="00885030"/>
    <w:rsid w:val="008C7371"/>
    <w:rsid w:val="008D1605"/>
    <w:rsid w:val="008F015A"/>
    <w:rsid w:val="0092706F"/>
    <w:rsid w:val="0093541D"/>
    <w:rsid w:val="00950B13"/>
    <w:rsid w:val="0095504E"/>
    <w:rsid w:val="009729D5"/>
    <w:rsid w:val="009D7F56"/>
    <w:rsid w:val="00A04FD2"/>
    <w:rsid w:val="00A2385A"/>
    <w:rsid w:val="00A4192A"/>
    <w:rsid w:val="00AE24B1"/>
    <w:rsid w:val="00B028B5"/>
    <w:rsid w:val="00B10469"/>
    <w:rsid w:val="00B14444"/>
    <w:rsid w:val="00B41A99"/>
    <w:rsid w:val="00B55576"/>
    <w:rsid w:val="00B90D0F"/>
    <w:rsid w:val="00B91AE0"/>
    <w:rsid w:val="00BD2DF1"/>
    <w:rsid w:val="00C82599"/>
    <w:rsid w:val="00C8259F"/>
    <w:rsid w:val="00C84BC2"/>
    <w:rsid w:val="00C91879"/>
    <w:rsid w:val="00D75E56"/>
    <w:rsid w:val="00D97366"/>
    <w:rsid w:val="00DF2FC2"/>
    <w:rsid w:val="00E14B05"/>
    <w:rsid w:val="00EB2C0F"/>
    <w:rsid w:val="00ED30EE"/>
    <w:rsid w:val="00F073A7"/>
    <w:rsid w:val="00F56C1A"/>
    <w:rsid w:val="00F87E2D"/>
    <w:rsid w:val="00F97B70"/>
    <w:rsid w:val="00FA44A9"/>
    <w:rsid w:val="18C16538"/>
    <w:rsid w:val="38DA24EF"/>
    <w:rsid w:val="48467961"/>
    <w:rsid w:val="4D38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72B530-D3E7-470B-B918-52A1871B07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77</Words>
  <Characters>439</Characters>
  <Lines>3</Lines>
  <Paragraphs>1</Paragraphs>
  <TotalTime>105</TotalTime>
  <ScaleCrop>false</ScaleCrop>
  <LinksUpToDate>false</LinksUpToDate>
  <CharactersWithSpaces>515</CharactersWithSpaces>
  <Application>WPS Office_11.8.2.8276_F1E327BC-269C-435d-A152-05C5408002CA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2022-03-23T08:48:00Z</dcterms:created>
  <dc:creator>谢语蔚</dc:creator>
  <cp:lastModifiedBy>wind</cp:lastModifiedBy>
  <dcterms:modified xsi:type="dcterms:W3CDTF">2024-03-25T02:29:53Z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  <property fmtid="{D5CDD505-2E9C-101B-9397-08002B2CF9AE}" pid="3" name="ICV">
    <vt:lpwstr>CDC97DE0509D4857A14C4D59E26EC65A</vt:lpwstr>
  </property>
</Properties>
</file>