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1754E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学社衔接操作指南&amp;常见问题分析</w:t>
      </w:r>
    </w:p>
    <w:p w14:paraId="763ECBC3">
      <w:pPr>
        <w:rPr>
          <w:rFonts w:hint="eastAsia"/>
          <w:sz w:val="28"/>
          <w:szCs w:val="28"/>
          <w:lang w:val="en-US" w:eastAsia="zh-CN"/>
        </w:rPr>
      </w:pPr>
    </w:p>
    <w:p w14:paraId="1271FD1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操作平台：智慧团建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"https://zhtj.youth.cn/zhtj/"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lang w:val="en-US" w:eastAsia="zh-CN"/>
        </w:rPr>
        <w:t>https://zhtj.youth.cn/zhtj/</w:t>
      </w:r>
      <w:r>
        <w:rPr>
          <w:rFonts w:hint="eastAsia"/>
          <w:sz w:val="28"/>
          <w:szCs w:val="28"/>
          <w:lang w:val="en-US" w:eastAsia="zh-CN"/>
        </w:rPr>
        <w:fldChar w:fldCharType="end"/>
      </w:r>
      <w:r>
        <w:rPr>
          <w:rFonts w:hint="eastAsia"/>
          <w:sz w:val="28"/>
          <w:szCs w:val="28"/>
          <w:lang w:val="en-US" w:eastAsia="zh-CN"/>
        </w:rPr>
        <w:t>（统一使用</w:t>
      </w:r>
      <w:r>
        <w:rPr>
          <w:rFonts w:hint="eastAsia"/>
          <w:color w:val="FF0000"/>
          <w:sz w:val="28"/>
          <w:szCs w:val="28"/>
          <w:lang w:val="en-US" w:eastAsia="zh-CN"/>
        </w:rPr>
        <w:t>电脑网页端</w:t>
      </w:r>
      <w:r>
        <w:rPr>
          <w:rFonts w:hint="eastAsia"/>
          <w:sz w:val="28"/>
          <w:szCs w:val="28"/>
          <w:lang w:val="en-US" w:eastAsia="zh-CN"/>
        </w:rPr>
        <w:t>）</w:t>
      </w:r>
    </w:p>
    <w:p w14:paraId="65B3BF47">
      <w:pPr>
        <w:jc w:val="center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108960" cy="2019300"/>
            <wp:effectExtent l="0" t="0" r="0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5D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操作流程：1、登陆后选择个人信息栏的关系转接</w:t>
      </w:r>
    </w:p>
    <w:p w14:paraId="434E70FE">
      <w:pPr>
        <w:jc w:val="center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023995" cy="330962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r="27270"/>
                    <a:stretch>
                      <a:fillRect/>
                    </a:stretch>
                  </pic:blipFill>
                  <pic:spPr>
                    <a:xfrm>
                      <a:off x="0" y="0"/>
                      <a:ext cx="402399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67CE">
      <w:pPr>
        <w:numPr>
          <w:ilvl w:val="0"/>
          <w:numId w:val="1"/>
        </w:numPr>
        <w:ind w:left="140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在明确转入的团支部后填写具体信息</w:t>
      </w:r>
    </w:p>
    <w:p w14:paraId="0763B3CE">
      <w:pPr>
        <w:numPr>
          <w:ilvl w:val="0"/>
          <w:numId w:val="1"/>
        </w:numPr>
        <w:ind w:left="140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提交申请</w:t>
      </w:r>
    </w:p>
    <w:p w14:paraId="5F80EF70">
      <w:pPr>
        <w:numPr>
          <w:ilvl w:val="0"/>
          <w:numId w:val="0"/>
        </w:numPr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相关事项答疑QQ群：428177852</w:t>
      </w:r>
    </w:p>
    <w:p w14:paraId="79613BC6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73BEA27B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提醒事项：</w:t>
      </w:r>
    </w:p>
    <w:p w14:paraId="06FB459F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1、关于主要转接原因各情况说明：</w:t>
      </w:r>
    </w:p>
    <w:p w14:paraId="5A169DAF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（1）转接原因[(</w:t>
      </w:r>
      <w:r>
        <w:rPr>
          <w:rFonts w:hint="eastAsia"/>
          <w:color w:val="FF0000"/>
          <w:sz w:val="28"/>
          <w:szCs w:val="28"/>
          <w:lang w:val="en-US" w:eastAsia="zh-CN"/>
        </w:rPr>
        <w:t>升学</w:t>
      </w:r>
      <w:r>
        <w:rPr>
          <w:rFonts w:hint="eastAsia"/>
          <w:sz w:val="28"/>
          <w:szCs w:val="28"/>
          <w:lang w:val="en-US" w:eastAsia="zh-CN"/>
        </w:rPr>
        <w:t>)]:选择毕业去向（普通高中、中等职业院 校、普通高校、高等职业院校等）、填写转入学校名称、转入学 校所在地详细地址、转入组织（</w:t>
      </w:r>
      <w:r>
        <w:rPr>
          <w:rFonts w:hint="eastAsia"/>
          <w:color w:val="FF0000"/>
          <w:sz w:val="28"/>
          <w:szCs w:val="28"/>
          <w:lang w:val="en-US" w:eastAsia="zh-CN"/>
        </w:rPr>
        <w:t>转入组织发起申请时无需填写， 下同</w:t>
      </w:r>
      <w:r>
        <w:rPr>
          <w:rFonts w:hint="eastAsia"/>
          <w:sz w:val="28"/>
          <w:szCs w:val="28"/>
          <w:lang w:val="en-US" w:eastAsia="zh-CN"/>
        </w:rPr>
        <w:t>）。</w:t>
      </w:r>
    </w:p>
    <w:p w14:paraId="0C33A373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（2）转接原因[</w:t>
      </w:r>
      <w:r>
        <w:rPr>
          <w:rFonts w:hint="eastAsia"/>
          <w:color w:val="FF0000"/>
          <w:sz w:val="28"/>
          <w:szCs w:val="28"/>
          <w:lang w:val="en-US" w:eastAsia="zh-CN"/>
        </w:rPr>
        <w:t>已落实工作单位(工作单位有团组织)</w:t>
      </w:r>
      <w:r>
        <w:rPr>
          <w:rFonts w:hint="eastAsia"/>
          <w:sz w:val="28"/>
          <w:szCs w:val="28"/>
          <w:lang w:val="en-US" w:eastAsia="zh-CN"/>
        </w:rPr>
        <w:t xml:space="preserve">]：填写工作 单位名称、工作单位所在地详细地址、转入组织。 </w:t>
      </w:r>
    </w:p>
    <w:p w14:paraId="77F19B87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（3）转接原因[</w:t>
      </w:r>
      <w:r>
        <w:rPr>
          <w:rFonts w:hint="eastAsia"/>
          <w:color w:val="FF0000"/>
          <w:sz w:val="28"/>
          <w:szCs w:val="28"/>
          <w:lang w:val="en-US" w:eastAsia="zh-CN"/>
        </w:rPr>
        <w:t>已落实工作单位(工作单位无团组织)</w:t>
      </w:r>
      <w:r>
        <w:rPr>
          <w:rFonts w:hint="eastAsia"/>
          <w:sz w:val="28"/>
          <w:szCs w:val="28"/>
          <w:lang w:val="en-US" w:eastAsia="zh-CN"/>
        </w:rPr>
        <w:t>]：填写工作 单位名称、工作单位所在地详细地址、转入组织。</w:t>
      </w:r>
    </w:p>
    <w:p w14:paraId="11CFA4F7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（4）转接原因[</w:t>
      </w:r>
      <w:r>
        <w:rPr>
          <w:rFonts w:hint="eastAsia"/>
          <w:color w:val="FF0000"/>
          <w:sz w:val="28"/>
          <w:szCs w:val="28"/>
          <w:lang w:val="en-US" w:eastAsia="zh-CN"/>
        </w:rPr>
        <w:t>出国(境)学习生活</w:t>
      </w:r>
      <w:r>
        <w:rPr>
          <w:rFonts w:hint="eastAsia"/>
          <w:sz w:val="28"/>
          <w:szCs w:val="28"/>
          <w:lang w:val="en-US" w:eastAsia="zh-CN"/>
        </w:rPr>
        <w:t>]：选择转入组织，转入原学校 内的“出国（境）学习研究团员团支部”集中管理。</w:t>
      </w:r>
    </w:p>
    <w:p w14:paraId="09BCD97F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（5）转接原因[</w:t>
      </w:r>
      <w:r>
        <w:rPr>
          <w:rFonts w:hint="eastAsia"/>
          <w:color w:val="FF0000"/>
          <w:sz w:val="28"/>
          <w:szCs w:val="28"/>
          <w:lang w:val="en-US" w:eastAsia="zh-CN"/>
        </w:rPr>
        <w:t>(未升学或未落实就业去向)</w:t>
      </w:r>
      <w:r>
        <w:rPr>
          <w:rFonts w:hint="eastAsia"/>
          <w:sz w:val="28"/>
          <w:szCs w:val="28"/>
          <w:lang w:val="en-US" w:eastAsia="zh-CN"/>
        </w:rPr>
        <w:t xml:space="preserve">]：填写户籍地或居住地详细地址、转入组织。 </w:t>
      </w:r>
    </w:p>
    <w:p w14:paraId="40FDD9F8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（6）转出原因[</w:t>
      </w:r>
      <w:r>
        <w:rPr>
          <w:rFonts w:hint="eastAsia"/>
          <w:color w:val="FF0000"/>
          <w:sz w:val="28"/>
          <w:szCs w:val="28"/>
          <w:lang w:val="en-US" w:eastAsia="zh-CN"/>
        </w:rPr>
        <w:t>(转往特殊单位团组织)</w:t>
      </w:r>
      <w:r>
        <w:rPr>
          <w:rFonts w:hint="eastAsia"/>
          <w:sz w:val="28"/>
          <w:szCs w:val="28"/>
          <w:lang w:val="en-US" w:eastAsia="zh-CN"/>
        </w:rPr>
        <w:t>]：因参军入伍等涉密情况 需转往特殊单位团组织时，无需选择转入组织，业务提交后由省 级团委管理员负责审批。</w:t>
      </w:r>
    </w:p>
    <w:p w14:paraId="70FB92B5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</w:t>
      </w:r>
      <w:r>
        <w:rPr>
          <w:rFonts w:hint="eastAsia"/>
          <w:color w:val="FF0000"/>
          <w:sz w:val="28"/>
          <w:szCs w:val="28"/>
          <w:lang w:val="en-US" w:eastAsia="zh-CN"/>
        </w:rPr>
        <w:t>忘记密码</w:t>
      </w:r>
      <w:r>
        <w:rPr>
          <w:rFonts w:hint="eastAsia"/>
          <w:sz w:val="28"/>
          <w:szCs w:val="28"/>
          <w:lang w:val="en-US" w:eastAsia="zh-CN"/>
        </w:rPr>
        <w:t>时联系管理员（班级团支书）获得验证码后设置新密码。</w:t>
      </w:r>
    </w:p>
    <w:p w14:paraId="7B9FEAE1">
      <w:pPr>
        <w:numPr>
          <w:ilvl w:val="0"/>
          <w:numId w:val="0"/>
        </w:numPr>
        <w:jc w:val="center"/>
        <w:rPr>
          <w:rFonts w:hint="eastAsia"/>
          <w:sz w:val="28"/>
          <w:szCs w:val="28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663575</wp:posOffset>
                </wp:positionH>
                <wp:positionV relativeFrom="paragraph">
                  <wp:posOffset>1254760</wp:posOffset>
                </wp:positionV>
                <wp:extent cx="2621280" cy="297180"/>
                <wp:effectExtent l="6350" t="6350" r="8890" b="165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6575" y="6131560"/>
                          <a:ext cx="262128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2.25pt;margin-top:98.8pt;height:23.4pt;width:206.4pt;z-index:251659264;v-text-anchor:middle;mso-width-relative:page;mso-height-relative:page;" filled="f" stroked="t" coordsize="21600,21600" o:gfxdata="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D2feSq2AAAAAsBAAAPAAAAAAAAAAEAIAAAACIAAABkcnMvZG93bnJldi54bWxQSwECFAAU&#10;AAAACACHTuJAwHg40NUCAAC/BQAADgAAAAAAAAABACAAAAAnAQAAZHJzL2Uyb0RvYy54bWxQSwUG&#10;AAAAAAYABgBZAQAAbgY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086225" cy="2413635"/>
            <wp:effectExtent l="0" t="0" r="13335" b="952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l="6949" t="1372" r="3298" b="1607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1FAD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3、申请</w:t>
      </w:r>
      <w:r>
        <w:rPr>
          <w:rFonts w:hint="eastAsia"/>
          <w:color w:val="FF0000"/>
          <w:sz w:val="28"/>
          <w:szCs w:val="28"/>
          <w:lang w:val="en-US" w:eastAsia="zh-CN"/>
        </w:rPr>
        <w:t>延期留校</w:t>
      </w:r>
      <w:r>
        <w:rPr>
          <w:rFonts w:hint="eastAsia"/>
          <w:sz w:val="28"/>
          <w:szCs w:val="28"/>
          <w:lang w:val="en-US" w:eastAsia="zh-CN"/>
        </w:rPr>
        <w:t>：针对部分考研的学长学姐，后续需要申请延迟毕业。请先告知班级团支书标记延迟毕业，再进行转接到延迟毕业生团支部。（最多延期</w:t>
      </w:r>
      <w:r>
        <w:rPr>
          <w:rFonts w:hint="eastAsia"/>
          <w:color w:val="auto"/>
          <w:sz w:val="28"/>
          <w:szCs w:val="28"/>
          <w:lang w:val="en-US" w:eastAsia="zh-CN"/>
        </w:rPr>
        <w:t>半年</w:t>
      </w:r>
      <w:r>
        <w:rPr>
          <w:rFonts w:hint="eastAsia"/>
          <w:sz w:val="28"/>
          <w:szCs w:val="28"/>
          <w:lang w:val="en-US" w:eastAsia="zh-CN"/>
        </w:rPr>
        <w:t>）</w:t>
      </w:r>
    </w:p>
    <w:p w14:paraId="1B54C8DC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FF0000"/>
          <w:sz w:val="28"/>
          <w:szCs w:val="28"/>
          <w:lang w:val="en-US" w:eastAsia="zh-CN"/>
        </w:rPr>
        <w:t>介绍信：</w:t>
      </w:r>
      <w:r>
        <w:rPr>
          <w:rFonts w:hint="eastAsia"/>
          <w:sz w:val="28"/>
          <w:szCs w:val="28"/>
          <w:lang w:val="en-US" w:eastAsia="zh-CN"/>
        </w:rPr>
        <w:t>后续会发介绍信模板，大家下载并填写个人信息（</w:t>
      </w:r>
      <w:r>
        <w:rPr>
          <w:rFonts w:hint="eastAsia"/>
          <w:color w:val="FF0000"/>
          <w:sz w:val="28"/>
          <w:szCs w:val="28"/>
          <w:lang w:val="en-US" w:eastAsia="zh-CN"/>
        </w:rPr>
        <w:t>团组织名称请写全称</w:t>
      </w:r>
      <w:r>
        <w:rPr>
          <w:rFonts w:hint="eastAsia"/>
          <w:sz w:val="28"/>
          <w:szCs w:val="28"/>
          <w:lang w:val="en-US" w:eastAsia="zh-CN"/>
        </w:rPr>
        <w:t>，以智慧团建中的团支部名称为准）</w:t>
      </w:r>
    </w:p>
    <w:p w14:paraId="335D86C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5F7F694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715F043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注意事项：</w:t>
      </w:r>
    </w:p>
    <w:p w14:paraId="0752B73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</w:t>
      </w:r>
      <w:r>
        <w:rPr>
          <w:rFonts w:hint="default" w:eastAsiaTheme="minorEastAsia"/>
          <w:color w:val="FF0000"/>
          <w:sz w:val="28"/>
          <w:szCs w:val="28"/>
          <w:lang w:val="en-US" w:eastAsia="zh-CN"/>
        </w:rPr>
        <w:t>转往</w:t>
      </w:r>
      <w:r>
        <w:rPr>
          <w:rFonts w:hint="default" w:eastAsiaTheme="minorEastAsia"/>
          <w:color w:val="FF0000"/>
          <w:sz w:val="28"/>
          <w:szCs w:val="28"/>
          <w:u w:val="none"/>
          <w:lang w:val="en-US" w:eastAsia="zh-CN"/>
        </w:rPr>
        <w:t>全国铁道、全国民航、中央金融、中央企业、中央和国家机关团委（简称为“系统团委”）</w:t>
      </w:r>
      <w:r>
        <w:rPr>
          <w:rFonts w:hint="default" w:eastAsiaTheme="minorEastAsia"/>
          <w:sz w:val="28"/>
          <w:szCs w:val="28"/>
          <w:lang w:val="en-US" w:eastAsia="zh-CN"/>
        </w:rPr>
        <w:t>的注意事项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 w:eastAsiaTheme="minorEastAsia"/>
          <w:sz w:val="28"/>
          <w:szCs w:val="28"/>
          <w:lang w:val="en-US" w:eastAsia="zh-CN"/>
        </w:rPr>
        <w:t xml:space="preserve"> 选择转入系统团委团组织时，要根据实际组织架构，选择所在组织体系，不能根据组织所在地选择具体省份。例如太原铁路局，选择转入的省级组织时，应选择“全国铁道团委”，不能选 择“团山西省委”。</w:t>
      </w:r>
    </w:p>
    <w:p w14:paraId="41216C2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</w:t>
      </w:r>
      <w:r>
        <w:rPr>
          <w:rFonts w:hint="default" w:eastAsiaTheme="minorEastAsia"/>
          <w:color w:val="FF0000"/>
          <w:sz w:val="28"/>
          <w:szCs w:val="28"/>
          <w:lang w:val="en-US" w:eastAsia="zh-CN"/>
        </w:rPr>
        <w:t>转往北京、广东、福建</w:t>
      </w:r>
      <w:r>
        <w:rPr>
          <w:rFonts w:hint="default" w:eastAsiaTheme="minorEastAsia"/>
          <w:sz w:val="28"/>
          <w:szCs w:val="28"/>
          <w:lang w:val="en-US" w:eastAsia="zh-CN"/>
        </w:rPr>
        <w:t>三省时，选择转接原因后，需要详细 填写名称、地址、组织等信息。</w:t>
      </w:r>
    </w:p>
    <w:p w14:paraId="5FB92AF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</w:t>
      </w:r>
      <w:r>
        <w:rPr>
          <w:rFonts w:hint="eastAsia"/>
          <w:color w:val="FF0000"/>
          <w:sz w:val="28"/>
          <w:szCs w:val="28"/>
          <w:lang w:val="en-US" w:eastAsia="zh-CN"/>
        </w:rPr>
        <w:t>转往广东省</w:t>
      </w:r>
      <w:r>
        <w:rPr>
          <w:rFonts w:hint="eastAsia"/>
          <w:sz w:val="28"/>
          <w:szCs w:val="28"/>
          <w:lang w:val="en-US" w:eastAsia="zh-CN"/>
        </w:rPr>
        <w:t>时需要额外在微信公众号</w:t>
      </w:r>
      <w:r>
        <w:rPr>
          <w:rFonts w:hint="eastAsia"/>
          <w:color w:val="FF0000"/>
          <w:sz w:val="28"/>
          <w:szCs w:val="28"/>
          <w:lang w:val="en-US" w:eastAsia="zh-CN"/>
        </w:rPr>
        <w:t>12355青年之声平台</w:t>
      </w:r>
      <w:r>
        <w:rPr>
          <w:rFonts w:hint="eastAsia"/>
          <w:sz w:val="28"/>
          <w:szCs w:val="28"/>
          <w:lang w:val="en-US" w:eastAsia="zh-CN"/>
        </w:rPr>
        <w:t>操作（具体操作界面见学社衔接ppt）</w:t>
      </w:r>
    </w:p>
    <w:p w14:paraId="2B2328C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FF0000"/>
          <w:sz w:val="28"/>
          <w:szCs w:val="28"/>
          <w:lang w:val="en-US" w:eastAsia="zh-CN"/>
        </w:rPr>
        <w:t>转往北京市</w:t>
      </w:r>
      <w:r>
        <w:rPr>
          <w:rFonts w:hint="eastAsia"/>
          <w:sz w:val="28"/>
          <w:szCs w:val="28"/>
          <w:lang w:val="en-US" w:eastAsia="zh-CN"/>
        </w:rPr>
        <w:t>时 第一步.外省市团员操作：外省市团员须先关注“青春北京”微信公众号，点选“北京共青团系统”注册登录,选择要加入的团组织（具体操作界面见学社衔接ppt)</w:t>
      </w:r>
      <w:bookmarkStart w:id="0" w:name="_GoBack"/>
      <w:bookmarkEnd w:id="0"/>
    </w:p>
    <w:p w14:paraId="3128977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第二步.组织关系接收方团组织（即北京团组织）操作</w:t>
      </w:r>
    </w:p>
    <w:p w14:paraId="0D32897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第三步.组织关系转出方团组织（即外省市团组织）操作</w:t>
      </w:r>
    </w:p>
    <w:p w14:paraId="52F7F73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组织关系接收方团组织（即北京团组织）通过加入申请至少一天后，团员应联系组织关系转出方团组织（即外省市团组织）在外省市系统中提交转入北京申请。</w:t>
      </w:r>
    </w:p>
    <w:p w14:paraId="23B90A0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第四步.系统校核团员信息无误后确认团组织关系转接成功   </w:t>
      </w:r>
    </w:p>
    <w:p w14:paraId="4BACEAD4">
      <w:pPr>
        <w:rPr>
          <w:rFonts w:hint="default" w:eastAsiaTheme="minorEastAsia"/>
          <w:sz w:val="28"/>
          <w:szCs w:val="28"/>
          <w:lang w:val="en-US" w:eastAsia="zh-CN"/>
        </w:rPr>
      </w:pPr>
    </w:p>
    <w:p w14:paraId="49F8A4ED">
      <w:pPr>
        <w:rPr>
          <w:rFonts w:hint="default" w:eastAsiaTheme="minorEastAsia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38D91D"/>
    <w:multiLevelType w:val="singleLevel"/>
    <w:tmpl w:val="C838D91D"/>
    <w:lvl w:ilvl="0" w:tentative="0">
      <w:start w:val="2"/>
      <w:numFmt w:val="decimal"/>
      <w:suff w:val="nothing"/>
      <w:lvlText w:val="%1、"/>
      <w:lvlJc w:val="left"/>
      <w:pPr>
        <w:ind w:left="140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4568C4"/>
    <w:rsid w:val="18290613"/>
    <w:rsid w:val="34A2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1071</Words>
  <Characters>1124</Characters>
  <Lines>0</Lines>
  <Paragraphs>0</Paragraphs>
  <TotalTime>7</TotalTime>
  <ScaleCrop>false</ScaleCrop>
  <LinksUpToDate>false</LinksUpToDate>
  <CharactersWithSpaces>1142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2025-06-09T14:15:00Z</dcterms:created>
  <dc:creator>11400</dc:creator>
  <cp:lastModifiedBy>紫蓝水墨</cp:lastModifiedBy>
  <dcterms:modified xsi:type="dcterms:W3CDTF">2025-06-09T14:58:46Z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eyJoZGlkIjoiMzEwNTM5NzYwMDRjMzkwZTVkZjY2ODkwMGIxNGU0OTUiLCJ1c2VySWQiOiIxNjI2NDc1ODU4In0=</vt:lpwstr>
  </property>
  <property fmtid="{D5CDD505-2E9C-101B-9397-08002B2CF9AE}" pid="4" name="ICV">
    <vt:lpwstr>5F99A6D4B848445A9C2A9B7135F69179_12</vt:lpwstr>
  </property>
</Properties>
</file>