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文本操作包括哪些步骤</w:t>
      </w:r>
    </w:p>
    <w:p>
      <w:pPr>
        <w:numPr>
          <w:numId w:val="0"/>
        </w:numPr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什么是物理字体、什么是逻辑字体？</w:t>
      </w:r>
    </w:p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选择系统字体的步骤是什么？</w:t>
      </w:r>
    </w:p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怎么设置字体的颜色？</w:t>
      </w:r>
    </w:p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文本输出的过程是什么？</w:t>
      </w:r>
    </w:p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如何获取字体信息？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如何格式化文本？</w:t>
      </w:r>
    </w:p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numId w:val="0"/>
        </w:numPr>
        <w:ind w:leftChars="0"/>
      </w:pPr>
      <w:r>
        <w:rPr>
          <w:rFonts w:hint="eastAsia"/>
        </w:rPr>
        <w:t>8、 如何文本输出？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0CCEE05"/>
    <w:multiLevelType w:val="singleLevel"/>
    <w:tmpl w:val="30CCEE05"/>
    <w:lvl w:ilvl="0" w:tentative="0">
      <w:start w:val="1"/>
      <w:numFmt w:val="decimal"/>
      <w:suff w:val="space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AyNWY5OWRhZjlhOTJmMzRhM2M3ZDJiNWE3NjE1N2EifQ=="/>
  </w:docVars>
  <w:rsids>
    <w:rsidRoot w:val="00000000"/>
    <w:rsid w:val="4BE47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2023-03-15T11:58:34Z</dcterms:created>
  <dc:creator>Qwer-laptop</dc:creator>
  <cp:lastModifiedBy>追殇</cp:lastModifiedBy>
  <dcterms:modified xsi:type="dcterms:W3CDTF">2023-03-15T11:59:27Z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9CB2200BB21B48A1801B174B86E0C3E9</vt:lpwstr>
  </property>
</Properties>
</file>