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rPr>
          <w:sz w:val="28"/>
        </w:rPr>
      </w:pPr>
    </w:p>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rPr>
          <w:sz w:val="28"/>
        </w:rPr>
      </w:pPr>
    </w:p>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rPr>
          <w:b/>
          <w:bCs/>
          <w:sz w:val="52"/>
        </w:rPr>
      </w:pPr>
      <w:r>
        <w:rPr>
          <w:rFonts w:hint="eastAsia"/>
          <w:sz w:val="28"/>
          <w:lang w:val="en-US" w:eastAsia="zh-CN"/>
        </w:rPr>
        <w:t xml:space="preserve">          </w:t>
      </w:r>
      <w:r>
        <w:rPr>
          <w:sz w:val="28"/>
        </w:rPr>
        <w:drawing>
          <wp:inline distT="0" distB="0" distL="0" distR="0">
            <wp:extent cx="942975" cy="790575"/>
            <wp:effectExtent l="0" t="0" r="9525" b="9525"/>
            <wp:docPr id="1" name="图片 1" descr="理工大学-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理工大学-标1"/>
                    <pic:cNvPicPr>
                      <a:picLocks noChangeAspect="1" noChangeArrowheads="1"/>
                    </pic:cNvPicPr>
                  </pic:nvPicPr>
                  <pic:blipFill>
                    <a:blip r:embed="rId4" cstate="print"/>
                    <a:srcRect/>
                    <a:stretch>
                      <a:fillRect/>
                    </a:stretch>
                  </pic:blipFill>
                  <pic:spPr>
                    <a:xfrm>
                      <a:off x="0" y="0"/>
                      <a:ext cx="942975" cy="790575"/>
                    </a:xfrm>
                    <a:prstGeom prst="rect">
                      <a:avLst/>
                    </a:prstGeom>
                    <a:noFill/>
                    <a:ln w="9525">
                      <a:noFill/>
                      <a:miter lim="800000"/>
                      <a:headEnd/>
                      <a:tailEnd/>
                    </a:ln>
                  </pic:spPr>
                </pic:pic>
              </a:graphicData>
            </a:graphic>
          </wp:inline>
        </w:drawing>
      </w:r>
      <w:r>
        <w:rPr>
          <w:sz w:val="28"/>
        </w:rPr>
        <w:t xml:space="preserve">   </w:t>
      </w:r>
      <w:r>
        <w:rPr>
          <w:b/>
          <w:sz w:val="36"/>
        </w:rPr>
        <w:drawing>
          <wp:inline distT="0" distB="0" distL="0" distR="0">
            <wp:extent cx="2990850" cy="619125"/>
            <wp:effectExtent l="0" t="0" r="0" b="9525"/>
            <wp:docPr id="2" name="图片 2" descr="浙江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浙江理工大学"/>
                    <pic:cNvPicPr>
                      <a:picLocks noChangeAspect="1" noChangeArrowheads="1"/>
                    </pic:cNvPicPr>
                  </pic:nvPicPr>
                  <pic:blipFill>
                    <a:blip r:embed="rId5" cstate="print"/>
                    <a:srcRect/>
                    <a:stretch>
                      <a:fillRect/>
                    </a:stretch>
                  </pic:blipFill>
                  <pic:spPr>
                    <a:xfrm>
                      <a:off x="0" y="0"/>
                      <a:ext cx="2990850" cy="619125"/>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rPr>
          <w:b/>
          <w:bCs/>
          <w:sz w:val="52"/>
        </w:rPr>
      </w:pPr>
    </w:p>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rPr>
          <w:b/>
          <w:bCs/>
          <w:sz w:val="52"/>
        </w:rPr>
      </w:pPr>
    </w:p>
    <w:p>
      <w:pPr>
        <w:keepNext w:val="0"/>
        <w:keepLines w:val="0"/>
        <w:pageBreakBefore w:val="0"/>
        <w:kinsoku/>
        <w:wordWrap/>
        <w:overflowPunct/>
        <w:topLinePunct w:val="0"/>
        <w:autoSpaceDE/>
        <w:autoSpaceDN/>
        <w:bidi w:val="0"/>
        <w:adjustRightInd/>
        <w:spacing w:line="240" w:lineRule="auto"/>
        <w:ind w:left="0" w:leftChars="0" w:right="0" w:rightChars="0" w:firstLine="1446" w:firstLineChars="300"/>
        <w:jc w:val="both"/>
        <w:textAlignment w:val="auto"/>
        <w:rPr>
          <w:rFonts w:ascii="宋体" w:hAnsi="宋体"/>
          <w:b/>
          <w:bCs/>
          <w:sz w:val="48"/>
          <w:szCs w:val="48"/>
        </w:rPr>
      </w:pPr>
      <w:r>
        <w:rPr>
          <w:rFonts w:hint="eastAsia" w:ascii="宋体" w:hAnsi="宋体"/>
          <w:b/>
          <w:bCs/>
          <w:sz w:val="48"/>
          <w:szCs w:val="48"/>
        </w:rPr>
        <w:t>《数字电子技术课程设计》报告</w:t>
      </w:r>
    </w:p>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rPr>
          <w:rFonts w:ascii="宋体" w:hAnsi="宋体"/>
          <w:b/>
          <w:bCs/>
          <w:sz w:val="72"/>
          <w:szCs w:val="72"/>
        </w:rPr>
      </w:pPr>
    </w:p>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rPr>
          <w:sz w:val="84"/>
        </w:rPr>
      </w:pPr>
    </w:p>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rPr>
          <w:sz w:val="84"/>
        </w:rPr>
      </w:pPr>
    </w:p>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rPr>
          <w:sz w:val="84"/>
        </w:rPr>
      </w:pPr>
    </w:p>
    <w:p>
      <w:pPr>
        <w:keepNext w:val="0"/>
        <w:keepLines w:val="0"/>
        <w:pageBreakBefore w:val="0"/>
        <w:kinsoku/>
        <w:wordWrap/>
        <w:overflowPunct/>
        <w:topLinePunct w:val="0"/>
        <w:autoSpaceDE/>
        <w:autoSpaceDN/>
        <w:bidi w:val="0"/>
        <w:adjustRightInd/>
        <w:spacing w:line="240" w:lineRule="auto"/>
        <w:ind w:left="2100" w:leftChars="0" w:right="0" w:rightChars="0" w:firstLine="420" w:firstLineChars="0"/>
        <w:jc w:val="both"/>
        <w:textAlignment w:val="auto"/>
        <w:rPr>
          <w:b/>
          <w:sz w:val="28"/>
          <w:szCs w:val="28"/>
          <w:u w:val="single"/>
        </w:rPr>
      </w:pPr>
      <w:r>
        <w:rPr>
          <w:rFonts w:hint="eastAsia"/>
          <w:b/>
          <w:sz w:val="28"/>
          <w:szCs w:val="28"/>
        </w:rPr>
        <w:t>班级：</w:t>
      </w:r>
      <w:r>
        <w:rPr>
          <w:b/>
          <w:sz w:val="28"/>
          <w:szCs w:val="28"/>
          <w:u w:val="single"/>
        </w:rPr>
        <w:t xml:space="preserve"> </w:t>
      </w:r>
      <w:r>
        <w:rPr>
          <w:rFonts w:hint="eastAsia"/>
          <w:b/>
          <w:sz w:val="28"/>
          <w:szCs w:val="28"/>
          <w:u w:val="single"/>
          <w:lang w:val="en-US" w:eastAsia="zh-CN"/>
        </w:rPr>
        <w:t>计算机科学与技术21(4)班</w:t>
      </w:r>
      <w:r>
        <w:rPr>
          <w:b/>
          <w:sz w:val="28"/>
          <w:szCs w:val="28"/>
          <w:u w:val="single"/>
        </w:rPr>
        <w:t xml:space="preserve"> </w:t>
      </w:r>
    </w:p>
    <w:p>
      <w:pPr>
        <w:keepNext w:val="0"/>
        <w:keepLines w:val="0"/>
        <w:pageBreakBefore w:val="0"/>
        <w:kinsoku/>
        <w:wordWrap/>
        <w:overflowPunct/>
        <w:topLinePunct w:val="0"/>
        <w:autoSpaceDE/>
        <w:autoSpaceDN/>
        <w:bidi w:val="0"/>
        <w:adjustRightInd/>
        <w:spacing w:line="240" w:lineRule="auto"/>
        <w:ind w:left="2100" w:leftChars="0" w:right="0" w:rightChars="0" w:firstLine="420" w:firstLineChars="0"/>
        <w:jc w:val="both"/>
        <w:textAlignment w:val="auto"/>
        <w:rPr>
          <w:rFonts w:hint="eastAsia"/>
          <w:b/>
          <w:sz w:val="28"/>
          <w:szCs w:val="28"/>
          <w:u w:val="single"/>
          <w:lang w:val="en-US" w:eastAsia="zh-CN"/>
        </w:rPr>
      </w:pPr>
      <w:r>
        <w:rPr>
          <w:rFonts w:hint="eastAsia"/>
          <w:b/>
          <w:sz w:val="28"/>
          <w:szCs w:val="28"/>
        </w:rPr>
        <w:t>学号：</w:t>
      </w:r>
      <w:r>
        <w:rPr>
          <w:b/>
          <w:sz w:val="28"/>
          <w:szCs w:val="28"/>
          <w:u w:val="single"/>
        </w:rPr>
        <w:t xml:space="preserve"> </w:t>
      </w:r>
      <w:r>
        <w:rPr>
          <w:rFonts w:hint="eastAsia"/>
          <w:b/>
          <w:sz w:val="28"/>
          <w:szCs w:val="28"/>
          <w:u w:val="single"/>
          <w:lang w:val="en-US" w:eastAsia="zh-CN"/>
        </w:rPr>
        <w:t xml:space="preserve">     2021329600006     </w:t>
      </w:r>
      <w:r>
        <w:rPr>
          <w:b/>
          <w:sz w:val="28"/>
          <w:szCs w:val="28"/>
          <w:u w:val="single"/>
        </w:rPr>
        <w:t xml:space="preserve"> </w:t>
      </w:r>
    </w:p>
    <w:p>
      <w:pPr>
        <w:keepNext w:val="0"/>
        <w:keepLines w:val="0"/>
        <w:pageBreakBefore w:val="0"/>
        <w:kinsoku/>
        <w:wordWrap/>
        <w:overflowPunct/>
        <w:topLinePunct w:val="0"/>
        <w:autoSpaceDE/>
        <w:autoSpaceDN/>
        <w:bidi w:val="0"/>
        <w:adjustRightInd/>
        <w:spacing w:line="240" w:lineRule="auto"/>
        <w:ind w:left="2100" w:leftChars="0" w:right="0" w:rightChars="0" w:firstLine="420" w:firstLineChars="0"/>
        <w:jc w:val="both"/>
        <w:textAlignment w:val="auto"/>
        <w:rPr>
          <w:rFonts w:hint="default"/>
          <w:b/>
          <w:sz w:val="28"/>
          <w:szCs w:val="28"/>
          <w:u w:val="single"/>
          <w:lang w:val="en-US"/>
        </w:rPr>
      </w:pPr>
      <w:r>
        <w:rPr>
          <w:rFonts w:hint="eastAsia"/>
          <w:b/>
          <w:sz w:val="28"/>
          <w:szCs w:val="28"/>
        </w:rPr>
        <w:t>姓名：</w:t>
      </w:r>
      <w:r>
        <w:rPr>
          <w:b/>
          <w:sz w:val="28"/>
          <w:szCs w:val="28"/>
          <w:u w:val="single"/>
        </w:rPr>
        <w:t xml:space="preserve">   </w:t>
      </w:r>
      <w:r>
        <w:rPr>
          <w:rFonts w:hint="eastAsia"/>
          <w:b/>
          <w:sz w:val="28"/>
          <w:szCs w:val="28"/>
          <w:u w:val="single"/>
          <w:lang w:val="en-US" w:eastAsia="zh-CN"/>
        </w:rPr>
        <w:t xml:space="preserve">      陈昊天   </w:t>
      </w:r>
      <w:r>
        <w:rPr>
          <w:b/>
          <w:sz w:val="28"/>
          <w:szCs w:val="28"/>
          <w:u w:val="single"/>
        </w:rPr>
        <w:t xml:space="preserve"> </w:t>
      </w:r>
      <w:r>
        <w:rPr>
          <w:rFonts w:hint="eastAsia"/>
          <w:b/>
          <w:sz w:val="28"/>
          <w:szCs w:val="28"/>
          <w:u w:val="single"/>
          <w:lang w:val="en-US" w:eastAsia="zh-CN"/>
        </w:rPr>
        <w:t xml:space="preserve">  </w:t>
      </w:r>
      <w:r>
        <w:rPr>
          <w:b/>
          <w:sz w:val="28"/>
          <w:szCs w:val="28"/>
          <w:u w:val="single"/>
        </w:rPr>
        <w:t xml:space="preserve">  </w:t>
      </w:r>
      <w:r>
        <w:rPr>
          <w:rFonts w:hint="eastAsia"/>
          <w:b/>
          <w:sz w:val="28"/>
          <w:szCs w:val="28"/>
          <w:u w:val="single"/>
          <w:lang w:val="en-US" w:eastAsia="zh-CN"/>
        </w:rPr>
        <w:t xml:space="preserve">  </w:t>
      </w:r>
    </w:p>
    <w:p>
      <w:pPr>
        <w:keepNext w:val="0"/>
        <w:keepLines w:val="0"/>
        <w:pageBreakBefore w:val="0"/>
        <w:kinsoku/>
        <w:wordWrap/>
        <w:overflowPunct/>
        <w:topLinePunct w:val="0"/>
        <w:autoSpaceDE/>
        <w:autoSpaceDN/>
        <w:bidi w:val="0"/>
        <w:adjustRightInd/>
        <w:spacing w:line="240" w:lineRule="auto"/>
        <w:ind w:left="2100" w:leftChars="0" w:right="0" w:rightChars="0" w:firstLine="420" w:firstLineChars="0"/>
        <w:jc w:val="both"/>
        <w:textAlignment w:val="auto"/>
        <w:rPr>
          <w:rFonts w:hint="default"/>
          <w:b/>
          <w:sz w:val="28"/>
          <w:szCs w:val="28"/>
          <w:u w:val="single"/>
          <w:lang w:val="en-US"/>
        </w:rPr>
      </w:pPr>
      <w:r>
        <w:rPr>
          <w:rFonts w:hint="eastAsia"/>
          <w:b/>
          <w:sz w:val="28"/>
          <w:szCs w:val="28"/>
        </w:rPr>
        <w:t>序号：</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 xml:space="preserve">       4-7           </w:t>
      </w:r>
    </w:p>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rPr>
          <w:rFonts w:eastAsia="黑体"/>
          <w:sz w:val="32"/>
        </w:rPr>
      </w:pPr>
    </w:p>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rPr>
          <w:rFonts w:eastAsia="黑体"/>
          <w:sz w:val="32"/>
        </w:rPr>
      </w:pPr>
    </w:p>
    <w:p>
      <w:pPr>
        <w:keepNext w:val="0"/>
        <w:keepLines w:val="0"/>
        <w:pageBreakBefore w:val="0"/>
        <w:widowControl/>
        <w:kinsoku/>
        <w:wordWrap/>
        <w:overflowPunct/>
        <w:topLinePunct w:val="0"/>
        <w:autoSpaceDE/>
        <w:autoSpaceDN/>
        <w:bidi w:val="0"/>
        <w:adjustRightInd/>
        <w:spacing w:line="240" w:lineRule="auto"/>
        <w:ind w:left="0" w:leftChars="0" w:right="0" w:rightChars="0" w:firstLine="0" w:firstLineChars="0"/>
        <w:jc w:val="both"/>
        <w:textAlignment w:val="auto"/>
        <w:rPr>
          <w:rFonts w:eastAsia="黑体"/>
          <w:sz w:val="32"/>
        </w:rPr>
      </w:pPr>
      <w:r>
        <w:rPr>
          <w:rFonts w:eastAsia="黑体"/>
          <w:sz w:val="32"/>
        </w:rPr>
        <w:br w:type="page"/>
      </w:r>
    </w:p>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rPr>
          <w:rFonts w:eastAsia="黑体"/>
          <w:sz w:val="32"/>
        </w:rPr>
      </w:pPr>
      <w:r>
        <w:rPr>
          <w:rFonts w:hint="eastAsia" w:eastAsia="黑体"/>
          <w:sz w:val="32"/>
        </w:rPr>
        <w:t>浙江理工大学本科课程设计任务书</w:t>
      </w:r>
    </w:p>
    <w:tbl>
      <w:tblPr>
        <w:tblStyle w:val="6"/>
        <w:tblW w:w="97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3060"/>
        <w:gridCol w:w="1440"/>
        <w:gridCol w:w="3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jc w:val="center"/>
        </w:trPr>
        <w:tc>
          <w:tcPr>
            <w:tcW w:w="1620" w:type="dxa"/>
            <w:vAlign w:val="center"/>
          </w:tcPr>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rPr>
                <w:b/>
                <w:bCs/>
              </w:rPr>
            </w:pPr>
            <w:r>
              <w:rPr>
                <w:rFonts w:hint="eastAsia"/>
                <w:b/>
                <w:bCs/>
              </w:rPr>
              <w:t>设计题目</w:t>
            </w:r>
          </w:p>
        </w:tc>
        <w:tc>
          <w:tcPr>
            <w:tcW w:w="8100" w:type="dxa"/>
            <w:gridSpan w:val="3"/>
            <w:vAlign w:val="center"/>
          </w:tcPr>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rPr>
                <w:b/>
              </w:rPr>
            </w:pPr>
            <w:r>
              <w:rPr>
                <w:rFonts w:hint="eastAsia"/>
                <w:b/>
              </w:rPr>
              <w:t>电子脉搏测试仪的设计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jc w:val="center"/>
        </w:trPr>
        <w:tc>
          <w:tcPr>
            <w:tcW w:w="1620" w:type="dxa"/>
            <w:vAlign w:val="center"/>
          </w:tcPr>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rPr>
                <w:b/>
                <w:bCs/>
              </w:rPr>
            </w:pPr>
            <w:r>
              <w:rPr>
                <w:rFonts w:hint="eastAsia"/>
                <w:b/>
                <w:bCs/>
              </w:rPr>
              <w:t>设计要求</w:t>
            </w:r>
          </w:p>
        </w:tc>
        <w:tc>
          <w:tcPr>
            <w:tcW w:w="8100" w:type="dxa"/>
            <w:gridSpan w:val="3"/>
            <w:vAlign w:val="center"/>
          </w:tcPr>
          <w:p>
            <w:pPr>
              <w:pStyle w:val="2"/>
              <w:keepNext w:val="0"/>
              <w:keepLines w:val="0"/>
              <w:pageBreakBefore w:val="0"/>
              <w:numPr>
                <w:ilvl w:val="0"/>
                <w:numId w:val="1"/>
              </w:numPr>
              <w:tabs>
                <w:tab w:val="clear" w:pos="360"/>
              </w:tabs>
              <w:kinsoku/>
              <w:wordWrap/>
              <w:overflowPunct/>
              <w:topLinePunct w:val="0"/>
              <w:autoSpaceDE/>
              <w:autoSpaceDN/>
              <w:bidi w:val="0"/>
              <w:adjustRightInd/>
              <w:spacing w:line="240" w:lineRule="auto"/>
              <w:ind w:left="0" w:leftChars="0" w:right="0" w:rightChars="0" w:firstLine="0" w:firstLineChars="0"/>
              <w:jc w:val="both"/>
              <w:textAlignment w:val="auto"/>
              <w:rPr>
                <w:b w:val="0"/>
              </w:rPr>
            </w:pPr>
            <w:r>
              <w:rPr>
                <w:rFonts w:hAnsi="宋体"/>
                <w:b w:val="0"/>
              </w:rPr>
              <w:t>通过基于红外线传感器的</w:t>
            </w:r>
            <w:r>
              <w:rPr>
                <w:rFonts w:hint="eastAsia" w:hAnsi="宋体"/>
                <w:b w:val="0"/>
              </w:rPr>
              <w:t>脉搏测试仪</w:t>
            </w:r>
            <w:r>
              <w:rPr>
                <w:rFonts w:hAnsi="宋体"/>
                <w:b w:val="0"/>
              </w:rPr>
              <w:t>的实现，熟悉数字系统的一般设计、制作和调试方法，初步掌握大规模集成电路的应用方法和注意事项；</w:t>
            </w:r>
          </w:p>
          <w:p>
            <w:pPr>
              <w:pStyle w:val="2"/>
              <w:keepNext w:val="0"/>
              <w:keepLines w:val="0"/>
              <w:pageBreakBefore w:val="0"/>
              <w:numPr>
                <w:ilvl w:val="0"/>
                <w:numId w:val="1"/>
              </w:numPr>
              <w:tabs>
                <w:tab w:val="clear" w:pos="360"/>
              </w:tabs>
              <w:kinsoku/>
              <w:wordWrap/>
              <w:overflowPunct/>
              <w:topLinePunct w:val="0"/>
              <w:autoSpaceDE/>
              <w:autoSpaceDN/>
              <w:bidi w:val="0"/>
              <w:adjustRightInd/>
              <w:spacing w:line="240" w:lineRule="auto"/>
              <w:ind w:left="0" w:leftChars="0" w:right="0" w:rightChars="0" w:firstLine="0" w:firstLineChars="0"/>
              <w:jc w:val="both"/>
              <w:textAlignment w:val="auto"/>
              <w:rPr>
                <w:b w:val="0"/>
              </w:rPr>
            </w:pPr>
            <w:r>
              <w:rPr>
                <w:rFonts w:hAnsi="宋体"/>
                <w:b w:val="0"/>
              </w:rPr>
              <w:t>掌握常用数字集成电路（</w:t>
            </w:r>
            <w:r>
              <w:rPr>
                <w:b w:val="0"/>
              </w:rPr>
              <w:t>555</w:t>
            </w:r>
            <w:r>
              <w:rPr>
                <w:rFonts w:hAnsi="宋体"/>
                <w:b w:val="0"/>
              </w:rPr>
              <w:t>、计数器、译码器等）的应用；</w:t>
            </w:r>
          </w:p>
          <w:p>
            <w:pPr>
              <w:pStyle w:val="2"/>
              <w:keepNext w:val="0"/>
              <w:keepLines w:val="0"/>
              <w:pageBreakBefore w:val="0"/>
              <w:numPr>
                <w:ilvl w:val="0"/>
                <w:numId w:val="1"/>
              </w:numPr>
              <w:tabs>
                <w:tab w:val="clear" w:pos="360"/>
              </w:tabs>
              <w:kinsoku/>
              <w:wordWrap/>
              <w:overflowPunct/>
              <w:topLinePunct w:val="0"/>
              <w:autoSpaceDE/>
              <w:autoSpaceDN/>
              <w:bidi w:val="0"/>
              <w:adjustRightInd/>
              <w:spacing w:line="240" w:lineRule="auto"/>
              <w:ind w:left="0" w:leftChars="0" w:right="0" w:rightChars="0" w:firstLine="0" w:firstLineChars="0"/>
              <w:jc w:val="both"/>
              <w:textAlignment w:val="auto"/>
              <w:rPr>
                <w:b w:val="0"/>
              </w:rPr>
            </w:pPr>
            <w:r>
              <w:rPr>
                <w:rFonts w:hAnsi="宋体"/>
                <w:b w:val="0"/>
              </w:rPr>
              <w:t>了解影响</w:t>
            </w:r>
            <w:r>
              <w:rPr>
                <w:rFonts w:hint="eastAsia" w:hAnsi="宋体"/>
                <w:b w:val="0"/>
              </w:rPr>
              <w:t>脉搏测试仪</w:t>
            </w:r>
            <w:r>
              <w:rPr>
                <w:rFonts w:hAnsi="宋体"/>
                <w:b w:val="0"/>
              </w:rPr>
              <w:t>指标的基本因素。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0" w:hRule="atLeast"/>
          <w:jc w:val="center"/>
        </w:trPr>
        <w:tc>
          <w:tcPr>
            <w:tcW w:w="1620" w:type="dxa"/>
            <w:tcBorders>
              <w:bottom w:val="single" w:color="auto" w:sz="4" w:space="0"/>
            </w:tcBorders>
            <w:vAlign w:val="center"/>
          </w:tcPr>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rPr>
                <w:b/>
              </w:rPr>
            </w:pPr>
            <w:r>
              <w:rPr>
                <w:rFonts w:hint="eastAsia"/>
                <w:b/>
              </w:rPr>
              <w:t>主要技术指标</w:t>
            </w:r>
          </w:p>
        </w:tc>
        <w:tc>
          <w:tcPr>
            <w:tcW w:w="8100" w:type="dxa"/>
            <w:gridSpan w:val="3"/>
            <w:tcBorders>
              <w:bottom w:val="single" w:color="auto" w:sz="4" w:space="0"/>
            </w:tcBorders>
            <w:vAlign w:val="center"/>
          </w:tcPr>
          <w:p>
            <w:pPr>
              <w:keepNext w:val="0"/>
              <w:keepLines w:val="0"/>
              <w:pageBreakBefore w:val="0"/>
              <w:numPr>
                <w:ilvl w:val="0"/>
                <w:numId w:val="2"/>
              </w:numPr>
              <w:tabs>
                <w:tab w:val="clear" w:pos="360"/>
              </w:tabs>
              <w:kinsoku/>
              <w:wordWrap/>
              <w:overflowPunct/>
              <w:topLinePunct w:val="0"/>
              <w:autoSpaceDE/>
              <w:autoSpaceDN/>
              <w:bidi w:val="0"/>
              <w:adjustRightInd/>
              <w:spacing w:line="240" w:lineRule="auto"/>
              <w:ind w:left="0" w:leftChars="0" w:right="0" w:rightChars="0" w:firstLine="0" w:firstLineChars="0"/>
              <w:jc w:val="both"/>
              <w:textAlignment w:val="auto"/>
            </w:pPr>
            <w:r>
              <w:rPr>
                <w:rFonts w:hint="eastAsia" w:hAnsi="宋体"/>
              </w:rPr>
              <w:t>了解</w:t>
            </w:r>
            <w:r>
              <w:rPr>
                <w:rFonts w:hAnsi="宋体"/>
              </w:rPr>
              <w:t>放大电路，经整形、滤波后得到方波信号；</w:t>
            </w:r>
          </w:p>
          <w:p>
            <w:pPr>
              <w:keepNext w:val="0"/>
              <w:keepLines w:val="0"/>
              <w:pageBreakBefore w:val="0"/>
              <w:numPr>
                <w:ilvl w:val="0"/>
                <w:numId w:val="2"/>
              </w:numPr>
              <w:tabs>
                <w:tab w:val="clear" w:pos="360"/>
              </w:tabs>
              <w:kinsoku/>
              <w:wordWrap/>
              <w:overflowPunct/>
              <w:topLinePunct w:val="0"/>
              <w:autoSpaceDE/>
              <w:autoSpaceDN/>
              <w:bidi w:val="0"/>
              <w:adjustRightInd/>
              <w:spacing w:line="240" w:lineRule="auto"/>
              <w:ind w:left="0" w:leftChars="0" w:right="0" w:rightChars="0" w:firstLine="0" w:firstLineChars="0"/>
              <w:jc w:val="both"/>
              <w:textAlignment w:val="auto"/>
            </w:pPr>
            <w:r>
              <w:rPr>
                <w:rFonts w:hint="eastAsia" w:hAnsi="宋体"/>
              </w:rPr>
              <w:t>设计</w:t>
            </w:r>
            <w:r>
              <w:rPr>
                <w:rFonts w:hAnsi="宋体"/>
              </w:rPr>
              <w:t>门控电路的暂稳态时间为</w:t>
            </w:r>
            <w:r>
              <w:t>30</w:t>
            </w:r>
            <w:r>
              <w:rPr>
                <w:rFonts w:hAnsi="宋体"/>
              </w:rPr>
              <w:t>秒；</w:t>
            </w:r>
          </w:p>
          <w:p>
            <w:pPr>
              <w:keepNext w:val="0"/>
              <w:keepLines w:val="0"/>
              <w:pageBreakBefore w:val="0"/>
              <w:numPr>
                <w:ilvl w:val="0"/>
                <w:numId w:val="2"/>
              </w:numPr>
              <w:tabs>
                <w:tab w:val="clear" w:pos="360"/>
              </w:tabs>
              <w:kinsoku/>
              <w:wordWrap/>
              <w:overflowPunct/>
              <w:topLinePunct w:val="0"/>
              <w:autoSpaceDE/>
              <w:autoSpaceDN/>
              <w:bidi w:val="0"/>
              <w:adjustRightInd/>
              <w:spacing w:line="240" w:lineRule="auto"/>
              <w:ind w:left="0" w:leftChars="0" w:right="0" w:rightChars="0" w:firstLine="0" w:firstLineChars="0"/>
              <w:jc w:val="both"/>
              <w:textAlignment w:val="auto"/>
            </w:pPr>
            <w:r>
              <w:rPr>
                <w:rFonts w:hint="eastAsia" w:hAnsi="宋体"/>
              </w:rPr>
              <w:t>设计</w:t>
            </w:r>
            <w:r>
              <w:rPr>
                <w:rFonts w:hAnsi="宋体"/>
              </w:rPr>
              <w:t>译码</w:t>
            </w:r>
            <w:r>
              <w:rPr>
                <w:rFonts w:hint="eastAsia" w:hAnsi="宋体"/>
              </w:rPr>
              <w:t>、</w:t>
            </w:r>
            <w:r>
              <w:rPr>
                <w:rFonts w:hAnsi="宋体"/>
              </w:rPr>
              <w:t>显示</w:t>
            </w:r>
            <w:r>
              <w:rPr>
                <w:rFonts w:hint="eastAsia" w:hAnsi="宋体"/>
              </w:rPr>
              <w:t>电路，</w:t>
            </w:r>
            <w:r>
              <w:rPr>
                <w:rFonts w:hAnsi="宋体"/>
              </w:rPr>
              <w:t>记录被测心率。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0" w:hRule="atLeast"/>
          <w:jc w:val="center"/>
        </w:trPr>
        <w:tc>
          <w:tcPr>
            <w:tcW w:w="1620" w:type="dxa"/>
            <w:tcBorders>
              <w:bottom w:val="single" w:color="auto" w:sz="4" w:space="0"/>
            </w:tcBorders>
            <w:vAlign w:val="center"/>
          </w:tcPr>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rPr>
                <w:b/>
              </w:rPr>
            </w:pPr>
            <w:r>
              <w:rPr>
                <w:rFonts w:hint="eastAsia"/>
                <w:b/>
              </w:rPr>
              <w:t>工作内容</w:t>
            </w:r>
          </w:p>
        </w:tc>
        <w:tc>
          <w:tcPr>
            <w:tcW w:w="8100" w:type="dxa"/>
            <w:gridSpan w:val="3"/>
            <w:tcBorders>
              <w:bottom w:val="single" w:color="auto" w:sz="4" w:space="0"/>
            </w:tcBorders>
            <w:vAlign w:val="center"/>
          </w:tcPr>
          <w:p>
            <w:pPr>
              <w:keepNext w:val="0"/>
              <w:keepLines w:val="0"/>
              <w:pageBreakBefore w:val="0"/>
              <w:numPr>
                <w:ilvl w:val="0"/>
                <w:numId w:val="3"/>
              </w:numPr>
              <w:tabs>
                <w:tab w:val="clear" w:pos="360"/>
              </w:tabs>
              <w:kinsoku/>
              <w:wordWrap/>
              <w:overflowPunct/>
              <w:topLinePunct w:val="0"/>
              <w:autoSpaceDE/>
              <w:autoSpaceDN/>
              <w:bidi w:val="0"/>
              <w:adjustRightInd/>
              <w:spacing w:line="240" w:lineRule="auto"/>
              <w:ind w:left="0" w:leftChars="0" w:right="0" w:rightChars="0" w:firstLine="0" w:firstLineChars="0"/>
              <w:jc w:val="both"/>
              <w:textAlignment w:val="auto"/>
            </w:pPr>
            <w:r>
              <w:rPr>
                <w:rFonts w:hAnsi="宋体"/>
              </w:rPr>
              <w:t>用</w:t>
            </w:r>
            <w:r>
              <w:t>555</w:t>
            </w:r>
            <w:r>
              <w:rPr>
                <w:rFonts w:hAnsi="宋体"/>
              </w:rPr>
              <w:t>芯片设计半分钟定时器，同时设计三位计数电路对方波信号进行计数，并设计译码电路将</w:t>
            </w:r>
            <w:r>
              <w:t>BCD</w:t>
            </w:r>
            <w:r>
              <w:rPr>
                <w:rFonts w:hAnsi="宋体"/>
              </w:rPr>
              <w:t>码翻译成数码管的七段码。</w:t>
            </w:r>
          </w:p>
          <w:p>
            <w:pPr>
              <w:keepNext w:val="0"/>
              <w:keepLines w:val="0"/>
              <w:pageBreakBefore w:val="0"/>
              <w:numPr>
                <w:ilvl w:val="0"/>
                <w:numId w:val="3"/>
              </w:numPr>
              <w:tabs>
                <w:tab w:val="clear" w:pos="360"/>
              </w:tabs>
              <w:kinsoku/>
              <w:wordWrap/>
              <w:overflowPunct/>
              <w:topLinePunct w:val="0"/>
              <w:autoSpaceDE/>
              <w:autoSpaceDN/>
              <w:bidi w:val="0"/>
              <w:adjustRightInd/>
              <w:spacing w:line="240" w:lineRule="auto"/>
              <w:ind w:left="0" w:leftChars="0" w:right="0" w:rightChars="0" w:firstLine="0" w:firstLineChars="0"/>
              <w:jc w:val="both"/>
              <w:textAlignment w:val="auto"/>
            </w:pPr>
            <w:r>
              <w:rPr>
                <w:rFonts w:hAnsi="宋体"/>
              </w:rPr>
              <w:t>设计驱动电路驱动三位数码管</w:t>
            </w:r>
            <w:r>
              <w:rPr>
                <w:rFonts w:hint="eastAsia" w:hAnsi="宋体"/>
              </w:rPr>
              <w:t>，</w:t>
            </w:r>
            <w:r>
              <w:rPr>
                <w:rFonts w:hAnsi="宋体"/>
              </w:rPr>
              <w:t>显示半分钟心跳次数。</w:t>
            </w:r>
          </w:p>
          <w:p>
            <w:pPr>
              <w:keepNext w:val="0"/>
              <w:keepLines w:val="0"/>
              <w:pageBreakBefore w:val="0"/>
              <w:numPr>
                <w:ilvl w:val="0"/>
                <w:numId w:val="3"/>
              </w:numPr>
              <w:tabs>
                <w:tab w:val="clear" w:pos="360"/>
              </w:tabs>
              <w:kinsoku/>
              <w:wordWrap/>
              <w:overflowPunct/>
              <w:topLinePunct w:val="0"/>
              <w:autoSpaceDE/>
              <w:autoSpaceDN/>
              <w:bidi w:val="0"/>
              <w:adjustRightInd/>
              <w:spacing w:line="240" w:lineRule="auto"/>
              <w:ind w:left="0" w:leftChars="0" w:right="0" w:rightChars="0" w:firstLine="0" w:firstLineChars="0"/>
              <w:jc w:val="both"/>
              <w:textAlignment w:val="auto"/>
            </w:pPr>
            <w:r>
              <w:rPr>
                <w:rFonts w:hAnsi="宋体"/>
              </w:rPr>
              <w:t>装配硬件电路并进行硬件测试、记录结果。</w:t>
            </w:r>
          </w:p>
          <w:p>
            <w:pPr>
              <w:keepNext w:val="0"/>
              <w:keepLines w:val="0"/>
              <w:pageBreakBefore w:val="0"/>
              <w:numPr>
                <w:ilvl w:val="0"/>
                <w:numId w:val="3"/>
              </w:numPr>
              <w:tabs>
                <w:tab w:val="clear" w:pos="360"/>
              </w:tabs>
              <w:kinsoku/>
              <w:wordWrap/>
              <w:overflowPunct/>
              <w:topLinePunct w:val="0"/>
              <w:autoSpaceDE/>
              <w:autoSpaceDN/>
              <w:bidi w:val="0"/>
              <w:adjustRightInd/>
              <w:spacing w:line="240" w:lineRule="auto"/>
              <w:ind w:left="0" w:leftChars="0" w:right="0" w:rightChars="0" w:firstLine="0" w:firstLineChars="0"/>
              <w:jc w:val="both"/>
              <w:textAlignment w:val="auto"/>
            </w:pPr>
            <w:r>
              <w:rPr>
                <w:rFonts w:hAnsi="宋体"/>
              </w:rPr>
              <w:t>整理数据，撰写设计报告并上交。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0" w:hRule="atLeast"/>
          <w:jc w:val="center"/>
        </w:trPr>
        <w:tc>
          <w:tcPr>
            <w:tcW w:w="1620" w:type="dxa"/>
            <w:tcBorders>
              <w:bottom w:val="single" w:color="auto" w:sz="4" w:space="0"/>
            </w:tcBorders>
            <w:vAlign w:val="center"/>
          </w:tcPr>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rPr>
                <w:b/>
              </w:rPr>
            </w:pPr>
            <w:r>
              <w:rPr>
                <w:rFonts w:hint="eastAsia"/>
                <w:b/>
              </w:rPr>
              <w:t>工作计划</w:t>
            </w:r>
          </w:p>
        </w:tc>
        <w:tc>
          <w:tcPr>
            <w:tcW w:w="8100" w:type="dxa"/>
            <w:gridSpan w:val="3"/>
            <w:tcBorders>
              <w:bottom w:val="single" w:color="auto" w:sz="4" w:space="0"/>
            </w:tcBorders>
            <w:vAlign w:val="center"/>
          </w:tcPr>
          <w:p>
            <w:pPr>
              <w:keepNext w:val="0"/>
              <w:keepLines w:val="0"/>
              <w:pageBreakBefore w:val="0"/>
              <w:kinsoku/>
              <w:wordWrap/>
              <w:overflowPunct/>
              <w:topLinePunct w:val="0"/>
              <w:autoSpaceDE/>
              <w:autoSpaceDN/>
              <w:bidi w:val="0"/>
              <w:adjustRightInd/>
              <w:snapToGrid w:val="0"/>
              <w:spacing w:line="240" w:lineRule="auto"/>
              <w:ind w:left="0" w:leftChars="0" w:right="0" w:rightChars="0" w:firstLine="0" w:firstLineChars="0"/>
              <w:jc w:val="both"/>
              <w:textAlignment w:val="auto"/>
              <w:rPr>
                <w:szCs w:val="21"/>
              </w:rPr>
            </w:pPr>
            <w:r>
              <w:rPr>
                <w:rFonts w:hint="eastAsia"/>
                <w:szCs w:val="21"/>
              </w:rPr>
              <w:t>2022.11.30</w:t>
            </w:r>
            <w:r>
              <w:rPr>
                <w:szCs w:val="21"/>
              </w:rPr>
              <w:t>：</w:t>
            </w:r>
            <w:r>
              <w:rPr>
                <w:rFonts w:hint="eastAsia"/>
                <w:szCs w:val="21"/>
              </w:rPr>
              <w:t>介绍设计题目，工作原理，设计要求,下发课程设计任务书；</w:t>
            </w:r>
          </w:p>
          <w:p>
            <w:pPr>
              <w:keepNext w:val="0"/>
              <w:keepLines w:val="0"/>
              <w:pageBreakBefore w:val="0"/>
              <w:kinsoku/>
              <w:wordWrap/>
              <w:overflowPunct/>
              <w:topLinePunct w:val="0"/>
              <w:autoSpaceDE/>
              <w:autoSpaceDN/>
              <w:bidi w:val="0"/>
              <w:adjustRightInd/>
              <w:snapToGrid w:val="0"/>
              <w:spacing w:line="240" w:lineRule="auto"/>
              <w:ind w:left="0" w:leftChars="0" w:right="0" w:rightChars="0" w:firstLine="0" w:firstLineChars="0"/>
              <w:jc w:val="both"/>
              <w:textAlignment w:val="auto"/>
              <w:rPr>
                <w:szCs w:val="21"/>
              </w:rPr>
            </w:pPr>
            <w:r>
              <w:rPr>
                <w:rFonts w:hint="eastAsia"/>
                <w:szCs w:val="21"/>
              </w:rPr>
              <w:t>2022.12.7</w:t>
            </w:r>
            <w:r>
              <w:rPr>
                <w:szCs w:val="21"/>
              </w:rPr>
              <w:t>：</w:t>
            </w:r>
            <w:r>
              <w:rPr>
                <w:rFonts w:hint="eastAsia"/>
                <w:szCs w:val="21"/>
              </w:rPr>
              <w:t>设计出电路原理图，选择合适的元器件并进行元器件测试；</w:t>
            </w:r>
          </w:p>
          <w:p>
            <w:pPr>
              <w:keepNext w:val="0"/>
              <w:keepLines w:val="0"/>
              <w:pageBreakBefore w:val="0"/>
              <w:kinsoku/>
              <w:wordWrap/>
              <w:overflowPunct/>
              <w:topLinePunct w:val="0"/>
              <w:autoSpaceDE/>
              <w:autoSpaceDN/>
              <w:bidi w:val="0"/>
              <w:adjustRightInd/>
              <w:snapToGrid w:val="0"/>
              <w:spacing w:line="240" w:lineRule="auto"/>
              <w:ind w:left="0" w:leftChars="0" w:right="0" w:rightChars="0" w:firstLine="0" w:firstLineChars="0"/>
              <w:jc w:val="both"/>
              <w:textAlignment w:val="auto"/>
              <w:rPr>
                <w:szCs w:val="21"/>
              </w:rPr>
            </w:pPr>
            <w:r>
              <w:rPr>
                <w:rFonts w:hint="eastAsia"/>
                <w:szCs w:val="21"/>
              </w:rPr>
              <w:t>2023.1.13</w:t>
            </w:r>
            <w:r>
              <w:rPr>
                <w:szCs w:val="21"/>
              </w:rPr>
              <w:t>：</w:t>
            </w:r>
            <w:r>
              <w:rPr>
                <w:rFonts w:hint="eastAsia"/>
                <w:szCs w:val="21"/>
              </w:rPr>
              <w:t>根据所选元器件组装并焊接实际电路；</w:t>
            </w:r>
          </w:p>
          <w:p>
            <w:pPr>
              <w:keepNext w:val="0"/>
              <w:keepLines w:val="0"/>
              <w:pageBreakBefore w:val="0"/>
              <w:kinsoku/>
              <w:wordWrap/>
              <w:overflowPunct/>
              <w:topLinePunct w:val="0"/>
              <w:autoSpaceDE/>
              <w:autoSpaceDN/>
              <w:bidi w:val="0"/>
              <w:adjustRightInd/>
              <w:snapToGrid w:val="0"/>
              <w:spacing w:line="240" w:lineRule="auto"/>
              <w:ind w:left="0" w:leftChars="0" w:right="0" w:rightChars="0" w:firstLine="0" w:firstLineChars="0"/>
              <w:jc w:val="both"/>
              <w:textAlignment w:val="auto"/>
              <w:rPr>
                <w:szCs w:val="21"/>
              </w:rPr>
            </w:pPr>
            <w:r>
              <w:rPr>
                <w:rFonts w:hint="eastAsia"/>
                <w:szCs w:val="21"/>
              </w:rPr>
              <w:t>2023.1.20</w:t>
            </w:r>
            <w:r>
              <w:rPr>
                <w:szCs w:val="21"/>
              </w:rPr>
              <w:t>：</w:t>
            </w:r>
            <w:r>
              <w:rPr>
                <w:rFonts w:hint="eastAsia"/>
                <w:szCs w:val="21"/>
              </w:rPr>
              <w:t>调试电路，排除故障，记录有关参数指标</w:t>
            </w:r>
            <w:r>
              <w:rPr>
                <w:szCs w:val="21"/>
              </w:rPr>
              <w:t>；</w:t>
            </w:r>
          </w:p>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pPr>
            <w:r>
              <w:rPr>
                <w:rFonts w:hint="eastAsia"/>
                <w:szCs w:val="21"/>
              </w:rPr>
              <w:t>2023.1.23</w:t>
            </w:r>
            <w:r>
              <w:rPr>
                <w:szCs w:val="21"/>
              </w:rPr>
              <w:t>：</w:t>
            </w:r>
            <w:r>
              <w:rPr>
                <w:rFonts w:hint="eastAsia"/>
                <w:szCs w:val="21"/>
              </w:rPr>
              <w:t>答辩，按要求整理数据，撰写设计报告。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0" w:hRule="atLeast"/>
          <w:jc w:val="center"/>
        </w:trPr>
        <w:tc>
          <w:tcPr>
            <w:tcW w:w="1620" w:type="dxa"/>
            <w:tcBorders>
              <w:bottom w:val="single" w:color="auto" w:sz="4" w:space="0"/>
            </w:tcBorders>
            <w:vAlign w:val="center"/>
          </w:tcPr>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rPr>
                <w:b/>
              </w:rPr>
            </w:pPr>
            <w:r>
              <w:rPr>
                <w:rFonts w:hint="eastAsia"/>
                <w:b/>
              </w:rPr>
              <w:t>设计报告要求</w:t>
            </w:r>
          </w:p>
        </w:tc>
        <w:tc>
          <w:tcPr>
            <w:tcW w:w="8100" w:type="dxa"/>
            <w:gridSpan w:val="3"/>
            <w:tcBorders>
              <w:bottom w:val="single" w:color="auto" w:sz="4" w:space="0"/>
            </w:tcBorders>
            <w:vAlign w:val="center"/>
          </w:tcPr>
          <w:p>
            <w:pPr>
              <w:keepNext w:val="0"/>
              <w:keepLines w:val="0"/>
              <w:pageBreakBefore w:val="0"/>
              <w:numPr>
                <w:ilvl w:val="0"/>
                <w:numId w:val="4"/>
              </w:numPr>
              <w:tabs>
                <w:tab w:val="clear" w:pos="360"/>
              </w:tabs>
              <w:kinsoku/>
              <w:wordWrap/>
              <w:overflowPunct/>
              <w:topLinePunct w:val="0"/>
              <w:autoSpaceDE/>
              <w:autoSpaceDN/>
              <w:bidi w:val="0"/>
              <w:adjustRightInd/>
              <w:spacing w:line="240" w:lineRule="auto"/>
              <w:ind w:left="0" w:leftChars="0" w:right="0" w:rightChars="0" w:firstLine="0" w:firstLineChars="0"/>
              <w:jc w:val="both"/>
              <w:textAlignment w:val="auto"/>
              <w:rPr>
                <w:szCs w:val="21"/>
              </w:rPr>
            </w:pPr>
            <w:r>
              <w:rPr>
                <w:rFonts w:hAnsi="宋体"/>
                <w:szCs w:val="21"/>
              </w:rPr>
              <w:t>产品的技术指标、功能要求</w:t>
            </w:r>
            <w:r>
              <w:rPr>
                <w:rFonts w:hint="eastAsia"/>
                <w:szCs w:val="21"/>
              </w:rPr>
              <w:t>；</w:t>
            </w:r>
          </w:p>
          <w:p>
            <w:pPr>
              <w:keepNext w:val="0"/>
              <w:keepLines w:val="0"/>
              <w:pageBreakBefore w:val="0"/>
              <w:numPr>
                <w:ilvl w:val="0"/>
                <w:numId w:val="4"/>
              </w:numPr>
              <w:tabs>
                <w:tab w:val="clear" w:pos="360"/>
              </w:tabs>
              <w:kinsoku/>
              <w:wordWrap/>
              <w:overflowPunct/>
              <w:topLinePunct w:val="0"/>
              <w:autoSpaceDE/>
              <w:autoSpaceDN/>
              <w:bidi w:val="0"/>
              <w:adjustRightInd/>
              <w:spacing w:line="240" w:lineRule="auto"/>
              <w:ind w:left="0" w:leftChars="0" w:right="0" w:rightChars="0" w:firstLine="0" w:firstLineChars="0"/>
              <w:jc w:val="both"/>
              <w:textAlignment w:val="auto"/>
              <w:rPr>
                <w:szCs w:val="21"/>
              </w:rPr>
            </w:pPr>
            <w:r>
              <w:rPr>
                <w:rFonts w:hint="eastAsia" w:hAnsi="宋体"/>
                <w:szCs w:val="21"/>
              </w:rPr>
              <w:t>电子脉搏测试仪</w:t>
            </w:r>
            <w:r>
              <w:rPr>
                <w:rFonts w:hAnsi="宋体"/>
                <w:szCs w:val="21"/>
              </w:rPr>
              <w:t>的原理（框图）；</w:t>
            </w:r>
          </w:p>
          <w:p>
            <w:pPr>
              <w:keepNext w:val="0"/>
              <w:keepLines w:val="0"/>
              <w:pageBreakBefore w:val="0"/>
              <w:numPr>
                <w:ilvl w:val="0"/>
                <w:numId w:val="4"/>
              </w:numPr>
              <w:tabs>
                <w:tab w:val="clear" w:pos="360"/>
              </w:tabs>
              <w:kinsoku/>
              <w:wordWrap/>
              <w:overflowPunct/>
              <w:topLinePunct w:val="0"/>
              <w:autoSpaceDE/>
              <w:autoSpaceDN/>
              <w:bidi w:val="0"/>
              <w:adjustRightInd/>
              <w:spacing w:line="240" w:lineRule="auto"/>
              <w:ind w:left="0" w:leftChars="0" w:right="0" w:rightChars="0" w:firstLine="0" w:firstLineChars="0"/>
              <w:jc w:val="both"/>
              <w:textAlignment w:val="auto"/>
              <w:rPr>
                <w:szCs w:val="21"/>
              </w:rPr>
            </w:pPr>
            <w:r>
              <w:rPr>
                <w:rFonts w:hAnsi="宋体"/>
                <w:szCs w:val="21"/>
              </w:rPr>
              <w:t>单元电路</w:t>
            </w:r>
            <w:r>
              <w:rPr>
                <w:rFonts w:hint="eastAsia" w:hAnsi="宋体"/>
                <w:szCs w:val="21"/>
              </w:rPr>
              <w:t>（门控、计数、译码）</w:t>
            </w:r>
            <w:r>
              <w:rPr>
                <w:rFonts w:hAnsi="宋体"/>
                <w:szCs w:val="21"/>
              </w:rPr>
              <w:t>的工作原理，包括重要芯片的介绍等；</w:t>
            </w:r>
            <w:r>
              <w:rPr>
                <w:szCs w:val="21"/>
              </w:rPr>
              <w:t xml:space="preserve"> </w:t>
            </w:r>
          </w:p>
          <w:p>
            <w:pPr>
              <w:keepNext w:val="0"/>
              <w:keepLines w:val="0"/>
              <w:pageBreakBefore w:val="0"/>
              <w:numPr>
                <w:ilvl w:val="0"/>
                <w:numId w:val="4"/>
              </w:numPr>
              <w:tabs>
                <w:tab w:val="clear" w:pos="360"/>
              </w:tabs>
              <w:kinsoku/>
              <w:wordWrap/>
              <w:overflowPunct/>
              <w:topLinePunct w:val="0"/>
              <w:autoSpaceDE/>
              <w:autoSpaceDN/>
              <w:bidi w:val="0"/>
              <w:adjustRightInd/>
              <w:spacing w:line="240" w:lineRule="auto"/>
              <w:ind w:left="0" w:leftChars="0" w:right="0" w:rightChars="0" w:firstLine="0" w:firstLineChars="0"/>
              <w:jc w:val="both"/>
              <w:textAlignment w:val="auto"/>
              <w:rPr>
                <w:szCs w:val="21"/>
              </w:rPr>
            </w:pPr>
            <w:r>
              <w:rPr>
                <w:rFonts w:hint="eastAsia" w:hAnsi="宋体"/>
                <w:szCs w:val="21"/>
              </w:rPr>
              <w:t>电子脉搏测试仪</w:t>
            </w:r>
            <w:r>
              <w:rPr>
                <w:rFonts w:hAnsi="宋体"/>
                <w:szCs w:val="21"/>
              </w:rPr>
              <w:t>的设计思路及原理图</w:t>
            </w:r>
            <w:r>
              <w:rPr>
                <w:rFonts w:hint="eastAsia" w:hAnsi="宋体"/>
                <w:szCs w:val="21"/>
              </w:rPr>
              <w:t>（或Multisim仿真图）</w:t>
            </w:r>
            <w:r>
              <w:rPr>
                <w:rFonts w:hAnsi="宋体"/>
                <w:szCs w:val="21"/>
              </w:rPr>
              <w:t>；调试的步骤和注意</w:t>
            </w:r>
            <w:r>
              <w:rPr>
                <w:rFonts w:hint="eastAsia" w:hAnsi="宋体"/>
                <w:szCs w:val="21"/>
              </w:rPr>
              <w:t>事项；</w:t>
            </w:r>
          </w:p>
          <w:p>
            <w:pPr>
              <w:keepNext w:val="0"/>
              <w:keepLines w:val="0"/>
              <w:pageBreakBefore w:val="0"/>
              <w:numPr>
                <w:ilvl w:val="0"/>
                <w:numId w:val="4"/>
              </w:numPr>
              <w:tabs>
                <w:tab w:val="clear" w:pos="360"/>
              </w:tabs>
              <w:kinsoku/>
              <w:wordWrap/>
              <w:overflowPunct/>
              <w:topLinePunct w:val="0"/>
              <w:autoSpaceDE/>
              <w:autoSpaceDN/>
              <w:bidi w:val="0"/>
              <w:adjustRightInd/>
              <w:spacing w:line="240" w:lineRule="auto"/>
              <w:ind w:left="0" w:leftChars="0" w:right="0" w:rightChars="0" w:firstLine="0" w:firstLineChars="0"/>
              <w:jc w:val="both"/>
              <w:textAlignment w:val="auto"/>
              <w:rPr>
                <w:szCs w:val="21"/>
              </w:rPr>
            </w:pPr>
            <w:r>
              <w:rPr>
                <w:rFonts w:hAnsi="宋体"/>
                <w:szCs w:val="21"/>
              </w:rPr>
              <w:t>测量数据记录</w:t>
            </w:r>
            <w:r>
              <w:rPr>
                <w:rFonts w:hint="eastAsia" w:hAnsi="宋体"/>
                <w:szCs w:val="21"/>
              </w:rPr>
              <w:t>（指导书P13）</w:t>
            </w:r>
            <w:r>
              <w:rPr>
                <w:rFonts w:hAnsi="宋体"/>
                <w:szCs w:val="21"/>
              </w:rPr>
              <w:t>；</w:t>
            </w:r>
          </w:p>
          <w:p>
            <w:pPr>
              <w:keepNext w:val="0"/>
              <w:keepLines w:val="0"/>
              <w:pageBreakBefore w:val="0"/>
              <w:numPr>
                <w:ilvl w:val="0"/>
                <w:numId w:val="4"/>
              </w:numPr>
              <w:tabs>
                <w:tab w:val="clear" w:pos="360"/>
              </w:tabs>
              <w:kinsoku/>
              <w:wordWrap/>
              <w:overflowPunct/>
              <w:topLinePunct w:val="0"/>
              <w:autoSpaceDE/>
              <w:autoSpaceDN/>
              <w:bidi w:val="0"/>
              <w:adjustRightInd/>
              <w:spacing w:line="240" w:lineRule="auto"/>
              <w:ind w:left="0" w:leftChars="0" w:right="0" w:rightChars="0" w:firstLine="0" w:firstLineChars="0"/>
              <w:jc w:val="both"/>
              <w:textAlignment w:val="auto"/>
            </w:pPr>
            <w:r>
              <w:rPr>
                <w:rFonts w:hint="eastAsia" w:hAnsi="宋体"/>
              </w:rPr>
              <w:t>设计</w:t>
            </w:r>
            <w:r>
              <w:rPr>
                <w:rFonts w:hAnsi="宋体"/>
              </w:rPr>
              <w:t>过程问题总结与心得体会。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0" w:hRule="atLeast"/>
          <w:jc w:val="center"/>
        </w:trPr>
        <w:tc>
          <w:tcPr>
            <w:tcW w:w="1620" w:type="dxa"/>
            <w:tcBorders>
              <w:bottom w:val="single" w:color="auto" w:sz="4" w:space="0"/>
            </w:tcBorders>
            <w:vAlign w:val="center"/>
          </w:tcPr>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rPr>
                <w:b/>
                <w:bCs/>
              </w:rPr>
            </w:pPr>
            <w:r>
              <w:rPr>
                <w:rFonts w:hint="eastAsia"/>
                <w:b/>
                <w:bCs/>
              </w:rPr>
              <w:t>指导教师</w:t>
            </w:r>
          </w:p>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rPr>
                <w:b/>
              </w:rPr>
            </w:pPr>
            <w:r>
              <w:rPr>
                <w:rFonts w:hint="eastAsia"/>
                <w:b/>
                <w:bCs/>
              </w:rPr>
              <w:t>签    名</w:t>
            </w:r>
          </w:p>
        </w:tc>
        <w:tc>
          <w:tcPr>
            <w:tcW w:w="3060" w:type="dxa"/>
            <w:tcBorders>
              <w:bottom w:val="single" w:color="auto" w:sz="4" w:space="0"/>
            </w:tcBorders>
            <w:vAlign w:val="center"/>
          </w:tcPr>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pPr>
          </w:p>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pPr>
          </w:p>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pPr>
            <w:r>
              <w:rPr>
                <w:rFonts w:hint="eastAsia"/>
              </w:rPr>
              <w:t>年  月   日</w:t>
            </w:r>
          </w:p>
        </w:tc>
        <w:tc>
          <w:tcPr>
            <w:tcW w:w="1440" w:type="dxa"/>
            <w:tcBorders>
              <w:bottom w:val="single" w:color="auto" w:sz="4" w:space="0"/>
            </w:tcBorders>
            <w:vAlign w:val="center"/>
          </w:tcPr>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rPr>
                <w:b/>
                <w:bCs/>
              </w:rPr>
            </w:pPr>
            <w:r>
              <w:rPr>
                <w:rFonts w:hint="eastAsia"/>
                <w:b/>
              </w:rPr>
              <w:t>系主任签名：</w:t>
            </w:r>
          </w:p>
        </w:tc>
        <w:tc>
          <w:tcPr>
            <w:tcW w:w="3600" w:type="dxa"/>
            <w:tcBorders>
              <w:bottom w:val="single" w:color="auto" w:sz="4" w:space="0"/>
            </w:tcBorders>
            <w:vAlign w:val="center"/>
          </w:tcPr>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pPr>
          </w:p>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pPr>
          </w:p>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pPr>
            <w:r>
              <w:rPr>
                <w:rFonts w:hint="eastAsia"/>
              </w:rPr>
              <w:t>年  月  日</w:t>
            </w:r>
          </w:p>
        </w:tc>
      </w:tr>
    </w:tbl>
    <w:p>
      <w:pPr>
        <w:keepNext w:val="0"/>
        <w:keepLines w:val="0"/>
        <w:pageBreakBefore w:val="0"/>
        <w:kinsoku/>
        <w:wordWrap/>
        <w:overflowPunct/>
        <w:topLinePunct w:val="0"/>
        <w:autoSpaceDE/>
        <w:autoSpaceDN/>
        <w:bidi w:val="0"/>
        <w:adjustRightInd/>
        <w:spacing w:line="240" w:lineRule="auto"/>
        <w:ind w:left="0" w:leftChars="0" w:right="0" w:rightChars="0" w:firstLine="0" w:firstLineChars="0"/>
        <w:jc w:val="both"/>
        <w:textAlignment w:val="auto"/>
      </w:pPr>
      <w:r>
        <w:br w:type="page"/>
      </w:r>
    </w:p>
    <w:p>
      <w:pPr>
        <w:keepNext w:val="0"/>
        <w:keepLines w:val="0"/>
        <w:pageBreakBefore w:val="0"/>
        <w:numPr>
          <w:ilvl w:val="0"/>
          <w:numId w:val="5"/>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szCs w:val="21"/>
        </w:rPr>
      </w:pPr>
      <w:r>
        <w:rPr>
          <w:rFonts w:hint="eastAsia" w:ascii="宋体" w:hAnsi="宋体" w:eastAsia="宋体" w:cs="宋体"/>
          <w:szCs w:val="21"/>
        </w:rPr>
        <w:t>产品的技术指标、功能要求</w:t>
      </w: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r>
        <w:rPr>
          <w:rFonts w:hint="eastAsia" w:ascii="宋体" w:hAnsi="宋体" w:eastAsia="宋体" w:cs="宋体"/>
          <w:lang w:val="en-US" w:eastAsia="zh-CN"/>
        </w:rPr>
        <w:t>电子脉搏测试仪就是通过红外线传感器检测出手指中动脉血管的微弱波动，由计数器计算出每分钟波动的次数。通过本产品的制作，掌握常用模拟、数字集成电路（运算放大器、非门、555 定时器、计数器、译码器等）的应用。</w:t>
      </w:r>
    </w:p>
    <w:p>
      <w:pPr>
        <w:keepNext w:val="0"/>
        <w:keepLines w:val="0"/>
        <w:pageBreakBefore w:val="0"/>
        <w:numPr>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szCs w:val="21"/>
        </w:rPr>
      </w:pPr>
    </w:p>
    <w:p>
      <w:pPr>
        <w:keepNext w:val="0"/>
        <w:keepLines w:val="0"/>
        <w:pageBreakBefore w:val="0"/>
        <w:numPr>
          <w:ilvl w:val="0"/>
          <w:numId w:val="5"/>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szCs w:val="21"/>
        </w:rPr>
      </w:pPr>
      <w:r>
        <w:rPr>
          <w:rFonts w:hint="eastAsia" w:ascii="宋体" w:hAnsi="宋体" w:eastAsia="宋体" w:cs="宋体"/>
          <w:szCs w:val="21"/>
        </w:rPr>
        <w:t>电子脉搏测试仪的原理（框图）</w:t>
      </w:r>
    </w:p>
    <w:p>
      <w:pPr>
        <w:keepNext w:val="0"/>
        <w:keepLines w:val="0"/>
        <w:pageBreakBefore w:val="0"/>
        <w:numPr>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szCs w:val="21"/>
        </w:rPr>
      </w:pPr>
    </w:p>
    <w:p>
      <w:pPr>
        <w:keepNext w:val="0"/>
        <w:keepLines w:val="0"/>
        <w:pageBreakBefore w:val="0"/>
        <w:numPr>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szCs w:val="21"/>
        </w:rPr>
      </w:pPr>
      <w:r>
        <w:rPr>
          <w:rFonts w:hint="eastAsia" w:ascii="宋体" w:hAnsi="宋体" w:eastAsia="宋体" w:cs="宋体"/>
          <w:szCs w:val="21"/>
        </w:rPr>
        <w:t>整机电路由3位计数器电路、门控电路、译码驱动显示电路组成，如图所示。</w:t>
      </w:r>
    </w:p>
    <w:p>
      <w:pPr>
        <w:keepNext w:val="0"/>
        <w:keepLines w:val="0"/>
        <w:pageBreakBefore w:val="0"/>
        <w:numPr>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szCs w:val="21"/>
        </w:rPr>
      </w:pPr>
    </w:p>
    <w:p>
      <w:pPr>
        <w:keepNext w:val="0"/>
        <w:keepLines w:val="0"/>
        <w:pageBreakBefore w:val="0"/>
        <w:numPr>
          <w:numId w:val="0"/>
        </w:numPr>
        <w:kinsoku/>
        <w:wordWrap/>
        <w:overflowPunct/>
        <w:topLinePunct w:val="0"/>
        <w:autoSpaceDE/>
        <w:autoSpaceDN/>
        <w:bidi w:val="0"/>
        <w:adjustRightInd/>
        <w:spacing w:line="240" w:lineRule="auto"/>
        <w:ind w:left="0" w:leftChars="0" w:right="0" w:rightChars="0" w:firstLine="0" w:firstLineChars="0"/>
        <w:jc w:val="both"/>
        <w:textAlignment w:val="auto"/>
      </w:pPr>
      <w:r>
        <w:drawing>
          <wp:inline distT="0" distB="0" distL="114935" distR="114935">
            <wp:extent cx="5172075" cy="1571625"/>
            <wp:effectExtent l="0" t="0" r="952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172075" cy="1571625"/>
                    </a:xfrm>
                    <a:prstGeom prst="rect">
                      <a:avLst/>
                    </a:prstGeom>
                    <a:noFill/>
                    <a:ln>
                      <a:noFill/>
                    </a:ln>
                  </pic:spPr>
                </pic:pic>
              </a:graphicData>
            </a:graphic>
          </wp:inline>
        </w:drawing>
      </w:r>
    </w:p>
    <w:p>
      <w:pPr>
        <w:keepNext w:val="0"/>
        <w:keepLines w:val="0"/>
        <w:pageBreakBefore w:val="0"/>
        <w:numPr>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rPr>
      </w:pPr>
    </w:p>
    <w:p>
      <w:pPr>
        <w:keepNext w:val="0"/>
        <w:keepLines w:val="0"/>
        <w:pageBreakBefore w:val="0"/>
        <w:numPr>
          <w:ilvl w:val="0"/>
          <w:numId w:val="5"/>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szCs w:val="21"/>
        </w:rPr>
      </w:pPr>
      <w:r>
        <w:rPr>
          <w:rFonts w:hint="eastAsia" w:ascii="宋体" w:hAnsi="宋体" w:eastAsia="宋体" w:cs="宋体"/>
          <w:szCs w:val="21"/>
        </w:rPr>
        <w:t xml:space="preserve">单元电路（门控、计数、译码）的工作原理，包括重要芯片的介绍等； </w:t>
      </w: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p>
    <w:p>
      <w:pPr>
        <w:keepNext w:val="0"/>
        <w:keepLines w:val="0"/>
        <w:pageBreakBefore w:val="0"/>
        <w:numPr>
          <w:ilvl w:val="0"/>
          <w:numId w:val="6"/>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r>
        <w:rPr>
          <w:rFonts w:hint="eastAsia" w:ascii="宋体" w:hAnsi="宋体" w:eastAsia="宋体" w:cs="宋体"/>
          <w:lang w:val="en-US" w:eastAsia="zh-CN"/>
        </w:rPr>
        <w:t>门控电路</w:t>
      </w: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r>
        <w:rPr>
          <w:rFonts w:hint="eastAsia" w:ascii="宋体" w:hAnsi="宋体" w:eastAsia="宋体" w:cs="宋体"/>
          <w:lang w:val="en-US" w:eastAsia="zh-CN"/>
        </w:rPr>
        <w:t>555 内部电路由基本 RS 触发器 FF、比较器 COMP1、COMP2和场效应管 V1 组成。当 555 内部的COMP1反相输入端（-）的输入信号 VR小于其同相输入端（+）的比较电压 VCO时，COMP1输出高电位，置触发器 FF 为低电平，即 Q=0；当 COMP2同相输入端（+）的输入信号 VS大于其反相输入端（-）的比较电压时，COMP2输出高电位，置触发器 FF 为高电平，即 Q=1。RD 是直接复位端；MOS 管 V1是单稳态等定时电路时，供定时电容 C 对地放电作用。</w:t>
      </w: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pPr>
      <w:r>
        <w:drawing>
          <wp:inline distT="0" distB="0" distL="114300" distR="114300">
            <wp:extent cx="6118860" cy="2941320"/>
            <wp:effectExtent l="0" t="0" r="15240" b="1143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6118860" cy="294132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pPr>
      <w:r>
        <w:drawing>
          <wp:inline distT="0" distB="0" distL="114300" distR="114300">
            <wp:extent cx="6119495" cy="2732405"/>
            <wp:effectExtent l="0" t="0" r="14605" b="1079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6119495" cy="2732405"/>
                    </a:xfrm>
                    <a:prstGeom prst="rect">
                      <a:avLst/>
                    </a:prstGeom>
                    <a:noFill/>
                    <a:ln>
                      <a:noFill/>
                    </a:ln>
                  </pic:spPr>
                </pic:pic>
              </a:graphicData>
            </a:graphic>
          </wp:inline>
        </w:drawing>
      </w:r>
    </w:p>
    <w:p>
      <w:pPr>
        <w:keepNext w:val="0"/>
        <w:keepLines w:val="0"/>
        <w:pageBreakBefore w:val="0"/>
        <w:numPr>
          <w:ilvl w:val="0"/>
          <w:numId w:val="7"/>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当接通电源的时候，+12V 电源电压通过 R15对电容 C4进行充电，2 脚的电压马上变成 12V（“1”电平），触发器 FF 被置“0”，即 555 的 3 脚输出“0”电平。V6截止，V6的 C 极为高电位，所以计数器 MC14553 不计数，此时 V5不亮。 </w:t>
      </w:r>
    </w:p>
    <w:p>
      <w:pPr>
        <w:keepNext w:val="0"/>
        <w:keepLines w:val="0"/>
        <w:pageBreakBefore w:val="0"/>
        <w:numPr>
          <w:ilvl w:val="0"/>
          <w:numId w:val="7"/>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r>
        <w:rPr>
          <w:rFonts w:hint="eastAsia" w:ascii="宋体" w:hAnsi="宋体" w:eastAsia="宋体" w:cs="宋体"/>
          <w:lang w:val="en-US" w:eastAsia="zh-CN"/>
        </w:rPr>
        <w:t>当按下S1按钮时，2脚电压为0V，低于 1/3 电源电压。555 内部 CMP2输出高电平,触发器 FF 被置“1”，即 3 脚输出“1”电平，V6饱和导通，V5发光，V6集电极输出低电平，使计数器 MC14553 清零，开始计数。同时 555 内场效应管截止，12V 电压通过 R17 给 C6充电，C6的电压逐渐增高，如图u</w:t>
      </w:r>
      <w:r>
        <w:rPr>
          <w:rFonts w:hint="eastAsia" w:ascii="宋体" w:hAnsi="宋体" w:cs="宋体"/>
          <w:lang w:val="en-US" w:eastAsia="zh-CN"/>
        </w:rPr>
        <w:t>c</w:t>
      </w:r>
      <w:r>
        <w:rPr>
          <w:rFonts w:hint="eastAsia" w:ascii="宋体" w:hAnsi="宋体" w:eastAsia="宋体" w:cs="宋体"/>
          <w:lang w:val="en-US" w:eastAsia="zh-CN"/>
        </w:rPr>
        <w:t>6波形。</w:t>
      </w:r>
    </w:p>
    <w:p>
      <w:pPr>
        <w:keepNext w:val="0"/>
        <w:keepLines w:val="0"/>
        <w:pageBreakBefore w:val="0"/>
        <w:numPr>
          <w:ilvl w:val="0"/>
          <w:numId w:val="7"/>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r>
        <w:rPr>
          <w:rFonts w:hint="eastAsia" w:ascii="宋体" w:hAnsi="宋体" w:eastAsia="宋体" w:cs="宋体"/>
          <w:lang w:val="en-US" w:eastAsia="zh-CN"/>
        </w:rPr>
        <w:t>当 C6的电压充到 2/3 电源电压的时候，555 内 CMP1输出高电平，触发器置“0”，3 脚输出低电平，V6集电极输出高电平，因此计数器 MC14553 的 11 脚变为高电平，计数器停止计数；同时 555 内场效应管导通，电容C6通过场效应管迅速放电到低电平，返回稳定的状态，定时结束。</w:t>
      </w:r>
    </w:p>
    <w:p>
      <w:pPr>
        <w:keepNext w:val="0"/>
        <w:keepLines w:val="0"/>
        <w:pageBreakBefore w:val="0"/>
        <w:numPr>
          <w:numId w:val="0"/>
        </w:numPr>
        <w:kinsoku/>
        <w:wordWrap/>
        <w:overflowPunct/>
        <w:topLinePunct w:val="0"/>
        <w:autoSpaceDE/>
        <w:autoSpaceDN/>
        <w:bidi w:val="0"/>
        <w:adjustRightInd/>
        <w:spacing w:line="240" w:lineRule="auto"/>
        <w:ind w:leftChars="0" w:right="0" w:rightChars="0" w:firstLine="420" w:firstLineChars="0"/>
        <w:jc w:val="both"/>
        <w:textAlignment w:val="auto"/>
        <w:rPr>
          <w:rFonts w:hint="eastAsia" w:ascii="宋体" w:hAnsi="宋体" w:cs="宋体"/>
          <w:lang w:val="en-US" w:eastAsia="zh-CN"/>
        </w:rPr>
      </w:pPr>
      <w:r>
        <w:rPr>
          <w:rFonts w:hint="eastAsia" w:ascii="宋体" w:hAnsi="宋体" w:cs="宋体"/>
          <w:lang w:val="en-US" w:eastAsia="zh-CN"/>
        </w:rPr>
        <w:t>Tw = R_17 * C_6 * ln3 = 1.1 * R_17 * C_6</w:t>
      </w:r>
    </w:p>
    <w:p>
      <w:pPr>
        <w:keepNext w:val="0"/>
        <w:keepLines w:val="0"/>
        <w:pageBreakBefore w:val="0"/>
        <w:numPr>
          <w:numId w:val="0"/>
        </w:numPr>
        <w:kinsoku/>
        <w:wordWrap/>
        <w:overflowPunct/>
        <w:topLinePunct w:val="0"/>
        <w:autoSpaceDE/>
        <w:autoSpaceDN/>
        <w:bidi w:val="0"/>
        <w:adjustRightInd/>
        <w:spacing w:line="240" w:lineRule="auto"/>
        <w:ind w:right="0" w:rightChars="0"/>
        <w:jc w:val="both"/>
        <w:textAlignment w:val="auto"/>
        <w:rPr>
          <w:rFonts w:hint="default" w:ascii="宋体" w:hAnsi="宋体" w:cs="宋体"/>
          <w:lang w:val="en-US" w:eastAsia="zh-CN"/>
        </w:rPr>
      </w:pPr>
    </w:p>
    <w:p>
      <w:pPr>
        <w:keepNext w:val="0"/>
        <w:keepLines w:val="0"/>
        <w:pageBreakBefore w:val="0"/>
        <w:numPr>
          <w:ilvl w:val="0"/>
          <w:numId w:val="6"/>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r>
        <w:rPr>
          <w:rFonts w:hint="eastAsia" w:ascii="宋体" w:hAnsi="宋体" w:eastAsia="宋体" w:cs="宋体"/>
          <w:lang w:val="en-US" w:eastAsia="zh-CN"/>
        </w:rPr>
        <w:t>3位计数电路</w:t>
      </w: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r>
        <w:rPr>
          <w:rFonts w:hint="eastAsia" w:ascii="宋体" w:hAnsi="宋体" w:eastAsia="宋体" w:cs="宋体"/>
          <w:lang w:val="en-US" w:eastAsia="zh-CN"/>
        </w:rPr>
        <w:t>计数器 MC14553 的 DS1～DS3输出为方波。当按下 S1时，V6饱和导通，V6的 C 极为低电平，MC14553 的 11 脚变为低电平，计数器开始对送到 12 脚的从整形电路过来的方波个数进行计数，最大计数为 999，计数结果以 BCD 码的形式从Q0～Q3输出。11 脚不管是高电平还是低电平，DS1～DS3始终输出方波。当 DS1是低电平的时候，个位显示器被选中，Q0～Q3输出个位要显示的数值；当 DS2是低电平的时候，十位显示器被选中，Q0～Q3输出十位要显示的数值；当 DS3是低电平的时候，百位显示器被选中，Q0～Q3 输出百位要显示的数值。</w:t>
      </w: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pPr>
      <w:r>
        <w:drawing>
          <wp:inline distT="0" distB="0" distL="114300" distR="114300">
            <wp:extent cx="6114415" cy="1521460"/>
            <wp:effectExtent l="0" t="0" r="635" b="254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6114415" cy="152146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eastAsia="宋体"/>
          <w:lang w:val="en-US" w:eastAsia="zh-CN"/>
        </w:rPr>
      </w:pPr>
      <w:r>
        <w:rPr>
          <w:rFonts w:hint="eastAsia" w:eastAsia="宋体"/>
          <w:lang w:val="en-US" w:eastAsia="zh-CN"/>
        </w:rPr>
        <w:t>计数器 MC14553 真值表如下：</w:t>
      </w: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pPr>
      <w:r>
        <w:drawing>
          <wp:inline distT="0" distB="0" distL="114300" distR="114300">
            <wp:extent cx="6112510" cy="2718435"/>
            <wp:effectExtent l="0" t="0" r="2540" b="57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6112510" cy="2718435"/>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lang w:val="en-US" w:eastAsia="zh-CN"/>
        </w:rPr>
      </w:pPr>
      <w:r>
        <w:rPr>
          <w:rFonts w:hint="eastAsia"/>
          <w:lang w:val="en-US" w:eastAsia="zh-CN"/>
        </w:rPr>
        <w:t>计数器 MC14553 的 DS1～DS3输出为方波，波形如图 8 所示。当按下 S1时，V6饱和导通，V6的 C 极为低电平，MC14553 的 11 脚变为低电平，计数器开始对送到 12 脚的从整形电路过来的方波个数进行计数，最大计数为 999，计数结果以 BCD 码的形式从 Q0～Q3输出。11 脚不管是高电平还是低电平，DS1～DS3始终是输出图 9 的方波。当 DS1是低电平的时候，个位显示器被选中，Q0～Q3输出个位要显示的数值；当 DS2是低电平的时候，十位显示器被选中，Q0～Q3输出十位要显示的数值；当 DS3是低电平的时候，百位显示器被选中，Q0～Q3 输出百位要显示的数值。</w:t>
      </w: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pPr>
      <w:r>
        <w:drawing>
          <wp:inline distT="0" distB="0" distL="114300" distR="114300">
            <wp:extent cx="4733925" cy="2228850"/>
            <wp:effectExtent l="0" t="0" r="952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1"/>
                    <a:stretch>
                      <a:fillRect/>
                    </a:stretch>
                  </pic:blipFill>
                  <pic:spPr>
                    <a:xfrm>
                      <a:off x="0" y="0"/>
                      <a:ext cx="4733925" cy="222885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lang w:val="en-US" w:eastAsia="zh-CN"/>
        </w:rPr>
      </w:pPr>
    </w:p>
    <w:p>
      <w:pPr>
        <w:keepNext w:val="0"/>
        <w:keepLines w:val="0"/>
        <w:pageBreakBefore w:val="0"/>
        <w:numPr>
          <w:ilvl w:val="0"/>
          <w:numId w:val="6"/>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r>
        <w:rPr>
          <w:rFonts w:hint="eastAsia" w:ascii="宋体" w:hAnsi="宋体" w:eastAsia="宋体" w:cs="宋体"/>
          <w:lang w:val="en-US" w:eastAsia="zh-CN"/>
        </w:rPr>
        <w:t>译码、驱动、显示电路</w:t>
      </w: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r>
        <w:rPr>
          <w:rFonts w:hint="eastAsia" w:ascii="宋体" w:hAnsi="宋体" w:eastAsia="宋体" w:cs="宋体"/>
          <w:lang w:val="en-US" w:eastAsia="zh-CN"/>
        </w:rPr>
        <w:t>译码器 CD4543 有四个输入端：A、B、C、D，与计数器的输出端相连；有七个数码笔段输出驱动端：a～g。译码器 CD4543 可以驱动共阴、共阳两种数码管，使用时，只要将 PH 引脚接高电平，即可驱动共阳极的 LED 数码管；将 PH 引脚接低电平，即可驱动共阴极的 LED 数码管。</w:t>
      </w: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p>
    <w:p>
      <w:pPr>
        <w:keepNext w:val="0"/>
        <w:keepLines w:val="0"/>
        <w:pageBreakBefore w:val="0"/>
        <w:numPr>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szCs w:val="21"/>
        </w:rPr>
      </w:pPr>
      <w:r>
        <w:rPr>
          <w:rFonts w:hint="eastAsia" w:ascii="宋体" w:hAnsi="宋体" w:eastAsia="宋体" w:cs="宋体"/>
          <w:szCs w:val="21"/>
        </w:rPr>
        <w:t>显示采取动态扫描的方法，即每一时刻只有一个数码管被点亮，但是交替的频率非常快，由于人眼的视觉残留效应，人眼看到的就是静止的数字显示结果。计数器送来的数据，经过CD4543 翻译成 7 段字码后，接到数码管的 7 个笔画端，点亮相应的笔画段。数码管采用共阳极的。CD4543 的真值表如下：</w:t>
      </w:r>
    </w:p>
    <w:p>
      <w:pPr>
        <w:keepNext w:val="0"/>
        <w:keepLines w:val="0"/>
        <w:pageBreakBefore w:val="0"/>
        <w:numPr>
          <w:numId w:val="0"/>
        </w:numPr>
        <w:kinsoku/>
        <w:wordWrap/>
        <w:overflowPunct/>
        <w:topLinePunct w:val="0"/>
        <w:autoSpaceDE/>
        <w:autoSpaceDN/>
        <w:bidi w:val="0"/>
        <w:adjustRightInd/>
        <w:spacing w:line="240" w:lineRule="auto"/>
        <w:ind w:left="0" w:leftChars="0" w:right="0" w:rightChars="0" w:firstLine="0" w:firstLineChars="0"/>
        <w:jc w:val="center"/>
        <w:textAlignment w:val="auto"/>
      </w:pPr>
      <w:r>
        <w:drawing>
          <wp:inline distT="0" distB="0" distL="114300" distR="114300">
            <wp:extent cx="3928110" cy="4302760"/>
            <wp:effectExtent l="0" t="0" r="15240" b="254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2"/>
                    <a:stretch>
                      <a:fillRect/>
                    </a:stretch>
                  </pic:blipFill>
                  <pic:spPr>
                    <a:xfrm>
                      <a:off x="0" y="0"/>
                      <a:ext cx="3928110" cy="4302760"/>
                    </a:xfrm>
                    <a:prstGeom prst="rect">
                      <a:avLst/>
                    </a:prstGeom>
                    <a:noFill/>
                    <a:ln>
                      <a:noFill/>
                    </a:ln>
                  </pic:spPr>
                </pic:pic>
              </a:graphicData>
            </a:graphic>
          </wp:inline>
        </w:drawing>
      </w:r>
      <w:r>
        <w:drawing>
          <wp:inline distT="0" distB="0" distL="114300" distR="114300">
            <wp:extent cx="4078605" cy="4039870"/>
            <wp:effectExtent l="0" t="0" r="17145" b="1778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3"/>
                    <a:stretch>
                      <a:fillRect/>
                    </a:stretch>
                  </pic:blipFill>
                  <pic:spPr>
                    <a:xfrm>
                      <a:off x="0" y="0"/>
                      <a:ext cx="4078605" cy="4039870"/>
                    </a:xfrm>
                    <a:prstGeom prst="rect">
                      <a:avLst/>
                    </a:prstGeom>
                    <a:noFill/>
                    <a:ln>
                      <a:noFill/>
                    </a:ln>
                  </pic:spPr>
                </pic:pic>
              </a:graphicData>
            </a:graphic>
          </wp:inline>
        </w:drawing>
      </w:r>
    </w:p>
    <w:p>
      <w:pPr>
        <w:keepNext w:val="0"/>
        <w:keepLines w:val="0"/>
        <w:pageBreakBefore w:val="0"/>
        <w:numPr>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szCs w:val="21"/>
        </w:rPr>
      </w:pPr>
    </w:p>
    <w:p>
      <w:pPr>
        <w:keepNext w:val="0"/>
        <w:keepLines w:val="0"/>
        <w:pageBreakBefore w:val="0"/>
        <w:numPr>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szCs w:val="21"/>
        </w:rPr>
      </w:pPr>
    </w:p>
    <w:p>
      <w:pPr>
        <w:keepNext w:val="0"/>
        <w:keepLines w:val="0"/>
        <w:pageBreakBefore w:val="0"/>
        <w:numPr>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szCs w:val="21"/>
        </w:rPr>
      </w:pPr>
    </w:p>
    <w:p>
      <w:pPr>
        <w:keepNext w:val="0"/>
        <w:keepLines w:val="0"/>
        <w:pageBreakBefore w:val="0"/>
        <w:numPr>
          <w:ilvl w:val="0"/>
          <w:numId w:val="5"/>
        </w:numPr>
        <w:kinsoku/>
        <w:wordWrap/>
        <w:overflowPunct/>
        <w:topLinePunct w:val="0"/>
        <w:autoSpaceDE/>
        <w:autoSpaceDN/>
        <w:bidi w:val="0"/>
        <w:adjustRightInd/>
        <w:spacing w:line="240" w:lineRule="auto"/>
        <w:ind w:left="0" w:leftChars="0" w:right="0" w:rightChars="0" w:firstLine="0" w:firstLineChars="0"/>
        <w:jc w:val="both"/>
        <w:textAlignment w:val="auto"/>
      </w:pPr>
      <w:r>
        <w:rPr>
          <w:rFonts w:hint="eastAsia" w:ascii="宋体" w:hAnsi="宋体" w:eastAsia="宋体" w:cs="宋体"/>
          <w:szCs w:val="21"/>
        </w:rPr>
        <w:t>电子脉搏测试仪的设计思路及原理图；调试的步骤和注意事项；</w:t>
      </w:r>
    </w:p>
    <w:p>
      <w:pPr>
        <w:keepNext w:val="0"/>
        <w:keepLines w:val="0"/>
        <w:pageBreakBefore w:val="0"/>
        <w:numPr>
          <w:numId w:val="0"/>
        </w:numPr>
        <w:kinsoku/>
        <w:wordWrap/>
        <w:overflowPunct/>
        <w:topLinePunct w:val="0"/>
        <w:autoSpaceDE/>
        <w:autoSpaceDN/>
        <w:bidi w:val="0"/>
        <w:adjustRightInd/>
        <w:spacing w:line="240" w:lineRule="auto"/>
        <w:ind w:leftChars="0" w:right="0" w:rightChars="0"/>
        <w:jc w:val="both"/>
        <w:textAlignment w:val="auto"/>
      </w:pPr>
    </w:p>
    <w:p>
      <w:pPr>
        <w:keepNext w:val="0"/>
        <w:keepLines w:val="0"/>
        <w:pageBreakBefore w:val="0"/>
        <w:numPr>
          <w:ilvl w:val="0"/>
          <w:numId w:val="8"/>
        </w:numPr>
        <w:kinsoku/>
        <w:wordWrap/>
        <w:overflowPunct/>
        <w:topLinePunct w:val="0"/>
        <w:autoSpaceDE/>
        <w:autoSpaceDN/>
        <w:bidi w:val="0"/>
        <w:adjustRightInd/>
        <w:spacing w:line="240" w:lineRule="auto"/>
        <w:ind w:leftChars="0" w:right="0" w:rightChars="0"/>
        <w:jc w:val="both"/>
        <w:textAlignment w:val="auto"/>
        <w:rPr>
          <w:rFonts w:hint="eastAsia" w:ascii="宋体" w:hAnsi="宋体" w:cs="宋体"/>
          <w:szCs w:val="21"/>
          <w:lang w:val="en-US" w:eastAsia="zh-CN"/>
        </w:rPr>
      </w:pPr>
      <w:r>
        <w:rPr>
          <w:rFonts w:hint="eastAsia" w:ascii="宋体" w:hAnsi="宋体" w:cs="宋体"/>
          <w:szCs w:val="21"/>
          <w:lang w:val="en-US" w:eastAsia="zh-CN"/>
        </w:rPr>
        <w:t>设计思路及原理图</w:t>
      </w: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ascii="宋体" w:hAnsi="宋体" w:eastAsia="宋体" w:cs="宋体"/>
          <w:szCs w:val="21"/>
          <w:lang w:val="en-US" w:eastAsia="zh-CN"/>
        </w:rPr>
      </w:pPr>
      <w:r>
        <w:rPr>
          <w:rFonts w:hint="eastAsia" w:ascii="宋体" w:hAnsi="宋体" w:eastAsia="宋体" w:cs="宋体"/>
          <w:szCs w:val="21"/>
        </w:rPr>
        <w:t>整机电路由3位计数器电路、门控电路、译码驱动显示电路组成，</w:t>
      </w:r>
      <w:r>
        <w:rPr>
          <w:rFonts w:hint="eastAsia" w:ascii="宋体" w:hAnsi="宋体" w:cs="宋体"/>
          <w:szCs w:val="21"/>
          <w:lang w:val="en-US" w:eastAsia="zh-CN"/>
        </w:rPr>
        <w:t>脉搏信号由函数信号发生器提供。</w:t>
      </w:r>
    </w:p>
    <w:p>
      <w:pPr>
        <w:keepNext w:val="0"/>
        <w:keepLines w:val="0"/>
        <w:pageBreakBefore w:val="0"/>
        <w:numPr>
          <w:numId w:val="0"/>
        </w:numPr>
        <w:kinsoku/>
        <w:wordWrap/>
        <w:overflowPunct/>
        <w:topLinePunct w:val="0"/>
        <w:autoSpaceDE/>
        <w:autoSpaceDN/>
        <w:bidi w:val="0"/>
        <w:adjustRightInd/>
        <w:spacing w:line="240" w:lineRule="auto"/>
        <w:ind w:right="0" w:rightChars="0"/>
        <w:jc w:val="both"/>
        <w:textAlignment w:val="auto"/>
        <w:rPr>
          <w:rFonts w:hint="default" w:ascii="宋体" w:hAnsi="宋体" w:cs="宋体"/>
          <w:szCs w:val="21"/>
          <w:lang w:val="en-US" w:eastAsia="zh-CN"/>
        </w:rPr>
      </w:pPr>
    </w:p>
    <w:p>
      <w:pPr>
        <w:keepNext w:val="0"/>
        <w:keepLines w:val="0"/>
        <w:pageBreakBefore w:val="0"/>
        <w:numPr>
          <w:numId w:val="0"/>
        </w:numPr>
        <w:kinsoku/>
        <w:wordWrap/>
        <w:overflowPunct/>
        <w:topLinePunct w:val="0"/>
        <w:autoSpaceDE/>
        <w:autoSpaceDN/>
        <w:bidi w:val="0"/>
        <w:adjustRightInd/>
        <w:spacing w:line="240"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3663950" cy="5979795"/>
            <wp:effectExtent l="0" t="0" r="1905" b="1270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4"/>
                    <a:stretch>
                      <a:fillRect/>
                    </a:stretch>
                  </pic:blipFill>
                  <pic:spPr>
                    <a:xfrm rot="5400000">
                      <a:off x="0" y="0"/>
                      <a:ext cx="3663950" cy="5979795"/>
                    </a:xfrm>
                    <a:prstGeom prst="rect">
                      <a:avLst/>
                    </a:prstGeom>
                    <a:noFill/>
                    <a:ln>
                      <a:noFill/>
                    </a:ln>
                  </pic:spPr>
                </pic:pic>
              </a:graphicData>
            </a:graphic>
          </wp:inline>
        </w:drawing>
      </w:r>
    </w:p>
    <w:p>
      <w:pPr>
        <w:keepNext w:val="0"/>
        <w:keepLines w:val="0"/>
        <w:pageBreakBefore w:val="0"/>
        <w:numPr>
          <w:ilvl w:val="0"/>
          <w:numId w:val="8"/>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ascii="宋体" w:hAnsi="宋体" w:eastAsia="宋体" w:cs="宋体"/>
          <w:szCs w:val="21"/>
          <w:lang w:val="en-US" w:eastAsia="zh-CN"/>
        </w:rPr>
      </w:pPr>
      <w:r>
        <w:rPr>
          <w:rFonts w:hint="eastAsia" w:ascii="宋体" w:hAnsi="宋体" w:eastAsia="宋体" w:cs="宋体"/>
          <w:szCs w:val="21"/>
        </w:rPr>
        <w:t>调试的步骤和注意事项</w:t>
      </w:r>
    </w:p>
    <w:p>
      <w:pPr>
        <w:keepNext w:val="0"/>
        <w:keepLines w:val="0"/>
        <w:pageBreakBefore w:val="0"/>
        <w:numPr>
          <w:ilvl w:val="0"/>
          <w:numId w:val="9"/>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ascii="宋体" w:hAnsi="宋体" w:cs="宋体"/>
          <w:szCs w:val="21"/>
          <w:lang w:val="en-US" w:eastAsia="zh-CN"/>
        </w:rPr>
      </w:pPr>
      <w:r>
        <w:rPr>
          <w:rFonts w:hint="eastAsia" w:ascii="宋体" w:hAnsi="宋体" w:cs="宋体"/>
          <w:szCs w:val="21"/>
          <w:lang w:val="en-US" w:eastAsia="zh-CN"/>
        </w:rPr>
        <w:t>门控电路的调试</w:t>
      </w:r>
    </w:p>
    <w:p>
      <w:pPr>
        <w:keepNext w:val="0"/>
        <w:keepLines w:val="0"/>
        <w:pageBreakBefore w:val="0"/>
        <w:numPr>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电路连接完毕后通电。此时，门控电路进入稳态，用数字万用表 DC20V 挡测量 3、6、7脚与 1 脚之间的电压都为0V，V6的 C 极与 1 脚之间的电压为12V，V5不发光。按一下S1按钮，门控电路输出状态发生翻转，进入暂稳态，555 输出端 3 脚输出高电位，因此V6饱和导通，V6的 C 极输出低电位，V5发光，用数字万用表 DC20V 挡测量 6、7 脚与 1 脚之间的电压，可以发现，电压是慢慢上升的，当上升到 8V 左右的时候（时间是 30 秒），门控电路输出状态又发生翻转，进入稳态，此时 555 输出端 3 脚输出低电位。用数字万用表 DC20V 挡测量 3、6、7脚的与 1 脚之间的电压，都是0V，V6的 C 极与 1 脚之间的电压为12V，V5不发光。如果暂稳态的时间不是 30 秒，则最后测量的心率不准确。需要调整 R17或 C6的参数来达到 30 秒的要求。具体计算公式：1.1× R17× C6=30。</w:t>
      </w:r>
    </w:p>
    <w:p>
      <w:pPr>
        <w:keepNext w:val="0"/>
        <w:keepLines w:val="0"/>
        <w:pageBreakBefore w:val="0"/>
        <w:numPr>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szCs w:val="21"/>
          <w:lang w:val="en-US" w:eastAsia="zh-CN"/>
        </w:rPr>
      </w:pPr>
    </w:p>
    <w:p>
      <w:pPr>
        <w:keepNext w:val="0"/>
        <w:keepLines w:val="0"/>
        <w:pageBreakBefore w:val="0"/>
        <w:numPr>
          <w:ilvl w:val="0"/>
          <w:numId w:val="9"/>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ascii="宋体" w:hAnsi="宋体" w:eastAsia="宋体" w:cs="宋体"/>
          <w:szCs w:val="21"/>
          <w:lang w:val="en-US" w:eastAsia="zh-CN"/>
        </w:rPr>
      </w:pPr>
      <w:r>
        <w:rPr>
          <w:rFonts w:hint="default" w:ascii="宋体" w:hAnsi="宋体" w:eastAsia="宋体" w:cs="宋体"/>
          <w:szCs w:val="21"/>
          <w:lang w:val="en-US" w:eastAsia="zh-CN"/>
        </w:rPr>
        <w:t>计数、译码、驱动、显示电路的调试</w:t>
      </w:r>
    </w:p>
    <w:p>
      <w:pPr>
        <w:keepNext w:val="0"/>
        <w:keepLines w:val="0"/>
        <w:pageBreakBefore w:val="0"/>
        <w:numPr>
          <w:numId w:val="0"/>
        </w:numPr>
        <w:kinsoku/>
        <w:wordWrap/>
        <w:overflowPunct/>
        <w:topLinePunct w:val="0"/>
        <w:autoSpaceDE/>
        <w:autoSpaceDN/>
        <w:bidi w:val="0"/>
        <w:adjustRightInd/>
        <w:spacing w:line="240" w:lineRule="auto"/>
        <w:ind w:leftChars="0" w:right="0" w:rightChars="0"/>
        <w:jc w:val="both"/>
        <w:textAlignment w:val="auto"/>
        <w:rPr>
          <w:rFonts w:hint="default" w:ascii="宋体" w:hAnsi="宋体" w:eastAsia="宋体" w:cs="宋体"/>
          <w:szCs w:val="21"/>
          <w:lang w:val="en-US" w:eastAsia="zh-CN"/>
        </w:rPr>
      </w:pPr>
      <w:r>
        <w:rPr>
          <w:rFonts w:hint="default" w:ascii="宋体" w:hAnsi="宋体" w:eastAsia="宋体" w:cs="宋体"/>
          <w:szCs w:val="21"/>
          <w:lang w:val="en-US" w:eastAsia="zh-CN"/>
        </w:rPr>
        <w:t>电路连接完毕后通电。此时由于门控电路的控制作用，计数器 MC14553 的使能端（低电平有效）被置“1”，计数器不计数，输出的 BCD 码是 0000 即 5、6、7、9 脚的电压大约是0V。用示波器双踪测量 DS1、DS2之间、DS2与 DS3之间波形，测试并</w:t>
      </w:r>
      <w:r>
        <w:rPr>
          <w:rFonts w:hint="eastAsia" w:ascii="宋体" w:hAnsi="宋体" w:cs="宋体"/>
          <w:szCs w:val="21"/>
          <w:lang w:val="en-US" w:eastAsia="zh-CN"/>
        </w:rPr>
        <w:t>记录波形</w:t>
      </w:r>
      <w:r>
        <w:rPr>
          <w:rFonts w:hint="default" w:ascii="宋体" w:hAnsi="宋体" w:eastAsia="宋体" w:cs="宋体"/>
          <w:szCs w:val="21"/>
          <w:lang w:val="en-US" w:eastAsia="zh-CN"/>
        </w:rPr>
        <w:t>（示波器量程：双踪，5V/DIV，1mS/DIV）。</w:t>
      </w:r>
    </w:p>
    <w:p>
      <w:pPr>
        <w:keepNext w:val="0"/>
        <w:keepLines w:val="0"/>
        <w:pageBreakBefore w:val="0"/>
        <w:numPr>
          <w:numId w:val="0"/>
        </w:numPr>
        <w:kinsoku/>
        <w:wordWrap/>
        <w:overflowPunct/>
        <w:topLinePunct w:val="0"/>
        <w:autoSpaceDE/>
        <w:autoSpaceDN/>
        <w:bidi w:val="0"/>
        <w:adjustRightInd/>
        <w:spacing w:line="240" w:lineRule="auto"/>
        <w:ind w:leftChars="0" w:right="0" w:rightChars="0"/>
        <w:jc w:val="both"/>
        <w:textAlignment w:val="auto"/>
        <w:rPr>
          <w:rFonts w:hint="default" w:ascii="宋体" w:hAnsi="宋体" w:eastAsia="宋体" w:cs="宋体"/>
          <w:szCs w:val="21"/>
          <w:lang w:val="en-US" w:eastAsia="zh-CN"/>
        </w:rPr>
      </w:pPr>
      <w:r>
        <w:rPr>
          <w:rFonts w:hint="default" w:ascii="宋体" w:hAnsi="宋体" w:eastAsia="宋体" w:cs="宋体"/>
          <w:szCs w:val="21"/>
          <w:lang w:val="en-US" w:eastAsia="zh-CN"/>
        </w:rPr>
        <w:t>按一下门控电路的 S1，这时，V5 发光，计数器的使能端被置“0”，计数器开始按</w:t>
      </w:r>
      <w:r>
        <w:rPr>
          <w:rFonts w:hint="eastAsia" w:ascii="宋体" w:hAnsi="宋体" w:cs="宋体"/>
          <w:szCs w:val="21"/>
          <w:lang w:val="en-US" w:eastAsia="zh-CN"/>
        </w:rPr>
        <w:t>函数信号发生器的</w:t>
      </w:r>
      <w:r>
        <w:rPr>
          <w:rFonts w:hint="default" w:ascii="宋体" w:hAnsi="宋体" w:eastAsia="宋体" w:cs="宋体"/>
          <w:szCs w:val="21"/>
          <w:lang w:val="en-US" w:eastAsia="zh-CN"/>
        </w:rPr>
        <w:t>脉冲计数。计数的结果以 BCD 码的形式送到译码器进行译码。译码后的结果送到数码管显示计数的结果。过 30 秒钟后，门控电路输出高电平，计数器使能端被置“1”，计数器停止计数。数码管显示最后计数的结果，此数字乘 2 即是被测的心率。测量并记录计数器停止计数后，集成电路 MC14553 及 CD4543 的引脚电压并填入表</w:t>
      </w:r>
      <w:r>
        <w:rPr>
          <w:rFonts w:hint="eastAsia" w:ascii="宋体" w:hAnsi="宋体" w:cs="宋体"/>
          <w:szCs w:val="21"/>
          <w:lang w:val="en-US" w:eastAsia="zh-CN"/>
        </w:rPr>
        <w:t>中。</w:t>
      </w:r>
    </w:p>
    <w:p>
      <w:pPr>
        <w:keepNext w:val="0"/>
        <w:keepLines w:val="0"/>
        <w:pageBreakBefore w:val="0"/>
        <w:numPr>
          <w:numId w:val="0"/>
        </w:numPr>
        <w:kinsoku/>
        <w:wordWrap/>
        <w:overflowPunct/>
        <w:topLinePunct w:val="0"/>
        <w:autoSpaceDE/>
        <w:autoSpaceDN/>
        <w:bidi w:val="0"/>
        <w:adjustRightInd/>
        <w:spacing w:line="240" w:lineRule="auto"/>
        <w:ind w:leftChars="0" w:right="0" w:rightChars="0"/>
        <w:jc w:val="both"/>
        <w:textAlignment w:val="auto"/>
        <w:rPr>
          <w:rFonts w:hint="default" w:ascii="宋体" w:hAnsi="宋体" w:eastAsia="宋体" w:cs="宋体"/>
          <w:szCs w:val="21"/>
          <w:lang w:val="en-US" w:eastAsia="zh-CN"/>
        </w:rPr>
      </w:pPr>
    </w:p>
    <w:p>
      <w:pPr>
        <w:keepNext w:val="0"/>
        <w:keepLines w:val="0"/>
        <w:pageBreakBefore w:val="0"/>
        <w:numPr>
          <w:numId w:val="0"/>
        </w:numPr>
        <w:kinsoku/>
        <w:wordWrap/>
        <w:overflowPunct/>
        <w:topLinePunct w:val="0"/>
        <w:autoSpaceDE/>
        <w:autoSpaceDN/>
        <w:bidi w:val="0"/>
        <w:adjustRightInd/>
        <w:spacing w:line="240" w:lineRule="auto"/>
        <w:ind w:leftChars="0" w:right="0" w:rightChars="0"/>
        <w:jc w:val="both"/>
        <w:textAlignment w:val="auto"/>
        <w:rPr>
          <w:rFonts w:hint="default" w:ascii="宋体" w:hAnsi="宋体" w:eastAsia="宋体" w:cs="宋体"/>
          <w:szCs w:val="21"/>
          <w:lang w:val="en-US" w:eastAsia="zh-CN"/>
        </w:rPr>
      </w:pPr>
    </w:p>
    <w:p>
      <w:pPr>
        <w:keepNext w:val="0"/>
        <w:keepLines w:val="0"/>
        <w:pageBreakBefore w:val="0"/>
        <w:numPr>
          <w:ilvl w:val="0"/>
          <w:numId w:val="5"/>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r>
        <w:rPr>
          <w:rFonts w:hint="eastAsia" w:ascii="宋体" w:hAnsi="宋体" w:eastAsia="宋体" w:cs="宋体"/>
          <w:szCs w:val="21"/>
        </w:rPr>
        <w:t>测量数据记录</w:t>
      </w:r>
    </w:p>
    <w:p>
      <w:pPr>
        <w:keepNext w:val="0"/>
        <w:keepLines w:val="0"/>
        <w:pageBreakBefore w:val="0"/>
        <w:numPr>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lang w:val="en-US" w:eastAsia="zh-CN"/>
        </w:rPr>
      </w:pPr>
      <w:r>
        <w:rPr>
          <w:rFonts w:hint="eastAsia" w:ascii="宋体" w:hAnsi="宋体" w:cs="宋体"/>
          <w:lang w:val="en-US" w:eastAsia="zh-CN"/>
        </w:rPr>
        <w:t>（1）</w:t>
      </w:r>
      <w:r>
        <w:rPr>
          <w:rFonts w:hint="eastAsia" w:ascii="宋体" w:hAnsi="宋体" w:eastAsia="宋体" w:cs="宋体"/>
          <w:lang w:val="en-US" w:eastAsia="zh-CN"/>
        </w:rPr>
        <w:t>门控电路</w:t>
      </w: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lang w:val="en-US" w:eastAsia="zh-CN"/>
        </w:rPr>
      </w:pPr>
      <w:r>
        <w:rPr>
          <w:rFonts w:hint="eastAsia"/>
          <w:lang w:val="en-US" w:eastAsia="zh-CN"/>
        </w:rPr>
        <w:t>稳态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985"/>
        <w:gridCol w:w="985"/>
        <w:gridCol w:w="985"/>
        <w:gridCol w:w="985"/>
        <w:gridCol w:w="985"/>
        <w:gridCol w:w="986"/>
        <w:gridCol w:w="986"/>
        <w:gridCol w:w="986"/>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项目</w:t>
            </w:r>
          </w:p>
        </w:tc>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U1</w:t>
            </w:r>
          </w:p>
        </w:tc>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U2</w:t>
            </w:r>
          </w:p>
        </w:tc>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U3</w:t>
            </w:r>
          </w:p>
        </w:tc>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U4</w:t>
            </w:r>
          </w:p>
        </w:tc>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U5</w:t>
            </w:r>
          </w:p>
        </w:tc>
        <w:tc>
          <w:tcPr>
            <w:tcW w:w="98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U6</w:t>
            </w:r>
          </w:p>
        </w:tc>
        <w:tc>
          <w:tcPr>
            <w:tcW w:w="98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U7</w:t>
            </w:r>
          </w:p>
        </w:tc>
        <w:tc>
          <w:tcPr>
            <w:tcW w:w="98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U8</w:t>
            </w:r>
          </w:p>
        </w:tc>
        <w:tc>
          <w:tcPr>
            <w:tcW w:w="98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测量值</w:t>
            </w:r>
          </w:p>
        </w:tc>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0</w:t>
            </w:r>
          </w:p>
        </w:tc>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11.97</w:t>
            </w:r>
          </w:p>
        </w:tc>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0</w:t>
            </w:r>
          </w:p>
        </w:tc>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11.93</w:t>
            </w:r>
          </w:p>
        </w:tc>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7.92</w:t>
            </w:r>
          </w:p>
        </w:tc>
        <w:tc>
          <w:tcPr>
            <w:tcW w:w="98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0</w:t>
            </w:r>
          </w:p>
        </w:tc>
        <w:tc>
          <w:tcPr>
            <w:tcW w:w="98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0</w:t>
            </w:r>
          </w:p>
        </w:tc>
        <w:tc>
          <w:tcPr>
            <w:tcW w:w="98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11.96</w:t>
            </w:r>
          </w:p>
        </w:tc>
        <w:tc>
          <w:tcPr>
            <w:tcW w:w="98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10.62</w:t>
            </w:r>
          </w:p>
        </w:tc>
      </w:tr>
    </w:tbl>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lang w:val="en-US" w:eastAsia="zh-CN"/>
        </w:rPr>
      </w:pPr>
      <w:r>
        <w:rPr>
          <w:rFonts w:hint="eastAsia"/>
          <w:lang w:val="en-US" w:eastAsia="zh-CN"/>
        </w:rPr>
        <w:t>暂稳态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985"/>
        <w:gridCol w:w="985"/>
        <w:gridCol w:w="985"/>
        <w:gridCol w:w="985"/>
        <w:gridCol w:w="985"/>
        <w:gridCol w:w="986"/>
        <w:gridCol w:w="986"/>
        <w:gridCol w:w="986"/>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项目</w:t>
            </w:r>
          </w:p>
        </w:tc>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U1</w:t>
            </w:r>
          </w:p>
        </w:tc>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U2</w:t>
            </w:r>
          </w:p>
        </w:tc>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U3</w:t>
            </w:r>
          </w:p>
        </w:tc>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U4</w:t>
            </w:r>
          </w:p>
        </w:tc>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U5</w:t>
            </w:r>
          </w:p>
        </w:tc>
        <w:tc>
          <w:tcPr>
            <w:tcW w:w="98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U6</w:t>
            </w:r>
          </w:p>
        </w:tc>
        <w:tc>
          <w:tcPr>
            <w:tcW w:w="98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U7</w:t>
            </w:r>
          </w:p>
        </w:tc>
        <w:tc>
          <w:tcPr>
            <w:tcW w:w="98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U8</w:t>
            </w:r>
          </w:p>
        </w:tc>
        <w:tc>
          <w:tcPr>
            <w:tcW w:w="98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测量值</w:t>
            </w:r>
          </w:p>
        </w:tc>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0</w:t>
            </w:r>
          </w:p>
        </w:tc>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11.95</w:t>
            </w:r>
          </w:p>
        </w:tc>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10.58</w:t>
            </w:r>
          </w:p>
        </w:tc>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11.96</w:t>
            </w:r>
          </w:p>
        </w:tc>
        <w:tc>
          <w:tcPr>
            <w:tcW w:w="98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7.97</w:t>
            </w:r>
          </w:p>
        </w:tc>
        <w:tc>
          <w:tcPr>
            <w:tcW w:w="98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0~7.94</w:t>
            </w:r>
          </w:p>
        </w:tc>
        <w:tc>
          <w:tcPr>
            <w:tcW w:w="98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0~7.94</w:t>
            </w:r>
          </w:p>
        </w:tc>
        <w:tc>
          <w:tcPr>
            <w:tcW w:w="98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11.96</w:t>
            </w:r>
          </w:p>
        </w:tc>
        <w:tc>
          <w:tcPr>
            <w:tcW w:w="98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0.02</w:t>
            </w:r>
          </w:p>
        </w:tc>
      </w:tr>
    </w:tbl>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lang w:val="en-US" w:eastAsia="zh-CN"/>
        </w:rPr>
      </w:pPr>
      <w:r>
        <w:rPr>
          <w:rFonts w:hint="eastAsia"/>
          <w:lang w:val="en-US" w:eastAsia="zh-CN"/>
        </w:rPr>
        <w:t>暂稳态时间 T = 29.5秒</w:t>
      </w: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lang w:val="en-US" w:eastAsia="zh-CN"/>
        </w:rPr>
      </w:pPr>
    </w:p>
    <w:p>
      <w:pPr>
        <w:keepNext w:val="0"/>
        <w:keepLines w:val="0"/>
        <w:pageBreakBefore w:val="0"/>
        <w:numPr>
          <w:numId w:val="0"/>
        </w:numPr>
        <w:kinsoku/>
        <w:wordWrap/>
        <w:overflowPunct/>
        <w:topLinePunct w:val="0"/>
        <w:autoSpaceDE/>
        <w:autoSpaceDN/>
        <w:bidi w:val="0"/>
        <w:adjustRightInd/>
        <w:spacing w:line="240" w:lineRule="auto"/>
        <w:ind w:leftChars="0" w:right="0" w:rightChars="0"/>
        <w:jc w:val="both"/>
        <w:textAlignment w:val="auto"/>
        <w:rPr>
          <w:rFonts w:hint="eastAsia"/>
          <w:lang w:val="en-US" w:eastAsia="zh-CN"/>
        </w:rPr>
      </w:pPr>
      <w:r>
        <w:rPr>
          <w:rFonts w:hint="eastAsia"/>
          <w:lang w:val="en-US" w:eastAsia="zh-CN"/>
        </w:rPr>
        <w:t>（2）计数、译码、驱动、显示电路</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99"/>
        <w:gridCol w:w="3666"/>
        <w:gridCol w:w="4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18" w:type="dxa"/>
          </w:tcPr>
          <w:p>
            <w:pPr>
              <w:keepNext w:val="0"/>
              <w:keepLines w:val="0"/>
              <w:pageBreakBefore w:val="0"/>
              <w:numPr>
                <w:numId w:val="0"/>
              </w:numPr>
              <w:kinsoku/>
              <w:wordWrap/>
              <w:overflowPunct/>
              <w:topLinePunct w:val="0"/>
              <w:autoSpaceDE/>
              <w:autoSpaceDN/>
              <w:bidi w:val="0"/>
              <w:adjustRightInd/>
              <w:spacing w:line="240" w:lineRule="auto"/>
              <w:ind w:right="0" w:rightChars="0"/>
              <w:jc w:val="center"/>
              <w:textAlignment w:val="auto"/>
              <w:rPr>
                <w:rFonts w:hint="default"/>
                <w:vertAlign w:val="baseline"/>
                <w:lang w:val="en-US" w:eastAsia="zh-CN"/>
              </w:rPr>
            </w:pPr>
            <w:r>
              <w:rPr>
                <w:rFonts w:hint="eastAsia"/>
                <w:vertAlign w:val="baseline"/>
                <w:lang w:val="en-US" w:eastAsia="zh-CN"/>
              </w:rPr>
              <w:t>项目</w:t>
            </w:r>
          </w:p>
        </w:tc>
        <w:tc>
          <w:tcPr>
            <w:tcW w:w="3641" w:type="dxa"/>
          </w:tcPr>
          <w:p>
            <w:pPr>
              <w:keepNext w:val="0"/>
              <w:keepLines w:val="0"/>
              <w:pageBreakBefore w:val="0"/>
              <w:numPr>
                <w:numId w:val="0"/>
              </w:numPr>
              <w:kinsoku/>
              <w:wordWrap/>
              <w:overflowPunct/>
              <w:topLinePunct w:val="0"/>
              <w:autoSpaceDE/>
              <w:autoSpaceDN/>
              <w:bidi w:val="0"/>
              <w:adjustRightInd/>
              <w:spacing w:line="240" w:lineRule="auto"/>
              <w:ind w:right="0" w:rightChars="0"/>
              <w:jc w:val="center"/>
              <w:textAlignment w:val="auto"/>
              <w:rPr>
                <w:rFonts w:hint="default"/>
                <w:vertAlign w:val="baseline"/>
                <w:lang w:val="en-US" w:eastAsia="zh-CN"/>
              </w:rPr>
            </w:pPr>
            <w:r>
              <w:rPr>
                <w:rFonts w:hint="eastAsia"/>
                <w:vertAlign w:val="baseline"/>
                <w:lang w:val="en-US" w:eastAsia="zh-CN"/>
              </w:rPr>
              <w:t>DS1、DS2、DS3</w:t>
            </w:r>
          </w:p>
        </w:tc>
        <w:tc>
          <w:tcPr>
            <w:tcW w:w="4195" w:type="dxa"/>
          </w:tcPr>
          <w:p>
            <w:pPr>
              <w:keepNext w:val="0"/>
              <w:keepLines w:val="0"/>
              <w:pageBreakBefore w:val="0"/>
              <w:numPr>
                <w:numId w:val="0"/>
              </w:numPr>
              <w:kinsoku/>
              <w:wordWrap/>
              <w:overflowPunct/>
              <w:topLinePunct w:val="0"/>
              <w:autoSpaceDE/>
              <w:autoSpaceDN/>
              <w:bidi w:val="0"/>
              <w:adjustRightInd/>
              <w:spacing w:line="240" w:lineRule="auto"/>
              <w:ind w:right="0" w:rightChars="0"/>
              <w:jc w:val="center"/>
              <w:textAlignment w:val="auto"/>
              <w:rPr>
                <w:rFonts w:hint="default"/>
                <w:vertAlign w:val="baseline"/>
                <w:lang w:val="en-US" w:eastAsia="zh-CN"/>
              </w:rPr>
            </w:pPr>
            <w:r>
              <w:rPr>
                <w:rFonts w:hint="eastAsia"/>
                <w:vertAlign w:val="baseline"/>
                <w:lang w:val="en-US" w:eastAsia="zh-CN"/>
              </w:rPr>
              <w:t>V7、V8、V9的C极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098" w:hRule="atLeast"/>
        </w:trPr>
        <w:tc>
          <w:tcPr>
            <w:tcW w:w="2018" w:type="dxa"/>
          </w:tcPr>
          <w:p>
            <w:pPr>
              <w:keepNext w:val="0"/>
              <w:keepLines w:val="0"/>
              <w:pageBreakBefore w:val="0"/>
              <w:numPr>
                <w:numId w:val="0"/>
              </w:numPr>
              <w:kinsoku/>
              <w:wordWrap/>
              <w:overflowPunct/>
              <w:topLinePunct w:val="0"/>
              <w:autoSpaceDE/>
              <w:autoSpaceDN/>
              <w:bidi w:val="0"/>
              <w:adjustRightInd/>
              <w:spacing w:line="240" w:lineRule="auto"/>
              <w:ind w:right="0" w:rightChars="0"/>
              <w:jc w:val="center"/>
              <w:textAlignment w:val="auto"/>
              <w:rPr>
                <w:rFonts w:hint="eastAsia"/>
                <w:vertAlign w:val="baseline"/>
                <w:lang w:val="en-US" w:eastAsia="zh-CN"/>
              </w:rPr>
            </w:pPr>
          </w:p>
          <w:p>
            <w:pPr>
              <w:keepNext w:val="0"/>
              <w:keepLines w:val="0"/>
              <w:pageBreakBefore w:val="0"/>
              <w:numPr>
                <w:numId w:val="0"/>
              </w:numPr>
              <w:kinsoku/>
              <w:wordWrap/>
              <w:overflowPunct/>
              <w:topLinePunct w:val="0"/>
              <w:autoSpaceDE/>
              <w:autoSpaceDN/>
              <w:bidi w:val="0"/>
              <w:adjustRightInd/>
              <w:spacing w:line="240" w:lineRule="auto"/>
              <w:ind w:right="0" w:rightChars="0"/>
              <w:jc w:val="center"/>
              <w:textAlignment w:val="auto"/>
              <w:rPr>
                <w:rFonts w:hint="eastAsia"/>
                <w:vertAlign w:val="baseline"/>
                <w:lang w:val="en-US" w:eastAsia="zh-CN"/>
              </w:rPr>
            </w:pPr>
          </w:p>
          <w:p>
            <w:pPr>
              <w:keepNext w:val="0"/>
              <w:keepLines w:val="0"/>
              <w:pageBreakBefore w:val="0"/>
              <w:numPr>
                <w:numId w:val="0"/>
              </w:numPr>
              <w:kinsoku/>
              <w:wordWrap/>
              <w:overflowPunct/>
              <w:topLinePunct w:val="0"/>
              <w:autoSpaceDE/>
              <w:autoSpaceDN/>
              <w:bidi w:val="0"/>
              <w:adjustRightInd/>
              <w:spacing w:line="240" w:lineRule="auto"/>
              <w:ind w:right="0" w:rightChars="0"/>
              <w:jc w:val="center"/>
              <w:textAlignment w:val="auto"/>
              <w:rPr>
                <w:rFonts w:hint="eastAsia"/>
                <w:vertAlign w:val="baseline"/>
                <w:lang w:val="en-US" w:eastAsia="zh-CN"/>
              </w:rPr>
            </w:pPr>
          </w:p>
          <w:p>
            <w:pPr>
              <w:keepNext w:val="0"/>
              <w:keepLines w:val="0"/>
              <w:pageBreakBefore w:val="0"/>
              <w:numPr>
                <w:numId w:val="0"/>
              </w:numPr>
              <w:kinsoku/>
              <w:wordWrap/>
              <w:overflowPunct/>
              <w:topLinePunct w:val="0"/>
              <w:autoSpaceDE/>
              <w:autoSpaceDN/>
              <w:bidi w:val="0"/>
              <w:adjustRightInd/>
              <w:spacing w:line="240" w:lineRule="auto"/>
              <w:ind w:right="0" w:rightChars="0"/>
              <w:jc w:val="center"/>
              <w:textAlignment w:val="auto"/>
              <w:rPr>
                <w:rFonts w:hint="default"/>
                <w:vertAlign w:val="baseline"/>
                <w:lang w:val="en-US" w:eastAsia="zh-CN"/>
              </w:rPr>
            </w:pPr>
            <w:r>
              <w:rPr>
                <w:rFonts w:hint="eastAsia"/>
                <w:vertAlign w:val="baseline"/>
                <w:lang w:val="en-US" w:eastAsia="zh-CN"/>
              </w:rPr>
              <w:t>波形</w:t>
            </w:r>
          </w:p>
        </w:tc>
        <w:tc>
          <w:tcPr>
            <w:tcW w:w="3641" w:type="dxa"/>
          </w:tcPr>
          <w:p>
            <w:pPr>
              <w:keepNext w:val="0"/>
              <w:keepLines w:val="0"/>
              <w:pageBreakBefore w:val="0"/>
              <w:numPr>
                <w:numId w:val="0"/>
              </w:numPr>
              <w:kinsoku/>
              <w:wordWrap/>
              <w:overflowPunct/>
              <w:topLinePunct w:val="0"/>
              <w:autoSpaceDE/>
              <w:autoSpaceDN/>
              <w:bidi w:val="0"/>
              <w:adjustRightInd/>
              <w:spacing w:line="240" w:lineRule="auto"/>
              <w:ind w:right="0" w:rightChars="0"/>
              <w:jc w:val="both"/>
              <w:textAlignment w:val="auto"/>
              <w:rPr>
                <w:rFonts w:hint="default"/>
                <w:vertAlign w:val="baseline"/>
                <w:lang w:val="en-US" w:eastAsia="zh-CN"/>
              </w:rPr>
            </w:pPr>
            <w:r>
              <w:rPr>
                <w:rFonts w:hint="default"/>
                <w:vertAlign w:val="baseline"/>
                <w:lang w:val="en-US" w:eastAsia="zh-CN"/>
              </w:rPr>
              <w:drawing>
                <wp:inline distT="0" distB="0" distL="114300" distR="114300">
                  <wp:extent cx="2172970" cy="1345565"/>
                  <wp:effectExtent l="0" t="0" r="17780" b="6985"/>
                  <wp:docPr id="14" name="图片 14" descr="IMG_0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0752"/>
                          <pic:cNvPicPr>
                            <a:picLocks noChangeAspect="1"/>
                          </pic:cNvPicPr>
                        </pic:nvPicPr>
                        <pic:blipFill>
                          <a:blip r:embed="rId15"/>
                          <a:stretch>
                            <a:fillRect/>
                          </a:stretch>
                        </pic:blipFill>
                        <pic:spPr>
                          <a:xfrm>
                            <a:off x="0" y="0"/>
                            <a:ext cx="2172970" cy="1345565"/>
                          </a:xfrm>
                          <a:prstGeom prst="rect">
                            <a:avLst/>
                          </a:prstGeom>
                        </pic:spPr>
                      </pic:pic>
                    </a:graphicData>
                  </a:graphic>
                </wp:inline>
              </w:drawing>
            </w:r>
          </w:p>
        </w:tc>
        <w:tc>
          <w:tcPr>
            <w:tcW w:w="4195" w:type="dxa"/>
          </w:tcPr>
          <w:p>
            <w:pPr>
              <w:keepNext w:val="0"/>
              <w:keepLines w:val="0"/>
              <w:pageBreakBefore w:val="0"/>
              <w:numPr>
                <w:numId w:val="0"/>
              </w:numPr>
              <w:kinsoku/>
              <w:wordWrap/>
              <w:overflowPunct/>
              <w:topLinePunct w:val="0"/>
              <w:autoSpaceDE/>
              <w:autoSpaceDN/>
              <w:bidi w:val="0"/>
              <w:adjustRightInd/>
              <w:spacing w:line="240" w:lineRule="auto"/>
              <w:ind w:right="0" w:rightChars="0"/>
              <w:jc w:val="both"/>
              <w:textAlignment w:val="auto"/>
              <w:rPr>
                <w:rFonts w:hint="default"/>
                <w:vertAlign w:val="baseline"/>
                <w:lang w:val="en-US" w:eastAsia="zh-CN"/>
              </w:rPr>
            </w:pPr>
            <w:r>
              <w:rPr>
                <w:rFonts w:hint="default"/>
                <w:vertAlign w:val="baseline"/>
                <w:lang w:val="en-US" w:eastAsia="zh-CN"/>
              </w:rPr>
              <w:drawing>
                <wp:inline distT="0" distB="0" distL="114300" distR="114300">
                  <wp:extent cx="2184400" cy="1297305"/>
                  <wp:effectExtent l="0" t="0" r="6350" b="17145"/>
                  <wp:docPr id="15" name="图片 15" descr="IMG_0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0753"/>
                          <pic:cNvPicPr>
                            <a:picLocks noChangeAspect="1"/>
                          </pic:cNvPicPr>
                        </pic:nvPicPr>
                        <pic:blipFill>
                          <a:blip r:embed="rId16"/>
                          <a:stretch>
                            <a:fillRect/>
                          </a:stretch>
                        </pic:blipFill>
                        <pic:spPr>
                          <a:xfrm>
                            <a:off x="0" y="0"/>
                            <a:ext cx="2184400" cy="1297305"/>
                          </a:xfrm>
                          <a:prstGeom prst="rect">
                            <a:avLst/>
                          </a:prstGeom>
                        </pic:spPr>
                      </pic:pic>
                    </a:graphicData>
                  </a:graphic>
                </wp:inline>
              </w:drawing>
            </w:r>
          </w:p>
        </w:tc>
      </w:tr>
    </w:tbl>
    <w:p>
      <w:pPr>
        <w:keepNext w:val="0"/>
        <w:keepLines w:val="0"/>
        <w:pageBreakBefore w:val="0"/>
        <w:numPr>
          <w:numId w:val="0"/>
        </w:numPr>
        <w:kinsoku/>
        <w:wordWrap/>
        <w:overflowPunct/>
        <w:topLinePunct w:val="0"/>
        <w:autoSpaceDE/>
        <w:autoSpaceDN/>
        <w:bidi w:val="0"/>
        <w:adjustRightInd/>
        <w:spacing w:line="240" w:lineRule="auto"/>
        <w:ind w:leftChars="0" w:right="0" w:rightChars="0"/>
        <w:jc w:val="both"/>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lang w:val="en-US" w:eastAsia="zh-CN"/>
        </w:rPr>
      </w:pPr>
      <w:r>
        <w:rPr>
          <w:rFonts w:hint="eastAsia"/>
          <w:lang w:val="en-US" w:eastAsia="zh-CN"/>
        </w:rPr>
        <w:t>（3）稳态时MC14553引脚电压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895"/>
        <w:gridCol w:w="896"/>
        <w:gridCol w:w="896"/>
        <w:gridCol w:w="896"/>
        <w:gridCol w:w="896"/>
        <w:gridCol w:w="896"/>
        <w:gridCol w:w="896"/>
        <w:gridCol w:w="896"/>
        <w:gridCol w:w="896"/>
        <w:gridCol w:w="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项目</w:t>
            </w:r>
          </w:p>
        </w:tc>
        <w:tc>
          <w:tcPr>
            <w:tcW w:w="89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U5</w:t>
            </w:r>
          </w:p>
        </w:tc>
        <w:tc>
          <w:tcPr>
            <w:tcW w:w="89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U6</w:t>
            </w:r>
          </w:p>
        </w:tc>
        <w:tc>
          <w:tcPr>
            <w:tcW w:w="89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U7</w:t>
            </w:r>
          </w:p>
        </w:tc>
        <w:tc>
          <w:tcPr>
            <w:tcW w:w="89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U9</w:t>
            </w:r>
          </w:p>
        </w:tc>
        <w:tc>
          <w:tcPr>
            <w:tcW w:w="89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U3</w:t>
            </w:r>
          </w:p>
        </w:tc>
        <w:tc>
          <w:tcPr>
            <w:tcW w:w="89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U4</w:t>
            </w:r>
          </w:p>
        </w:tc>
        <w:tc>
          <w:tcPr>
            <w:tcW w:w="89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U11</w:t>
            </w:r>
          </w:p>
        </w:tc>
        <w:tc>
          <w:tcPr>
            <w:tcW w:w="89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U13</w:t>
            </w:r>
          </w:p>
        </w:tc>
        <w:tc>
          <w:tcPr>
            <w:tcW w:w="89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U8</w:t>
            </w:r>
          </w:p>
        </w:tc>
        <w:tc>
          <w:tcPr>
            <w:tcW w:w="89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U16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测量值</w:t>
            </w:r>
          </w:p>
        </w:tc>
        <w:tc>
          <w:tcPr>
            <w:tcW w:w="895"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0</w:t>
            </w:r>
          </w:p>
        </w:tc>
        <w:tc>
          <w:tcPr>
            <w:tcW w:w="89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0</w:t>
            </w:r>
          </w:p>
        </w:tc>
        <w:tc>
          <w:tcPr>
            <w:tcW w:w="89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0</w:t>
            </w:r>
          </w:p>
        </w:tc>
        <w:tc>
          <w:tcPr>
            <w:tcW w:w="89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0</w:t>
            </w:r>
          </w:p>
        </w:tc>
        <w:tc>
          <w:tcPr>
            <w:tcW w:w="89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4.31</w:t>
            </w:r>
          </w:p>
        </w:tc>
        <w:tc>
          <w:tcPr>
            <w:tcW w:w="89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4.67</w:t>
            </w:r>
          </w:p>
        </w:tc>
        <w:tc>
          <w:tcPr>
            <w:tcW w:w="89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10.46</w:t>
            </w:r>
          </w:p>
        </w:tc>
        <w:tc>
          <w:tcPr>
            <w:tcW w:w="89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0</w:t>
            </w:r>
          </w:p>
        </w:tc>
        <w:tc>
          <w:tcPr>
            <w:tcW w:w="89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0</w:t>
            </w:r>
          </w:p>
        </w:tc>
        <w:tc>
          <w:tcPr>
            <w:tcW w:w="896" w:type="dxa"/>
          </w:tcPr>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default"/>
                <w:vertAlign w:val="baseline"/>
                <w:lang w:val="en-US" w:eastAsia="zh-CN"/>
              </w:rPr>
            </w:pPr>
            <w:r>
              <w:rPr>
                <w:rFonts w:hint="eastAsia"/>
                <w:vertAlign w:val="baseline"/>
                <w:lang w:val="en-US" w:eastAsia="zh-CN"/>
              </w:rPr>
              <w:t>11.96</w:t>
            </w:r>
          </w:p>
        </w:tc>
      </w:tr>
    </w:tbl>
    <w:p>
      <w:pPr>
        <w:keepNext w:val="0"/>
        <w:keepLines w:val="0"/>
        <w:pageBreakBefore w:val="0"/>
        <w:numPr>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p>
    <w:p>
      <w:pPr>
        <w:keepNext w:val="0"/>
        <w:keepLines w:val="0"/>
        <w:pageBreakBefore w:val="0"/>
        <w:numPr>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r>
        <w:rPr>
          <w:rFonts w:hint="eastAsia" w:ascii="宋体" w:hAnsi="宋体" w:cs="宋体"/>
          <w:lang w:val="en-US" w:eastAsia="zh-CN"/>
        </w:rPr>
        <w:t>（4）稳态时CD4543引脚电压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4"/>
        <w:gridCol w:w="1095"/>
        <w:gridCol w:w="1095"/>
        <w:gridCol w:w="1095"/>
        <w:gridCol w:w="1095"/>
        <w:gridCol w:w="1095"/>
        <w:gridCol w:w="1095"/>
        <w:gridCol w:w="1095"/>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项目</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U2</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U3</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U4</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U5</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U9</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U10</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U11</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U12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测量值</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0</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0</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0</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0</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1.67</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1.68</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1.69</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项目</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U13</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U14</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U15</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U1</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U6</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U16</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U7</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U8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测量值</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1.70</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11.98</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1.72</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11.97</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11.95</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11.95</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0</w:t>
            </w:r>
          </w:p>
        </w:tc>
        <w:tc>
          <w:tcPr>
            <w:tcW w:w="1095" w:type="dxa"/>
          </w:tcPr>
          <w:p>
            <w:pPr>
              <w:keepNext w:val="0"/>
              <w:keepLines w:val="0"/>
              <w:pageBreakBefore w:val="0"/>
              <w:numPr>
                <w:ilvl w:val="0"/>
                <w:numId w:val="0"/>
              </w:numPr>
              <w:kinsoku/>
              <w:wordWrap/>
              <w:overflowPunct/>
              <w:topLinePunct w:val="0"/>
              <w:autoSpaceDE/>
              <w:autoSpaceDN/>
              <w:bidi w:val="0"/>
              <w:adjustRightInd/>
              <w:spacing w:line="240" w:lineRule="auto"/>
              <w:ind w:right="0" w:rightChars="0"/>
              <w:jc w:val="both"/>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0</w:t>
            </w:r>
          </w:p>
        </w:tc>
      </w:tr>
    </w:tbl>
    <w:p>
      <w:pPr>
        <w:keepNext w:val="0"/>
        <w:keepLines w:val="0"/>
        <w:pageBreakBefore w:val="0"/>
        <w:numPr>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p>
    <w:p>
      <w:pPr>
        <w:keepNext w:val="0"/>
        <w:keepLines w:val="0"/>
        <w:pageBreakBefore w:val="0"/>
        <w:numPr>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p>
    <w:p>
      <w:pPr>
        <w:keepNext w:val="0"/>
        <w:keepLines w:val="0"/>
        <w:pageBreakBefore w:val="0"/>
        <w:numPr>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p>
    <w:p>
      <w:pPr>
        <w:keepNext w:val="0"/>
        <w:keepLines w:val="0"/>
        <w:pageBreakBefore w:val="0"/>
        <w:numPr>
          <w:ilvl w:val="0"/>
          <w:numId w:val="5"/>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r>
        <w:rPr>
          <w:rFonts w:hint="eastAsia" w:ascii="宋体" w:hAnsi="宋体" w:eastAsia="宋体" w:cs="宋体"/>
        </w:rPr>
        <w:t>设计过程问题总结与心得体会</w:t>
      </w:r>
    </w:p>
    <w:p>
      <w:pPr>
        <w:keepNext w:val="0"/>
        <w:keepLines w:val="0"/>
        <w:pageBreakBefore w:val="0"/>
        <w:numPr>
          <w:ilvl w:val="0"/>
          <w:numId w:val="0"/>
        </w:numPr>
        <w:kinsoku/>
        <w:wordWrap/>
        <w:overflowPunct/>
        <w:topLinePunct w:val="0"/>
        <w:autoSpaceDE/>
        <w:autoSpaceDN/>
        <w:bidi w:val="0"/>
        <w:adjustRightInd/>
        <w:spacing w:line="240" w:lineRule="auto"/>
        <w:ind w:left="0" w:leftChars="0" w:right="0" w:rightChars="0" w:firstLine="0" w:firstLineChars="0"/>
        <w:jc w:val="both"/>
        <w:textAlignment w:val="auto"/>
        <w:rPr>
          <w:rFonts w:hint="eastAsia" w:ascii="宋体" w:hAnsi="宋体" w:eastAsia="宋体" w:cs="宋体"/>
          <w:lang w:val="en-US" w:eastAsia="zh-CN"/>
        </w:rPr>
      </w:pPr>
    </w:p>
    <w:p>
      <w:pPr>
        <w:keepNext w:val="0"/>
        <w:keepLines w:val="0"/>
        <w:pageBreakBefore w:val="0"/>
        <w:numPr>
          <w:numId w:val="0"/>
        </w:numPr>
        <w:kinsoku/>
        <w:wordWrap/>
        <w:overflowPunct/>
        <w:topLinePunct w:val="0"/>
        <w:autoSpaceDE/>
        <w:autoSpaceDN/>
        <w:bidi w:val="0"/>
        <w:adjustRightInd/>
        <w:spacing w:line="240" w:lineRule="auto"/>
        <w:ind w:leftChars="0" w:right="0" w:rightChars="0"/>
        <w:jc w:val="both"/>
        <w:textAlignment w:val="auto"/>
        <w:rPr>
          <w:rFonts w:hint="default"/>
          <w:lang w:val="en-US" w:eastAsia="zh-CN"/>
        </w:rPr>
      </w:pPr>
      <w:r>
        <w:rPr>
          <w:rFonts w:hint="default"/>
          <w:lang w:val="en-US" w:eastAsia="zh-CN"/>
        </w:rPr>
        <w:t>本次设计的电子脉搏测试仪，我们采用了基于红外线传感器的方式，利用定时器、计数器、译码器等数字集成电路实现对心率的检测，并将检测结果通过数码管显示出来。</w:t>
      </w:r>
    </w:p>
    <w:p>
      <w:pPr>
        <w:keepNext w:val="0"/>
        <w:keepLines w:val="0"/>
        <w:pageBreakBefore w:val="0"/>
        <w:numPr>
          <w:numId w:val="0"/>
        </w:numPr>
        <w:kinsoku/>
        <w:wordWrap/>
        <w:overflowPunct/>
        <w:topLinePunct w:val="0"/>
        <w:autoSpaceDE/>
        <w:autoSpaceDN/>
        <w:bidi w:val="0"/>
        <w:adjustRightInd/>
        <w:spacing w:line="240" w:lineRule="auto"/>
        <w:ind w:leftChars="0" w:right="0" w:rightChars="0"/>
        <w:jc w:val="both"/>
        <w:textAlignment w:val="auto"/>
        <w:rPr>
          <w:rFonts w:hint="default"/>
          <w:lang w:val="en-US" w:eastAsia="zh-CN"/>
        </w:rPr>
      </w:pPr>
    </w:p>
    <w:p>
      <w:pPr>
        <w:keepNext w:val="0"/>
        <w:keepLines w:val="0"/>
        <w:pageBreakBefore w:val="0"/>
        <w:numPr>
          <w:numId w:val="0"/>
        </w:numPr>
        <w:kinsoku/>
        <w:wordWrap/>
        <w:overflowPunct/>
        <w:topLinePunct w:val="0"/>
        <w:autoSpaceDE/>
        <w:autoSpaceDN/>
        <w:bidi w:val="0"/>
        <w:adjustRightInd/>
        <w:spacing w:line="240" w:lineRule="auto"/>
        <w:ind w:leftChars="0" w:right="0" w:rightChars="0"/>
        <w:jc w:val="both"/>
        <w:textAlignment w:val="auto"/>
        <w:rPr>
          <w:rFonts w:hint="default"/>
          <w:lang w:val="en-US" w:eastAsia="zh-CN"/>
        </w:rPr>
      </w:pPr>
      <w:r>
        <w:rPr>
          <w:rFonts w:hint="default"/>
          <w:lang w:val="en-US" w:eastAsia="zh-CN"/>
        </w:rPr>
        <w:t>在这次设计实践中，我们体会到了数字系统的一般设计、制作和调试方法，并初步掌握了大规模集成电路的应用方法与注意事项，例如：计数器、译码器、驱动电路等。同时，我们也掌握了影响脉搏测试仪指标的基本因素，并对常用的数字集成电路有了深入的了解。</w:t>
      </w:r>
    </w:p>
    <w:p>
      <w:pPr>
        <w:keepNext w:val="0"/>
        <w:keepLines w:val="0"/>
        <w:pageBreakBefore w:val="0"/>
        <w:numPr>
          <w:numId w:val="0"/>
        </w:numPr>
        <w:kinsoku/>
        <w:wordWrap/>
        <w:overflowPunct/>
        <w:topLinePunct w:val="0"/>
        <w:autoSpaceDE/>
        <w:autoSpaceDN/>
        <w:bidi w:val="0"/>
        <w:adjustRightInd/>
        <w:spacing w:line="240" w:lineRule="auto"/>
        <w:ind w:leftChars="0" w:right="0" w:rightChars="0"/>
        <w:jc w:val="both"/>
        <w:textAlignment w:val="auto"/>
        <w:rPr>
          <w:rFonts w:hint="default"/>
          <w:lang w:val="en-US" w:eastAsia="zh-CN"/>
        </w:rPr>
      </w:pPr>
    </w:p>
    <w:p>
      <w:pPr>
        <w:keepNext w:val="0"/>
        <w:keepLines w:val="0"/>
        <w:pageBreakBefore w:val="0"/>
        <w:numPr>
          <w:numId w:val="0"/>
        </w:numPr>
        <w:kinsoku/>
        <w:wordWrap/>
        <w:overflowPunct/>
        <w:topLinePunct w:val="0"/>
        <w:autoSpaceDE/>
        <w:autoSpaceDN/>
        <w:bidi w:val="0"/>
        <w:adjustRightInd/>
        <w:spacing w:line="240" w:lineRule="auto"/>
        <w:ind w:leftChars="0" w:right="0" w:rightChars="0"/>
        <w:jc w:val="both"/>
        <w:textAlignment w:val="auto"/>
        <w:rPr>
          <w:rFonts w:hint="default"/>
          <w:lang w:val="en-US" w:eastAsia="zh-CN"/>
        </w:rPr>
      </w:pPr>
      <w:r>
        <w:rPr>
          <w:rFonts w:hint="default"/>
          <w:lang w:val="en-US" w:eastAsia="zh-CN"/>
        </w:rPr>
        <w:t>通过本次实践，我们也学会了如何通过放大电路获取方波信号，设计门控电路的暂稳态时间，以及设计译码、显示电路，记录被测心率等。</w:t>
      </w:r>
    </w:p>
    <w:p>
      <w:pPr>
        <w:keepNext w:val="0"/>
        <w:keepLines w:val="0"/>
        <w:pageBreakBefore w:val="0"/>
        <w:numPr>
          <w:numId w:val="0"/>
        </w:numPr>
        <w:kinsoku/>
        <w:wordWrap/>
        <w:overflowPunct/>
        <w:topLinePunct w:val="0"/>
        <w:autoSpaceDE/>
        <w:autoSpaceDN/>
        <w:bidi w:val="0"/>
        <w:adjustRightInd/>
        <w:spacing w:line="240" w:lineRule="auto"/>
        <w:ind w:leftChars="0" w:right="0" w:rightChars="0"/>
        <w:jc w:val="both"/>
        <w:textAlignment w:val="auto"/>
        <w:rPr>
          <w:rFonts w:hint="default"/>
          <w:lang w:val="en-US" w:eastAsia="zh-CN"/>
        </w:rPr>
      </w:pPr>
    </w:p>
    <w:p>
      <w:pPr>
        <w:keepNext w:val="0"/>
        <w:keepLines w:val="0"/>
        <w:pageBreakBefore w:val="0"/>
        <w:numPr>
          <w:numId w:val="0"/>
        </w:numPr>
        <w:kinsoku/>
        <w:wordWrap/>
        <w:overflowPunct/>
        <w:topLinePunct w:val="0"/>
        <w:autoSpaceDE/>
        <w:autoSpaceDN/>
        <w:bidi w:val="0"/>
        <w:adjustRightInd/>
        <w:spacing w:line="240" w:lineRule="auto"/>
        <w:ind w:leftChars="0" w:right="0" w:rightChars="0"/>
        <w:jc w:val="both"/>
        <w:textAlignment w:val="auto"/>
        <w:rPr>
          <w:rFonts w:hint="default"/>
          <w:lang w:val="en-US" w:eastAsia="zh-CN"/>
        </w:rPr>
      </w:pPr>
      <w:r>
        <w:rPr>
          <w:rFonts w:hint="eastAsia"/>
          <w:lang w:val="en-US" w:eastAsia="zh-CN"/>
        </w:rPr>
        <w:t>在</w:t>
      </w:r>
      <w:r>
        <w:rPr>
          <w:rFonts w:hint="default"/>
          <w:lang w:val="en-US" w:eastAsia="zh-CN"/>
        </w:rPr>
        <w:t>本次设计</w:t>
      </w:r>
      <w:r>
        <w:rPr>
          <w:rFonts w:hint="eastAsia"/>
          <w:lang w:val="en-US" w:eastAsia="zh-CN"/>
        </w:rPr>
        <w:t>中</w:t>
      </w:r>
      <w:r>
        <w:rPr>
          <w:rFonts w:hint="default"/>
          <w:lang w:val="en-US" w:eastAsia="zh-CN"/>
        </w:rPr>
        <w:t>我们充分学习和掌握了数字集成电路的应用方法和大规模集成电路的应用注意事项，以及对影响脉搏测试仪指标的基本因素有了深</w:t>
      </w:r>
      <w:bookmarkStart w:id="0" w:name="_GoBack"/>
      <w:bookmarkEnd w:id="0"/>
      <w:r>
        <w:rPr>
          <w:rFonts w:hint="default"/>
          <w:lang w:val="en-US" w:eastAsia="zh-CN"/>
        </w:rPr>
        <w:t>入的认识。同时，也提高了我们在设计实践和制作实验方面的能力。</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15668B"/>
    <w:multiLevelType w:val="singleLevel"/>
    <w:tmpl w:val="B015668B"/>
    <w:lvl w:ilvl="0" w:tentative="0">
      <w:start w:val="1"/>
      <w:numFmt w:val="decimal"/>
      <w:suff w:val="space"/>
      <w:lvlText w:val="%1."/>
      <w:lvlJc w:val="left"/>
    </w:lvl>
  </w:abstractNum>
  <w:abstractNum w:abstractNumId="1">
    <w:nsid w:val="B507FB23"/>
    <w:multiLevelType w:val="singleLevel"/>
    <w:tmpl w:val="B507FB23"/>
    <w:lvl w:ilvl="0" w:tentative="0">
      <w:start w:val="1"/>
      <w:numFmt w:val="decimal"/>
      <w:suff w:val="space"/>
      <w:lvlText w:val="%1."/>
      <w:lvlJc w:val="left"/>
    </w:lvl>
  </w:abstractNum>
  <w:abstractNum w:abstractNumId="2">
    <w:nsid w:val="CC681B7C"/>
    <w:multiLevelType w:val="singleLevel"/>
    <w:tmpl w:val="CC681B7C"/>
    <w:lvl w:ilvl="0" w:tentative="0">
      <w:start w:val="1"/>
      <w:numFmt w:val="decimal"/>
      <w:suff w:val="nothing"/>
      <w:lvlText w:val="（%1）"/>
      <w:lvlJc w:val="left"/>
    </w:lvl>
  </w:abstractNum>
  <w:abstractNum w:abstractNumId="3">
    <w:nsid w:val="21FC8EA3"/>
    <w:multiLevelType w:val="singleLevel"/>
    <w:tmpl w:val="21FC8EA3"/>
    <w:lvl w:ilvl="0" w:tentative="0">
      <w:start w:val="1"/>
      <w:numFmt w:val="chineseCounting"/>
      <w:suff w:val="nothing"/>
      <w:lvlText w:val="%1、"/>
      <w:lvlJc w:val="left"/>
      <w:rPr>
        <w:rFonts w:hint="eastAsia"/>
      </w:rPr>
    </w:lvl>
  </w:abstractNum>
  <w:abstractNum w:abstractNumId="4">
    <w:nsid w:val="386354C4"/>
    <w:multiLevelType w:val="singleLevel"/>
    <w:tmpl w:val="386354C4"/>
    <w:lvl w:ilvl="0" w:tentative="0">
      <w:start w:val="1"/>
      <w:numFmt w:val="decimal"/>
      <w:suff w:val="nothing"/>
      <w:lvlText w:val="（%1）"/>
      <w:lvlJc w:val="left"/>
    </w:lvl>
  </w:abstractNum>
  <w:abstractNum w:abstractNumId="5">
    <w:nsid w:val="5A37465F"/>
    <w:multiLevelType w:val="multilevel"/>
    <w:tmpl w:val="5A37465F"/>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C4F5C4F"/>
    <w:multiLevelType w:val="multilevel"/>
    <w:tmpl w:val="6C4F5C4F"/>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C5A0301"/>
    <w:multiLevelType w:val="multilevel"/>
    <w:tmpl w:val="6C5A0301"/>
    <w:lvl w:ilvl="0" w:tentative="0">
      <w:start w:val="1"/>
      <w:numFmt w:val="decimal"/>
      <w:lvlText w:val="%1."/>
      <w:lvlJc w:val="left"/>
      <w:pPr>
        <w:tabs>
          <w:tab w:val="left" w:pos="360"/>
        </w:tabs>
        <w:ind w:left="360" w:hanging="36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73445217"/>
    <w:multiLevelType w:val="multilevel"/>
    <w:tmpl w:val="73445217"/>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1140"/>
        </w:tabs>
        <w:ind w:left="1140" w:hanging="7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7"/>
  </w:num>
  <w:num w:numId="2">
    <w:abstractNumId w:val="5"/>
  </w:num>
  <w:num w:numId="3">
    <w:abstractNumId w:val="8"/>
  </w:num>
  <w:num w:numId="4">
    <w:abstractNumId w:val="6"/>
  </w:num>
  <w:num w:numId="5">
    <w:abstractNumId w:val="3"/>
  </w:num>
  <w:num w:numId="6">
    <w:abstractNumId w:val="4"/>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ZTAyNWY5OWRhZjlhOTJmMzRhM2M3ZDJiNWE3NjE1N2EifQ=="/>
  </w:docVars>
  <w:rsids>
    <w:rsidRoot w:val="00CC415E"/>
    <w:rsid w:val="00014673"/>
    <w:rsid w:val="0002142D"/>
    <w:rsid w:val="00064E0F"/>
    <w:rsid w:val="000B57D6"/>
    <w:rsid w:val="00100ACC"/>
    <w:rsid w:val="00122733"/>
    <w:rsid w:val="001506A3"/>
    <w:rsid w:val="00167B46"/>
    <w:rsid w:val="002172A2"/>
    <w:rsid w:val="00250E19"/>
    <w:rsid w:val="00261695"/>
    <w:rsid w:val="0026645B"/>
    <w:rsid w:val="00270E9C"/>
    <w:rsid w:val="00271E6B"/>
    <w:rsid w:val="002876EB"/>
    <w:rsid w:val="002B5279"/>
    <w:rsid w:val="002E2EC8"/>
    <w:rsid w:val="00364221"/>
    <w:rsid w:val="00371462"/>
    <w:rsid w:val="00394C5B"/>
    <w:rsid w:val="00395E3E"/>
    <w:rsid w:val="003E565E"/>
    <w:rsid w:val="004361E1"/>
    <w:rsid w:val="00446FF3"/>
    <w:rsid w:val="0047232D"/>
    <w:rsid w:val="004941F2"/>
    <w:rsid w:val="004D1E42"/>
    <w:rsid w:val="005A2059"/>
    <w:rsid w:val="006123A4"/>
    <w:rsid w:val="00622266"/>
    <w:rsid w:val="006543C8"/>
    <w:rsid w:val="006A77BE"/>
    <w:rsid w:val="0074344F"/>
    <w:rsid w:val="007B36BC"/>
    <w:rsid w:val="007C6DA4"/>
    <w:rsid w:val="008E4A19"/>
    <w:rsid w:val="00962B4E"/>
    <w:rsid w:val="00966759"/>
    <w:rsid w:val="0098112A"/>
    <w:rsid w:val="00991E49"/>
    <w:rsid w:val="009C2FE2"/>
    <w:rsid w:val="009F19AB"/>
    <w:rsid w:val="00A52BDA"/>
    <w:rsid w:val="00A71B70"/>
    <w:rsid w:val="00A87A91"/>
    <w:rsid w:val="00AB3F00"/>
    <w:rsid w:val="00AB4B81"/>
    <w:rsid w:val="00AD2566"/>
    <w:rsid w:val="00AF13AF"/>
    <w:rsid w:val="00B83DD6"/>
    <w:rsid w:val="00C15970"/>
    <w:rsid w:val="00C31191"/>
    <w:rsid w:val="00C81E2C"/>
    <w:rsid w:val="00CC415E"/>
    <w:rsid w:val="00CE0192"/>
    <w:rsid w:val="00D30677"/>
    <w:rsid w:val="00D333C8"/>
    <w:rsid w:val="00D63BA4"/>
    <w:rsid w:val="00DB01F3"/>
    <w:rsid w:val="00DB04F0"/>
    <w:rsid w:val="00DC5B48"/>
    <w:rsid w:val="00E33F98"/>
    <w:rsid w:val="00E63586"/>
    <w:rsid w:val="00E81C5D"/>
    <w:rsid w:val="00E9090E"/>
    <w:rsid w:val="00EB44A2"/>
    <w:rsid w:val="00EE6CBB"/>
    <w:rsid w:val="00F4716D"/>
    <w:rsid w:val="00FB2557"/>
    <w:rsid w:val="00FB2BB1"/>
    <w:rsid w:val="00FD6171"/>
    <w:rsid w:val="0D554875"/>
    <w:rsid w:val="15BF604C"/>
    <w:rsid w:val="2DCC49F2"/>
    <w:rsid w:val="5F926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uiPriority w:val="0"/>
    <w:pPr>
      <w:jc w:val="center"/>
    </w:pPr>
    <w:rPr>
      <w:b/>
      <w:bCs/>
    </w:rPr>
  </w:style>
  <w:style w:type="paragraph" w:styleId="3">
    <w:name w:val="Balloon Text"/>
    <w:basedOn w:val="1"/>
    <w:link w:val="11"/>
    <w:uiPriority w:val="0"/>
    <w:rPr>
      <w:sz w:val="18"/>
      <w:szCs w:val="18"/>
    </w:rPr>
  </w:style>
  <w:style w:type="paragraph" w:styleId="4">
    <w:name w:val="footer"/>
    <w:basedOn w:val="1"/>
    <w:link w:val="10"/>
    <w:qFormat/>
    <w:uiPriority w:val="0"/>
    <w:pPr>
      <w:tabs>
        <w:tab w:val="center" w:pos="4153"/>
        <w:tab w:val="right" w:pos="8306"/>
      </w:tabs>
      <w:snapToGrid w:val="0"/>
      <w:jc w:val="left"/>
    </w:pPr>
    <w:rPr>
      <w:sz w:val="18"/>
      <w:szCs w:val="18"/>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basedOn w:val="8"/>
    <w:link w:val="5"/>
    <w:qFormat/>
    <w:uiPriority w:val="0"/>
    <w:rPr>
      <w:kern w:val="2"/>
      <w:sz w:val="18"/>
      <w:szCs w:val="18"/>
    </w:rPr>
  </w:style>
  <w:style w:type="character" w:customStyle="1" w:styleId="10">
    <w:name w:val="页脚 Char"/>
    <w:basedOn w:val="8"/>
    <w:link w:val="4"/>
    <w:qFormat/>
    <w:uiPriority w:val="0"/>
    <w:rPr>
      <w:kern w:val="2"/>
      <w:sz w:val="18"/>
      <w:szCs w:val="18"/>
    </w:rPr>
  </w:style>
  <w:style w:type="character" w:customStyle="1" w:styleId="11">
    <w:name w:val="批注框文本 Char"/>
    <w:basedOn w:val="8"/>
    <w:link w:val="3"/>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 China</Company>
  <Pages>9</Pages>
  <Words>3358</Words>
  <Characters>3951</Characters>
  <Lines>1</Lines>
  <Paragraphs>1</Paragraphs>
  <TotalTime>13</TotalTime>
  <ScaleCrop>false</ScaleCrop>
  <LinksUpToDate>false</LinksUpToDate>
  <CharactersWithSpaces>4268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2023-02-13T04:04:00Z</dcterms:created>
  <dc:creator>usr</dc:creator>
  <cp:lastModifiedBy>追殇</cp:lastModifiedBy>
  <dcterms:modified xsi:type="dcterms:W3CDTF">2023-02-23T10:16:43Z</dcterms:modified>
  <dc:title>附件二：   浙江理工大学本科毕业设计（论文）任务书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7ACFAA438B3E42D0BBA2A9282BDFBEDB</vt:lpwstr>
  </property>
</Properties>
</file>