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>编译原理</w:t>
      </w:r>
    </w:p>
    <w:p>
      <w:pPr>
        <w:jc w:val="left"/>
        <w:rPr>
          <w:sz w:val="28"/>
          <w:szCs w:val="28"/>
        </w:rPr>
      </w:pPr>
    </w:p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班级：</w:t>
      </w: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计算机科学与</w:t>
      </w:r>
      <w:r>
        <w:rPr>
          <w:rFonts w:hint="eastAsia"/>
          <w:sz w:val="28"/>
          <w:szCs w:val="28"/>
          <w:lang w:val="en-US" w:eastAsia="zh-CN"/>
        </w:rPr>
        <w:t>技术（4）班</w:t>
      </w:r>
    </w:p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姓名：</w:t>
      </w:r>
      <w:r>
        <w:rPr>
          <w:rFonts w:hint="eastAsia"/>
          <w:sz w:val="28"/>
          <w:szCs w:val="28"/>
          <w:lang w:val="en-US" w:eastAsia="zh-CN"/>
        </w:rPr>
        <w:t>陈昊天</w:t>
      </w:r>
      <w:r>
        <w:rPr>
          <w:rFonts w:hint="eastAsia"/>
          <w:sz w:val="28"/>
          <w:szCs w:val="28"/>
        </w:rPr>
        <w:t xml:space="preserve">     学号：20</w:t>
      </w: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3296</w:t>
      </w:r>
      <w:r>
        <w:rPr>
          <w:rFonts w:hint="eastAsia"/>
          <w:sz w:val="28"/>
          <w:szCs w:val="28"/>
          <w:lang w:val="en-US" w:eastAsia="zh-CN"/>
        </w:rPr>
        <w:t>00006</w:t>
      </w:r>
    </w:p>
    <w:p/>
    <w:p/>
    <w:p/>
    <w:p>
      <w:pPr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实验二  自顶向下语法分析器的构建</w:t>
      </w:r>
    </w:p>
    <w:p/>
    <w:p/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运用</w:t>
      </w:r>
      <w:r>
        <w:rPr>
          <w:rFonts w:hint="eastAsia" w:ascii="宋体" w:hAnsi="宋体" w:eastAsia="宋体" w:cs="宋体"/>
        </w:rPr>
        <w:t>L</w:t>
      </w:r>
      <w:r>
        <w:rPr>
          <w:rFonts w:ascii="宋体" w:hAnsi="宋体" w:eastAsia="宋体" w:cs="宋体"/>
        </w:rPr>
        <w:t>L(1)分析法，针对给定的上下文无关文法，</w:t>
      </w:r>
      <w:r>
        <w:rPr>
          <w:rFonts w:hint="eastAsia" w:ascii="宋体" w:hAnsi="宋体" w:eastAsia="宋体" w:cs="宋体"/>
        </w:rPr>
        <w:t>给出实验方案。预估实验中可能出现的问题。</w:t>
      </w:r>
    </w:p>
    <w:p>
      <w:pPr>
        <w:rPr>
          <w:rFonts w:ascii="宋体" w:hAnsi="宋体" w:eastAsia="宋体" w:cs="宋体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实验方案</w:t>
      </w:r>
    </w:p>
    <w:p>
      <w:pPr>
        <w:rPr>
          <w:color w:val="FF0000"/>
        </w:rPr>
      </w:pPr>
      <w:r>
        <w:rPr>
          <w:color w:val="FF0000"/>
        </w:rPr>
        <w:t>（评价依据实验方案设计是否合理，包括输入输出的设计）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使用递归下降分析技术。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识别程序由一组子程序构成，其中每个子程序对应于文法的一个非终结符；这些子程序通常是递归子程序。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文法中每个非终结符的对应的子程序，根据选定的产生式右部出现的符号来设计，具体构造方法如下：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每遇到一个终结符，则判断当前读入token是否与该终结符匹配。若匹配，则继续读下一个token，若不匹配，则进行错误处理。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每遇到一个非终结符，则调用相应的子程序。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预估问题</w:t>
      </w:r>
    </w:p>
    <w:p>
      <w:pPr>
        <w:pStyle w:val="10"/>
        <w:ind w:left="420" w:firstLine="0" w:firstLineChars="0"/>
        <w:rPr>
          <w:color w:val="FF0000"/>
        </w:rPr>
      </w:pPr>
      <w:r>
        <w:rPr>
          <w:color w:val="FF0000"/>
        </w:rPr>
        <w:t>（是否有预估的问题，预估的问题是否合理）</w:t>
      </w:r>
    </w:p>
    <w:p>
      <w:r>
        <w:rPr>
          <w:rFonts w:hint="eastAsia"/>
        </w:rPr>
        <w:t>理论基础</w:t>
      </w:r>
      <w:r>
        <w:rPr>
          <w:rFonts w:hint="eastAsia"/>
          <w:color w:val="FF0000"/>
        </w:rPr>
        <w:t>（评价依据 理论知识非常清楚）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内容和步骤</w:t>
      </w:r>
    </w:p>
    <w:p>
      <w:r>
        <w:rPr>
          <w:rFonts w:hint="eastAsia"/>
        </w:rPr>
        <w:t>1、针对4.8习题输入和输出的设计及代码</w:t>
      </w:r>
    </w:p>
    <w:p>
      <w:r>
        <w:drawing>
          <wp:inline distT="0" distB="0" distL="114300" distR="114300">
            <wp:extent cx="4946650" cy="24733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原文法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lexp -&gt; atom | list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atom -&gt; 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number </w:t>
      </w:r>
      <w:r>
        <w:rPr>
          <w:rFonts w:hint="default" w:ascii="Consolas" w:hAnsi="Consolas" w:cs="Consolas"/>
          <w:lang w:val="en-US" w:eastAsia="zh-CN"/>
        </w:rPr>
        <w:t xml:space="preserve">| </w:t>
      </w:r>
      <w:r>
        <w:rPr>
          <w:rFonts w:hint="default" w:ascii="Consolas" w:hAnsi="Consolas" w:cs="Consolas"/>
          <w:b/>
          <w:bCs/>
          <w:lang w:val="en-US" w:eastAsia="zh-CN"/>
        </w:rPr>
        <w:t>identifier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list -&gt; </w:t>
      </w:r>
      <w:r>
        <w:rPr>
          <w:rFonts w:hint="default" w:ascii="Consolas" w:hAnsi="Consolas" w:cs="Consolas"/>
          <w:b/>
          <w:bCs/>
          <w:lang w:val="en-US" w:eastAsia="zh-CN"/>
        </w:rPr>
        <w:t>(</w:t>
      </w:r>
      <w:r>
        <w:rPr>
          <w:rFonts w:hint="default" w:ascii="Consolas" w:hAnsi="Consolas" w:cs="Consolas"/>
          <w:lang w:val="en-US" w:eastAsia="zh-CN"/>
        </w:rPr>
        <w:t xml:space="preserve"> lexp-seq </w:t>
      </w:r>
      <w:r>
        <w:rPr>
          <w:rFonts w:hint="default" w:ascii="Consolas" w:hAnsi="Consolas" w:cs="Consolas"/>
          <w:b/>
          <w:bCs/>
          <w:lang w:val="en-US" w:eastAsia="zh-CN"/>
        </w:rPr>
        <w:t>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lexp-seq -&gt; lexp-seq lexp | lexp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消除左递归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lexp -&gt; atom | list</w:t>
      </w:r>
      <w:bookmarkStart w:id="0" w:name="_GoBack"/>
      <w:bookmarkEnd w:id="0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atom -&gt; 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number </w:t>
      </w:r>
      <w:r>
        <w:rPr>
          <w:rFonts w:hint="default" w:ascii="Consolas" w:hAnsi="Consolas" w:cs="Consolas"/>
          <w:lang w:val="en-US" w:eastAsia="zh-CN"/>
        </w:rPr>
        <w:t xml:space="preserve">| </w:t>
      </w:r>
      <w:r>
        <w:rPr>
          <w:rFonts w:hint="default" w:ascii="Consolas" w:hAnsi="Consolas" w:cs="Consolas"/>
          <w:b/>
          <w:bCs/>
          <w:lang w:val="en-US" w:eastAsia="zh-CN"/>
        </w:rPr>
        <w:t>identifier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list -&gt; </w:t>
      </w:r>
      <w:r>
        <w:rPr>
          <w:rFonts w:hint="default" w:ascii="Consolas" w:hAnsi="Consolas" w:cs="Consolas"/>
          <w:b/>
          <w:bCs/>
          <w:lang w:val="en-US" w:eastAsia="zh-CN"/>
        </w:rPr>
        <w:t>(</w:t>
      </w:r>
      <w:r>
        <w:rPr>
          <w:rFonts w:hint="default" w:ascii="Consolas" w:hAnsi="Consolas" w:cs="Consolas"/>
          <w:lang w:val="en-US" w:eastAsia="zh-CN"/>
        </w:rPr>
        <w:t xml:space="preserve"> lexp-seq </w:t>
      </w:r>
      <w:r>
        <w:rPr>
          <w:rFonts w:hint="default" w:ascii="Consolas" w:hAnsi="Consolas" w:cs="Consolas"/>
          <w:b/>
          <w:bCs/>
          <w:lang w:val="en-US" w:eastAsia="zh-CN"/>
        </w:rPr>
        <w:t>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lexp-seq -&gt; lexp lexp-seq’</w:t>
      </w: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lexp-seq’ -&gt; lexp lexp-seq’ | </w:t>
      </w:r>
      <w:r>
        <w:rPr>
          <w:rFonts w:hint="default" w:ascii="Consolas" w:hAnsi="Consolas" w:cs="Consolas"/>
          <w:lang w:val="en-US" w:eastAsia="zh-CN"/>
        </w:rPr>
        <w:t>ε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构造First和Follow集</w:t>
      </w:r>
    </w:p>
    <w:p>
      <w:pPr>
        <w:numPr>
          <w:ilvl w:val="0"/>
          <w:numId w:val="4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First集</w:t>
      </w: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First( lexp ) = { number, identifier, ( }</w:t>
      </w: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First( atom ) = { number, identifier }</w:t>
      </w: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First( list ) = { ( }</w:t>
      </w: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First( lexp-seq ) = { number, identifier, ( }</w:t>
      </w: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First( lexp-seq’ ) = { ε</w:t>
      </w:r>
      <w:r>
        <w:rPr>
          <w:rFonts w:hint="default" w:ascii="Consolas" w:hAnsi="Consolas" w:eastAsia="宋体" w:cs="Consolas"/>
          <w:lang w:val="en-US" w:eastAsia="zh-CN"/>
        </w:rPr>
        <w:t xml:space="preserve">, </w:t>
      </w:r>
      <w:r>
        <w:rPr>
          <w:rFonts w:hint="default" w:ascii="Consolas" w:hAnsi="Consolas" w:cs="Consolas"/>
          <w:lang w:val="en-US" w:eastAsia="zh-CN"/>
        </w:rPr>
        <w:t>number, identifier, ( }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Follow集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Follow( lexp ) = { $, number, identifier, (, )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Follow(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atom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) = { $, number, identifier, (, )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Follow(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list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) = { $, number, identifier, (, )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Follow(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lexp-seq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) = { )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Follow(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lexp-seq’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) = { ) 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判定是LL1文法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文法G是LL(1)的，当且仅当G的任意两个具有相同左部的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产生式A -&gt; α|β满足下面的条件：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不存在终结符a使得α和β都能够推导出以a开头的串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α和β至多有一个能推导出</w:t>
      </w:r>
      <w:r>
        <w:rPr>
          <w:rFonts w:hint="default" w:ascii="Consolas" w:hAnsi="Consolas" w:cs="Consolas"/>
          <w:lang w:val="en-US" w:eastAsia="zh-CN"/>
        </w:rPr>
        <w:t>ε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如果β可以广义推导出</w:t>
      </w:r>
      <w:r>
        <w:rPr>
          <w:rFonts w:hint="default" w:ascii="Consolas" w:hAnsi="Consolas" w:cs="Consolas"/>
          <w:lang w:val="en-US" w:eastAsia="zh-CN"/>
        </w:rPr>
        <w:t>ε</w:t>
      </w:r>
      <w:r>
        <w:rPr>
          <w:rFonts w:hint="eastAsia"/>
          <w:lang w:val="en-US" w:eastAsia="zh-CN"/>
        </w:rPr>
        <w:t>，则First (α)∩Follow( A ) = 空集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如果α可以广义推导出</w:t>
      </w:r>
      <w:r>
        <w:rPr>
          <w:rFonts w:hint="default" w:ascii="Consolas" w:hAnsi="Consolas" w:cs="Consolas"/>
          <w:lang w:val="en-US" w:eastAsia="zh-CN"/>
        </w:rPr>
        <w:t>ε</w:t>
      </w:r>
      <w:r>
        <w:rPr>
          <w:rFonts w:hint="eastAsia"/>
          <w:lang w:val="en-US" w:eastAsia="zh-CN"/>
        </w:rPr>
        <w:t>，则First (β)∩Follow( A ) = 空集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构造分析表</w:t>
      </w:r>
    </w:p>
    <w:tbl>
      <w:tblPr>
        <w:tblStyle w:val="7"/>
        <w:tblW w:w="8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56"/>
        <w:gridCol w:w="1822"/>
        <w:gridCol w:w="1817"/>
        <w:gridCol w:w="1812"/>
        <w:gridCol w:w="1816"/>
        <w:gridCol w:w="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7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878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number</w:t>
            </w:r>
          </w:p>
        </w:tc>
        <w:tc>
          <w:tcPr>
            <w:tcW w:w="1861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identifier</w:t>
            </w: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(</w:t>
            </w:r>
          </w:p>
        </w:tc>
        <w:tc>
          <w:tcPr>
            <w:tcW w:w="1872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)</w:t>
            </w:r>
          </w:p>
        </w:tc>
        <w:tc>
          <w:tcPr>
            <w:tcW w:w="355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7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lexp</w:t>
            </w:r>
          </w:p>
        </w:tc>
        <w:tc>
          <w:tcPr>
            <w:tcW w:w="1878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lexp </w:t>
            </w:r>
            <w:r>
              <w:rPr>
                <w:rFonts w:hint="default" w:ascii="Consolas" w:hAnsi="Consolas" w:cs="Consolas"/>
                <w:lang w:val="en-US" w:eastAsia="zh-CN"/>
              </w:rPr>
              <w:t>-&gt; atom</w:t>
            </w:r>
          </w:p>
        </w:tc>
        <w:tc>
          <w:tcPr>
            <w:tcW w:w="1861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lexp </w:t>
            </w:r>
            <w:r>
              <w:rPr>
                <w:rFonts w:hint="default" w:ascii="Consolas" w:hAnsi="Consolas" w:cs="Consolas"/>
                <w:lang w:val="en-US" w:eastAsia="zh-CN"/>
              </w:rPr>
              <w:t>-&gt; atom</w:t>
            </w: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l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exp -&gt; list</w:t>
            </w:r>
          </w:p>
        </w:tc>
        <w:tc>
          <w:tcPr>
            <w:tcW w:w="1872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355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7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atom</w:t>
            </w:r>
          </w:p>
        </w:tc>
        <w:tc>
          <w:tcPr>
            <w:tcW w:w="1878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Atom -&gt;  number</w:t>
            </w:r>
          </w:p>
        </w:tc>
        <w:tc>
          <w:tcPr>
            <w:tcW w:w="1861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Atom -&gt; identifier</w:t>
            </w: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872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355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7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list</w:t>
            </w:r>
          </w:p>
        </w:tc>
        <w:tc>
          <w:tcPr>
            <w:tcW w:w="1878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861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list -&gt; </w:t>
            </w:r>
            <w:r>
              <w:rPr>
                <w:rFonts w:hint="default" w:ascii="Consolas" w:hAnsi="Consolas" w:cs="Consolas"/>
                <w:b/>
                <w:bCs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lexp-seq </w:t>
            </w:r>
            <w:r>
              <w:rPr>
                <w:rFonts w:hint="default" w:ascii="Consolas" w:hAnsi="Consolas" w:cs="Consolas"/>
                <w:b/>
                <w:bCs/>
                <w:lang w:val="en-US" w:eastAsia="zh-CN"/>
              </w:rPr>
              <w:t>)</w:t>
            </w:r>
          </w:p>
        </w:tc>
        <w:tc>
          <w:tcPr>
            <w:tcW w:w="1872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355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7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lexp-seq</w:t>
            </w:r>
          </w:p>
        </w:tc>
        <w:tc>
          <w:tcPr>
            <w:tcW w:w="1878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lexp-seq -&gt; lexp lexp-seq’</w:t>
            </w:r>
          </w:p>
        </w:tc>
        <w:tc>
          <w:tcPr>
            <w:tcW w:w="1861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lexp-seq -&gt; lexp lexp-seq’</w:t>
            </w:r>
          </w:p>
        </w:tc>
        <w:tc>
          <w:tcPr>
            <w:tcW w:w="1833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lexp-seq -&gt; lexp lexp-seq’</w:t>
            </w:r>
          </w:p>
        </w:tc>
        <w:tc>
          <w:tcPr>
            <w:tcW w:w="1872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355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7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lexp-seq’</w:t>
            </w:r>
          </w:p>
        </w:tc>
        <w:tc>
          <w:tcPr>
            <w:tcW w:w="1878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lexp-seq’ -&gt; lexp lexp-seq’</w:t>
            </w:r>
          </w:p>
        </w:tc>
        <w:tc>
          <w:tcPr>
            <w:tcW w:w="1861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lexp-seq’ -&gt; lexp lexp-seq’</w:t>
            </w: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lexp-seq’ -&gt; lexp lexp-seq’</w:t>
            </w:r>
          </w:p>
        </w:tc>
        <w:tc>
          <w:tcPr>
            <w:tcW w:w="1872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lexp-seq’ -&gt; ε</w:t>
            </w:r>
          </w:p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355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用语法分析器处理</w:t>
      </w:r>
      <w:r>
        <w:rPr>
          <w:rFonts w:hint="default" w:ascii="Consolas" w:hAnsi="Consolas" w:cs="Consolas"/>
          <w:lang w:val="en-US" w:eastAsia="zh-CN"/>
        </w:rPr>
        <w:t>(a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(b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(2))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(c))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highlight w:val="yellow"/>
        </w:rPr>
      </w:pPr>
      <w:r>
        <w:rPr>
          <w:rFonts w:hint="eastAsia"/>
          <w:highlight w:val="yellow"/>
        </w:rPr>
        <w:t>2、考虑简单算术表达式文法G</w:t>
      </w:r>
      <w:r>
        <w:rPr>
          <w:highlight w:val="yellow"/>
        </w:rPr>
        <w:t>:</w:t>
      </w:r>
    </w:p>
    <w:p>
      <w:pPr>
        <w:rPr>
          <w:highlight w:val="yellow"/>
        </w:rPr>
      </w:pPr>
      <w:r>
        <w:rPr>
          <w:highlight w:val="yellow"/>
        </w:rPr>
        <w:t>E</w:t>
      </w:r>
      <w:r>
        <w:rPr>
          <w:rFonts w:hint="eastAsia"/>
          <w:highlight w:val="yellow"/>
        </w:rPr>
        <w:t>→</w:t>
      </w:r>
      <w:r>
        <w:rPr>
          <w:highlight w:val="yellow"/>
        </w:rPr>
        <w:t>E + T | T</w:t>
      </w:r>
    </w:p>
    <w:p>
      <w:pPr>
        <w:rPr>
          <w:highlight w:val="yellow"/>
        </w:rPr>
      </w:pPr>
      <w:r>
        <w:rPr>
          <w:highlight w:val="yellow"/>
        </w:rPr>
        <w:t>T</w:t>
      </w:r>
      <w:r>
        <w:rPr>
          <w:rFonts w:hint="eastAsia"/>
          <w:highlight w:val="yellow"/>
        </w:rPr>
        <w:t>→</w:t>
      </w:r>
      <w:r>
        <w:rPr>
          <w:highlight w:val="yellow"/>
        </w:rPr>
        <w:t>T * F | F</w:t>
      </w:r>
    </w:p>
    <w:p>
      <w:pPr>
        <w:rPr>
          <w:highlight w:val="yellow"/>
        </w:rPr>
      </w:pPr>
      <w:r>
        <w:rPr>
          <w:highlight w:val="yellow"/>
        </w:rPr>
        <w:t>F</w:t>
      </w:r>
      <w:r>
        <w:rPr>
          <w:rFonts w:hint="eastAsia"/>
          <w:highlight w:val="yellow"/>
        </w:rPr>
        <w:t>→(</w:t>
      </w:r>
      <w:r>
        <w:rPr>
          <w:highlight w:val="yellow"/>
        </w:rPr>
        <w:t>E) | id</w:t>
      </w:r>
    </w:p>
    <w:p>
      <w:r>
        <w:rPr>
          <w:highlight w:val="yellow"/>
        </w:rPr>
        <w:t>试</w:t>
      </w:r>
      <w:r>
        <w:rPr>
          <w:rFonts w:hint="eastAsia"/>
          <w:highlight w:val="yellow"/>
        </w:rPr>
        <w:t>设计</w:t>
      </w:r>
      <w:r>
        <w:rPr>
          <w:rFonts w:hint="eastAsia" w:ascii="宋体" w:hAnsi="宋体" w:eastAsia="宋体" w:cs="宋体"/>
          <w:highlight w:val="yellow"/>
        </w:rPr>
        <w:t>L</w:t>
      </w:r>
      <w:r>
        <w:rPr>
          <w:rFonts w:ascii="宋体" w:hAnsi="宋体" w:eastAsia="宋体" w:cs="宋体"/>
          <w:highlight w:val="yellow"/>
        </w:rPr>
        <w:t>L(1)</w:t>
      </w:r>
      <w:r>
        <w:rPr>
          <w:highlight w:val="yellow"/>
        </w:rPr>
        <w:t>分析程序，以对任意输入的符号串进行</w:t>
      </w:r>
      <w:r>
        <w:rPr>
          <w:rFonts w:hint="eastAsia"/>
          <w:highlight w:val="yellow"/>
        </w:rPr>
        <w:t>语法</w:t>
      </w:r>
      <w:r>
        <w:rPr>
          <w:highlight w:val="yellow"/>
        </w:rPr>
        <w:t>分析。</w:t>
      </w:r>
    </w:p>
    <w:p/>
    <w:p>
      <w:r>
        <w:rPr>
          <w:rFonts w:hint="eastAsia"/>
        </w:rPr>
        <w:t>3、实验具体步骤</w:t>
      </w:r>
    </w:p>
    <w:p/>
    <w:p/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实验结果: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截图</w:t>
      </w:r>
    </w:p>
    <w:p/>
    <w:p/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实验结论:</w:t>
      </w:r>
    </w:p>
    <w:p>
      <w:r>
        <w:rPr>
          <w:rFonts w:hint="eastAsia"/>
        </w:rPr>
        <w:t>1 、实验结论</w:t>
      </w:r>
    </w:p>
    <w:p>
      <w:pPr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  <w:color w:val="FF0000"/>
        </w:rPr>
        <w:t>是否能够准确描述实验的结论）</w:t>
      </w:r>
    </w:p>
    <w:p/>
    <w:p>
      <w:pPr>
        <w:rPr>
          <w:color w:val="FF0000"/>
        </w:rPr>
      </w:pPr>
      <w:r>
        <w:rPr>
          <w:rFonts w:hint="eastAsia"/>
        </w:rPr>
        <w:t>2、分析和总结</w:t>
      </w:r>
    </w:p>
    <w:p>
      <w:pPr>
        <w:rPr>
          <w:color w:val="FF0000"/>
        </w:rPr>
      </w:pPr>
      <w:r>
        <w:rPr>
          <w:rFonts w:hint="eastAsia"/>
          <w:color w:val="FF0000"/>
        </w:rPr>
        <w:t>1）对输入设计的结论</w:t>
      </w:r>
    </w:p>
    <w:p>
      <w:pPr>
        <w:rPr>
          <w:color w:val="FF0000"/>
        </w:rPr>
      </w:pPr>
      <w:r>
        <w:rPr>
          <w:rFonts w:hint="eastAsia"/>
          <w:color w:val="FF0000"/>
        </w:rPr>
        <w:t>2）对输出设计的结论</w:t>
      </w:r>
    </w:p>
    <w:p>
      <w:pPr>
        <w:rPr>
          <w:color w:val="FF0000"/>
        </w:rPr>
      </w:pPr>
      <w:r>
        <w:rPr>
          <w:rFonts w:hint="eastAsia"/>
          <w:color w:val="FF0000"/>
        </w:rPr>
        <w:t>3）对L</w:t>
      </w:r>
      <w:r>
        <w:rPr>
          <w:color w:val="FF0000"/>
        </w:rPr>
        <w:t>L(1)分析</w:t>
      </w:r>
      <w:r>
        <w:rPr>
          <w:rFonts w:hint="eastAsia"/>
          <w:color w:val="FF0000"/>
        </w:rPr>
        <w:t>法的结论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</w:rPr>
        <w:t>3、对预估问题的结论</w:t>
      </w: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208F9"/>
    <w:multiLevelType w:val="singleLevel"/>
    <w:tmpl w:val="A31208F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BE39CA35"/>
    <w:multiLevelType w:val="singleLevel"/>
    <w:tmpl w:val="BE39CA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1097C1"/>
    <w:multiLevelType w:val="singleLevel"/>
    <w:tmpl w:val="031097C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079203A"/>
    <w:multiLevelType w:val="multilevel"/>
    <w:tmpl w:val="1079203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247FD3"/>
    <w:multiLevelType w:val="multilevel"/>
    <w:tmpl w:val="52247FD3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A796647"/>
    <w:multiLevelType w:val="singleLevel"/>
    <w:tmpl w:val="5A796647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yNWY5OWRhZjlhOTJmMzRhM2M3ZDJiNWE3NjE1N2EifQ=="/>
  </w:docVars>
  <w:rsids>
    <w:rsidRoot w:val="117B6572"/>
    <w:rsid w:val="00033473"/>
    <w:rsid w:val="00096B18"/>
    <w:rsid w:val="001001A5"/>
    <w:rsid w:val="002378FF"/>
    <w:rsid w:val="00277295"/>
    <w:rsid w:val="00302B2E"/>
    <w:rsid w:val="00342AE7"/>
    <w:rsid w:val="00475865"/>
    <w:rsid w:val="00556D08"/>
    <w:rsid w:val="00562C7A"/>
    <w:rsid w:val="00666894"/>
    <w:rsid w:val="00725711"/>
    <w:rsid w:val="007B0F82"/>
    <w:rsid w:val="007B1E7C"/>
    <w:rsid w:val="008F2A29"/>
    <w:rsid w:val="00CD5054"/>
    <w:rsid w:val="00F80F85"/>
    <w:rsid w:val="00FF0FCB"/>
    <w:rsid w:val="05A15537"/>
    <w:rsid w:val="117B6572"/>
    <w:rsid w:val="728C6BF8"/>
    <w:rsid w:val="7CFC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3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8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眉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328</Words>
  <Characters>361</Characters>
  <Lines>3</Lines>
  <Paragraphs>1</Paragraphs>
  <TotalTime>55</TotalTime>
  <ScaleCrop>false</ScaleCrop>
  <LinksUpToDate>false</LinksUpToDate>
  <CharactersWithSpaces>381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2023-04-22T15:24:00Z</dcterms:created>
  <dc:creator>－ Passerby ゛ </dc:creator>
  <cp:lastModifiedBy>追殇</cp:lastModifiedBy>
  <dcterms:modified xsi:type="dcterms:W3CDTF">2023-05-10T16:46:16Z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3CBAEC2229F543CCB4AD211A79F15A7B_12</vt:lpwstr>
  </property>
</Properties>
</file>