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从观赏性美术（绘画、雕塑）和实用性美术（建筑艺术、工艺美术、摄影艺术等）等方面，将“物质文化”与“精神文化”相结合，探讨相关作品，内容可以涉及以下几个方面,但不局限：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以“我的家乡”为视角，讲述家乡雕塑、建筑、工艺品等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以“向往的城市”为视角，讲述该城市建筑，人文风情等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任选某个西方国家，讲述该国家建筑风格与艺术作品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从中国美术史的发展脉络，任选角度进行论述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论文要求：</w:t>
      </w:r>
      <w:r>
        <w:rPr>
          <w:rFonts w:hint="eastAsia"/>
          <w:b/>
          <w:bCs/>
          <w:color w:val="FF0000"/>
        </w:rPr>
        <w:t>论文中阐明自己的观点或心得体会</w:t>
      </w:r>
      <w:r>
        <w:rPr>
          <w:rFonts w:hint="eastAsia"/>
        </w:rPr>
        <w:t>；要按照科技论文的格式；字数1500字以上；重复率低于25%；5.9日提交作业（最后一次课上交），sunfei_92@zstu.edu.cn（电子档发邮件）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 Prompt: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请根据以下论文内容写出论文大纲：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从观赏性美术（绘画、雕塑）和实用性美术（建筑艺术、工艺美术、摄影艺术等）等方面，将“物质文化”与“精神文化”相结合，讲述</w:t>
      </w:r>
      <w:r>
        <w:rPr>
          <w:rFonts w:hint="eastAsia"/>
          <w:lang w:val="en-US" w:eastAsia="zh-CN"/>
        </w:rPr>
        <w:t>中国磐安的1.</w:t>
      </w:r>
      <w:r>
        <w:rPr>
          <w:rFonts w:hint="eastAsia"/>
        </w:rPr>
        <w:t>雕塑、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建筑、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工艺品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并分别给出对这些事物的观点或心得体会。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913FD"/>
    <w:multiLevelType w:val="singleLevel"/>
    <w:tmpl w:val="92B913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5YzIwZWIzNjYyM2M5YjlkYTk0MDZjYzQ3MjhmNDMifQ=="/>
  </w:docVars>
  <w:rsids>
    <w:rsidRoot w:val="00000000"/>
    <w:rsid w:val="056B552E"/>
    <w:rsid w:val="7DE3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274</Characters>
  <Lines>0</Lines>
  <Paragraphs>0</Paragraphs>
  <TotalTime>7</TotalTime>
  <ScaleCrop>false</ScaleCrop>
  <LinksUpToDate>false</LinksUpToDate>
  <CharactersWithSpaces>274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2023-04-23T13:39:56Z</dcterms:created>
  <dc:creator>Qwer-laptop</dc:creator>
  <cp:lastModifiedBy>追殇</cp:lastModifiedBy>
  <dcterms:modified xsi:type="dcterms:W3CDTF">2023-04-23T15:23:13Z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679402D3B692421AA413E943C1F2ACE0_12</vt:lpwstr>
  </property>
</Properties>
</file>