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大数据技术 实验报告</w:t>
      </w:r>
    </w:p>
    <w:p>
      <w:pPr>
        <w:pStyle w:val="3"/>
        <w:bidi w:val="0"/>
        <w:rPr>
          <w:rFonts w:hint="eastAsia"/>
          <w:lang w:val="en-US" w:eastAsia="zh-CN"/>
        </w:rPr>
      </w:pPr>
      <w:r>
        <w:rPr>
          <w:rFonts w:hint="eastAsia"/>
          <w:lang w:val="en-US" w:eastAsia="zh-CN"/>
        </w:rPr>
        <w:t>一、简介</w:t>
      </w:r>
    </w:p>
    <w:p>
      <w:pPr>
        <w:rPr>
          <w:rFonts w:hint="eastAsia"/>
          <w:lang w:val="en-US" w:eastAsia="zh-CN"/>
        </w:rPr>
      </w:pPr>
      <w:r>
        <w:rPr>
          <w:rFonts w:hint="eastAsia"/>
          <w:lang w:val="en-US" w:eastAsia="zh-CN"/>
        </w:rPr>
        <w:t>在当今快速发展的区块链技术领域，以太坊作为其中的一个关键平台，其发展和变化对整个加密货币市场有着深远的影响。以太坊合并是该平台历史上的一个重要里程碑，它标志着以太坊从工作量证明向权益证明的转变[1]。这一转变不仅对以太坊的安全性、效率和可持续性产生了重大影响，也对整个区块链生态系统产生了广泛的影响。</w:t>
      </w:r>
    </w:p>
    <w:p>
      <w:pPr>
        <w:rPr>
          <w:rFonts w:hint="eastAsia"/>
          <w:lang w:val="en-US" w:eastAsia="zh-CN"/>
        </w:rPr>
      </w:pPr>
    </w:p>
    <w:p>
      <w:pPr>
        <w:rPr>
          <w:rFonts w:hint="eastAsia"/>
          <w:lang w:val="en-US" w:eastAsia="zh-CN"/>
        </w:rPr>
      </w:pPr>
      <w:r>
        <w:rPr>
          <w:rFonts w:hint="eastAsia"/>
          <w:lang w:val="en-US" w:eastAsia="zh-CN"/>
        </w:rPr>
        <w:t>本研究旨在通过分析Google BigQuery提供的公共数据集crypto_ethereum中的相关数据，深入探讨2022年9月15日以太坊合并事件对以太坊网络性能、安全性、交易量、交易费用以及市场反应等方面的影响。通过这项研究，我们希望能够为理解区块链技术的发展提供实证分析，并为未来的区块链技术研究和应用提供参考。</w:t>
      </w:r>
    </w:p>
    <w:p>
      <w:pPr>
        <w:pStyle w:val="3"/>
        <w:bidi w:val="0"/>
        <w:rPr>
          <w:rFonts w:hint="default" w:ascii="Segoe UI" w:hAnsi="Segoe UI" w:eastAsia="宋体" w:cs="Segoe UI"/>
          <w:i w:val="0"/>
          <w:iCs w:val="0"/>
          <w:caps w:val="0"/>
          <w:color w:val="181E33"/>
          <w:spacing w:val="0"/>
          <w:sz w:val="21"/>
          <w:szCs w:val="21"/>
          <w:shd w:val="clear" w:fill="FFFFFF"/>
          <w:lang w:val="en-US" w:eastAsia="zh-CN"/>
        </w:rPr>
      </w:pPr>
      <w:r>
        <w:rPr>
          <w:rFonts w:hint="eastAsia"/>
          <w:lang w:val="en-US" w:eastAsia="zh-CN"/>
        </w:rPr>
        <w:t>二、项目背景与目标</w:t>
      </w:r>
    </w:p>
    <w:p>
      <w:pPr>
        <w:pStyle w:val="4"/>
        <w:bidi w:val="0"/>
        <w:rPr>
          <w:rFonts w:hint="eastAsia"/>
          <w:lang w:val="en-US" w:eastAsia="zh-CN"/>
        </w:rPr>
      </w:pPr>
      <w:r>
        <w:rPr>
          <w:rFonts w:hint="eastAsia"/>
          <w:lang w:val="en-US" w:eastAsia="zh-CN"/>
        </w:rPr>
        <w:t>2.1项目背景</w:t>
      </w:r>
    </w:p>
    <w:p>
      <w:pPr>
        <w:rPr>
          <w:rFonts w:hint="eastAsia"/>
          <w:lang w:val="en-US" w:eastAsia="zh-CN"/>
        </w:rPr>
      </w:pPr>
      <w:r>
        <w:rPr>
          <w:rFonts w:hint="eastAsia"/>
          <w:lang w:val="en-US" w:eastAsia="zh-CN"/>
        </w:rPr>
        <w:t>以太坊作为全球第二大加密货币平台，不仅支持加密货币交易，还提供了智能合约和去中心化应用的运行环境。随着区块链技术的不断发展，以太坊面临着扩展性和安全性的挑战。为了解决这些问题，以太坊社区提出了一系列升级计划，其中“合并”是最为关键的一步。合并的实施，意味着以太坊将从传统的PoW机制转向更加环保和高效的PoS机制，这一变化预计将对网络的各个方面产生显著的影响。</w:t>
      </w:r>
    </w:p>
    <w:p>
      <w:pPr>
        <w:pStyle w:val="4"/>
        <w:bidi w:val="0"/>
        <w:rPr>
          <w:rFonts w:hint="eastAsia"/>
          <w:lang w:val="en-US" w:eastAsia="zh-CN"/>
        </w:rPr>
      </w:pPr>
      <w:r>
        <w:rPr>
          <w:rFonts w:hint="eastAsia"/>
          <w:lang w:val="en-US" w:eastAsia="zh-CN"/>
        </w:rPr>
        <w:t>2.2目标</w:t>
      </w:r>
    </w:p>
    <w:p>
      <w:pPr>
        <w:rPr>
          <w:rFonts w:hint="eastAsia"/>
          <w:lang w:val="en-US" w:eastAsia="zh-CN"/>
        </w:rPr>
      </w:pPr>
      <w:r>
        <w:rPr>
          <w:rFonts w:hint="eastAsia"/>
          <w:lang w:val="en-US" w:eastAsia="zh-CN"/>
        </w:rPr>
        <w:t>（1）分析合并前后以太坊网络性能的变化，包括区块生成时间、交易吞吐量等指标。</w:t>
      </w:r>
    </w:p>
    <w:p>
      <w:pPr>
        <w:rPr>
          <w:rFonts w:hint="eastAsia"/>
          <w:lang w:val="en-US" w:eastAsia="zh-CN"/>
        </w:rPr>
      </w:pPr>
      <w:r>
        <w:rPr>
          <w:rFonts w:hint="eastAsia"/>
          <w:lang w:val="en-US" w:eastAsia="zh-CN"/>
        </w:rPr>
        <w:t>（2）评估合并对以太坊安全性的影响，包括网络攻击的频率和类型，以及社区对安全问题的反应。</w:t>
      </w:r>
    </w:p>
    <w:p>
      <w:pPr>
        <w:rPr>
          <w:rFonts w:hint="eastAsia"/>
          <w:lang w:val="en-US" w:eastAsia="zh-CN"/>
        </w:rPr>
      </w:pPr>
      <w:r>
        <w:rPr>
          <w:rFonts w:hint="eastAsia"/>
          <w:lang w:val="en-US" w:eastAsia="zh-CN"/>
        </w:rPr>
        <w:t>（3）研究合并对交易量和交易费用的影响，以及这些变化如何影响用户和矿工的行为。</w:t>
      </w:r>
    </w:p>
    <w:p>
      <w:pPr>
        <w:rPr>
          <w:rFonts w:hint="eastAsia"/>
          <w:lang w:val="en-US" w:eastAsia="zh-CN"/>
        </w:rPr>
      </w:pPr>
      <w:r>
        <w:rPr>
          <w:rFonts w:hint="eastAsia"/>
          <w:lang w:val="en-US" w:eastAsia="zh-CN"/>
        </w:rPr>
        <w:t>（4）探讨合并事件对以太坊市场价值和投资者情绪的影响，分析市场对合并的反应和预期。</w:t>
      </w:r>
    </w:p>
    <w:p>
      <w:pPr>
        <w:rPr>
          <w:rFonts w:hint="eastAsia"/>
          <w:lang w:val="en-US" w:eastAsia="zh-CN"/>
        </w:rPr>
      </w:pPr>
      <w:r>
        <w:rPr>
          <w:rFonts w:hint="eastAsia"/>
          <w:lang w:val="en-US" w:eastAsia="zh-CN"/>
        </w:rPr>
        <w:t>（5）利用Google BigQuery的强大数据处理能力，对bigquery-public-data.crypto_ethereum数据集进行深入分析，提取有价值的信息和洞察。</w:t>
      </w:r>
    </w:p>
    <w:p>
      <w:pPr>
        <w:rPr>
          <w:rFonts w:hint="eastAsia"/>
          <w:lang w:val="en-US" w:eastAsia="zh-CN"/>
        </w:rPr>
      </w:pPr>
      <w:r>
        <w:rPr>
          <w:rFonts w:hint="eastAsia"/>
          <w:lang w:val="en-US" w:eastAsia="zh-CN"/>
        </w:rPr>
        <w:t>（6）提供对区块链技术发展趋势的见解，为相关领域的研究者和实践者提供参考。</w:t>
      </w:r>
    </w:p>
    <w:p>
      <w:pPr>
        <w:rPr>
          <w:rFonts w:hint="eastAsia"/>
          <w:lang w:val="en-US" w:eastAsia="zh-CN"/>
        </w:rPr>
      </w:pPr>
    </w:p>
    <w:p>
      <w:pPr>
        <w:rPr>
          <w:rFonts w:hint="eastAsia"/>
          <w:lang w:val="en-US" w:eastAsia="zh-CN"/>
        </w:rPr>
      </w:pPr>
      <w:r>
        <w:rPr>
          <w:rFonts w:hint="eastAsia"/>
          <w:lang w:val="en-US" w:eastAsia="zh-CN"/>
        </w:rPr>
        <w:t>通过实现这些目标，本项目不仅能够为理解以太坊合并的影响提供数据支持，还能够为区块链技术的未来发展提供有价值的见解和建议。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宋体" w:cs="Segoe UI"/>
          <w:i w:val="0"/>
          <w:iCs w:val="0"/>
          <w:caps w:val="0"/>
          <w:color w:val="181E33"/>
          <w:spacing w:val="0"/>
          <w:sz w:val="21"/>
          <w:szCs w:val="21"/>
          <w:shd w:val="clear" w:fill="FFFFFF"/>
          <w:lang w:val="en-US" w:eastAsia="zh-CN"/>
        </w:rPr>
      </w:pPr>
    </w:p>
    <w:p>
      <w:pPr>
        <w:pStyle w:val="3"/>
        <w:bidi w:val="0"/>
      </w:pPr>
      <w:r>
        <w:rPr>
          <w:rFonts w:hint="eastAsia"/>
          <w:lang w:val="en-US" w:eastAsia="zh-CN"/>
        </w:rPr>
        <w:t>三、</w:t>
      </w:r>
      <w:r>
        <w:t>数据来源和数据集概述</w:t>
      </w:r>
    </w:p>
    <w:p>
      <w:pPr>
        <w:pStyle w:val="4"/>
        <w:bidi w:val="0"/>
        <w:rPr>
          <w:rFonts w:hint="default"/>
        </w:rPr>
      </w:pPr>
      <w:r>
        <w:rPr>
          <w:rFonts w:hint="eastAsia"/>
          <w:lang w:val="en-US" w:eastAsia="zh-CN"/>
        </w:rPr>
        <w:t>3.1</w:t>
      </w:r>
      <w:r>
        <w:rPr>
          <w:rFonts w:hint="default"/>
        </w:rPr>
        <w:t>数据获取方式</w:t>
      </w:r>
    </w:p>
    <w:p>
      <w:pPr>
        <w:pStyle w:val="5"/>
        <w:bidi w:val="0"/>
        <w:rPr>
          <w:rFonts w:hint="default"/>
          <w:lang w:val="en-US" w:eastAsia="zh-CN"/>
        </w:rPr>
      </w:pPr>
      <w:r>
        <w:rPr>
          <w:rFonts w:hint="eastAsia"/>
          <w:lang w:val="en-US" w:eastAsia="zh-CN"/>
        </w:rPr>
        <w:t>3.1.1数据集制作</w:t>
      </w:r>
    </w:p>
    <w:p>
      <w:pPr>
        <w:rPr>
          <w:rFonts w:hint="eastAsia"/>
        </w:rPr>
      </w:pPr>
      <w:r>
        <w:rPr>
          <w:rFonts w:hint="eastAsia"/>
        </w:rPr>
        <w:t>bigquery-public-data.crypto_ethereum 数据集托管在 Google BigQuery 上，提供了对以太坊区块链数据的公开访问</w:t>
      </w:r>
      <w:r>
        <w:rPr>
          <w:rFonts w:hint="eastAsia"/>
          <w:lang w:val="en-US" w:eastAsia="zh-CN"/>
        </w:rPr>
        <w:t>[2]</w:t>
      </w:r>
      <w:r>
        <w:rPr>
          <w:rFonts w:hint="eastAsia"/>
        </w:rPr>
        <w:t>。</w:t>
      </w:r>
    </w:p>
    <w:p>
      <w:pPr>
        <w:rPr>
          <w:rFonts w:hint="eastAsia"/>
        </w:rPr>
      </w:pPr>
    </w:p>
    <w:p>
      <w:pPr>
        <w:rPr>
          <w:rFonts w:hint="default"/>
          <w:lang w:val="en-US" w:eastAsia="zh-CN"/>
        </w:rPr>
      </w:pPr>
      <w:r>
        <w:rPr>
          <w:rFonts w:hint="eastAsia"/>
          <w:lang w:val="en-US" w:eastAsia="zh-CN"/>
        </w:rPr>
        <w:t xml:space="preserve">Google使用 </w:t>
      </w:r>
      <w:r>
        <w:rPr>
          <w:rFonts w:hint="eastAsia"/>
          <w:color w:val="auto"/>
          <w:u w:val="none"/>
          <w:lang w:val="en-US" w:eastAsia="zh-CN"/>
        </w:rPr>
        <w:t>medvedev1088/ethereum-etl</w:t>
      </w:r>
      <w:r>
        <w:rPr>
          <w:rFonts w:hint="eastAsia"/>
          <w:lang w:val="en-US" w:eastAsia="zh-CN"/>
        </w:rPr>
        <w:t xml:space="preserve"> 项目制作该数据集[</w:t>
      </w:r>
      <w:bookmarkStart w:id="0" w:name="_GoBack"/>
      <w:bookmarkEnd w:id="0"/>
      <w:r>
        <w:rPr>
          <w:rFonts w:hint="eastAsia"/>
          <w:lang w:val="en-US" w:eastAsia="zh-CN"/>
        </w:rPr>
        <w:t>3][4]，其基本原理如下：</w:t>
      </w:r>
    </w:p>
    <w:p>
      <w:pPr>
        <w:rPr>
          <w:rFonts w:hint="eastAsia"/>
          <w:lang w:val="en-US" w:eastAsia="zh-CN"/>
        </w:rPr>
      </w:pPr>
    </w:p>
    <w:p>
      <w:pPr>
        <w:numPr>
          <w:ilvl w:val="0"/>
          <w:numId w:val="1"/>
        </w:numPr>
        <w:rPr>
          <w:rFonts w:hint="eastAsia"/>
          <w:lang w:val="en-US" w:eastAsia="zh-CN"/>
        </w:rPr>
      </w:pPr>
      <w:r>
        <w:rPr>
          <w:rFonts w:hint="eastAsia"/>
          <w:lang w:val="en-US" w:eastAsia="zh-CN"/>
        </w:rPr>
        <w:t>数据提取</w:t>
      </w:r>
    </w:p>
    <w:p>
      <w:pPr>
        <w:numPr>
          <w:ilvl w:val="0"/>
          <w:numId w:val="0"/>
        </w:numPr>
        <w:rPr>
          <w:rFonts w:hint="eastAsia"/>
          <w:lang w:val="en-US" w:eastAsia="zh-CN"/>
        </w:rPr>
      </w:pPr>
      <w:r>
        <w:rPr>
          <w:rFonts w:hint="eastAsia"/>
          <w:lang w:val="en-US" w:eastAsia="zh-CN"/>
        </w:rPr>
        <w:t>ethereum-etl 使用 web3.py 库与以太坊节点通信，提取区块、交易、ERC20/ERC721 代币转账、日志、合约和内部交易等数据。提取区块数据的代码如下：</w:t>
      </w:r>
    </w:p>
    <w:p>
      <w:pPr>
        <w:pStyle w:val="13"/>
        <w:bidi w:val="0"/>
        <w:rPr>
          <w:rFonts w:hint="eastAsia"/>
          <w:lang w:val="en-US" w:eastAsia="zh-CN"/>
        </w:rPr>
      </w:pPr>
      <w:r>
        <w:rPr>
          <w:rFonts w:hint="eastAsia"/>
          <w:lang w:val="en-US" w:eastAsia="zh-CN"/>
        </w:rPr>
        <w:t>from web3 import Web3</w:t>
      </w:r>
    </w:p>
    <w:p>
      <w:pPr>
        <w:pStyle w:val="13"/>
        <w:bidi w:val="0"/>
        <w:rPr>
          <w:rFonts w:hint="eastAsia"/>
          <w:lang w:val="en-US" w:eastAsia="zh-CN"/>
        </w:rPr>
      </w:pPr>
      <w:r>
        <w:rPr>
          <w:rFonts w:hint="eastAsia"/>
          <w:lang w:val="en-US" w:eastAsia="zh-CN"/>
        </w:rPr>
        <w:t>web3 = Web3(Web3.HTTPProvider('YOUR_INFURA_URL'))</w:t>
      </w:r>
    </w:p>
    <w:p>
      <w:pPr>
        <w:pStyle w:val="13"/>
        <w:bidi w:val="0"/>
        <w:rPr>
          <w:rFonts w:hint="eastAsia"/>
          <w:lang w:val="en-US" w:eastAsia="zh-CN"/>
        </w:rPr>
      </w:pPr>
      <w:r>
        <w:rPr>
          <w:rFonts w:hint="eastAsia"/>
          <w:lang w:val="en-US" w:eastAsia="zh-CN"/>
        </w:rPr>
        <w:t>block = web3.eth.getBlock('latest')</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数据转换</w:t>
      </w:r>
    </w:p>
    <w:p>
      <w:pPr>
        <w:numPr>
          <w:ilvl w:val="0"/>
          <w:numId w:val="0"/>
        </w:numPr>
        <w:rPr>
          <w:rFonts w:hint="default"/>
          <w:lang w:val="en-US" w:eastAsia="zh-CN"/>
        </w:rPr>
      </w:pPr>
      <w:r>
        <w:rPr>
          <w:rFonts w:hint="default"/>
          <w:lang w:val="en-US" w:eastAsia="zh-CN"/>
        </w:rPr>
        <w:t>将提取的数据转换为 CSV 或 JSON 格式，以便加载到数据库中。</w:t>
      </w:r>
    </w:p>
    <w:p>
      <w:pPr>
        <w:pStyle w:val="13"/>
        <w:bidi w:val="0"/>
        <w:rPr>
          <w:rFonts w:hint="default"/>
          <w:lang w:val="en-US" w:eastAsia="zh-CN"/>
        </w:rPr>
      </w:pPr>
      <w:r>
        <w:rPr>
          <w:rFonts w:hint="default"/>
          <w:lang w:val="en-US" w:eastAsia="zh-CN"/>
        </w:rPr>
        <w:t>import csv</w:t>
      </w:r>
    </w:p>
    <w:p>
      <w:pPr>
        <w:pStyle w:val="13"/>
        <w:bidi w:val="0"/>
        <w:rPr>
          <w:rFonts w:hint="default"/>
          <w:lang w:val="en-US" w:eastAsia="zh-CN"/>
        </w:rPr>
      </w:pPr>
      <w:r>
        <w:rPr>
          <w:rFonts w:hint="default"/>
          <w:lang w:val="en-US" w:eastAsia="zh-CN"/>
        </w:rPr>
        <w:t>block_data = {</w:t>
      </w:r>
    </w:p>
    <w:p>
      <w:pPr>
        <w:pStyle w:val="13"/>
        <w:bidi w:val="0"/>
        <w:rPr>
          <w:rFonts w:hint="default"/>
          <w:lang w:val="en-US" w:eastAsia="zh-CN"/>
        </w:rPr>
      </w:pPr>
      <w:r>
        <w:rPr>
          <w:rFonts w:hint="default"/>
          <w:lang w:val="en-US" w:eastAsia="zh-CN"/>
        </w:rPr>
        <w:t xml:space="preserve">    'number': block.number,</w:t>
      </w:r>
    </w:p>
    <w:p>
      <w:pPr>
        <w:pStyle w:val="13"/>
        <w:bidi w:val="0"/>
        <w:rPr>
          <w:rFonts w:hint="default"/>
          <w:lang w:val="en-US" w:eastAsia="zh-CN"/>
        </w:rPr>
      </w:pPr>
      <w:r>
        <w:rPr>
          <w:rFonts w:hint="default"/>
          <w:lang w:val="en-US" w:eastAsia="zh-CN"/>
        </w:rPr>
        <w:t xml:space="preserve">    'hash': block.hash.hex(),</w:t>
      </w:r>
    </w:p>
    <w:p>
      <w:pPr>
        <w:pStyle w:val="13"/>
        <w:bidi w:val="0"/>
        <w:rPr>
          <w:rFonts w:hint="default"/>
          <w:lang w:val="en-US" w:eastAsia="zh-CN"/>
        </w:rPr>
      </w:pPr>
      <w:r>
        <w:rPr>
          <w:rFonts w:hint="default"/>
          <w:lang w:val="en-US" w:eastAsia="zh-CN"/>
        </w:rPr>
        <w:t xml:space="preserve">    'parentHash': block.parentHash.hex(),</w:t>
      </w:r>
    </w:p>
    <w:p>
      <w:pPr>
        <w:pStyle w:val="13"/>
        <w:bidi w:val="0"/>
        <w:rPr>
          <w:rFonts w:hint="default"/>
          <w:lang w:val="en-US" w:eastAsia="zh-CN"/>
        </w:rPr>
      </w:pPr>
      <w:r>
        <w:rPr>
          <w:rFonts w:hint="default"/>
          <w:lang w:val="en-US" w:eastAsia="zh-CN"/>
        </w:rPr>
        <w:t xml:space="preserve">    'miner': block.miner,</w:t>
      </w:r>
    </w:p>
    <w:p>
      <w:pPr>
        <w:pStyle w:val="13"/>
        <w:bidi w:val="0"/>
        <w:rPr>
          <w:rFonts w:hint="default"/>
          <w:lang w:val="en-US" w:eastAsia="zh-CN"/>
        </w:rPr>
      </w:pPr>
      <w:r>
        <w:rPr>
          <w:rFonts w:hint="default"/>
          <w:lang w:val="en-US" w:eastAsia="zh-CN"/>
        </w:rPr>
        <w:t xml:space="preserve">    'timestamp': block.timestamp</w:t>
      </w:r>
    </w:p>
    <w:p>
      <w:pPr>
        <w:pStyle w:val="13"/>
        <w:bidi w:val="0"/>
        <w:rPr>
          <w:rFonts w:hint="default"/>
          <w:lang w:val="en-US" w:eastAsia="zh-CN"/>
        </w:rPr>
      </w:pPr>
      <w:r>
        <w:rPr>
          <w:rFonts w:hint="default"/>
          <w:lang w:val="en-US" w:eastAsia="zh-CN"/>
        </w:rPr>
        <w:t>}</w:t>
      </w:r>
    </w:p>
    <w:p>
      <w:pPr>
        <w:pStyle w:val="13"/>
        <w:bidi w:val="0"/>
        <w:rPr>
          <w:rFonts w:hint="default"/>
          <w:lang w:val="en-US" w:eastAsia="zh-CN"/>
        </w:rPr>
      </w:pPr>
      <w:r>
        <w:rPr>
          <w:rFonts w:hint="default"/>
          <w:lang w:val="en-US" w:eastAsia="zh-CN"/>
        </w:rPr>
        <w:t>with open('blocks.csv', mode='w') as file:</w:t>
      </w:r>
    </w:p>
    <w:p>
      <w:pPr>
        <w:pStyle w:val="13"/>
        <w:bidi w:val="0"/>
        <w:rPr>
          <w:rFonts w:hint="default"/>
          <w:lang w:val="en-US" w:eastAsia="zh-CN"/>
        </w:rPr>
      </w:pPr>
      <w:r>
        <w:rPr>
          <w:rFonts w:hint="default"/>
          <w:lang w:val="en-US" w:eastAsia="zh-CN"/>
        </w:rPr>
        <w:t xml:space="preserve">    writer = csv.writer(file)</w:t>
      </w:r>
    </w:p>
    <w:p>
      <w:pPr>
        <w:pStyle w:val="13"/>
        <w:bidi w:val="0"/>
        <w:rPr>
          <w:rFonts w:hint="default"/>
          <w:lang w:val="en-US" w:eastAsia="zh-CN"/>
        </w:rPr>
      </w:pPr>
      <w:r>
        <w:rPr>
          <w:rFonts w:hint="default"/>
          <w:lang w:val="en-US" w:eastAsia="zh-CN"/>
        </w:rPr>
        <w:t xml:space="preserve">    writer.writerow(block_data.keys())</w:t>
      </w:r>
    </w:p>
    <w:p>
      <w:pPr>
        <w:pStyle w:val="13"/>
        <w:bidi w:val="0"/>
        <w:rPr>
          <w:rFonts w:hint="default"/>
          <w:lang w:val="en-US" w:eastAsia="zh-CN"/>
        </w:rPr>
      </w:pPr>
      <w:r>
        <w:rPr>
          <w:rFonts w:hint="default"/>
          <w:lang w:val="en-US" w:eastAsia="zh-CN"/>
        </w:rPr>
        <w:t>writer.writerow(block_data.values())</w:t>
      </w:r>
    </w:p>
    <w:p>
      <w:pPr>
        <w:numPr>
          <w:ilvl w:val="0"/>
          <w:numId w:val="0"/>
        </w:numPr>
        <w:ind w:firstLine="420"/>
        <w:rPr>
          <w:rFonts w:hint="default"/>
          <w:lang w:val="en-US" w:eastAsia="zh-CN"/>
        </w:rPr>
      </w:pPr>
    </w:p>
    <w:p>
      <w:pPr>
        <w:numPr>
          <w:ilvl w:val="0"/>
          <w:numId w:val="1"/>
        </w:numPr>
        <w:rPr>
          <w:rFonts w:hint="default"/>
          <w:lang w:val="en-US" w:eastAsia="zh-CN"/>
        </w:rPr>
      </w:pPr>
      <w:r>
        <w:rPr>
          <w:rFonts w:hint="eastAsia"/>
          <w:lang w:val="en-US" w:eastAsia="zh-CN"/>
        </w:rPr>
        <w:t>数据加载</w:t>
      </w:r>
    </w:p>
    <w:p>
      <w:pPr>
        <w:widowControl w:val="0"/>
        <w:numPr>
          <w:ilvl w:val="0"/>
          <w:numId w:val="0"/>
        </w:numPr>
        <w:jc w:val="both"/>
        <w:rPr>
          <w:rFonts w:hint="eastAsia"/>
          <w:lang w:val="en-US" w:eastAsia="zh-CN"/>
        </w:rPr>
      </w:pPr>
      <w:r>
        <w:rPr>
          <w:rFonts w:hint="eastAsia"/>
          <w:lang w:val="en-US" w:eastAsia="zh-CN"/>
        </w:rPr>
        <w:t>将转换后的数据加载到 BigQuery中。</w:t>
      </w:r>
    </w:p>
    <w:p>
      <w:pPr>
        <w:pStyle w:val="13"/>
        <w:bidi w:val="0"/>
        <w:rPr>
          <w:rFonts w:hint="eastAsia"/>
          <w:lang w:val="en-US" w:eastAsia="zh-CN"/>
        </w:rPr>
      </w:pPr>
      <w:r>
        <w:rPr>
          <w:rFonts w:hint="eastAsia"/>
          <w:lang w:val="en-US" w:eastAsia="zh-CN"/>
        </w:rPr>
        <w:t>from google.cloud import bigquery</w:t>
      </w:r>
    </w:p>
    <w:p>
      <w:pPr>
        <w:pStyle w:val="13"/>
        <w:bidi w:val="0"/>
        <w:rPr>
          <w:rFonts w:hint="eastAsia"/>
          <w:lang w:val="en-US" w:eastAsia="zh-CN"/>
        </w:rPr>
      </w:pPr>
      <w:r>
        <w:rPr>
          <w:rFonts w:hint="eastAsia"/>
          <w:lang w:val="en-US" w:eastAsia="zh-CN"/>
        </w:rPr>
        <w:t>client = bigquery.Client()</w:t>
      </w:r>
    </w:p>
    <w:p>
      <w:pPr>
        <w:pStyle w:val="13"/>
        <w:bidi w:val="0"/>
        <w:rPr>
          <w:rFonts w:hint="eastAsia"/>
          <w:lang w:val="en-US" w:eastAsia="zh-CN"/>
        </w:rPr>
      </w:pPr>
      <w:r>
        <w:rPr>
          <w:rFonts w:hint="eastAsia"/>
          <w:lang w:val="en-US" w:eastAsia="zh-CN"/>
        </w:rPr>
        <w:t>schema = [</w:t>
      </w:r>
    </w:p>
    <w:p>
      <w:pPr>
        <w:pStyle w:val="13"/>
        <w:bidi w:val="0"/>
        <w:rPr>
          <w:rFonts w:hint="eastAsia"/>
          <w:lang w:val="en-US" w:eastAsia="zh-CN"/>
        </w:rPr>
      </w:pPr>
      <w:r>
        <w:rPr>
          <w:rFonts w:hint="eastAsia"/>
          <w:lang w:val="en-US" w:eastAsia="zh-CN"/>
        </w:rPr>
        <w:t xml:space="preserve">    bigquery.SchemaField('number', 'INTEGER'),</w:t>
      </w:r>
    </w:p>
    <w:p>
      <w:pPr>
        <w:pStyle w:val="13"/>
        <w:bidi w:val="0"/>
        <w:rPr>
          <w:rFonts w:hint="eastAsia"/>
          <w:lang w:val="en-US" w:eastAsia="zh-CN"/>
        </w:rPr>
      </w:pPr>
      <w:r>
        <w:rPr>
          <w:rFonts w:hint="eastAsia"/>
          <w:lang w:val="en-US" w:eastAsia="zh-CN"/>
        </w:rPr>
        <w:t xml:space="preserve">    bigquery.SchemaField('hash', 'STRING'),</w:t>
      </w:r>
    </w:p>
    <w:p>
      <w:pPr>
        <w:pStyle w:val="13"/>
        <w:bidi w:val="0"/>
        <w:rPr>
          <w:rFonts w:hint="eastAsia"/>
          <w:lang w:val="en-US" w:eastAsia="zh-CN"/>
        </w:rPr>
      </w:pPr>
      <w:r>
        <w:rPr>
          <w:rFonts w:hint="eastAsia"/>
          <w:lang w:val="en-US" w:eastAsia="zh-CN"/>
        </w:rPr>
        <w:t xml:space="preserve">    bigquery.SchemaField('parentHash', 'STRING'),</w:t>
      </w:r>
    </w:p>
    <w:p>
      <w:pPr>
        <w:pStyle w:val="13"/>
        <w:bidi w:val="0"/>
        <w:rPr>
          <w:rFonts w:hint="eastAsia"/>
          <w:lang w:val="en-US" w:eastAsia="zh-CN"/>
        </w:rPr>
      </w:pPr>
      <w:r>
        <w:rPr>
          <w:rFonts w:hint="eastAsia"/>
          <w:lang w:val="en-US" w:eastAsia="zh-CN"/>
        </w:rPr>
        <w:t xml:space="preserve">    bigquery.SchemaField('miner', 'STRING'),</w:t>
      </w:r>
    </w:p>
    <w:p>
      <w:pPr>
        <w:pStyle w:val="13"/>
        <w:bidi w:val="0"/>
        <w:rPr>
          <w:rFonts w:hint="eastAsia"/>
          <w:lang w:val="en-US" w:eastAsia="zh-CN"/>
        </w:rPr>
      </w:pPr>
      <w:r>
        <w:rPr>
          <w:rFonts w:hint="eastAsia"/>
          <w:lang w:val="en-US" w:eastAsia="zh-CN"/>
        </w:rPr>
        <w:t xml:space="preserve">    bigquery.SchemaField('timestamp', 'TIMESTAMP'),</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table_id = 'your-project.your_dataset.your_table'</w:t>
      </w:r>
    </w:p>
    <w:p>
      <w:pPr>
        <w:pStyle w:val="13"/>
        <w:bidi w:val="0"/>
        <w:rPr>
          <w:rFonts w:hint="eastAsia"/>
          <w:lang w:val="en-US" w:eastAsia="zh-CN"/>
        </w:rPr>
      </w:pPr>
      <w:r>
        <w:rPr>
          <w:rFonts w:hint="eastAsia"/>
          <w:lang w:val="en-US" w:eastAsia="zh-CN"/>
        </w:rPr>
        <w:t>job_config = bigquery.LoadJobConfig(schema=schema)</w:t>
      </w:r>
    </w:p>
    <w:p>
      <w:pPr>
        <w:pStyle w:val="13"/>
        <w:bidi w:val="0"/>
        <w:rPr>
          <w:rFonts w:hint="eastAsia"/>
          <w:lang w:val="en-US" w:eastAsia="zh-CN"/>
        </w:rPr>
      </w:pPr>
      <w:r>
        <w:rPr>
          <w:rFonts w:hint="eastAsia"/>
          <w:lang w:val="en-US" w:eastAsia="zh-CN"/>
        </w:rPr>
        <w:t>with open('blocks.csv', 'rb') as file:</w:t>
      </w:r>
    </w:p>
    <w:p>
      <w:pPr>
        <w:pStyle w:val="13"/>
        <w:bidi w:val="0"/>
        <w:rPr>
          <w:rFonts w:hint="eastAsia"/>
          <w:lang w:val="en-US" w:eastAsia="zh-CN"/>
        </w:rPr>
      </w:pPr>
      <w:r>
        <w:rPr>
          <w:rFonts w:hint="eastAsia"/>
          <w:lang w:val="en-US" w:eastAsia="zh-CN"/>
        </w:rPr>
        <w:t xml:space="preserve">    load_job = client.load_table_from_file(file, table_id, job_config=job_config)</w:t>
      </w:r>
    </w:p>
    <w:p>
      <w:pPr>
        <w:pStyle w:val="13"/>
        <w:bidi w:val="0"/>
        <w:rPr>
          <w:rFonts w:hint="eastAsia"/>
          <w:lang w:val="en-US" w:eastAsia="zh-CN"/>
        </w:rPr>
      </w:pPr>
      <w:r>
        <w:rPr>
          <w:rFonts w:hint="eastAsia"/>
          <w:lang w:val="en-US" w:eastAsia="zh-CN"/>
        </w:rPr>
        <w:t>load_job.result()</w:t>
      </w:r>
    </w:p>
    <w:p>
      <w:pPr>
        <w:pStyle w:val="13"/>
        <w:bidi w:val="0"/>
        <w:rPr>
          <w:rFonts w:hint="default"/>
          <w:lang w:val="en-US" w:eastAsia="zh-CN"/>
        </w:rPr>
      </w:pPr>
      <w:r>
        <w:rPr>
          <w:rFonts w:hint="eastAsia"/>
          <w:lang w:val="en-US" w:eastAsia="zh-CN"/>
        </w:rPr>
        <w:t>print('Loaded {} rows into {}.'.format(load_job.output_rows, table_id))</w:t>
      </w:r>
    </w:p>
    <w:p>
      <w:pPr>
        <w:pStyle w:val="5"/>
        <w:bidi w:val="0"/>
        <w:rPr>
          <w:rFonts w:hint="eastAsia"/>
          <w:lang w:val="en-US" w:eastAsia="zh-CN"/>
        </w:rPr>
      </w:pPr>
      <w:r>
        <w:rPr>
          <w:rFonts w:hint="eastAsia"/>
          <w:lang w:val="en-US" w:eastAsia="zh-CN"/>
        </w:rPr>
        <w:t>3.1.2数据集访问</w:t>
      </w:r>
    </w:p>
    <w:p>
      <w:pPr>
        <w:rPr>
          <w:rFonts w:hint="default"/>
          <w:lang w:val="en-US" w:eastAsia="zh-CN"/>
        </w:rPr>
      </w:pPr>
      <w:r>
        <w:rPr>
          <w:rFonts w:hint="eastAsia"/>
          <w:lang w:val="en-US" w:eastAsia="zh-CN"/>
        </w:rPr>
        <w:t>在 GCP 项目中启用 BigQuery API 即可访问数据集。</w:t>
      </w:r>
    </w:p>
    <w:p>
      <w:pPr>
        <w:pStyle w:val="4"/>
        <w:bidi w:val="0"/>
        <w:rPr>
          <w:rFonts w:hint="eastAsia"/>
        </w:rPr>
      </w:pPr>
      <w:r>
        <w:rPr>
          <w:rFonts w:hint="eastAsia"/>
          <w:lang w:val="en-US" w:eastAsia="zh-CN"/>
        </w:rPr>
        <w:t>3.2</w:t>
      </w:r>
      <w:r>
        <w:rPr>
          <w:rFonts w:hint="eastAsia"/>
        </w:rPr>
        <w:t>数据集大小、类型和特征</w:t>
      </w:r>
    </w:p>
    <w:p>
      <w:pPr>
        <w:pStyle w:val="5"/>
        <w:bidi w:val="0"/>
        <w:rPr>
          <w:rFonts w:hint="eastAsia"/>
          <w:lang w:val="en-US" w:eastAsia="zh-CN"/>
        </w:rPr>
      </w:pPr>
      <w:r>
        <w:rPr>
          <w:rFonts w:hint="eastAsia"/>
          <w:lang w:val="en-US" w:eastAsia="zh-CN"/>
        </w:rPr>
        <w:t>3.2.1数据集大小</w:t>
      </w:r>
    </w:p>
    <w:p>
      <w:pPr>
        <w:rPr>
          <w:rFonts w:hint="eastAsia"/>
          <w:lang w:val="en-US" w:eastAsia="zh-CN"/>
        </w:rPr>
      </w:pPr>
      <w:r>
        <w:rPr>
          <w:rFonts w:hint="eastAsia"/>
          <w:lang w:val="en-US" w:eastAsia="zh-CN"/>
        </w:rPr>
        <w:t>该数据集大小随着区块链的增长而不断增加。截至2024年5月20日，数据集大小为</w:t>
      </w:r>
      <w:r>
        <w:t>14091.61</w:t>
      </w:r>
      <w:r>
        <w:rPr>
          <w:rFonts w:hint="eastAsia"/>
          <w:lang w:val="en-US" w:eastAsia="zh-CN"/>
        </w:rPr>
        <w:t>GB。</w:t>
      </w:r>
    </w:p>
    <w:p>
      <w:pPr>
        <w:pStyle w:val="5"/>
        <w:bidi w:val="0"/>
        <w:rPr>
          <w:rFonts w:hint="eastAsia"/>
          <w:lang w:val="en-US" w:eastAsia="zh-CN"/>
        </w:rPr>
      </w:pPr>
      <w:r>
        <w:rPr>
          <w:rFonts w:hint="eastAsia"/>
          <w:lang w:val="en-US" w:eastAsia="zh-CN"/>
        </w:rPr>
        <w:t>3.2.2数据类型</w:t>
      </w:r>
    </w:p>
    <w:p>
      <w:pPr>
        <w:rPr>
          <w:rFonts w:hint="eastAsia"/>
          <w:lang w:eastAsia="zh-CN"/>
        </w:rPr>
      </w:pPr>
      <w:r>
        <w:rPr>
          <w:rFonts w:hint="default"/>
          <w:lang w:val="en-US" w:eastAsia="zh-CN"/>
        </w:rPr>
        <w:t>数据集由多张表组成，每张表包含不同类型的数据</w:t>
      </w:r>
      <w:r>
        <w:rPr>
          <w:rFonts w:hint="eastAsia"/>
          <w:lang w:val="en-US" w:eastAsia="zh-CN"/>
        </w:rPr>
        <w:t>，</w:t>
      </w:r>
      <w:r>
        <w:rPr>
          <w:rFonts w:hint="default"/>
          <w:lang w:val="en-US" w:eastAsia="zh-CN"/>
        </w:rPr>
        <w:t>包括：</w:t>
      </w:r>
      <w:r>
        <w:t>区块信息</w:t>
      </w:r>
      <w:r>
        <w:rPr>
          <w:rFonts w:hint="eastAsia"/>
          <w:lang w:eastAsia="zh-CN"/>
        </w:rPr>
        <w:t>、</w:t>
      </w:r>
      <w:r>
        <w:t>交易信息</w:t>
      </w:r>
      <w:r>
        <w:rPr>
          <w:rFonts w:hint="eastAsia"/>
          <w:lang w:eastAsia="zh-CN"/>
        </w:rPr>
        <w:t>、</w:t>
      </w:r>
      <w:r>
        <w:t>智能合约信息</w:t>
      </w:r>
      <w:r>
        <w:rPr>
          <w:rFonts w:hint="eastAsia"/>
          <w:lang w:eastAsia="zh-CN"/>
        </w:rPr>
        <w:t>、</w:t>
      </w:r>
      <w:r>
        <w:t>ERC-20 代币转账信息</w:t>
      </w:r>
      <w:r>
        <w:rPr>
          <w:rFonts w:hint="eastAsia"/>
          <w:lang w:eastAsia="zh-CN"/>
        </w:rPr>
        <w:t>、</w:t>
      </w:r>
      <w:r>
        <w:t>交易追踪信息</w:t>
      </w:r>
      <w:r>
        <w:rPr>
          <w:rFonts w:hint="eastAsia"/>
          <w:lang w:eastAsia="zh-CN"/>
        </w:rPr>
        <w:t>。</w:t>
      </w:r>
    </w:p>
    <w:p>
      <w:pPr>
        <w:rPr>
          <w:rFonts w:hint="default"/>
          <w:lang w:val="en-US"/>
        </w:rPr>
      </w:pPr>
      <w:r>
        <w:rPr>
          <w:rFonts w:hint="eastAsia"/>
          <w:lang w:val="en-US" w:eastAsia="zh-CN"/>
        </w:rPr>
        <w:t>以下展示几张较为重要的表架构信息。</w:t>
      </w:r>
    </w:p>
    <w:p/>
    <w:p>
      <w:pPr>
        <w:jc w:val="center"/>
      </w:pPr>
      <w:r>
        <w:drawing>
          <wp:inline distT="0" distB="0" distL="114300" distR="114300">
            <wp:extent cx="2520315" cy="1931035"/>
            <wp:effectExtent l="0" t="0" r="1333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520315" cy="1931035"/>
                    </a:xfrm>
                    <a:prstGeom prst="rect">
                      <a:avLst/>
                    </a:prstGeom>
                    <a:noFill/>
                    <a:ln>
                      <a:noFill/>
                    </a:ln>
                  </pic:spPr>
                </pic:pic>
              </a:graphicData>
            </a:graphic>
          </wp:inline>
        </w:drawing>
      </w:r>
      <w:r>
        <w:drawing>
          <wp:inline distT="0" distB="0" distL="114300" distR="114300">
            <wp:extent cx="2520315" cy="1184910"/>
            <wp:effectExtent l="0" t="0" r="1333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520315" cy="1184910"/>
                    </a:xfrm>
                    <a:prstGeom prst="rect">
                      <a:avLst/>
                    </a:prstGeom>
                    <a:noFill/>
                    <a:ln>
                      <a:noFill/>
                    </a:ln>
                  </pic:spPr>
                </pic:pic>
              </a:graphicData>
            </a:graphic>
          </wp:inline>
        </w:drawing>
      </w:r>
    </w:p>
    <w:p>
      <w:pPr>
        <w:jc w:val="center"/>
        <w:rPr>
          <w:rFonts w:hint="default"/>
          <w:lang w:val="en-US" w:eastAsia="zh-CN"/>
        </w:rPr>
      </w:pPr>
      <w:r>
        <w:drawing>
          <wp:inline distT="0" distB="0" distL="114300" distR="114300">
            <wp:extent cx="2520315" cy="1696085"/>
            <wp:effectExtent l="0" t="0" r="13335"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2520315" cy="1696085"/>
                    </a:xfrm>
                    <a:prstGeom prst="rect">
                      <a:avLst/>
                    </a:prstGeom>
                    <a:noFill/>
                    <a:ln>
                      <a:noFill/>
                    </a:ln>
                  </pic:spPr>
                </pic:pic>
              </a:graphicData>
            </a:graphic>
          </wp:inline>
        </w:drawing>
      </w:r>
      <w:r>
        <w:drawing>
          <wp:inline distT="0" distB="0" distL="114300" distR="114300">
            <wp:extent cx="2520315" cy="1718310"/>
            <wp:effectExtent l="0" t="0" r="13335" b="152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2520315" cy="1718310"/>
                    </a:xfrm>
                    <a:prstGeom prst="rect">
                      <a:avLst/>
                    </a:prstGeom>
                    <a:noFill/>
                    <a:ln>
                      <a:noFill/>
                    </a:ln>
                  </pic:spPr>
                </pic:pic>
              </a:graphicData>
            </a:graphic>
          </wp:inline>
        </w:drawing>
      </w:r>
    </w:p>
    <w:p>
      <w:pPr>
        <w:pStyle w:val="5"/>
        <w:bidi w:val="0"/>
      </w:pPr>
      <w:r>
        <w:rPr>
          <w:rFonts w:hint="eastAsia"/>
          <w:lang w:val="en-US" w:eastAsia="zh-CN"/>
        </w:rPr>
        <w:t>3.2.</w:t>
      </w:r>
      <w:r>
        <w:t>3数据的时间范围和地理覆盖范围</w:t>
      </w:r>
    </w:p>
    <w:p>
      <w:pPr>
        <w:rPr>
          <w:rFonts w:hint="eastAsia"/>
        </w:rPr>
      </w:pPr>
      <w:r>
        <w:rPr>
          <w:rFonts w:hint="eastAsia"/>
          <w:lang w:eastAsia="zh-CN"/>
        </w:rPr>
        <w:t>（</w:t>
      </w:r>
      <w:r>
        <w:rPr>
          <w:rFonts w:hint="eastAsia"/>
          <w:lang w:val="en-US" w:eastAsia="zh-CN"/>
        </w:rPr>
        <w:t>1）</w:t>
      </w:r>
      <w:r>
        <w:rPr>
          <w:rFonts w:hint="eastAsia"/>
        </w:rPr>
        <w:t>时间范围</w:t>
      </w:r>
    </w:p>
    <w:p>
      <w:pPr>
        <w:rPr>
          <w:rFonts w:hint="eastAsia"/>
        </w:rPr>
      </w:pPr>
      <w:r>
        <w:rPr>
          <w:rFonts w:hint="eastAsia"/>
        </w:rPr>
        <w:t>数据集涵盖了从2015年7月以太坊创世区块以来的所有区块链数据，持续更新到当前区块。</w:t>
      </w:r>
    </w:p>
    <w:p>
      <w:pPr>
        <w:rPr>
          <w:rFonts w:hint="eastAsia"/>
          <w:lang w:eastAsia="zh-CN"/>
        </w:rPr>
      </w:pPr>
    </w:p>
    <w:p>
      <w:pPr>
        <w:rPr>
          <w:rFonts w:hint="eastAsia"/>
        </w:rPr>
      </w:pPr>
      <w:r>
        <w:rPr>
          <w:rFonts w:hint="eastAsia"/>
          <w:lang w:eastAsia="zh-CN"/>
        </w:rPr>
        <w:t>（</w:t>
      </w:r>
      <w:r>
        <w:rPr>
          <w:rFonts w:hint="eastAsia"/>
          <w:lang w:val="en-US" w:eastAsia="zh-CN"/>
        </w:rPr>
        <w:t>2）</w:t>
      </w:r>
      <w:r>
        <w:rPr>
          <w:rFonts w:hint="eastAsia"/>
        </w:rPr>
        <w:t>地理覆盖范围</w:t>
      </w:r>
    </w:p>
    <w:p>
      <w:pPr>
        <w:rPr>
          <w:rFonts w:hint="eastAsia"/>
        </w:rPr>
      </w:pPr>
      <w:r>
        <w:rPr>
          <w:rFonts w:hint="eastAsia"/>
        </w:rPr>
        <w:t>没有特定的地理限制或覆盖范围</w:t>
      </w:r>
      <w:r>
        <w:rPr>
          <w:rFonts w:hint="eastAsia"/>
          <w:lang w:eastAsia="zh-CN"/>
        </w:rPr>
        <w:t>，</w:t>
      </w:r>
      <w:r>
        <w:rPr>
          <w:rFonts w:hint="eastAsia"/>
          <w:lang w:val="en-US" w:eastAsia="zh-CN"/>
        </w:rPr>
        <w:t>或称地理范围为全球</w:t>
      </w:r>
      <w:r>
        <w:rPr>
          <w:rFonts w:hint="eastAsia"/>
        </w:rPr>
        <w:t>。以太坊区块链是一个全球性的去中心化网络，节点分布在世界各地。</w:t>
      </w:r>
    </w:p>
    <w:p>
      <w:pPr>
        <w:pStyle w:val="3"/>
        <w:bidi w:val="0"/>
      </w:pPr>
      <w:r>
        <w:rPr>
          <w:rFonts w:hint="eastAsia"/>
          <w:lang w:val="en-US" w:eastAsia="zh-CN"/>
        </w:rPr>
        <w:t>四、</w:t>
      </w:r>
      <w:r>
        <w:t>数据处理与清洗</w:t>
      </w:r>
    </w:p>
    <w:p>
      <w:pPr>
        <w:rPr>
          <w:rFonts w:hint="eastAsia"/>
          <w:strike w:val="0"/>
          <w:dstrike w:val="0"/>
          <w:lang w:val="en-US" w:eastAsia="zh-CN"/>
        </w:rPr>
      </w:pPr>
      <w:r>
        <w:rPr>
          <w:rFonts w:hint="eastAsia"/>
          <w:strike w:val="0"/>
          <w:dstrike w:val="0"/>
          <w:lang w:val="en-US" w:eastAsia="zh-CN"/>
        </w:rPr>
        <w:t>在使用BigQuery进行数据处理前，需要先简单介绍BigQuery的工作原理。</w:t>
      </w:r>
    </w:p>
    <w:p>
      <w:pPr>
        <w:pStyle w:val="4"/>
        <w:bidi w:val="0"/>
        <w:rPr>
          <w:rFonts w:hint="default"/>
          <w:lang w:val="en-US" w:eastAsia="zh-CN"/>
        </w:rPr>
      </w:pPr>
      <w:r>
        <w:rPr>
          <w:rFonts w:hint="eastAsia"/>
          <w:lang w:val="en-US" w:eastAsia="zh-CN"/>
        </w:rPr>
        <w:t>4.1 BigQuery和Dremel</w:t>
      </w:r>
    </w:p>
    <w:p>
      <w:pPr>
        <w:bidi w:val="0"/>
        <w:rPr>
          <w:rFonts w:hint="default"/>
          <w:lang w:val="en-US" w:eastAsia="zh-CN"/>
        </w:rPr>
      </w:pPr>
      <w:r>
        <w:rPr>
          <w:rFonts w:hint="default"/>
          <w:lang w:val="en-US" w:eastAsia="zh-CN"/>
        </w:rPr>
        <w:t>BigQuery的底层技术之一是Dremel，它是一种交互式分析工具，能够在数秒内处理PB级数据。Google开发了Dremel</w:t>
      </w:r>
      <w:r>
        <w:rPr>
          <w:rFonts w:hint="eastAsia"/>
          <w:lang w:val="en-US" w:eastAsia="zh-CN"/>
        </w:rPr>
        <w:t>以</w:t>
      </w:r>
      <w:r>
        <w:rPr>
          <w:rFonts w:hint="default"/>
          <w:lang w:val="en-US" w:eastAsia="zh-CN"/>
        </w:rPr>
        <w:t>将处理时间缩短到秒级，作为MapReduce的有力补充。</w:t>
      </w:r>
    </w:p>
    <w:p>
      <w:pPr>
        <w:bidi w:val="0"/>
        <w:rPr>
          <w:rFonts w:hint="default"/>
          <w:lang w:val="en-US" w:eastAsia="zh-CN"/>
        </w:rPr>
      </w:pPr>
    </w:p>
    <w:p>
      <w:pPr>
        <w:bidi w:val="0"/>
        <w:rPr>
          <w:rFonts w:hint="eastAsia" w:ascii="宋体" w:hAnsi="宋体" w:eastAsia="宋体" w:cs="宋体"/>
          <w:sz w:val="24"/>
          <w:szCs w:val="24"/>
        </w:rPr>
      </w:pPr>
      <w:r>
        <w:rPr>
          <w:rFonts w:hint="eastAsia"/>
          <w:lang w:val="en-US" w:eastAsia="zh-CN"/>
        </w:rPr>
        <w:t>根据Google论文</w:t>
      </w:r>
      <w:r>
        <w:rPr>
          <w:rFonts w:hint="eastAsia"/>
          <w:i/>
          <w:iCs/>
          <w:lang w:val="en-US" w:eastAsia="zh-CN"/>
        </w:rPr>
        <w:t>Dremel: Interactive Analysis of WebScaleDatasets</w:t>
      </w:r>
      <w:r>
        <w:rPr>
          <w:rFonts w:hint="eastAsia"/>
          <w:lang w:val="en-US" w:eastAsia="zh-CN"/>
        </w:rPr>
        <w:t>，</w:t>
      </w:r>
      <w:r>
        <w:t>Dremel系统有下面几个主要的特点</w:t>
      </w:r>
      <w:r>
        <w:rPr>
          <w:rFonts w:hint="eastAsia"/>
          <w:lang w:eastAsia="zh-CN"/>
        </w:rPr>
        <w:t>：</w:t>
      </w:r>
      <w:r>
        <w:t>多级执行树</w:t>
      </w:r>
      <w:r>
        <w:rPr>
          <w:rFonts w:hint="eastAsia"/>
          <w:lang w:val="en-US" w:eastAsia="zh-CN"/>
        </w:rPr>
        <w:t>架构、</w:t>
      </w:r>
      <w:r>
        <w:t>列式存储格式</w:t>
      </w:r>
      <w:r>
        <w:rPr>
          <w:rFonts w:hint="eastAsia"/>
          <w:lang w:eastAsia="zh-CN"/>
        </w:rPr>
        <w:t>、</w:t>
      </w:r>
      <w:r>
        <w:t>递归聚合技术</w:t>
      </w:r>
      <w:r>
        <w:rPr>
          <w:rFonts w:hint="eastAsia"/>
          <w:lang w:eastAsia="zh-CN"/>
        </w:rPr>
        <w:t>、</w:t>
      </w:r>
      <w:r>
        <w:t>高效的编码和压缩</w:t>
      </w:r>
      <w:r>
        <w:rPr>
          <w:rFonts w:hint="eastAsia"/>
          <w:lang w:eastAsia="zh-CN"/>
        </w:rPr>
        <w:t>、</w:t>
      </w:r>
      <w:r>
        <w:t>类SQL的查询语言</w:t>
      </w:r>
      <w:r>
        <w:rPr>
          <w:rFonts w:hint="eastAsia"/>
          <w:lang w:val="en-US" w:eastAsia="zh-CN"/>
        </w:rPr>
        <w:t>等[5]。</w:t>
      </w:r>
    </w:p>
    <w:p>
      <w:pPr>
        <w:pStyle w:val="5"/>
        <w:bidi w:val="0"/>
        <w:rPr>
          <w:rFonts w:hint="default"/>
          <w:lang w:val="en-US" w:eastAsia="zh-CN"/>
        </w:rPr>
      </w:pPr>
      <w:r>
        <w:rPr>
          <w:rFonts w:hint="eastAsia"/>
          <w:lang w:val="en-US" w:eastAsia="zh-CN"/>
        </w:rPr>
        <w:t>4.1.1 Dremel的存储</w:t>
      </w:r>
    </w:p>
    <w:p>
      <w:pPr>
        <w:bidi w:val="0"/>
        <w:rPr>
          <w:rFonts w:hint="eastAsia"/>
          <w:lang w:val="en-US" w:eastAsia="zh-CN"/>
        </w:rPr>
      </w:pPr>
      <w:r>
        <w:t>数据模型基于强类型的嵌套记录。其抽象语法如下：</w:t>
      </w:r>
    </w:p>
    <w:p>
      <w:pPr>
        <w:jc w:val="center"/>
      </w:pPr>
      <w:r>
        <w:drawing>
          <wp:inline distT="0" distB="0" distL="114300" distR="114300">
            <wp:extent cx="3611880" cy="346710"/>
            <wp:effectExtent l="0" t="0" r="7620" b="152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tretch>
                      <a:fillRect/>
                    </a:stretch>
                  </pic:blipFill>
                  <pic:spPr>
                    <a:xfrm>
                      <a:off x="0" y="0"/>
                      <a:ext cx="3611880" cy="346710"/>
                    </a:xfrm>
                    <a:prstGeom prst="rect">
                      <a:avLst/>
                    </a:prstGeom>
                    <a:noFill/>
                    <a:ln>
                      <a:noFill/>
                    </a:ln>
                  </pic:spPr>
                </pic:pic>
              </a:graphicData>
            </a:graphic>
          </wp:inline>
        </w:drawing>
      </w:r>
    </w:p>
    <w:p>
      <w:pPr>
        <w:bidi w:val="0"/>
      </w:pPr>
      <w:r>
        <w:t>其中，τ是一个原子类型或记录类型。dom中的原子类型包括整数、浮点数、字符串等。记录由一个或多个字段组成。记录中的第i个字段具有名称Ai和一个可选的多重性标签。重复字段（*）在一个记录中可以出现多次。它们被解释为值的列表，即字段在记录中出现的顺序是重要的。可选字段（?）可能会在记录中缺失。</w:t>
      </w:r>
    </w:p>
    <w:p>
      <w:pPr>
        <w:jc w:val="center"/>
        <w:rPr>
          <w:rFonts w:ascii="Segoe UI" w:hAnsi="Segoe UI" w:eastAsia="Segoe UI" w:cs="Segoe UI"/>
          <w:i w:val="0"/>
          <w:iCs w:val="0"/>
          <w:caps w:val="0"/>
          <w:color w:val="0D0D0D"/>
          <w:spacing w:val="0"/>
          <w:sz w:val="24"/>
          <w:szCs w:val="24"/>
          <w:shd w:val="clear" w:fill="FFFFFF"/>
        </w:rPr>
      </w:pPr>
      <w:r>
        <w:drawing>
          <wp:inline distT="0" distB="0" distL="114300" distR="114300">
            <wp:extent cx="3565525" cy="2526665"/>
            <wp:effectExtent l="0" t="0" r="1587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565525" cy="2526665"/>
                    </a:xfrm>
                    <a:prstGeom prst="rect">
                      <a:avLst/>
                    </a:prstGeom>
                    <a:noFill/>
                    <a:ln>
                      <a:noFill/>
                    </a:ln>
                  </pic:spPr>
                </pic:pic>
              </a:graphicData>
            </a:graphic>
          </wp:inline>
        </w:drawing>
      </w:r>
    </w:p>
    <w:p>
      <w:pPr>
        <w:bidi w:val="0"/>
      </w:pPr>
      <w:r>
        <w:rPr>
          <w:rFonts w:hint="eastAsia"/>
          <w:lang w:val="en-US" w:eastAsia="zh-CN"/>
        </w:rPr>
        <w:t>如图</w:t>
      </w:r>
      <w:r>
        <w:t>展示了定义Web文档的记录类型Document的模式。Document有一个必需的整数DocId和一个可选的Links，包含一个Forward和Backward条目的列表，记录了其他网页的DocIds。一个文档可以有多个Names，即该文档可以通过不同的URLs引用。Name包含一系列的Code和Country对。模式中定义的字段形成了一个树状层次结构。</w:t>
      </w:r>
    </w:p>
    <w:p>
      <w:pPr>
        <w:bidi w:val="0"/>
        <w:rPr>
          <w:rFonts w:hint="eastAsia"/>
        </w:rPr>
      </w:pPr>
    </w:p>
    <w:p>
      <w:pPr>
        <w:bidi w:val="0"/>
      </w:pPr>
      <w:r>
        <w:rPr>
          <w:rFonts w:hint="eastAsia"/>
        </w:rPr>
        <w:t>下图是这份数据在Dremel实际的存储的格式。</w:t>
      </w:r>
    </w:p>
    <w:p>
      <w:pPr>
        <w:jc w:val="center"/>
      </w:pPr>
      <w:r>
        <w:drawing>
          <wp:inline distT="0" distB="0" distL="114300" distR="114300">
            <wp:extent cx="3596640" cy="2471420"/>
            <wp:effectExtent l="0" t="0" r="381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tretch>
                      <a:fillRect/>
                    </a:stretch>
                  </pic:blipFill>
                  <pic:spPr>
                    <a:xfrm>
                      <a:off x="0" y="0"/>
                      <a:ext cx="3596640" cy="247142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4.1.2 Dremel的查询</w:t>
      </w:r>
    </w:p>
    <w:p>
      <w:pPr>
        <w:bidi w:val="0"/>
      </w:pPr>
      <w:r>
        <w:t>Dremel的查询语言基于SQL，并设计为能高效地在列式嵌套存储上实现。每个SQL语句以一个或多个嵌套表及其模式为输入，并生成一个嵌套表及其输出模式。</w:t>
      </w:r>
      <w:r>
        <w:rPr>
          <w:rFonts w:hint="eastAsia"/>
          <w:lang w:val="en-US" w:eastAsia="zh-CN"/>
        </w:rPr>
        <w:t>如图</w:t>
      </w:r>
      <w:r>
        <w:t>展示了一个示例查询，该查询执行投影、选择和记录内聚合操作。</w:t>
      </w:r>
    </w:p>
    <w:p>
      <w:pPr>
        <w:jc w:val="center"/>
      </w:pPr>
      <w:r>
        <w:drawing>
          <wp:inline distT="0" distB="0" distL="114300" distR="114300">
            <wp:extent cx="3708400" cy="2000885"/>
            <wp:effectExtent l="0" t="0" r="6350" b="184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3708400" cy="2000885"/>
                    </a:xfrm>
                    <a:prstGeom prst="rect">
                      <a:avLst/>
                    </a:prstGeom>
                    <a:noFill/>
                    <a:ln>
                      <a:noFill/>
                    </a:ln>
                  </pic:spPr>
                </pic:pic>
              </a:graphicData>
            </a:graphic>
          </wp:inline>
        </w:drawing>
      </w:r>
    </w:p>
    <w:p>
      <w:pPr>
        <w:bidi w:val="0"/>
        <w:rPr>
          <w:rFonts w:hint="eastAsia"/>
          <w:lang w:val="en-US" w:eastAsia="zh-CN"/>
        </w:rPr>
      </w:pPr>
      <w:r>
        <w:t>Dremel使用多级服务树来执行查询。根服务器接收传入查询，从表中读取元数据，并将查询路由到服务树的下一层。叶服务器与存储层通信或访问本地磁盘上的数据。</w:t>
      </w:r>
      <w:r>
        <w:rPr>
          <w:rFonts w:hint="eastAsia"/>
          <w:lang w:val="en-US" w:eastAsia="zh-CN"/>
        </w:rPr>
        <w:t>下图展示了树形查询过程。</w:t>
      </w:r>
    </w:p>
    <w:p>
      <w:pPr>
        <w:jc w:val="center"/>
      </w:pPr>
      <w:r>
        <w:drawing>
          <wp:inline distT="0" distB="0" distL="114300" distR="114300">
            <wp:extent cx="3564890" cy="2145030"/>
            <wp:effectExtent l="0" t="0" r="165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3564890" cy="214503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4.1.3 Dremel与MapReduce</w:t>
      </w:r>
    </w:p>
    <w:p>
      <w:pPr>
        <w:bidi w:val="0"/>
        <w:rPr>
          <w:rFonts w:hint="eastAsia"/>
          <w:lang w:val="en-US" w:eastAsia="zh-CN"/>
        </w:rPr>
      </w:pPr>
      <w:r>
        <w:rPr>
          <w:rFonts w:hint="eastAsia"/>
          <w:lang w:val="en-US" w:eastAsia="zh-CN"/>
        </w:rPr>
        <w:t>Google</w:t>
      </w:r>
      <w:r>
        <w:t>展示了在列式数据与记录导向数据上执行MR和Dremel的对比。考虑一个访问单个字段的情况，即性能收益最显著的情况。在这个实验中，计算表T1中字段txtField的平均词数。</w:t>
      </w:r>
    </w:p>
    <w:p>
      <w:pPr>
        <w:jc w:val="center"/>
      </w:pPr>
      <w:r>
        <w:drawing>
          <wp:inline distT="0" distB="0" distL="114300" distR="114300">
            <wp:extent cx="3359150" cy="1346835"/>
            <wp:effectExtent l="0" t="0" r="1270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359150" cy="1346835"/>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上图</w:t>
      </w:r>
      <w:r>
        <w:rPr>
          <w:rFonts w:hint="default"/>
          <w:lang w:val="en-US" w:eastAsia="zh-CN"/>
        </w:rPr>
        <w:t>展示了两个MR作业和Dremel的执行时间</w:t>
      </w:r>
      <w:r>
        <w:rPr>
          <w:rFonts w:hint="eastAsia"/>
          <w:lang w:val="en-US" w:eastAsia="zh-CN"/>
        </w:rPr>
        <w:t>。</w:t>
      </w:r>
      <w:r>
        <w:rPr>
          <w:rFonts w:hint="default"/>
          <w:lang w:val="en-US" w:eastAsia="zh-CN"/>
        </w:rPr>
        <w:t>两个MR作业都在3000个工作节点上运行。一个3000节点的Dremel实例用于执行查询Q1。Dremel和基于列的MR读取了约0.5TB的压缩列式数据，而基于记录的MR读取了87TB的数据。如图所示，通过从记录导向存储切换到列式存储，MR的效率提高了一个数量级。通过使用Dremel，又获得了一个数量级的提升。</w:t>
      </w:r>
    </w:p>
    <w:p>
      <w:pPr>
        <w:pStyle w:val="4"/>
        <w:numPr>
          <w:ilvl w:val="0"/>
          <w:numId w:val="0"/>
        </w:numPr>
        <w:bidi w:val="0"/>
        <w:rPr>
          <w:rFonts w:hint="eastAsia" w:eastAsia="黑体"/>
          <w:lang w:val="en-US" w:eastAsia="zh-CN"/>
        </w:rPr>
      </w:pPr>
      <w:r>
        <w:rPr>
          <w:rFonts w:hint="eastAsia"/>
          <w:lang w:val="en-US" w:eastAsia="zh-CN"/>
        </w:rPr>
        <w:t>4.2交易数据</w:t>
      </w:r>
    </w:p>
    <w:p>
      <w:pPr>
        <w:rPr>
          <w:rFonts w:hint="eastAsia"/>
          <w:lang w:val="en-US" w:eastAsia="zh-CN"/>
        </w:rPr>
      </w:pPr>
      <w:r>
        <w:rPr>
          <w:rFonts w:hint="eastAsia"/>
          <w:lang w:val="en-US" w:eastAsia="zh-CN"/>
        </w:rPr>
        <w:t>在理解BigQuery和Dremel的关系后，我们可以使用SQL语言对数据进行处理和清洗。</w:t>
      </w:r>
    </w:p>
    <w:p>
      <w:pPr>
        <w:rPr>
          <w:rFonts w:hint="eastAsia"/>
          <w:lang w:val="en-US" w:eastAsia="zh-CN"/>
        </w:rPr>
      </w:pPr>
    </w:p>
    <w:p>
      <w:pPr>
        <w:rPr>
          <w:rFonts w:hint="eastAsia"/>
          <w:lang w:val="en-US" w:eastAsia="zh-CN"/>
        </w:rPr>
      </w:pPr>
      <w:r>
        <w:rPr>
          <w:rFonts w:hint="eastAsia"/>
          <w:lang w:val="en-US" w:eastAsia="zh-CN"/>
        </w:rPr>
        <w:t>编写SQL查询，从公共数据集中选择2022年8月1日至10月31日之间的以太坊交易数据，计算每天的交易数量和平均交易费用。执行查询并将结果存储为pandas DataFrame，使用前向填充方法处理DataFrame中的缺失值，计算平均交易费用的四分位数和四分位距，然后去除异常值，使用sklearn的StandardScaler对交易数量和平均交易费用进行标准化处理。</w:t>
      </w:r>
    </w:p>
    <w:p>
      <w:pPr>
        <w:rPr>
          <w:rFonts w:hint="eastAsia"/>
          <w:lang w:val="en-US" w:eastAsia="zh-CN"/>
        </w:rPr>
      </w:pPr>
    </w:p>
    <w:p>
      <w:pPr>
        <w:pStyle w:val="13"/>
        <w:bidi w:val="0"/>
        <w:rPr>
          <w:rFonts w:hint="eastAsia"/>
          <w:lang w:val="en-US" w:eastAsia="zh-CN"/>
        </w:rPr>
      </w:pPr>
      <w:r>
        <w:rPr>
          <w:rFonts w:hint="eastAsia"/>
          <w:lang w:val="en-US" w:eastAsia="zh-CN"/>
        </w:rPr>
        <w:t>from google.cloud import bigquery</w:t>
      </w:r>
    </w:p>
    <w:p>
      <w:pPr>
        <w:pStyle w:val="13"/>
        <w:bidi w:val="0"/>
        <w:rPr>
          <w:rFonts w:hint="eastAsia"/>
          <w:lang w:val="en-US" w:eastAsia="zh-CN"/>
        </w:rPr>
      </w:pPr>
      <w:r>
        <w:rPr>
          <w:rFonts w:hint="eastAsia"/>
          <w:lang w:val="en-US" w:eastAsia="zh-CN"/>
        </w:rPr>
        <w:t>import pandas as pd</w:t>
      </w:r>
    </w:p>
    <w:p>
      <w:pPr>
        <w:pStyle w:val="13"/>
        <w:bidi w:val="0"/>
        <w:rPr>
          <w:rFonts w:hint="eastAsia"/>
          <w:lang w:val="en-US" w:eastAsia="zh-CN"/>
        </w:rPr>
      </w:pPr>
      <w:r>
        <w:rPr>
          <w:rFonts w:hint="eastAsia"/>
          <w:lang w:val="en-US" w:eastAsia="zh-CN"/>
        </w:rPr>
        <w:t>client = bigquery.Client()</w:t>
      </w:r>
    </w:p>
    <w:p>
      <w:pPr>
        <w:pStyle w:val="13"/>
        <w:bidi w:val="0"/>
        <w:rPr>
          <w:rFonts w:hint="eastAsia"/>
          <w:lang w:val="en-US" w:eastAsia="zh-CN"/>
        </w:rPr>
      </w:pPr>
      <w:r>
        <w:rPr>
          <w:rFonts w:hint="eastAsia"/>
          <w:lang w:val="en-US" w:eastAsia="zh-CN"/>
        </w:rPr>
        <w:t># 每日交易数量和平均交易费用</w:t>
      </w:r>
    </w:p>
    <w:p>
      <w:pPr>
        <w:pStyle w:val="13"/>
        <w:bidi w:val="0"/>
        <w:rPr>
          <w:rFonts w:hint="eastAsia"/>
          <w:lang w:val="en-US" w:eastAsia="zh-CN"/>
        </w:rPr>
      </w:pPr>
      <w:r>
        <w:rPr>
          <w:rFonts w:hint="eastAsia"/>
          <w:lang w:val="en-US" w:eastAsia="zh-CN"/>
        </w:rPr>
        <w:t>query = """</w:t>
      </w:r>
    </w:p>
    <w:p>
      <w:pPr>
        <w:pStyle w:val="13"/>
        <w:bidi w:val="0"/>
        <w:rPr>
          <w:rFonts w:hint="eastAsia"/>
          <w:lang w:val="en-US" w:eastAsia="zh-CN"/>
        </w:rPr>
      </w:pPr>
      <w:r>
        <w:rPr>
          <w:rFonts w:hint="eastAsia"/>
          <w:lang w:val="en-US" w:eastAsia="zh-CN"/>
        </w:rPr>
        <w:t xml:space="preserve">    SELECT </w:t>
      </w:r>
    </w:p>
    <w:p>
      <w:pPr>
        <w:pStyle w:val="13"/>
        <w:bidi w:val="0"/>
        <w:rPr>
          <w:rFonts w:hint="eastAsia"/>
          <w:lang w:val="en-US" w:eastAsia="zh-CN"/>
        </w:rPr>
      </w:pPr>
      <w:r>
        <w:rPr>
          <w:rFonts w:hint="eastAsia"/>
          <w:lang w:val="en-US" w:eastAsia="zh-CN"/>
        </w:rPr>
        <w:t xml:space="preserve">        DATE(block_timestamp) AS date,</w:t>
      </w:r>
    </w:p>
    <w:p>
      <w:pPr>
        <w:pStyle w:val="13"/>
        <w:bidi w:val="0"/>
        <w:rPr>
          <w:rFonts w:hint="eastAsia"/>
          <w:lang w:val="en-US" w:eastAsia="zh-CN"/>
        </w:rPr>
      </w:pPr>
      <w:r>
        <w:rPr>
          <w:rFonts w:hint="eastAsia"/>
          <w:lang w:val="en-US" w:eastAsia="zh-CN"/>
        </w:rPr>
        <w:t xml:space="preserve">        COUNT(*) AS daily_transactions,</w:t>
      </w:r>
    </w:p>
    <w:p>
      <w:pPr>
        <w:pStyle w:val="13"/>
        <w:bidi w:val="0"/>
        <w:rPr>
          <w:rFonts w:hint="eastAsia"/>
          <w:lang w:val="en-US" w:eastAsia="zh-CN"/>
        </w:rPr>
      </w:pPr>
      <w:r>
        <w:rPr>
          <w:rFonts w:hint="eastAsia"/>
          <w:lang w:val="en-US" w:eastAsia="zh-CN"/>
        </w:rPr>
        <w:t xml:space="preserve">        AVG(cast(gas_price AS FLOAT64) * cast(gas AS FLOAT64) / 1e18) AS avg_transaction_fee</w:t>
      </w:r>
    </w:p>
    <w:p>
      <w:pPr>
        <w:pStyle w:val="13"/>
        <w:bidi w:val="0"/>
        <w:rPr>
          <w:rFonts w:hint="eastAsia"/>
          <w:lang w:val="en-US" w:eastAsia="zh-CN"/>
        </w:rPr>
      </w:pPr>
      <w:r>
        <w:rPr>
          <w:rFonts w:hint="eastAsia"/>
          <w:lang w:val="en-US" w:eastAsia="zh-CN"/>
        </w:rPr>
        <w:t xml:space="preserve">    FROM </w:t>
      </w:r>
    </w:p>
    <w:p>
      <w:pPr>
        <w:pStyle w:val="13"/>
        <w:bidi w:val="0"/>
        <w:rPr>
          <w:rFonts w:hint="eastAsia"/>
          <w:lang w:val="en-US" w:eastAsia="zh-CN"/>
        </w:rPr>
      </w:pPr>
      <w:r>
        <w:rPr>
          <w:rFonts w:hint="eastAsia"/>
          <w:lang w:val="en-US" w:eastAsia="zh-CN"/>
        </w:rPr>
        <w:t xml:space="preserve">        `bigquery-public-data.crypto_ethereum.transactions`</w:t>
      </w:r>
    </w:p>
    <w:p>
      <w:pPr>
        <w:pStyle w:val="13"/>
        <w:bidi w:val="0"/>
        <w:rPr>
          <w:rFonts w:hint="eastAsia"/>
          <w:lang w:val="en-US" w:eastAsia="zh-CN"/>
        </w:rPr>
      </w:pPr>
      <w:r>
        <w:rPr>
          <w:rFonts w:hint="eastAsia"/>
          <w:lang w:val="en-US" w:eastAsia="zh-CN"/>
        </w:rPr>
        <w:t xml:space="preserve">    WHERE </w:t>
      </w:r>
    </w:p>
    <w:p>
      <w:pPr>
        <w:pStyle w:val="13"/>
        <w:bidi w:val="0"/>
        <w:rPr>
          <w:rFonts w:hint="eastAsia"/>
          <w:lang w:val="en-US" w:eastAsia="zh-CN"/>
        </w:rPr>
      </w:pPr>
      <w:r>
        <w:rPr>
          <w:rFonts w:hint="eastAsia"/>
          <w:lang w:val="en-US" w:eastAsia="zh-CN"/>
        </w:rPr>
        <w:t xml:space="preserve">        block_timestamp BETWEEN '2022-08-01' AND '2022-10-31'</w:t>
      </w:r>
    </w:p>
    <w:p>
      <w:pPr>
        <w:pStyle w:val="13"/>
        <w:bidi w:val="0"/>
        <w:rPr>
          <w:rFonts w:hint="eastAsia"/>
          <w:lang w:val="en-US" w:eastAsia="zh-CN"/>
        </w:rPr>
      </w:pPr>
      <w:r>
        <w:rPr>
          <w:rFonts w:hint="eastAsia"/>
          <w:lang w:val="en-US" w:eastAsia="zh-CN"/>
        </w:rPr>
        <w:t xml:space="preserve">    GROUP BY </w:t>
      </w:r>
    </w:p>
    <w:p>
      <w:pPr>
        <w:pStyle w:val="13"/>
        <w:bidi w:val="0"/>
        <w:rPr>
          <w:rFonts w:hint="eastAsia"/>
          <w:lang w:val="en-US" w:eastAsia="zh-CN"/>
        </w:rPr>
      </w:pPr>
      <w:r>
        <w:rPr>
          <w:rFonts w:hint="eastAsia"/>
          <w:lang w:val="en-US" w:eastAsia="zh-CN"/>
        </w:rPr>
        <w:t xml:space="preserve">        date</w:t>
      </w:r>
    </w:p>
    <w:p>
      <w:pPr>
        <w:pStyle w:val="13"/>
        <w:bidi w:val="0"/>
        <w:rPr>
          <w:rFonts w:hint="eastAsia"/>
          <w:lang w:val="en-US" w:eastAsia="zh-CN"/>
        </w:rPr>
      </w:pPr>
      <w:r>
        <w:rPr>
          <w:rFonts w:hint="eastAsia"/>
          <w:lang w:val="en-US" w:eastAsia="zh-CN"/>
        </w:rPr>
        <w:t xml:space="preserve">    ORDER BY </w:t>
      </w:r>
    </w:p>
    <w:p>
      <w:pPr>
        <w:pStyle w:val="13"/>
        <w:bidi w:val="0"/>
        <w:rPr>
          <w:rFonts w:hint="eastAsia"/>
          <w:lang w:val="en-US" w:eastAsia="zh-CN"/>
        </w:rPr>
      </w:pPr>
      <w:r>
        <w:rPr>
          <w:rFonts w:hint="eastAsia"/>
          <w:lang w:val="en-US" w:eastAsia="zh-CN"/>
        </w:rPr>
        <w:t xml:space="preserve">        date</w:t>
      </w:r>
    </w:p>
    <w:p>
      <w:pPr>
        <w:pStyle w:val="13"/>
        <w:bidi w:val="0"/>
        <w:rPr>
          <w:rFonts w:hint="eastAsia"/>
          <w:lang w:val="en-US" w:eastAsia="zh-CN"/>
        </w:rPr>
      </w:pPr>
      <w:r>
        <w:rPr>
          <w:rFonts w:hint="eastAsia"/>
          <w:lang w:val="en-US" w:eastAsia="zh-CN"/>
        </w:rPr>
        <w:t>"""</w:t>
      </w:r>
    </w:p>
    <w:p>
      <w:pPr>
        <w:pStyle w:val="13"/>
        <w:bidi w:val="0"/>
        <w:rPr>
          <w:rFonts w:hint="eastAsia"/>
          <w:lang w:val="en-US" w:eastAsia="zh-CN"/>
        </w:rPr>
      </w:pPr>
      <w:r>
        <w:rPr>
          <w:rFonts w:hint="eastAsia"/>
          <w:lang w:val="en-US" w:eastAsia="zh-CN"/>
        </w:rPr>
        <w:t># 结果存储</w:t>
      </w:r>
    </w:p>
    <w:p>
      <w:pPr>
        <w:pStyle w:val="13"/>
        <w:bidi w:val="0"/>
        <w:rPr>
          <w:rFonts w:hint="eastAsia"/>
          <w:lang w:val="en-US" w:eastAsia="zh-CN"/>
        </w:rPr>
      </w:pPr>
      <w:r>
        <w:rPr>
          <w:rFonts w:hint="eastAsia"/>
          <w:lang w:val="en-US" w:eastAsia="zh-CN"/>
        </w:rPr>
        <w:t>query_job = client.query(query)</w:t>
      </w:r>
    </w:p>
    <w:p>
      <w:pPr>
        <w:pStyle w:val="13"/>
        <w:bidi w:val="0"/>
        <w:rPr>
          <w:rFonts w:hint="eastAsia"/>
          <w:lang w:val="en-US" w:eastAsia="zh-CN"/>
        </w:rPr>
      </w:pPr>
      <w:r>
        <w:rPr>
          <w:rFonts w:hint="eastAsia"/>
          <w:lang w:val="en-US" w:eastAsia="zh-CN"/>
        </w:rPr>
        <w:t>df = query_job.to_dataframe()</w:t>
      </w:r>
    </w:p>
    <w:p>
      <w:pPr>
        <w:pStyle w:val="13"/>
        <w:bidi w:val="0"/>
        <w:rPr>
          <w:rFonts w:hint="eastAsia"/>
          <w:lang w:val="en-US" w:eastAsia="zh-CN"/>
        </w:rPr>
      </w:pPr>
      <w:r>
        <w:rPr>
          <w:rFonts w:hint="eastAsia"/>
          <w:lang w:val="en-US" w:eastAsia="zh-CN"/>
        </w:rPr>
        <w:t># 处理缺失值</w:t>
      </w:r>
    </w:p>
    <w:p>
      <w:pPr>
        <w:pStyle w:val="13"/>
        <w:bidi w:val="0"/>
        <w:rPr>
          <w:rFonts w:hint="eastAsia"/>
          <w:lang w:val="en-US" w:eastAsia="zh-CN"/>
        </w:rPr>
      </w:pPr>
      <w:r>
        <w:rPr>
          <w:rFonts w:hint="eastAsia"/>
          <w:lang w:val="en-US" w:eastAsia="zh-CN"/>
        </w:rPr>
        <w:t>df.fillna(method='ffill', inplace=True)</w:t>
      </w:r>
    </w:p>
    <w:p>
      <w:pPr>
        <w:pStyle w:val="13"/>
        <w:bidi w:val="0"/>
        <w:rPr>
          <w:rFonts w:hint="eastAsia"/>
          <w:lang w:val="en-US" w:eastAsia="zh-CN"/>
        </w:rPr>
      </w:pPr>
      <w:r>
        <w:rPr>
          <w:rFonts w:hint="eastAsia"/>
          <w:lang w:val="en-US" w:eastAsia="zh-CN"/>
        </w:rPr>
        <w:t># 处理异常值</w:t>
      </w:r>
    </w:p>
    <w:p>
      <w:pPr>
        <w:pStyle w:val="13"/>
        <w:bidi w:val="0"/>
        <w:rPr>
          <w:rFonts w:hint="eastAsia"/>
          <w:lang w:val="en-US" w:eastAsia="zh-CN"/>
        </w:rPr>
      </w:pPr>
      <w:r>
        <w:rPr>
          <w:rFonts w:hint="eastAsia"/>
          <w:lang w:val="en-US" w:eastAsia="zh-CN"/>
        </w:rPr>
        <w:t>q1 = df['avg_transaction_fee'].quantile(0.25)</w:t>
      </w:r>
    </w:p>
    <w:p>
      <w:pPr>
        <w:pStyle w:val="13"/>
        <w:bidi w:val="0"/>
        <w:rPr>
          <w:rFonts w:hint="eastAsia"/>
          <w:lang w:val="en-US" w:eastAsia="zh-CN"/>
        </w:rPr>
      </w:pPr>
      <w:r>
        <w:rPr>
          <w:rFonts w:hint="eastAsia"/>
          <w:lang w:val="en-US" w:eastAsia="zh-CN"/>
        </w:rPr>
        <w:t>q3 = df['avg_transaction_fee'].quantile(0.75)</w:t>
      </w:r>
    </w:p>
    <w:p>
      <w:pPr>
        <w:pStyle w:val="13"/>
        <w:bidi w:val="0"/>
        <w:rPr>
          <w:rFonts w:hint="eastAsia"/>
          <w:lang w:val="en-US" w:eastAsia="zh-CN"/>
        </w:rPr>
      </w:pPr>
      <w:r>
        <w:rPr>
          <w:rFonts w:hint="eastAsia"/>
          <w:lang w:val="en-US" w:eastAsia="zh-CN"/>
        </w:rPr>
        <w:t>iqr = q3 - q1</w:t>
      </w:r>
    </w:p>
    <w:p>
      <w:pPr>
        <w:pStyle w:val="13"/>
        <w:bidi w:val="0"/>
        <w:rPr>
          <w:rFonts w:hint="eastAsia"/>
          <w:lang w:val="en-US" w:eastAsia="zh-CN"/>
        </w:rPr>
      </w:pPr>
      <w:r>
        <w:rPr>
          <w:rFonts w:hint="eastAsia"/>
          <w:lang w:val="en-US" w:eastAsia="zh-CN"/>
        </w:rPr>
        <w:t>lower_bound = q1 - 1.5 * iqr</w:t>
      </w:r>
    </w:p>
    <w:p>
      <w:pPr>
        <w:pStyle w:val="13"/>
        <w:bidi w:val="0"/>
        <w:rPr>
          <w:rFonts w:hint="eastAsia"/>
          <w:lang w:val="en-US" w:eastAsia="zh-CN"/>
        </w:rPr>
      </w:pPr>
      <w:r>
        <w:rPr>
          <w:rFonts w:hint="eastAsia"/>
          <w:lang w:val="en-US" w:eastAsia="zh-CN"/>
        </w:rPr>
        <w:t>upper_bound = q3 + 1.5 * iqr</w:t>
      </w:r>
    </w:p>
    <w:p>
      <w:pPr>
        <w:pStyle w:val="13"/>
        <w:bidi w:val="0"/>
        <w:rPr>
          <w:rFonts w:hint="eastAsia"/>
          <w:lang w:val="en-US" w:eastAsia="zh-CN"/>
        </w:rPr>
      </w:pPr>
      <w:r>
        <w:rPr>
          <w:rFonts w:hint="eastAsia"/>
          <w:lang w:val="en-US" w:eastAsia="zh-CN"/>
        </w:rPr>
        <w:t>df = df[(df['avg_transaction_fee'] &gt;= lower_bound) &amp; (df['avg_transaction_fee'] &lt;= upper_bound)]</w:t>
      </w:r>
    </w:p>
    <w:p>
      <w:pPr>
        <w:pStyle w:val="13"/>
        <w:bidi w:val="0"/>
        <w:rPr>
          <w:rFonts w:hint="eastAsia"/>
          <w:lang w:val="en-US" w:eastAsia="zh-CN"/>
        </w:rPr>
      </w:pPr>
      <w:r>
        <w:rPr>
          <w:rFonts w:hint="eastAsia"/>
          <w:lang w:val="en-US" w:eastAsia="zh-CN"/>
        </w:rPr>
        <w:t># 数据转换和规范化</w:t>
      </w:r>
    </w:p>
    <w:p>
      <w:pPr>
        <w:pStyle w:val="13"/>
        <w:bidi w:val="0"/>
        <w:rPr>
          <w:rFonts w:hint="eastAsia"/>
          <w:lang w:val="en-US" w:eastAsia="zh-CN"/>
        </w:rPr>
      </w:pPr>
      <w:r>
        <w:rPr>
          <w:rFonts w:hint="eastAsia"/>
          <w:lang w:val="en-US" w:eastAsia="zh-CN"/>
        </w:rPr>
        <w:t>from sklearn.preprocessing import StandardScaler</w:t>
      </w:r>
    </w:p>
    <w:p>
      <w:pPr>
        <w:pStyle w:val="13"/>
        <w:bidi w:val="0"/>
        <w:rPr>
          <w:rFonts w:hint="eastAsia"/>
          <w:lang w:val="en-US" w:eastAsia="zh-CN"/>
        </w:rPr>
      </w:pPr>
      <w:r>
        <w:rPr>
          <w:rFonts w:hint="eastAsia"/>
          <w:lang w:val="en-US" w:eastAsia="zh-CN"/>
        </w:rPr>
        <w:t>scaler = StandardScaler()</w:t>
      </w:r>
    </w:p>
    <w:p>
      <w:pPr>
        <w:pStyle w:val="13"/>
        <w:bidi w:val="0"/>
        <w:rPr>
          <w:rFonts w:hint="eastAsia"/>
          <w:lang w:val="en-US" w:eastAsia="zh-CN"/>
        </w:rPr>
      </w:pPr>
      <w:r>
        <w:rPr>
          <w:rFonts w:hint="eastAsia"/>
          <w:lang w:val="en-US" w:eastAsia="zh-CN"/>
        </w:rPr>
        <w:t>df[['daily_transactions', 'avg_transaction_fee']] = scaler.fit_transform(df[['daily_transactions', 'avg_transaction_fee']])</w:t>
      </w:r>
    </w:p>
    <w:p>
      <w:pPr>
        <w:pStyle w:val="13"/>
        <w:bidi w:val="0"/>
        <w:rPr>
          <w:rFonts w:hint="eastAsia"/>
          <w:lang w:val="en-US" w:eastAsia="zh-CN"/>
        </w:rPr>
      </w:pPr>
      <w:r>
        <w:rPr>
          <w:rFonts w:hint="eastAsia"/>
          <w:lang w:val="en-US" w:eastAsia="zh-CN"/>
        </w:rPr>
        <w:t>merge_date = '2022-09-15'</w:t>
      </w:r>
    </w:p>
    <w:p>
      <w:pPr>
        <w:pStyle w:val="13"/>
        <w:bidi w:val="0"/>
        <w:rPr>
          <w:rFonts w:hint="eastAsia"/>
          <w:lang w:val="en-US" w:eastAsia="zh-CN"/>
        </w:rPr>
      </w:pPr>
      <w:r>
        <w:rPr>
          <w:rFonts w:hint="eastAsia"/>
          <w:lang w:val="en-US" w:eastAsia="zh-CN"/>
        </w:rPr>
        <w:t>df['period'] = df['date'].apply(lambda x: 'before' if x &lt; merge_date else 'after')</w:t>
      </w:r>
    </w:p>
    <w:p>
      <w:pPr>
        <w:pStyle w:val="4"/>
        <w:numPr>
          <w:ilvl w:val="0"/>
          <w:numId w:val="0"/>
        </w:numPr>
        <w:bidi w:val="0"/>
        <w:ind w:leftChars="0"/>
        <w:rPr>
          <w:rFonts w:hint="eastAsia"/>
          <w:lang w:val="en-US" w:eastAsia="zh-CN"/>
        </w:rPr>
      </w:pPr>
      <w:r>
        <w:rPr>
          <w:rFonts w:hint="eastAsia"/>
          <w:lang w:val="en-US" w:eastAsia="zh-CN"/>
        </w:rPr>
        <w:t>4.3矿工奖励和出块时间</w:t>
      </w:r>
    </w:p>
    <w:p>
      <w:pPr>
        <w:rPr>
          <w:rFonts w:hint="eastAsia"/>
          <w:lang w:val="en-US" w:eastAsia="zh-CN"/>
        </w:rPr>
      </w:pPr>
      <w:r>
        <w:rPr>
          <w:rFonts w:hint="eastAsia"/>
          <w:lang w:val="en-US" w:eastAsia="zh-CN"/>
        </w:rPr>
        <w:t>数据处理方法与4.2相似。</w:t>
      </w:r>
    </w:p>
    <w:p>
      <w:pPr>
        <w:rPr>
          <w:rFonts w:hint="default"/>
          <w:lang w:val="en-US" w:eastAsia="zh-CN"/>
        </w:rPr>
      </w:pPr>
    </w:p>
    <w:p>
      <w:pPr>
        <w:pStyle w:val="13"/>
        <w:bidi w:val="0"/>
        <w:rPr>
          <w:rFonts w:hint="eastAsia"/>
        </w:rPr>
      </w:pPr>
      <w:r>
        <w:rPr>
          <w:rFonts w:hint="eastAsia"/>
        </w:rPr>
        <w:t>from google.cloud import bigquery</w:t>
      </w:r>
    </w:p>
    <w:p>
      <w:pPr>
        <w:pStyle w:val="13"/>
        <w:bidi w:val="0"/>
        <w:rPr>
          <w:rFonts w:hint="eastAsia"/>
        </w:rPr>
      </w:pPr>
      <w:r>
        <w:rPr>
          <w:rFonts w:hint="eastAsia"/>
        </w:rPr>
        <w:t>import pandas as pd</w:t>
      </w:r>
    </w:p>
    <w:p>
      <w:pPr>
        <w:pStyle w:val="13"/>
        <w:bidi w:val="0"/>
        <w:rPr>
          <w:rFonts w:hint="eastAsia"/>
        </w:rPr>
      </w:pPr>
      <w:r>
        <w:rPr>
          <w:rFonts w:hint="eastAsia"/>
        </w:rPr>
        <w:t>client = bigquery.Client()</w:t>
      </w:r>
    </w:p>
    <w:p>
      <w:pPr>
        <w:pStyle w:val="13"/>
        <w:bidi w:val="0"/>
        <w:rPr>
          <w:rFonts w:hint="eastAsia"/>
        </w:rPr>
      </w:pPr>
      <w:r>
        <w:rPr>
          <w:rFonts w:hint="eastAsia"/>
        </w:rPr>
        <w:t># 每日矿工奖励和区块生成时间</w:t>
      </w:r>
    </w:p>
    <w:p>
      <w:pPr>
        <w:pStyle w:val="13"/>
        <w:bidi w:val="0"/>
        <w:rPr>
          <w:rFonts w:hint="eastAsia"/>
        </w:rPr>
      </w:pPr>
      <w:r>
        <w:rPr>
          <w:rFonts w:hint="eastAsia"/>
        </w:rPr>
        <w:t>query = """</w:t>
      </w:r>
    </w:p>
    <w:p>
      <w:pPr>
        <w:pStyle w:val="13"/>
        <w:bidi w:val="0"/>
        <w:rPr>
          <w:rFonts w:hint="eastAsia"/>
        </w:rPr>
      </w:pPr>
      <w:r>
        <w:rPr>
          <w:rFonts w:hint="eastAsia"/>
        </w:rPr>
        <w:t xml:space="preserve">    SELECT </w:t>
      </w:r>
    </w:p>
    <w:p>
      <w:pPr>
        <w:pStyle w:val="13"/>
        <w:bidi w:val="0"/>
        <w:rPr>
          <w:rFonts w:hint="eastAsia"/>
        </w:rPr>
      </w:pPr>
      <w:r>
        <w:rPr>
          <w:rFonts w:hint="eastAsia"/>
        </w:rPr>
        <w:t xml:space="preserve">        DATE(timestamp) AS date,</w:t>
      </w:r>
    </w:p>
    <w:p>
      <w:pPr>
        <w:pStyle w:val="13"/>
        <w:bidi w:val="0"/>
        <w:rPr>
          <w:rFonts w:hint="eastAsia"/>
        </w:rPr>
      </w:pPr>
      <w:r>
        <w:rPr>
          <w:rFonts w:hint="eastAsia"/>
        </w:rPr>
        <w:t xml:space="preserve">        AVG(reward) AS avg_miner_reward,</w:t>
      </w:r>
    </w:p>
    <w:p>
      <w:pPr>
        <w:pStyle w:val="13"/>
        <w:bidi w:val="0"/>
        <w:rPr>
          <w:rFonts w:hint="eastAsia"/>
        </w:rPr>
      </w:pPr>
      <w:r>
        <w:rPr>
          <w:rFonts w:hint="eastAsia"/>
        </w:rPr>
        <w:t xml:space="preserve">        AVG(TIMESTAMP_DIFF(LEAD(timestamp) OVER (ORDER BY timestamp), timestamp, SECOND)) AS avg_block_time</w:t>
      </w:r>
    </w:p>
    <w:p>
      <w:pPr>
        <w:pStyle w:val="13"/>
        <w:bidi w:val="0"/>
        <w:rPr>
          <w:rFonts w:hint="eastAsia"/>
        </w:rPr>
      </w:pPr>
      <w:r>
        <w:rPr>
          <w:rFonts w:hint="eastAsia"/>
        </w:rPr>
        <w:t xml:space="preserve">    FROM </w:t>
      </w:r>
    </w:p>
    <w:p>
      <w:pPr>
        <w:pStyle w:val="13"/>
        <w:bidi w:val="0"/>
        <w:rPr>
          <w:rFonts w:hint="eastAsia"/>
        </w:rPr>
      </w:pPr>
      <w:r>
        <w:rPr>
          <w:rFonts w:hint="eastAsia"/>
        </w:rPr>
        <w:t xml:space="preserve">        `bigquery-public-data.crypto_ethereum.blocks`</w:t>
      </w:r>
    </w:p>
    <w:p>
      <w:pPr>
        <w:pStyle w:val="13"/>
        <w:bidi w:val="0"/>
        <w:rPr>
          <w:rFonts w:hint="eastAsia"/>
        </w:rPr>
      </w:pPr>
      <w:r>
        <w:rPr>
          <w:rFonts w:hint="eastAsia"/>
        </w:rPr>
        <w:t xml:space="preserve">    WHERE </w:t>
      </w:r>
    </w:p>
    <w:p>
      <w:pPr>
        <w:pStyle w:val="13"/>
        <w:bidi w:val="0"/>
        <w:rPr>
          <w:rFonts w:hint="eastAsia"/>
        </w:rPr>
      </w:pPr>
      <w:r>
        <w:rPr>
          <w:rFonts w:hint="eastAsia"/>
        </w:rPr>
        <w:t xml:space="preserve">        timestamp BETWEEN '2022-08-01' AND '2022-10-31'</w:t>
      </w:r>
    </w:p>
    <w:p>
      <w:pPr>
        <w:pStyle w:val="13"/>
        <w:bidi w:val="0"/>
        <w:rPr>
          <w:rFonts w:hint="eastAsia"/>
        </w:rPr>
      </w:pPr>
      <w:r>
        <w:rPr>
          <w:rFonts w:hint="eastAsia"/>
        </w:rPr>
        <w:t xml:space="preserve">    GROUP BY </w:t>
      </w:r>
    </w:p>
    <w:p>
      <w:pPr>
        <w:pStyle w:val="13"/>
        <w:bidi w:val="0"/>
        <w:rPr>
          <w:rFonts w:hint="eastAsia"/>
        </w:rPr>
      </w:pPr>
      <w:r>
        <w:rPr>
          <w:rFonts w:hint="eastAsia"/>
        </w:rPr>
        <w:t xml:space="preserve">        date</w:t>
      </w:r>
    </w:p>
    <w:p>
      <w:pPr>
        <w:pStyle w:val="13"/>
        <w:bidi w:val="0"/>
        <w:rPr>
          <w:rFonts w:hint="eastAsia"/>
        </w:rPr>
      </w:pPr>
      <w:r>
        <w:rPr>
          <w:rFonts w:hint="eastAsia"/>
        </w:rPr>
        <w:t xml:space="preserve">    ORDER BY </w:t>
      </w:r>
    </w:p>
    <w:p>
      <w:pPr>
        <w:pStyle w:val="13"/>
        <w:bidi w:val="0"/>
        <w:rPr>
          <w:rFonts w:hint="eastAsia"/>
        </w:rPr>
      </w:pPr>
      <w:r>
        <w:rPr>
          <w:rFonts w:hint="eastAsia"/>
        </w:rPr>
        <w:t xml:space="preserve">        date</w:t>
      </w:r>
    </w:p>
    <w:p>
      <w:pPr>
        <w:pStyle w:val="13"/>
        <w:bidi w:val="0"/>
        <w:rPr>
          <w:rFonts w:hint="eastAsia"/>
        </w:rPr>
      </w:pPr>
      <w:r>
        <w:rPr>
          <w:rFonts w:hint="eastAsia"/>
        </w:rPr>
        <w:t>"""</w:t>
      </w:r>
    </w:p>
    <w:p>
      <w:pPr>
        <w:pStyle w:val="13"/>
        <w:bidi w:val="0"/>
        <w:rPr>
          <w:rFonts w:hint="eastAsia"/>
        </w:rPr>
      </w:pPr>
      <w:r>
        <w:rPr>
          <w:rFonts w:hint="eastAsia"/>
        </w:rPr>
        <w:t>query_job = client.query(query)</w:t>
      </w:r>
    </w:p>
    <w:p>
      <w:pPr>
        <w:pStyle w:val="13"/>
        <w:bidi w:val="0"/>
        <w:rPr>
          <w:rFonts w:hint="eastAsia"/>
        </w:rPr>
      </w:pPr>
      <w:r>
        <w:rPr>
          <w:rFonts w:hint="eastAsia"/>
        </w:rPr>
        <w:t>df = query_job.to_dataframe()</w:t>
      </w:r>
    </w:p>
    <w:p>
      <w:pPr>
        <w:pStyle w:val="13"/>
        <w:bidi w:val="0"/>
        <w:rPr>
          <w:rFonts w:hint="eastAsia"/>
        </w:rPr>
      </w:pPr>
      <w:r>
        <w:rPr>
          <w:rFonts w:hint="eastAsia"/>
        </w:rPr>
        <w:t># 处理缺失值</w:t>
      </w:r>
    </w:p>
    <w:p>
      <w:pPr>
        <w:pStyle w:val="13"/>
        <w:bidi w:val="0"/>
        <w:rPr>
          <w:rFonts w:hint="eastAsia"/>
        </w:rPr>
      </w:pPr>
      <w:r>
        <w:rPr>
          <w:rFonts w:hint="eastAsia"/>
        </w:rPr>
        <w:t>df.fillna(method='ffill', inplace=True)</w:t>
      </w:r>
    </w:p>
    <w:p>
      <w:pPr>
        <w:pStyle w:val="13"/>
        <w:bidi w:val="0"/>
        <w:rPr>
          <w:rFonts w:hint="eastAsia"/>
        </w:rPr>
      </w:pPr>
      <w:r>
        <w:rPr>
          <w:rFonts w:hint="eastAsia"/>
        </w:rPr>
        <w:t># 处理异常值</w:t>
      </w:r>
    </w:p>
    <w:p>
      <w:pPr>
        <w:pStyle w:val="13"/>
        <w:bidi w:val="0"/>
        <w:rPr>
          <w:rFonts w:hint="eastAsia"/>
        </w:rPr>
      </w:pPr>
      <w:r>
        <w:rPr>
          <w:rFonts w:hint="eastAsia"/>
        </w:rPr>
        <w:t>q1_reward = df['avg_miner_reward'].quantile(0.25)</w:t>
      </w:r>
    </w:p>
    <w:p>
      <w:pPr>
        <w:pStyle w:val="13"/>
        <w:bidi w:val="0"/>
        <w:rPr>
          <w:rFonts w:hint="eastAsia"/>
        </w:rPr>
      </w:pPr>
      <w:r>
        <w:rPr>
          <w:rFonts w:hint="eastAsia"/>
        </w:rPr>
        <w:t>q3_reward = df['avg_miner_reward'].quantile(0.75)</w:t>
      </w:r>
    </w:p>
    <w:p>
      <w:pPr>
        <w:pStyle w:val="13"/>
        <w:bidi w:val="0"/>
        <w:rPr>
          <w:rFonts w:hint="eastAsia"/>
        </w:rPr>
      </w:pPr>
      <w:r>
        <w:rPr>
          <w:rFonts w:hint="eastAsia"/>
        </w:rPr>
        <w:t>iqr_reward = q3_reward - q1_reward</w:t>
      </w:r>
    </w:p>
    <w:p>
      <w:pPr>
        <w:pStyle w:val="13"/>
        <w:bidi w:val="0"/>
        <w:rPr>
          <w:rFonts w:hint="eastAsia"/>
        </w:rPr>
      </w:pPr>
      <w:r>
        <w:rPr>
          <w:rFonts w:hint="eastAsia"/>
        </w:rPr>
        <w:t>q1_block_time = df['avg_block_time'].quantile(0.25)</w:t>
      </w:r>
    </w:p>
    <w:p>
      <w:pPr>
        <w:pStyle w:val="13"/>
        <w:bidi w:val="0"/>
        <w:rPr>
          <w:rFonts w:hint="eastAsia"/>
        </w:rPr>
      </w:pPr>
      <w:r>
        <w:rPr>
          <w:rFonts w:hint="eastAsia"/>
        </w:rPr>
        <w:t>q3_block_time = df['avg_block_time'].quantile(0.75)</w:t>
      </w:r>
    </w:p>
    <w:p>
      <w:pPr>
        <w:pStyle w:val="13"/>
        <w:bidi w:val="0"/>
        <w:rPr>
          <w:rFonts w:hint="eastAsia"/>
        </w:rPr>
      </w:pPr>
      <w:r>
        <w:rPr>
          <w:rFonts w:hint="eastAsia"/>
        </w:rPr>
        <w:t>iqr_block_time = q3_block_time - q1_block_time</w:t>
      </w:r>
    </w:p>
    <w:p>
      <w:pPr>
        <w:pStyle w:val="13"/>
        <w:bidi w:val="0"/>
        <w:rPr>
          <w:rFonts w:hint="eastAsia"/>
        </w:rPr>
      </w:pPr>
      <w:r>
        <w:rPr>
          <w:rFonts w:hint="eastAsia"/>
        </w:rPr>
        <w:t>lower_bound_reward = q1_reward - 1.5 * iqr_reward</w:t>
      </w:r>
    </w:p>
    <w:p>
      <w:pPr>
        <w:pStyle w:val="13"/>
        <w:bidi w:val="0"/>
        <w:rPr>
          <w:rFonts w:hint="eastAsia"/>
        </w:rPr>
      </w:pPr>
      <w:r>
        <w:rPr>
          <w:rFonts w:hint="eastAsia"/>
        </w:rPr>
        <w:t>upper_bound_reward = q3_reward + 1.5 * iqr_reward</w:t>
      </w:r>
    </w:p>
    <w:p>
      <w:pPr>
        <w:pStyle w:val="13"/>
        <w:bidi w:val="0"/>
        <w:rPr>
          <w:rFonts w:hint="eastAsia"/>
        </w:rPr>
      </w:pPr>
      <w:r>
        <w:rPr>
          <w:rFonts w:hint="eastAsia"/>
        </w:rPr>
        <w:t>lower_bound_block_time = q1_block_time - 1.5 * iqr_block_time</w:t>
      </w:r>
    </w:p>
    <w:p>
      <w:pPr>
        <w:pStyle w:val="13"/>
        <w:bidi w:val="0"/>
        <w:rPr>
          <w:rFonts w:hint="eastAsia"/>
        </w:rPr>
      </w:pPr>
      <w:r>
        <w:rPr>
          <w:rFonts w:hint="eastAsia"/>
        </w:rPr>
        <w:t>upper_bound_block_time = q3_block_time + 1.5 * iqr_block_time</w:t>
      </w:r>
    </w:p>
    <w:p>
      <w:pPr>
        <w:pStyle w:val="13"/>
        <w:bidi w:val="0"/>
        <w:rPr>
          <w:rFonts w:hint="eastAsia"/>
        </w:rPr>
      </w:pPr>
      <w:r>
        <w:rPr>
          <w:rFonts w:hint="eastAsia"/>
        </w:rPr>
        <w:t>df = df[(df['avg_miner_reward'] &gt;= lower_bound_reward) &amp; (df['avg_miner_reward'] &lt;= upper_bound_reward)]</w:t>
      </w:r>
    </w:p>
    <w:p>
      <w:pPr>
        <w:pStyle w:val="13"/>
        <w:bidi w:val="0"/>
        <w:rPr>
          <w:rFonts w:hint="eastAsia"/>
        </w:rPr>
      </w:pPr>
      <w:r>
        <w:rPr>
          <w:rFonts w:hint="eastAsia"/>
        </w:rPr>
        <w:t>df = df[(df['avg_block_time'] &gt;= lower_bound_block_time) &amp; (df['avg_block_time'] &lt;= upper_bound_block_time)]</w:t>
      </w:r>
    </w:p>
    <w:p>
      <w:pPr>
        <w:pStyle w:val="13"/>
        <w:bidi w:val="0"/>
        <w:rPr>
          <w:rFonts w:hint="eastAsia"/>
        </w:rPr>
      </w:pPr>
      <w:r>
        <w:rPr>
          <w:rFonts w:hint="eastAsia"/>
        </w:rPr>
        <w:t># 数据转换和规范化</w:t>
      </w:r>
    </w:p>
    <w:p>
      <w:pPr>
        <w:pStyle w:val="13"/>
        <w:bidi w:val="0"/>
        <w:rPr>
          <w:rFonts w:hint="eastAsia"/>
        </w:rPr>
      </w:pPr>
      <w:r>
        <w:rPr>
          <w:rFonts w:hint="eastAsia"/>
        </w:rPr>
        <w:t>from sklearn.preprocessing import StandardScaler</w:t>
      </w:r>
    </w:p>
    <w:p>
      <w:pPr>
        <w:pStyle w:val="13"/>
        <w:bidi w:val="0"/>
        <w:rPr>
          <w:rFonts w:hint="eastAsia"/>
        </w:rPr>
      </w:pPr>
      <w:r>
        <w:rPr>
          <w:rFonts w:hint="eastAsia"/>
        </w:rPr>
        <w:t>scaler = StandardScaler()</w:t>
      </w:r>
    </w:p>
    <w:p>
      <w:pPr>
        <w:pStyle w:val="13"/>
        <w:bidi w:val="0"/>
      </w:pPr>
      <w:r>
        <w:rPr>
          <w:rFonts w:hint="eastAsia"/>
        </w:rPr>
        <w:t>df[['avg_miner_reward', 'avg_block_time']] = scaler.fit_transform(df[['avg_miner_reward', 'avg_block_time']])</w:t>
      </w:r>
    </w:p>
    <w:p>
      <w:pPr>
        <w:pStyle w:val="4"/>
        <w:numPr>
          <w:ilvl w:val="0"/>
          <w:numId w:val="0"/>
        </w:numPr>
        <w:bidi w:val="0"/>
        <w:ind w:leftChars="0"/>
        <w:rPr>
          <w:rFonts w:hint="eastAsia"/>
          <w:lang w:val="en-US" w:eastAsia="zh-CN"/>
        </w:rPr>
      </w:pPr>
      <w:r>
        <w:rPr>
          <w:rFonts w:hint="eastAsia"/>
          <w:lang w:val="en-US" w:eastAsia="zh-CN"/>
        </w:rPr>
        <w:t>4.4网络哈希率和难度</w:t>
      </w:r>
    </w:p>
    <w:p>
      <w:pPr>
        <w:rPr>
          <w:rFonts w:hint="default"/>
          <w:lang w:val="en-US"/>
        </w:rPr>
      </w:pPr>
      <w:r>
        <w:rPr>
          <w:rFonts w:hint="eastAsia"/>
          <w:lang w:val="en-US" w:eastAsia="zh-CN"/>
        </w:rPr>
        <w:t>数据处理方法与4.2相似。</w:t>
      </w:r>
    </w:p>
    <w:p>
      <w:pPr>
        <w:pStyle w:val="13"/>
        <w:bidi w:val="0"/>
        <w:rPr>
          <w:rFonts w:hint="eastAsia"/>
        </w:rPr>
      </w:pPr>
      <w:r>
        <w:rPr>
          <w:rFonts w:hint="eastAsia"/>
        </w:rPr>
        <w:t>from google.cloud import bigquery</w:t>
      </w:r>
    </w:p>
    <w:p>
      <w:pPr>
        <w:pStyle w:val="13"/>
        <w:bidi w:val="0"/>
        <w:rPr>
          <w:rFonts w:hint="eastAsia"/>
        </w:rPr>
      </w:pPr>
      <w:r>
        <w:rPr>
          <w:rFonts w:hint="eastAsia"/>
        </w:rPr>
        <w:t>import pandas as pd</w:t>
      </w:r>
    </w:p>
    <w:p>
      <w:pPr>
        <w:pStyle w:val="13"/>
        <w:bidi w:val="0"/>
        <w:rPr>
          <w:rFonts w:hint="eastAsia"/>
        </w:rPr>
      </w:pPr>
      <w:r>
        <w:rPr>
          <w:rFonts w:hint="eastAsia"/>
        </w:rPr>
        <w:t>client = bigquery.Client()</w:t>
      </w:r>
    </w:p>
    <w:p>
      <w:pPr>
        <w:pStyle w:val="13"/>
        <w:bidi w:val="0"/>
        <w:rPr>
          <w:rFonts w:hint="eastAsia"/>
        </w:rPr>
      </w:pPr>
      <w:r>
        <w:rPr>
          <w:rFonts w:hint="eastAsia"/>
        </w:rPr>
        <w:t># 每日网络哈希率和难度</w:t>
      </w:r>
    </w:p>
    <w:p>
      <w:pPr>
        <w:pStyle w:val="13"/>
        <w:bidi w:val="0"/>
        <w:rPr>
          <w:rFonts w:hint="eastAsia"/>
        </w:rPr>
      </w:pPr>
      <w:r>
        <w:rPr>
          <w:rFonts w:hint="eastAsia"/>
        </w:rPr>
        <w:t>query = """</w:t>
      </w:r>
    </w:p>
    <w:p>
      <w:pPr>
        <w:pStyle w:val="13"/>
        <w:bidi w:val="0"/>
        <w:rPr>
          <w:rFonts w:hint="eastAsia"/>
        </w:rPr>
      </w:pPr>
      <w:r>
        <w:rPr>
          <w:rFonts w:hint="eastAsia"/>
        </w:rPr>
        <w:t xml:space="preserve">    SELECT </w:t>
      </w:r>
    </w:p>
    <w:p>
      <w:pPr>
        <w:pStyle w:val="13"/>
        <w:bidi w:val="0"/>
        <w:rPr>
          <w:rFonts w:hint="eastAsia"/>
        </w:rPr>
      </w:pPr>
      <w:r>
        <w:rPr>
          <w:rFonts w:hint="eastAsia"/>
        </w:rPr>
        <w:t xml:space="preserve">        DATE(timestamp) AS date,</w:t>
      </w:r>
    </w:p>
    <w:p>
      <w:pPr>
        <w:pStyle w:val="13"/>
        <w:bidi w:val="0"/>
        <w:rPr>
          <w:rFonts w:hint="eastAsia"/>
        </w:rPr>
      </w:pPr>
      <w:r>
        <w:rPr>
          <w:rFonts w:hint="eastAsia"/>
        </w:rPr>
        <w:t xml:space="preserve">        AVG(difficulty) AS avg_difficulty,</w:t>
      </w:r>
    </w:p>
    <w:p>
      <w:pPr>
        <w:pStyle w:val="13"/>
        <w:bidi w:val="0"/>
        <w:rPr>
          <w:rFonts w:hint="eastAsia"/>
        </w:rPr>
      </w:pPr>
      <w:r>
        <w:rPr>
          <w:rFonts w:hint="eastAsia"/>
        </w:rPr>
        <w:t xml:space="preserve">        AVG(hashrate) AS avg_hashrate</w:t>
      </w:r>
    </w:p>
    <w:p>
      <w:pPr>
        <w:pStyle w:val="13"/>
        <w:bidi w:val="0"/>
        <w:rPr>
          <w:rFonts w:hint="eastAsia"/>
        </w:rPr>
      </w:pPr>
      <w:r>
        <w:rPr>
          <w:rFonts w:hint="eastAsia"/>
        </w:rPr>
        <w:t xml:space="preserve">    FROM (</w:t>
      </w:r>
    </w:p>
    <w:p>
      <w:pPr>
        <w:pStyle w:val="13"/>
        <w:bidi w:val="0"/>
        <w:rPr>
          <w:rFonts w:hint="eastAsia"/>
        </w:rPr>
      </w:pPr>
      <w:r>
        <w:rPr>
          <w:rFonts w:hint="eastAsia"/>
        </w:rPr>
        <w:t xml:space="preserve">        SELECT</w:t>
      </w:r>
    </w:p>
    <w:p>
      <w:pPr>
        <w:pStyle w:val="13"/>
        <w:bidi w:val="0"/>
        <w:rPr>
          <w:rFonts w:hint="eastAsia"/>
        </w:rPr>
      </w:pPr>
      <w:r>
        <w:rPr>
          <w:rFonts w:hint="eastAsia"/>
        </w:rPr>
        <w:t xml:space="preserve">            timestamp,</w:t>
      </w:r>
    </w:p>
    <w:p>
      <w:pPr>
        <w:pStyle w:val="13"/>
        <w:bidi w:val="0"/>
        <w:rPr>
          <w:rFonts w:hint="eastAsia"/>
        </w:rPr>
      </w:pPr>
      <w:r>
        <w:rPr>
          <w:rFonts w:hint="eastAsia"/>
        </w:rPr>
        <w:t xml:space="preserve">            difficulty,</w:t>
      </w:r>
    </w:p>
    <w:p>
      <w:pPr>
        <w:pStyle w:val="13"/>
        <w:bidi w:val="0"/>
        <w:rPr>
          <w:rFonts w:hint="eastAsia"/>
        </w:rPr>
      </w:pPr>
      <w:r>
        <w:rPr>
          <w:rFonts w:hint="eastAsia"/>
        </w:rPr>
        <w:t xml:space="preserve">            (difficulty / TIMESTAMP_DIFF(LEAD(timestamp) OVER (ORDER BY timestamp), timestamp, SECOND)) AS hashrate</w:t>
      </w:r>
    </w:p>
    <w:p>
      <w:pPr>
        <w:pStyle w:val="13"/>
        <w:bidi w:val="0"/>
        <w:rPr>
          <w:rFonts w:hint="eastAsia"/>
        </w:rPr>
      </w:pPr>
      <w:r>
        <w:rPr>
          <w:rFonts w:hint="eastAsia"/>
        </w:rPr>
        <w:t xml:space="preserve">        FROM </w:t>
      </w:r>
    </w:p>
    <w:p>
      <w:pPr>
        <w:pStyle w:val="13"/>
        <w:bidi w:val="0"/>
        <w:rPr>
          <w:rFonts w:hint="eastAsia"/>
        </w:rPr>
      </w:pPr>
      <w:r>
        <w:rPr>
          <w:rFonts w:hint="eastAsia"/>
        </w:rPr>
        <w:t xml:space="preserve">            `bigquery-public-data.crypto_ethereum.blocks`</w:t>
      </w:r>
    </w:p>
    <w:p>
      <w:pPr>
        <w:pStyle w:val="13"/>
        <w:bidi w:val="0"/>
        <w:rPr>
          <w:rFonts w:hint="eastAsia"/>
        </w:rPr>
      </w:pPr>
      <w:r>
        <w:rPr>
          <w:rFonts w:hint="eastAsia"/>
        </w:rPr>
        <w:t xml:space="preserve">        WHERE </w:t>
      </w:r>
    </w:p>
    <w:p>
      <w:pPr>
        <w:pStyle w:val="13"/>
        <w:bidi w:val="0"/>
        <w:rPr>
          <w:rFonts w:hint="eastAsia"/>
        </w:rPr>
      </w:pPr>
      <w:r>
        <w:rPr>
          <w:rFonts w:hint="eastAsia"/>
        </w:rPr>
        <w:t xml:space="preserve">            timestamp BETWEEN '2022-08-01' AND '2022-10-31'</w:t>
      </w:r>
    </w:p>
    <w:p>
      <w:pPr>
        <w:pStyle w:val="13"/>
        <w:bidi w:val="0"/>
        <w:rPr>
          <w:rFonts w:hint="eastAsia"/>
        </w:rPr>
      </w:pPr>
      <w:r>
        <w:rPr>
          <w:rFonts w:hint="eastAsia"/>
        </w:rPr>
        <w:t xml:space="preserve">    )</w:t>
      </w:r>
    </w:p>
    <w:p>
      <w:pPr>
        <w:pStyle w:val="13"/>
        <w:bidi w:val="0"/>
        <w:rPr>
          <w:rFonts w:hint="eastAsia"/>
        </w:rPr>
      </w:pPr>
      <w:r>
        <w:rPr>
          <w:rFonts w:hint="eastAsia"/>
        </w:rPr>
        <w:t xml:space="preserve">    GROUP BY </w:t>
      </w:r>
    </w:p>
    <w:p>
      <w:pPr>
        <w:pStyle w:val="13"/>
        <w:bidi w:val="0"/>
        <w:rPr>
          <w:rFonts w:hint="eastAsia"/>
        </w:rPr>
      </w:pPr>
      <w:r>
        <w:rPr>
          <w:rFonts w:hint="eastAsia"/>
        </w:rPr>
        <w:t xml:space="preserve">        date</w:t>
      </w:r>
    </w:p>
    <w:p>
      <w:pPr>
        <w:pStyle w:val="13"/>
        <w:bidi w:val="0"/>
        <w:rPr>
          <w:rFonts w:hint="eastAsia"/>
        </w:rPr>
      </w:pPr>
      <w:r>
        <w:rPr>
          <w:rFonts w:hint="eastAsia"/>
        </w:rPr>
        <w:t xml:space="preserve">    ORDER BY </w:t>
      </w:r>
    </w:p>
    <w:p>
      <w:pPr>
        <w:pStyle w:val="13"/>
        <w:bidi w:val="0"/>
        <w:rPr>
          <w:rFonts w:hint="eastAsia"/>
        </w:rPr>
      </w:pPr>
      <w:r>
        <w:rPr>
          <w:rFonts w:hint="eastAsia"/>
        </w:rPr>
        <w:t xml:space="preserve">        date</w:t>
      </w:r>
    </w:p>
    <w:p>
      <w:pPr>
        <w:pStyle w:val="13"/>
        <w:bidi w:val="0"/>
        <w:rPr>
          <w:rFonts w:hint="eastAsia"/>
        </w:rPr>
      </w:pPr>
      <w:r>
        <w:rPr>
          <w:rFonts w:hint="eastAsia"/>
        </w:rPr>
        <w:t>"""</w:t>
      </w:r>
    </w:p>
    <w:p>
      <w:pPr>
        <w:pStyle w:val="13"/>
        <w:bidi w:val="0"/>
        <w:rPr>
          <w:rFonts w:hint="eastAsia"/>
        </w:rPr>
      </w:pPr>
      <w:r>
        <w:rPr>
          <w:rFonts w:hint="eastAsia"/>
        </w:rPr>
        <w:t>query_job = client.query(query)</w:t>
      </w:r>
    </w:p>
    <w:p>
      <w:pPr>
        <w:pStyle w:val="13"/>
        <w:bidi w:val="0"/>
        <w:rPr>
          <w:rFonts w:hint="eastAsia"/>
        </w:rPr>
      </w:pPr>
      <w:r>
        <w:rPr>
          <w:rFonts w:hint="eastAsia"/>
        </w:rPr>
        <w:t>df = query_job.to_dataframe()</w:t>
      </w:r>
    </w:p>
    <w:p>
      <w:pPr>
        <w:pStyle w:val="13"/>
        <w:bidi w:val="0"/>
        <w:rPr>
          <w:rFonts w:hint="eastAsia"/>
        </w:rPr>
      </w:pPr>
      <w:r>
        <w:rPr>
          <w:rFonts w:hint="eastAsia"/>
        </w:rPr>
        <w:t># 处理缺失值</w:t>
      </w:r>
    </w:p>
    <w:p>
      <w:pPr>
        <w:pStyle w:val="13"/>
        <w:bidi w:val="0"/>
        <w:rPr>
          <w:rFonts w:hint="eastAsia"/>
        </w:rPr>
      </w:pPr>
      <w:r>
        <w:rPr>
          <w:rFonts w:hint="eastAsia"/>
        </w:rPr>
        <w:t>df.fillna(method='ffill', inplace=True)</w:t>
      </w:r>
    </w:p>
    <w:p>
      <w:pPr>
        <w:pStyle w:val="13"/>
        <w:bidi w:val="0"/>
        <w:rPr>
          <w:rFonts w:hint="eastAsia"/>
        </w:rPr>
      </w:pPr>
      <w:r>
        <w:rPr>
          <w:rFonts w:hint="eastAsia"/>
        </w:rPr>
        <w:t># 处理异常值</w:t>
      </w:r>
    </w:p>
    <w:p>
      <w:pPr>
        <w:pStyle w:val="13"/>
        <w:bidi w:val="0"/>
        <w:rPr>
          <w:rFonts w:hint="eastAsia"/>
        </w:rPr>
      </w:pPr>
      <w:r>
        <w:rPr>
          <w:rFonts w:hint="eastAsia"/>
        </w:rPr>
        <w:t>q1_difficulty = df['avg_difficulty'].quantile(0.25)</w:t>
      </w:r>
    </w:p>
    <w:p>
      <w:pPr>
        <w:pStyle w:val="13"/>
        <w:bidi w:val="0"/>
        <w:rPr>
          <w:rFonts w:hint="eastAsia"/>
        </w:rPr>
      </w:pPr>
      <w:r>
        <w:rPr>
          <w:rFonts w:hint="eastAsia"/>
        </w:rPr>
        <w:t>q3_difficulty = df['avg_difficulty'].quantile(0.75)</w:t>
      </w:r>
    </w:p>
    <w:p>
      <w:pPr>
        <w:pStyle w:val="13"/>
        <w:bidi w:val="0"/>
        <w:rPr>
          <w:rFonts w:hint="eastAsia"/>
        </w:rPr>
      </w:pPr>
      <w:r>
        <w:rPr>
          <w:rFonts w:hint="eastAsia"/>
        </w:rPr>
        <w:t>iqr_difficulty = q3_difficulty - q1_difficulty</w:t>
      </w:r>
    </w:p>
    <w:p>
      <w:pPr>
        <w:pStyle w:val="13"/>
        <w:bidi w:val="0"/>
        <w:rPr>
          <w:rFonts w:hint="eastAsia"/>
        </w:rPr>
      </w:pPr>
      <w:r>
        <w:rPr>
          <w:rFonts w:hint="eastAsia"/>
        </w:rPr>
        <w:t>q1_hashrate = df['avg_hashrate'].quantile(0.25)</w:t>
      </w:r>
    </w:p>
    <w:p>
      <w:pPr>
        <w:pStyle w:val="13"/>
        <w:bidi w:val="0"/>
        <w:rPr>
          <w:rFonts w:hint="eastAsia"/>
        </w:rPr>
      </w:pPr>
      <w:r>
        <w:rPr>
          <w:rFonts w:hint="eastAsia"/>
        </w:rPr>
        <w:t>q3_hashrate = df['avg_hashrate'].quantile(0.75)</w:t>
      </w:r>
    </w:p>
    <w:p>
      <w:pPr>
        <w:pStyle w:val="13"/>
        <w:bidi w:val="0"/>
        <w:rPr>
          <w:rFonts w:hint="eastAsia"/>
        </w:rPr>
      </w:pPr>
      <w:r>
        <w:rPr>
          <w:rFonts w:hint="eastAsia"/>
        </w:rPr>
        <w:t>iqr_hashrate = q3_hashrate - q1_hashrate</w:t>
      </w:r>
    </w:p>
    <w:p>
      <w:pPr>
        <w:pStyle w:val="13"/>
        <w:bidi w:val="0"/>
        <w:rPr>
          <w:rFonts w:hint="eastAsia"/>
        </w:rPr>
      </w:pPr>
      <w:r>
        <w:rPr>
          <w:rFonts w:hint="eastAsia"/>
        </w:rPr>
        <w:t>lower_bound_difficulty = q1_difficulty - 1.5 * iqr_difficulty</w:t>
      </w:r>
    </w:p>
    <w:p>
      <w:pPr>
        <w:pStyle w:val="13"/>
        <w:bidi w:val="0"/>
        <w:rPr>
          <w:rFonts w:hint="eastAsia"/>
        </w:rPr>
      </w:pPr>
      <w:r>
        <w:rPr>
          <w:rFonts w:hint="eastAsia"/>
        </w:rPr>
        <w:t>upper_bound_difficulty = q3_difficulty + 1.5 * iqr_difficulty</w:t>
      </w:r>
    </w:p>
    <w:p>
      <w:pPr>
        <w:pStyle w:val="13"/>
        <w:bidi w:val="0"/>
        <w:rPr>
          <w:rFonts w:hint="eastAsia"/>
        </w:rPr>
      </w:pPr>
      <w:r>
        <w:rPr>
          <w:rFonts w:hint="eastAsia"/>
        </w:rPr>
        <w:t>lower_bound_hashrate = q1_hashrate - 1.5 * iqr_hashrate</w:t>
      </w:r>
    </w:p>
    <w:p>
      <w:pPr>
        <w:pStyle w:val="13"/>
        <w:bidi w:val="0"/>
        <w:rPr>
          <w:rFonts w:hint="eastAsia"/>
        </w:rPr>
      </w:pPr>
      <w:r>
        <w:rPr>
          <w:rFonts w:hint="eastAsia"/>
        </w:rPr>
        <w:t>upper_bound_hashrate = q3_hashrate + 1.5 * iqr_hashrate</w:t>
      </w:r>
    </w:p>
    <w:p>
      <w:pPr>
        <w:pStyle w:val="13"/>
        <w:bidi w:val="0"/>
        <w:rPr>
          <w:rFonts w:hint="eastAsia"/>
        </w:rPr>
      </w:pPr>
      <w:r>
        <w:rPr>
          <w:rFonts w:hint="eastAsia"/>
        </w:rPr>
        <w:t>df = df[(df['avg_difficulty'] &gt;= lower_bound_difficulty) &amp; (df['avg_difficulty'] &lt;= upper_bound_difficulty)]</w:t>
      </w:r>
    </w:p>
    <w:p>
      <w:pPr>
        <w:pStyle w:val="13"/>
        <w:bidi w:val="0"/>
        <w:rPr>
          <w:rFonts w:hint="eastAsia"/>
        </w:rPr>
      </w:pPr>
      <w:r>
        <w:rPr>
          <w:rFonts w:hint="eastAsia"/>
        </w:rPr>
        <w:t>df = df[(df['avg_hashrate'] &gt;= lower_bound_hashrate) &amp; (df['avg_hashrate'] &lt;= upper_bound_hashrate)]</w:t>
      </w:r>
    </w:p>
    <w:p>
      <w:pPr>
        <w:pStyle w:val="13"/>
        <w:bidi w:val="0"/>
        <w:rPr>
          <w:rFonts w:hint="eastAsia"/>
        </w:rPr>
      </w:pPr>
      <w:r>
        <w:rPr>
          <w:rFonts w:hint="eastAsia"/>
        </w:rPr>
        <w:t># 数据转换和规范化</w:t>
      </w:r>
    </w:p>
    <w:p>
      <w:pPr>
        <w:pStyle w:val="13"/>
        <w:bidi w:val="0"/>
        <w:rPr>
          <w:rFonts w:hint="eastAsia"/>
        </w:rPr>
      </w:pPr>
      <w:r>
        <w:rPr>
          <w:rFonts w:hint="eastAsia"/>
        </w:rPr>
        <w:t>from sklearn.preprocessing import StandardScaler</w:t>
      </w:r>
    </w:p>
    <w:p>
      <w:pPr>
        <w:pStyle w:val="13"/>
        <w:bidi w:val="0"/>
        <w:rPr>
          <w:rFonts w:hint="eastAsia"/>
        </w:rPr>
      </w:pPr>
      <w:r>
        <w:rPr>
          <w:rFonts w:hint="eastAsia"/>
        </w:rPr>
        <w:t>scaler = StandardScaler()</w:t>
      </w:r>
    </w:p>
    <w:p>
      <w:pPr>
        <w:pStyle w:val="13"/>
        <w:bidi w:val="0"/>
        <w:rPr>
          <w:rFonts w:hint="eastAsia"/>
        </w:rPr>
      </w:pPr>
      <w:r>
        <w:rPr>
          <w:rFonts w:hint="eastAsia"/>
        </w:rPr>
        <w:t>df[['avg_difficulty', 'avg_hashrate']] = scaler.fit_transform(df[['avg_difficulty', 'avg_hashrate']])</w:t>
      </w:r>
    </w:p>
    <w:p>
      <w:pPr>
        <w:pStyle w:val="13"/>
        <w:bidi w:val="0"/>
        <w:rPr>
          <w:rFonts w:hint="eastAsia"/>
        </w:rPr>
      </w:pPr>
      <w:r>
        <w:rPr>
          <w:rFonts w:hint="eastAsia"/>
        </w:rPr>
        <w:t>merge_date = '2022-09-15'</w:t>
      </w:r>
    </w:p>
    <w:p>
      <w:pPr>
        <w:pStyle w:val="13"/>
        <w:bidi w:val="0"/>
      </w:pPr>
      <w:r>
        <w:rPr>
          <w:rFonts w:hint="eastAsia"/>
        </w:rPr>
        <w:t>df['period'] = df['date'].apply(lambda x: 'before' if x &lt; merge_date else 'after')</w:t>
      </w:r>
    </w:p>
    <w:p>
      <w:pPr>
        <w:pStyle w:val="3"/>
        <w:bidi w:val="0"/>
      </w:pPr>
      <w:r>
        <w:rPr>
          <w:rFonts w:hint="eastAsia"/>
          <w:lang w:val="en-US" w:eastAsia="zh-CN"/>
        </w:rPr>
        <w:t>五、</w:t>
      </w:r>
      <w:r>
        <w:t>分析方法和工具</w:t>
      </w:r>
    </w:p>
    <w:p>
      <w:pPr>
        <w:pStyle w:val="4"/>
        <w:numPr>
          <w:ilvl w:val="0"/>
          <w:numId w:val="0"/>
        </w:numPr>
        <w:bidi w:val="0"/>
        <w:rPr>
          <w:rFonts w:hint="default"/>
        </w:rPr>
      </w:pPr>
      <w:r>
        <w:rPr>
          <w:rFonts w:hint="eastAsia"/>
          <w:lang w:val="en-US" w:eastAsia="zh-CN"/>
        </w:rPr>
        <w:t>5.1</w:t>
      </w:r>
      <w:r>
        <w:rPr>
          <w:rFonts w:hint="default"/>
        </w:rPr>
        <w:t>使用的大数据技术栈</w:t>
      </w:r>
    </w:p>
    <w:p>
      <w:pPr>
        <w:pStyle w:val="5"/>
        <w:bidi w:val="0"/>
        <w:rPr>
          <w:rFonts w:hint="default"/>
          <w:lang w:val="en-US" w:eastAsia="zh-CN"/>
        </w:rPr>
      </w:pPr>
      <w:r>
        <w:rPr>
          <w:rFonts w:hint="eastAsia"/>
          <w:lang w:val="en-US" w:eastAsia="zh-CN"/>
        </w:rPr>
        <w:t>5.1.1 BigQuery</w:t>
      </w:r>
    </w:p>
    <w:p>
      <w:pPr>
        <w:numPr>
          <w:ilvl w:val="0"/>
          <w:numId w:val="0"/>
        </w:numPr>
        <w:rPr>
          <w:rFonts w:hint="eastAsia"/>
          <w:lang w:val="en-US" w:eastAsia="zh-CN"/>
        </w:rPr>
      </w:pPr>
      <w:r>
        <w:rPr>
          <w:rFonts w:hint="eastAsia"/>
          <w:lang w:val="en-US" w:eastAsia="zh-CN"/>
        </w:rPr>
        <w:t>BigQuery 是 Google Cloud 提供的全托管、无服务器的数据仓库解决方案，专为处理和分析大规模数据而设计。它能够支持 PB 级的数据查询和分析，使用 SQL 查询语言，使得数据科学家和分析师能够轻松执行复杂的分析任务。BigQuery 具有自动扩展和高性能的特点，能够根据用户需求动态调整计算资源，并与其他 Google Cloud 服务无缝集成，使得数据导入、导出和处理变得更加简便。其内置的机器学习功能也使得用户可以直接在数据仓库中进行预测分析，无需将数据迁移到其他平台。</w:t>
      </w:r>
    </w:p>
    <w:p>
      <w:pPr>
        <w:pStyle w:val="5"/>
        <w:bidi w:val="0"/>
        <w:rPr>
          <w:rFonts w:hint="default"/>
          <w:lang w:val="en-US" w:eastAsia="zh-CN"/>
        </w:rPr>
      </w:pPr>
      <w:r>
        <w:rPr>
          <w:rFonts w:hint="eastAsia"/>
          <w:lang w:val="en-US" w:eastAsia="zh-CN"/>
        </w:rPr>
        <w:t>5.1.2 Dremel</w:t>
      </w:r>
    </w:p>
    <w:p>
      <w:pPr>
        <w:numPr>
          <w:ilvl w:val="0"/>
          <w:numId w:val="0"/>
        </w:numPr>
        <w:rPr>
          <w:rFonts w:hint="eastAsia"/>
          <w:lang w:val="en-US" w:eastAsia="zh-CN"/>
        </w:rPr>
      </w:pPr>
      <w:r>
        <w:rPr>
          <w:rFonts w:hint="eastAsia"/>
          <w:lang w:val="en-US" w:eastAsia="zh-CN"/>
        </w:rPr>
        <w:t>Dremel 是支持 BigQuery 的核心技术之一，是 Google 开发的分布式交互式查询系统。Dremel 通过采用树状结构的查询执行方式，能够在数千台服务器上并行处理查询请求，显著提高了查询性能和响应速度。与传统的分布式查询系统相比，Dremel 具有低延迟、高并发的优势，可以在几秒钟内处理数十亿行数据。这使得用户能够实时分析大量数据，从而快速做出业务决策。Dremel 的创新设计使得它不仅适用于结构化数据，还能高效处理半结构化和非结构化数据。</w:t>
      </w:r>
    </w:p>
    <w:p>
      <w:pPr>
        <w:pStyle w:val="5"/>
        <w:bidi w:val="0"/>
        <w:rPr>
          <w:rFonts w:hint="eastAsia"/>
          <w:lang w:val="en-US" w:eastAsia="zh-CN"/>
        </w:rPr>
      </w:pPr>
      <w:r>
        <w:rPr>
          <w:rFonts w:hint="eastAsia"/>
          <w:lang w:val="en-US" w:eastAsia="zh-CN"/>
        </w:rPr>
        <w:t>5.1.3 Colossus / GFS</w:t>
      </w:r>
    </w:p>
    <w:p>
      <w:pPr>
        <w:rPr>
          <w:rFonts w:hint="eastAsia"/>
          <w:lang w:val="en-US" w:eastAsia="zh-CN"/>
        </w:rPr>
      </w:pPr>
      <w:r>
        <w:rPr>
          <w:rFonts w:hint="eastAsia"/>
          <w:lang w:val="en-US" w:eastAsia="zh-CN"/>
        </w:rPr>
        <w:t>Colossus 是 Google 内部使用的分布式存储系统，作为 GFS的继任者，Colossus 提供了更高的可靠性、可扩展性和性能。它设计用于支持 Google 的全球性基础设施，能够处理海量数据存储和访问需求。Colossus 采用了多副本存储和分布式数据处理技术，确保数据的高可用性和一致性，同时支持多租户环境和细粒度的访问控制。它还具备自动恢复和负载均衡功能，当硬件故障发生时，系统能够自动迁移数据和计算任务，保证服务的连续性和稳定性。</w:t>
      </w:r>
    </w:p>
    <w:p>
      <w:pPr>
        <w:pStyle w:val="5"/>
        <w:bidi w:val="0"/>
        <w:rPr>
          <w:rFonts w:hint="eastAsia"/>
          <w:lang w:val="en-US" w:eastAsia="zh-CN"/>
        </w:rPr>
      </w:pPr>
      <w:r>
        <w:rPr>
          <w:rFonts w:hint="eastAsia"/>
          <w:lang w:val="en-US" w:eastAsia="zh-CN"/>
        </w:rPr>
        <w:t>5.1.4 Borg</w:t>
      </w:r>
    </w:p>
    <w:p>
      <w:pPr>
        <w:rPr>
          <w:rFonts w:hint="default"/>
          <w:lang w:val="en-US" w:eastAsia="zh-CN"/>
        </w:rPr>
      </w:pPr>
      <w:r>
        <w:rPr>
          <w:rFonts w:hint="eastAsia"/>
          <w:lang w:val="en-US" w:eastAsia="zh-CN"/>
        </w:rPr>
        <w:t>Borg 是 Google 内部的集群管理系统，用于调度和管理运行在数百万台服务器上的容器化应用程序。Borg 的设计目标是提供高效的资源利用率、可靠性和弹性，支持大规模分布式计算。它通过资源调度算法将计算任务分配到不同的服务器上，最大化资源利用率，同时通过冗余和故障转移机制，确保系统的高可用性。Borg 的成功经验为 Kubernetes 的开发提供了宝贵的实践基础，后者已经成为业界标准的容器编排系统。</w:t>
      </w:r>
    </w:p>
    <w:p>
      <w:pPr>
        <w:pStyle w:val="4"/>
        <w:numPr>
          <w:ilvl w:val="0"/>
          <w:numId w:val="0"/>
        </w:numPr>
        <w:bidi w:val="0"/>
        <w:ind w:leftChars="0"/>
        <w:rPr>
          <w:rFonts w:hint="default"/>
        </w:rPr>
      </w:pPr>
      <w:r>
        <w:rPr>
          <w:rFonts w:hint="eastAsia"/>
          <w:lang w:val="en-US" w:eastAsia="zh-CN"/>
        </w:rPr>
        <w:t>5.2</w:t>
      </w:r>
      <w:r>
        <w:rPr>
          <w:rFonts w:hint="default"/>
        </w:rPr>
        <w:t>数据分析方法</w:t>
      </w:r>
    </w:p>
    <w:p>
      <w:pPr>
        <w:rPr>
          <w:rFonts w:hint="default"/>
          <w:lang w:val="en-US"/>
        </w:rPr>
      </w:pPr>
      <w:r>
        <w:rPr>
          <w:rFonts w:hint="eastAsia"/>
          <w:lang w:val="en-US" w:eastAsia="zh-CN"/>
        </w:rPr>
        <w:t>使用BigQuery Standard SQL进行数据检索和分析，并绘制可供参考的图像。</w:t>
      </w:r>
    </w:p>
    <w:p>
      <w:pPr>
        <w:pStyle w:val="5"/>
        <w:bidi w:val="0"/>
        <w:rPr>
          <w:rFonts w:hint="default"/>
        </w:rPr>
      </w:pPr>
      <w:r>
        <w:rPr>
          <w:rFonts w:hint="eastAsia"/>
          <w:lang w:val="en-US" w:eastAsia="zh-CN"/>
        </w:rPr>
        <w:t>5.2.1</w:t>
      </w:r>
      <w:r>
        <w:rPr>
          <w:rFonts w:hint="default"/>
        </w:rPr>
        <w:t>交易数量和费用</w:t>
      </w:r>
    </w:p>
    <w:p>
      <w:pPr>
        <w:bidi w:val="0"/>
        <w:rPr>
          <w:rFonts w:hint="default"/>
          <w:lang w:val="en-US" w:eastAsia="zh-CN"/>
        </w:rPr>
      </w:pPr>
      <w:r>
        <w:rPr>
          <w:rFonts w:hint="default"/>
        </w:rPr>
        <w:t>比较合并前后每日的交易数量</w:t>
      </w:r>
      <w:r>
        <w:rPr>
          <w:rFonts w:hint="eastAsia"/>
          <w:lang w:eastAsia="zh-CN"/>
        </w:rPr>
        <w:t>，</w:t>
      </w:r>
      <w:r>
        <w:rPr>
          <w:rFonts w:hint="default"/>
        </w:rPr>
        <w:t>分析合并前后交易费用的变化。</w:t>
      </w:r>
      <w:r>
        <w:rPr>
          <w:rFonts w:hint="eastAsia"/>
          <w:lang w:val="en-US" w:eastAsia="zh-CN"/>
        </w:rPr>
        <w:t>其中</w:t>
      </w:r>
      <w:r>
        <w:rPr>
          <w:rFonts w:hint="default"/>
          <w:lang w:val="en-US" w:eastAsia="zh-CN"/>
        </w:rPr>
        <w:t>avg_transaction_fee</w:t>
      </w:r>
      <w:r>
        <w:rPr>
          <w:rFonts w:hint="eastAsia"/>
          <w:lang w:val="en-US" w:eastAsia="zh-CN"/>
        </w:rPr>
        <w:t>的单位为wei，1 ETH = 1e18 wei。</w:t>
      </w:r>
    </w:p>
    <w:p>
      <w:pPr>
        <w:rPr>
          <w:rFonts w:hint="default"/>
        </w:rPr>
      </w:pP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查询每日交易数量和平均交易费用</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WITH</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daily_transactions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COUNT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daily_transaction_count</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AVG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CAST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gas_price</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FLOAT64</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CAST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receipt_gas_used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FLOAT64</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avg_transaction_fee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标记合并前后时期</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daily_transaction_count</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avg_transaction_fee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CASE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&lt;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'2022-09-15'</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THEN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'before'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ELSE</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'after'</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END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period</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daily_transactions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jc w:val="center"/>
        <w:rPr>
          <w:rFonts w:hint="eastAsia"/>
          <w:lang w:val="en-US" w:eastAsia="zh-CN"/>
        </w:rPr>
      </w:pPr>
      <w:r>
        <w:drawing>
          <wp:inline distT="0" distB="0" distL="114300" distR="114300">
            <wp:extent cx="3599815" cy="1358265"/>
            <wp:effectExtent l="0" t="0" r="63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3599815" cy="1358265"/>
                    </a:xfrm>
                    <a:prstGeom prst="rect">
                      <a:avLst/>
                    </a:prstGeom>
                    <a:noFill/>
                    <a:ln>
                      <a:noFill/>
                    </a:ln>
                  </pic:spPr>
                </pic:pic>
              </a:graphicData>
            </a:graphic>
          </wp:inline>
        </w:drawing>
      </w:r>
      <w:r>
        <w:drawing>
          <wp:inline distT="0" distB="0" distL="114300" distR="114300">
            <wp:extent cx="3599815" cy="1404620"/>
            <wp:effectExtent l="0" t="0" r="635"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5"/>
                    <a:stretch>
                      <a:fillRect/>
                    </a:stretch>
                  </pic:blipFill>
                  <pic:spPr>
                    <a:xfrm>
                      <a:off x="0" y="0"/>
                      <a:ext cx="3599815" cy="140462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5.2.2出块时间</w:t>
      </w:r>
    </w:p>
    <w:p>
      <w:pPr>
        <w:bidi w:val="0"/>
        <w:rPr>
          <w:rFonts w:hint="eastAsia"/>
          <w:lang w:val="en-US" w:eastAsia="zh-CN"/>
        </w:rPr>
      </w:pPr>
      <w:r>
        <w:rPr>
          <w:rFonts w:hint="eastAsia"/>
          <w:lang w:val="en-US" w:eastAsia="zh-CN"/>
        </w:rPr>
        <w:t>比较合并前后区块生成时间的变化。</w:t>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分析区块生成时间变化</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WITH</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block_intervals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number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block_number</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LAG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OVER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number</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`bigquery-public-data.crypto_ethereum.blocks`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AVG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TIMESTAMP_DIFF</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SECOND</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avg_block_time_seconds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IS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NOT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bidi w:val="0"/>
        <w:jc w:val="center"/>
        <w:rPr>
          <w:rFonts w:hint="eastAsia"/>
          <w:lang w:val="en-US" w:eastAsia="zh-CN"/>
        </w:rPr>
      </w:pPr>
      <w:r>
        <w:drawing>
          <wp:inline distT="0" distB="0" distL="114300" distR="114300">
            <wp:extent cx="3599815" cy="1411605"/>
            <wp:effectExtent l="0" t="0" r="635" b="171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3599815" cy="141160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5.2.3网络哈希率</w:t>
      </w:r>
    </w:p>
    <w:p>
      <w:pPr>
        <w:rPr>
          <w:rFonts w:hint="eastAsia" w:eastAsiaTheme="minorEastAsia"/>
          <w:lang w:val="en-US" w:eastAsia="zh-CN"/>
        </w:rPr>
      </w:pPr>
      <w:r>
        <w:rPr>
          <w:rFonts w:hint="eastAsia"/>
          <w:lang w:val="en-US" w:eastAsia="zh-CN"/>
        </w:rPr>
        <w:t>分析合并前后的网络哈希率变化，其中</w:t>
      </w:r>
      <w:r>
        <w:t>avg_hash_rate</w:t>
      </w:r>
      <w:r>
        <w:rPr>
          <w:rFonts w:hint="eastAsia"/>
          <w:lang w:val="en-US" w:eastAsia="zh-CN"/>
        </w:rPr>
        <w:t>是</w:t>
      </w:r>
      <w:r>
        <w:rPr>
          <w:rFonts w:hint="default"/>
        </w:rPr>
        <w:t>每日平均哈希率，单位为Hash/s</w:t>
      </w:r>
      <w:r>
        <w:rPr>
          <w:rFonts w:hint="eastAsia"/>
          <w:lang w:eastAsia="zh-CN"/>
        </w:rPr>
        <w:t>。</w:t>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分析网络哈希率变化</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WITH</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block_intervals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number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block_number</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difficulty</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LAG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OVER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number</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`bigquery-public-data.crypto_ethereum.blocks`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000000"/>
          <w:kern w:val="0"/>
          <w:sz w:val="18"/>
          <w:szCs w:val="18"/>
          <w:shd w:val="clear" w:fill="FFFFFF"/>
          <w:lang w:val="en-US" w:eastAsia="zh-CN" w:bidi="ar"/>
        </w:rPr>
        <w:t>hash_rate_data</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block_number</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difficulty</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TIMESTAMP_DIFF</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SECOND</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block_time_seconds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block_intervals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previous_block_timestamp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IS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NOT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AVG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difficulty</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block_time_seconds</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avg_hash_rate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hash_rate_data</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bidi w:val="0"/>
        <w:jc w:val="center"/>
      </w:pPr>
      <w:r>
        <w:drawing>
          <wp:inline distT="0" distB="0" distL="114300" distR="114300">
            <wp:extent cx="3599815" cy="1426845"/>
            <wp:effectExtent l="0" t="0" r="635"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3599815" cy="1426845"/>
                    </a:xfrm>
                    <a:prstGeom prst="rect">
                      <a:avLst/>
                    </a:prstGeom>
                    <a:noFill/>
                    <a:ln>
                      <a:noFill/>
                    </a:ln>
                  </pic:spPr>
                </pic:pic>
              </a:graphicData>
            </a:graphic>
          </wp:inline>
        </w:drawing>
      </w:r>
    </w:p>
    <w:p>
      <w:pPr>
        <w:pStyle w:val="5"/>
        <w:numPr>
          <w:ilvl w:val="0"/>
          <w:numId w:val="0"/>
        </w:numPr>
        <w:bidi w:val="0"/>
        <w:rPr>
          <w:rFonts w:hint="eastAsia"/>
          <w:lang w:val="en-US" w:eastAsia="zh-CN"/>
        </w:rPr>
      </w:pPr>
      <w:r>
        <w:rPr>
          <w:rFonts w:hint="eastAsia"/>
          <w:lang w:val="en-US" w:eastAsia="zh-CN"/>
        </w:rPr>
        <w:t>5.2.4 Gas价格</w:t>
      </w:r>
    </w:p>
    <w:p>
      <w:pPr>
        <w:rPr>
          <w:rFonts w:hint="default"/>
          <w:lang w:val="en-US" w:eastAsia="zh-CN"/>
        </w:rPr>
      </w:pPr>
      <w:r>
        <w:rPr>
          <w:rFonts w:hint="eastAsia"/>
          <w:lang w:val="en-US" w:eastAsia="zh-CN"/>
        </w:rPr>
        <w:t>比较合并前后的平均Gas价格变化。</w:t>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分析平均Gas价格变化</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AVG</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CAST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gas_price</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FLOAT64</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F4511E"/>
          <w:kern w:val="0"/>
          <w:sz w:val="18"/>
          <w:szCs w:val="18"/>
          <w:shd w:val="clear" w:fill="FFFFFF"/>
          <w:lang w:val="en-US" w:eastAsia="zh-CN" w:bidi="ar"/>
        </w:rPr>
        <w:t>1e9</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avg_gas_price_gwei</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numPr>
          <w:ilvl w:val="0"/>
          <w:numId w:val="0"/>
        </w:numPr>
        <w:jc w:val="center"/>
        <w:rPr>
          <w:rFonts w:hint="eastAsia"/>
          <w:lang w:val="en-US" w:eastAsia="zh-CN"/>
        </w:rPr>
      </w:pPr>
      <w:r>
        <w:drawing>
          <wp:inline distT="0" distB="0" distL="114300" distR="114300">
            <wp:extent cx="3599815" cy="1414780"/>
            <wp:effectExtent l="0" t="0" r="635"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3599815" cy="141478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5.2.5以太坊网络活动</w:t>
      </w:r>
    </w:p>
    <w:p>
      <w:pPr>
        <w:bidi w:val="0"/>
        <w:rPr>
          <w:rFonts w:hint="eastAsia"/>
          <w:lang w:val="en-US" w:eastAsia="zh-CN"/>
        </w:rPr>
      </w:pPr>
      <w:r>
        <w:rPr>
          <w:rFonts w:hint="eastAsia"/>
          <w:lang w:val="en-US" w:eastAsia="zh-CN"/>
        </w:rPr>
        <w:t>比较合并前后的智能合约部署数量。</w:t>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分析智能合约部署数量</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COUNT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contract_deployments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to_address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IS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bidi w:val="0"/>
        <w:jc w:val="center"/>
        <w:rPr>
          <w:rFonts w:hint="eastAsia"/>
          <w:lang w:val="en-US" w:eastAsia="zh-CN"/>
        </w:rPr>
      </w:pPr>
      <w:r>
        <w:drawing>
          <wp:inline distT="0" distB="0" distL="114300" distR="114300">
            <wp:extent cx="3599815" cy="1412875"/>
            <wp:effectExtent l="0" t="0" r="635"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3599815" cy="1412875"/>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5.2.6用户行为</w:t>
      </w:r>
    </w:p>
    <w:p>
      <w:pPr>
        <w:bidi w:val="0"/>
        <w:rPr>
          <w:rFonts w:ascii="Segoe UI" w:hAnsi="Segoe UI" w:eastAsia="Segoe UI" w:cs="Segoe UI"/>
          <w:i w:val="0"/>
          <w:iCs w:val="0"/>
          <w:caps w:val="0"/>
          <w:color w:val="0D0D0D"/>
          <w:spacing w:val="0"/>
          <w:sz w:val="24"/>
          <w:szCs w:val="24"/>
          <w:shd w:val="clear" w:fill="FFFFFF"/>
        </w:rPr>
      </w:pPr>
      <w:r>
        <w:rPr>
          <w:rFonts w:hint="eastAsia"/>
          <w:lang w:val="en-US" w:eastAsia="zh-CN"/>
        </w:rPr>
        <w:t>分析活跃地址数量的变化，观察用户活跃度的变化情况。分析新增地址数量的变化，看看是否有更多新用户加入。</w:t>
      </w:r>
      <w:r>
        <w:t>活跃地址可以通过每天进行交易的唯一地址数来衡量</w:t>
      </w:r>
      <w:r>
        <w:rPr>
          <w:rFonts w:hint="eastAsia"/>
          <w:lang w:eastAsia="zh-CN"/>
        </w:rPr>
        <w:t>，</w:t>
      </w:r>
      <w:r>
        <w:rPr>
          <w:rFonts w:hint="eastAsia"/>
        </w:rPr>
        <w:t>新增地址可以通过每天首次出现在区块链上的地址数来衡量。</w:t>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分析活跃地址数量变化</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WITH</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active_addresses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from_address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UNION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DISTINCT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to_address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to_address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IS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NOT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COUNT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DISTINCT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active_address_count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active_addresses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eastAsia" w:ascii="Segoe UI" w:hAnsi="Segoe UI" w:eastAsia="Segoe UI" w:cs="Segoe UI"/>
          <w:i w:val="0"/>
          <w:iCs w:val="0"/>
          <w:caps w:val="0"/>
          <w:color w:val="0D0D0D"/>
          <w:spacing w:val="0"/>
          <w:sz w:val="24"/>
          <w:szCs w:val="24"/>
          <w:shd w:val="clear" w:fill="FFFFFF"/>
          <w:lang w:eastAsia="zh-CN"/>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bidi w:val="0"/>
        <w:jc w:val="center"/>
      </w:pPr>
      <w:r>
        <w:drawing>
          <wp:inline distT="0" distB="0" distL="114300" distR="114300">
            <wp:extent cx="3599815" cy="1417955"/>
            <wp:effectExtent l="0" t="0" r="635" b="1079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3599815" cy="1417955"/>
                    </a:xfrm>
                    <a:prstGeom prst="rect">
                      <a:avLst/>
                    </a:prstGeom>
                    <a:noFill/>
                    <a:ln>
                      <a:noFill/>
                    </a:ln>
                  </pic:spPr>
                </pic:pic>
              </a:graphicData>
            </a:graphic>
          </wp:inline>
        </w:drawing>
      </w:r>
    </w:p>
    <w:p>
      <w:pPr>
        <w:keepNext w:val="0"/>
        <w:keepLines w:val="0"/>
        <w:widowControl/>
        <w:suppressLineNumbers w:val="0"/>
        <w:shd w:val="clear" w:fill="FFFFFF"/>
        <w:spacing w:line="240" w:lineRule="atLeast"/>
        <w:jc w:val="left"/>
        <w:rPr>
          <w:rFonts w:ascii="Consolas" w:hAnsi="Consolas" w:eastAsia="Consolas" w:cs="Consolas"/>
          <w:b w:val="0"/>
          <w:bCs w:val="0"/>
          <w:color w:val="3A474E"/>
          <w:sz w:val="18"/>
          <w:szCs w:val="18"/>
        </w:rPr>
      </w:pPr>
      <w:r>
        <w:rPr>
          <w:rFonts w:hint="default" w:ascii="Consolas" w:hAnsi="Consolas" w:eastAsia="Consolas" w:cs="Consolas"/>
          <w:b w:val="0"/>
          <w:bCs w:val="0"/>
          <w:color w:val="D81B60"/>
          <w:kern w:val="0"/>
          <w:sz w:val="18"/>
          <w:szCs w:val="18"/>
          <w:shd w:val="clear" w:fill="FFFFFF"/>
          <w:lang w:val="en-US" w:eastAsia="zh-CN" w:bidi="ar"/>
        </w:rPr>
        <w:t>-- 分析新增地址数量变化</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WITH</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first_seen_addresses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MIN</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first_seen_date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from_address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UNION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to_address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`bigquery-public-data.crypto_ethereum.transactions`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WHERE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block_timestamp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BETWEEN</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'2022-07-01'</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D904F"/>
          <w:kern w:val="0"/>
          <w:sz w:val="18"/>
          <w:szCs w:val="18"/>
          <w:shd w:val="clear" w:fill="FFFFFF"/>
          <w:lang w:val="en-US" w:eastAsia="zh-CN" w:bidi="ar"/>
        </w:rPr>
        <w:t>'2022-11-30'</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AND</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to_address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IS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NOT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NULL</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address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7474F"/>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SELECT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first_seen_date</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COUNT</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t>address</w:t>
      </w:r>
      <w:r>
        <w:rPr>
          <w:rFonts w:hint="default" w:ascii="Consolas" w:hAnsi="Consolas" w:eastAsia="Consolas" w:cs="Consolas"/>
          <w:b w:val="0"/>
          <w:bCs w:val="0"/>
          <w:color w:val="37474F"/>
          <w:kern w:val="0"/>
          <w:sz w:val="18"/>
          <w:szCs w:val="18"/>
          <w:shd w:val="clear" w:fill="FFFFFF"/>
          <w:lang w:val="en-US" w:eastAsia="zh-CN" w:bidi="ar"/>
        </w:rPr>
        <w:t>)</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AS</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new_address_count</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FROM</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first_seen_addresses</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GROUP</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367D6"/>
          <w:kern w:val="0"/>
          <w:sz w:val="18"/>
          <w:szCs w:val="18"/>
          <w:shd w:val="clear" w:fill="FFFFFF"/>
          <w:lang w:val="en-US" w:eastAsia="zh-CN" w:bidi="ar"/>
        </w:rPr>
        <w:t>ORDER</w:t>
      </w: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BY</w:t>
      </w:r>
    </w:p>
    <w:p>
      <w:pPr>
        <w:keepNext w:val="0"/>
        <w:keepLines w:val="0"/>
        <w:widowControl/>
        <w:suppressLineNumbers w:val="0"/>
        <w:shd w:val="clear" w:fill="FFFFFF"/>
        <w:spacing w:line="240" w:lineRule="atLeast"/>
        <w:jc w:val="left"/>
        <w:rPr>
          <w:rFonts w:hint="default" w:ascii="Consolas" w:hAnsi="Consolas" w:eastAsia="Consolas" w:cs="Consolas"/>
          <w:b w:val="0"/>
          <w:bCs w:val="0"/>
          <w:color w:val="3A474E"/>
          <w:sz w:val="18"/>
          <w:szCs w:val="18"/>
        </w:rPr>
      </w:pPr>
      <w:r>
        <w:rPr>
          <w:rFonts w:hint="default" w:ascii="Consolas" w:hAnsi="Consolas" w:eastAsia="Consolas" w:cs="Consolas"/>
          <w:b w:val="0"/>
          <w:bCs w:val="0"/>
          <w:color w:val="3A474E"/>
          <w:kern w:val="0"/>
          <w:sz w:val="18"/>
          <w:szCs w:val="18"/>
          <w:shd w:val="clear" w:fill="FFFFFF"/>
          <w:lang w:val="en-US" w:eastAsia="zh-CN" w:bidi="ar"/>
        </w:rPr>
        <w:t xml:space="preserve">  </w:t>
      </w:r>
      <w:r>
        <w:rPr>
          <w:rFonts w:hint="default" w:ascii="Consolas" w:hAnsi="Consolas" w:eastAsia="Consolas" w:cs="Consolas"/>
          <w:b w:val="0"/>
          <w:bCs w:val="0"/>
          <w:color w:val="3367D6"/>
          <w:kern w:val="0"/>
          <w:sz w:val="18"/>
          <w:szCs w:val="18"/>
          <w:shd w:val="clear" w:fill="FFFFFF"/>
          <w:lang w:val="en-US" w:eastAsia="zh-CN" w:bidi="ar"/>
        </w:rPr>
        <w:t>date</w:t>
      </w:r>
      <w:r>
        <w:rPr>
          <w:rFonts w:hint="default" w:ascii="Consolas" w:hAnsi="Consolas" w:eastAsia="Consolas" w:cs="Consolas"/>
          <w:b w:val="0"/>
          <w:bCs w:val="0"/>
          <w:color w:val="3A474E"/>
          <w:kern w:val="0"/>
          <w:sz w:val="18"/>
          <w:szCs w:val="18"/>
          <w:shd w:val="clear" w:fill="FFFFFF"/>
          <w:lang w:val="en-US" w:eastAsia="zh-CN" w:bidi="ar"/>
        </w:rPr>
        <w:t>;</w:t>
      </w:r>
    </w:p>
    <w:p>
      <w:pPr>
        <w:bidi w:val="0"/>
        <w:jc w:val="center"/>
        <w:rPr>
          <w:rFonts w:hint="default" w:ascii="Consolas" w:hAnsi="Consolas" w:eastAsia="Consolas" w:cs="Consolas"/>
          <w:b w:val="0"/>
          <w:bCs w:val="0"/>
          <w:color w:val="000000"/>
          <w:kern w:val="0"/>
          <w:sz w:val="18"/>
          <w:szCs w:val="18"/>
          <w:shd w:val="clear" w:fill="FFFFFF"/>
          <w:lang w:val="en-US" w:eastAsia="zh-CN" w:bidi="ar"/>
        </w:rPr>
      </w:pPr>
      <w:r>
        <w:drawing>
          <wp:inline distT="0" distB="0" distL="114300" distR="114300">
            <wp:extent cx="3599815" cy="1471930"/>
            <wp:effectExtent l="0" t="0" r="635" b="139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3599815" cy="1471930"/>
                    </a:xfrm>
                    <a:prstGeom prst="rect">
                      <a:avLst/>
                    </a:prstGeom>
                    <a:noFill/>
                    <a:ln>
                      <a:noFill/>
                    </a:ln>
                  </pic:spPr>
                </pic:pic>
              </a:graphicData>
            </a:graphic>
          </wp:inline>
        </w:drawing>
      </w:r>
    </w:p>
    <w:p>
      <w:pPr>
        <w:pStyle w:val="4"/>
        <w:bidi w:val="0"/>
      </w:pPr>
      <w:r>
        <w:rPr>
          <w:rFonts w:hint="eastAsia"/>
          <w:lang w:val="en-US" w:eastAsia="zh-CN"/>
        </w:rPr>
        <w:t>5.3</w:t>
      </w:r>
      <w:r>
        <w:rPr>
          <w:rFonts w:hint="default"/>
        </w:rPr>
        <w:t>可视化工具（请描述你的数据如何使用datav）</w:t>
      </w:r>
    </w:p>
    <w:p>
      <w:pPr>
        <w:rPr>
          <w:rFonts w:ascii="Segoe UI" w:hAnsi="Segoe UI" w:eastAsia="Segoe UI" w:cs="Segoe UI"/>
          <w:i w:val="0"/>
          <w:iCs w:val="0"/>
          <w:caps w:val="0"/>
          <w:color w:val="0D0D0D"/>
          <w:spacing w:val="0"/>
          <w:sz w:val="24"/>
          <w:szCs w:val="24"/>
          <w:shd w:val="clear" w:fill="FFFFFF"/>
        </w:rPr>
      </w:pPr>
      <w:r>
        <w:rPr>
          <w:rFonts w:hint="eastAsia"/>
          <w:lang w:val="en-US" w:eastAsia="zh-CN"/>
        </w:rPr>
        <w:t>1 导出BigQuery Studio分析结果到</w:t>
      </w:r>
      <w:r>
        <w:rPr>
          <w:rFonts w:ascii="Segoe UI" w:hAnsi="Segoe UI" w:eastAsia="Segoe UI" w:cs="Segoe UI"/>
          <w:i w:val="0"/>
          <w:iCs w:val="0"/>
          <w:caps w:val="0"/>
          <w:color w:val="0D0D0D"/>
          <w:spacing w:val="0"/>
          <w:sz w:val="24"/>
          <w:szCs w:val="24"/>
          <w:shd w:val="clear" w:fill="FFFFFF"/>
        </w:rPr>
        <w:t>Google Cloud Storage</w:t>
      </w:r>
    </w:p>
    <w:p>
      <w:pPr>
        <w:rPr>
          <w:rFonts w:hint="eastAsia" w:ascii="Segoe UI" w:hAnsi="Segoe UI" w:eastAsia="宋体" w:cs="Segoe UI"/>
          <w:i w:val="0"/>
          <w:iCs w:val="0"/>
          <w:caps w:val="0"/>
          <w:color w:val="0D0D0D"/>
          <w:spacing w:val="0"/>
          <w:sz w:val="24"/>
          <w:szCs w:val="24"/>
          <w:shd w:val="clear" w:fill="FFFFFF"/>
          <w:lang w:val="en-US" w:eastAsia="zh-CN"/>
        </w:rPr>
      </w:pPr>
      <w:r>
        <w:rPr>
          <w:rFonts w:hint="eastAsia" w:ascii="Segoe UI" w:hAnsi="Segoe UI" w:eastAsia="宋体" w:cs="Segoe UI"/>
          <w:i w:val="0"/>
          <w:iCs w:val="0"/>
          <w:caps w:val="0"/>
          <w:color w:val="0D0D0D"/>
          <w:spacing w:val="0"/>
          <w:sz w:val="24"/>
          <w:szCs w:val="24"/>
          <w:shd w:val="clear" w:fill="FFFFFF"/>
          <w:lang w:val="en-US" w:eastAsia="zh-CN"/>
        </w:rPr>
        <w:t>2 从</w:t>
      </w:r>
      <w:r>
        <w:rPr>
          <w:rFonts w:ascii="Segoe UI" w:hAnsi="Segoe UI" w:eastAsia="Segoe UI" w:cs="Segoe UI"/>
          <w:i w:val="0"/>
          <w:iCs w:val="0"/>
          <w:caps w:val="0"/>
          <w:color w:val="0D0D0D"/>
          <w:spacing w:val="0"/>
          <w:sz w:val="24"/>
          <w:szCs w:val="24"/>
          <w:shd w:val="clear" w:fill="FFFFFF"/>
        </w:rPr>
        <w:t>Google Cloud Storag</w:t>
      </w:r>
      <w:r>
        <w:rPr>
          <w:rFonts w:hint="eastAsia" w:ascii="Segoe UI" w:hAnsi="Segoe UI" w:eastAsia="宋体" w:cs="Segoe UI"/>
          <w:i w:val="0"/>
          <w:iCs w:val="0"/>
          <w:caps w:val="0"/>
          <w:color w:val="0D0D0D"/>
          <w:spacing w:val="0"/>
          <w:sz w:val="24"/>
          <w:szCs w:val="24"/>
          <w:shd w:val="clear" w:fill="FFFFFF"/>
          <w:lang w:val="en-US" w:eastAsia="zh-CN"/>
        </w:rPr>
        <w:t>e存储桶取回数据</w:t>
      </w:r>
    </w:p>
    <w:p>
      <w:pPr>
        <w:rPr>
          <w:rFonts w:hint="eastAsia" w:ascii="Segoe UI" w:hAnsi="Segoe UI" w:eastAsia="宋体" w:cs="Segoe UI"/>
          <w:i w:val="0"/>
          <w:iCs w:val="0"/>
          <w:caps w:val="0"/>
          <w:color w:val="0D0D0D"/>
          <w:spacing w:val="0"/>
          <w:sz w:val="24"/>
          <w:szCs w:val="24"/>
          <w:shd w:val="clear" w:fill="FFFFFF"/>
          <w:lang w:val="en-US" w:eastAsia="zh-CN"/>
        </w:rPr>
      </w:pPr>
      <w:r>
        <w:rPr>
          <w:rFonts w:hint="eastAsia" w:ascii="Segoe UI" w:hAnsi="Segoe UI" w:eastAsia="宋体" w:cs="Segoe UI"/>
          <w:i w:val="0"/>
          <w:iCs w:val="0"/>
          <w:caps w:val="0"/>
          <w:color w:val="0D0D0D"/>
          <w:spacing w:val="0"/>
          <w:sz w:val="24"/>
          <w:szCs w:val="24"/>
          <w:shd w:val="clear" w:fill="FFFFFF"/>
          <w:lang w:val="en-US" w:eastAsia="zh-CN"/>
        </w:rPr>
        <w:t>3 导入数据至DataV</w:t>
      </w:r>
    </w:p>
    <w:p>
      <w:pPr>
        <w:rPr>
          <w:rFonts w:hint="default" w:ascii="Segoe UI" w:hAnsi="Segoe UI" w:eastAsia="宋体" w:cs="Segoe UI"/>
          <w:i w:val="0"/>
          <w:iCs w:val="0"/>
          <w:caps w:val="0"/>
          <w:color w:val="0D0D0D"/>
          <w:spacing w:val="0"/>
          <w:sz w:val="24"/>
          <w:szCs w:val="24"/>
          <w:shd w:val="clear" w:fill="FFFFFF"/>
          <w:lang w:val="en-US" w:eastAsia="zh-CN"/>
        </w:rPr>
      </w:pPr>
      <w:r>
        <w:rPr>
          <w:rFonts w:hint="eastAsia" w:ascii="Segoe UI" w:hAnsi="Segoe UI" w:eastAsia="宋体" w:cs="Segoe UI"/>
          <w:i w:val="0"/>
          <w:iCs w:val="0"/>
          <w:caps w:val="0"/>
          <w:color w:val="0D0D0D"/>
          <w:spacing w:val="0"/>
          <w:sz w:val="24"/>
          <w:szCs w:val="24"/>
          <w:shd w:val="clear" w:fill="FFFFFF"/>
          <w:lang w:val="en-US" w:eastAsia="zh-CN"/>
        </w:rPr>
        <w:t>4 在DataV从模板创建看板，修改符合预期的样式展示分析结果</w:t>
      </w:r>
    </w:p>
    <w:p/>
    <w:p>
      <w:pPr>
        <w:pStyle w:val="3"/>
        <w:bidi w:val="0"/>
        <w:rPr>
          <w:rFonts w:hint="eastAsia"/>
        </w:rPr>
      </w:pPr>
      <w:r>
        <w:rPr>
          <w:rFonts w:hint="eastAsia"/>
          <w:lang w:val="en-US" w:eastAsia="zh-CN"/>
        </w:rPr>
        <w:t>六、</w:t>
      </w:r>
      <w:r>
        <w:rPr>
          <w:rFonts w:hint="eastAsia"/>
        </w:rPr>
        <w:t>关键发现</w:t>
      </w:r>
    </w:p>
    <w:p>
      <w:pPr>
        <w:pStyle w:val="4"/>
        <w:bidi w:val="0"/>
        <w:rPr>
          <w:rFonts w:hint="default"/>
          <w:lang w:val="en-US" w:eastAsia="zh-CN"/>
        </w:rPr>
      </w:pPr>
      <w:r>
        <w:rPr>
          <w:rFonts w:hint="eastAsia"/>
          <w:lang w:val="en-US" w:eastAsia="zh-CN"/>
        </w:rPr>
        <w:t>6.1</w:t>
      </w:r>
      <w:r>
        <w:rPr>
          <w:rFonts w:hint="eastAsia"/>
        </w:rPr>
        <w:t>主要的数据洞察</w:t>
      </w:r>
    </w:p>
    <w:p>
      <w:pPr>
        <w:pStyle w:val="5"/>
        <w:bidi w:val="0"/>
        <w:rPr>
          <w:rFonts w:hint="default"/>
          <w:lang w:val="en-US" w:eastAsia="zh-CN"/>
        </w:rPr>
      </w:pPr>
      <w:r>
        <w:rPr>
          <w:rFonts w:hint="eastAsia"/>
          <w:lang w:val="en-US" w:eastAsia="zh-CN"/>
        </w:rPr>
        <w:t>6.1.1</w:t>
      </w:r>
      <w:r>
        <w:rPr>
          <w:rFonts w:hint="default"/>
          <w:lang w:val="en-US" w:eastAsia="zh-CN"/>
        </w:rPr>
        <w:t>交易数量和费用</w:t>
      </w:r>
    </w:p>
    <w:p>
      <w:pPr>
        <w:rPr>
          <w:rFonts w:hint="default"/>
          <w:lang w:val="en-US" w:eastAsia="zh-CN"/>
        </w:rPr>
      </w:pPr>
      <w:r>
        <w:rPr>
          <w:rFonts w:hint="default"/>
          <w:b/>
          <w:bCs/>
          <w:lang w:val="en-US" w:eastAsia="zh-CN"/>
        </w:rPr>
        <w:t>交易数量分析</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每日交易数量相对稳定，有一些波动。在2022年8月初和中旬有明显的交易量峰值，合并临近时，交易数量略有上升，用户在合并前进行更多交易以防止潜在的网络不稳定性。</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每日交易数量总体上有所下降，但仍然保持在一定的范围内。交易数量在合并后的波动相对较小，显示出网络在转向PoS机制后逐渐稳定。合并后的交易数量没有出现极端波动，网络在过渡过程中保持了相对的稳定性。</w:t>
      </w:r>
    </w:p>
    <w:p>
      <w:pPr>
        <w:rPr>
          <w:rFonts w:hint="default"/>
          <w:b w:val="0"/>
          <w:bCs w:val="0"/>
          <w:lang w:val="en-US" w:eastAsia="zh-CN"/>
        </w:rPr>
      </w:pPr>
    </w:p>
    <w:p>
      <w:pPr>
        <w:rPr>
          <w:rFonts w:hint="default"/>
          <w:b/>
          <w:bCs/>
          <w:lang w:val="en-US" w:eastAsia="zh-CN"/>
        </w:rPr>
      </w:pPr>
      <w:r>
        <w:rPr>
          <w:rFonts w:hint="default"/>
          <w:b/>
          <w:bCs/>
          <w:lang w:val="en-US" w:eastAsia="zh-CN"/>
        </w:rPr>
        <w:t>交易费用分析</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平均交易费用有较大的波动。在2022年8月和9月初，交易费用有一些明显的峰值，与网络拥堵和Gas价格波动有关。合并前，交易费用整体上升。</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平均交易费用在合并后明显下降，并保持在较低水平。合并后费用的下降表明PoS机制在一定程度上减少了网络拥堵。尽管有一些小的峰值，整体费用趋势仍然是下降的，网络在合并后的效率有所提高。</w:t>
      </w:r>
    </w:p>
    <w:p>
      <w:pPr>
        <w:pStyle w:val="5"/>
        <w:bidi w:val="0"/>
        <w:rPr>
          <w:rFonts w:hint="eastAsia"/>
          <w:lang w:val="en-US" w:eastAsia="zh-CN"/>
        </w:rPr>
      </w:pPr>
      <w:r>
        <w:rPr>
          <w:rFonts w:hint="eastAsia"/>
          <w:lang w:val="en-US" w:eastAsia="zh-CN"/>
        </w:rPr>
        <w:t>6.1.2出块时间</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区块生成时间逐渐上升，平均区块时间约为13到14秒。在合并前的一段时间里，区块生成时间略有增加。</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区块生成时间显著下降，平均区块时间约为12秒，并且非常稳定。以太坊从PoW转向PoS后，区块生成时间更加一致和稳定。PoS机制通过验证者进行区块生成，消除了PoW中矿工竞争的随机性，从而大幅降低了区块生成时间的波动。</w:t>
      </w:r>
    </w:p>
    <w:p>
      <w:pPr>
        <w:pStyle w:val="5"/>
        <w:bidi w:val="0"/>
        <w:rPr>
          <w:rFonts w:hint="default"/>
          <w:lang w:val="en-US" w:eastAsia="zh-CN"/>
        </w:rPr>
      </w:pPr>
      <w:r>
        <w:rPr>
          <w:rFonts w:hint="eastAsia"/>
          <w:lang w:val="en-US" w:eastAsia="zh-CN"/>
        </w:rPr>
        <w:t>6.1.3</w:t>
      </w:r>
      <w:r>
        <w:rPr>
          <w:rFonts w:hint="default"/>
          <w:lang w:val="en-US" w:eastAsia="zh-CN"/>
        </w:rPr>
        <w:t>网络哈希率</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网络哈希率较为稳定，保持在一个较高的水平。在合并前的几个月，哈希率略有波动，但整体趋势保持稳定。</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网络哈希率急剧下降到接近零。以太坊网络从工作量证明（PoW）完全转向了权益证明（PoS），哈希率在PoS机制中不再适用，因为PoS不依赖于计算能力来验证交易和生成区块。</w:t>
      </w:r>
    </w:p>
    <w:p>
      <w:pPr>
        <w:pStyle w:val="5"/>
        <w:bidi w:val="0"/>
        <w:rPr>
          <w:rFonts w:hint="eastAsia"/>
          <w:lang w:val="en-US" w:eastAsia="zh-CN"/>
        </w:rPr>
      </w:pPr>
      <w:r>
        <w:rPr>
          <w:rFonts w:hint="eastAsia"/>
          <w:lang w:val="en-US" w:eastAsia="zh-CN"/>
        </w:rPr>
        <w:t>6.1.4 Gas价格</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平均Gas价格有一定的波动，但大多数时间保持在10到30 Gwei之间。在某些日期，Gas价格有明显的峰值。</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平均Gas价格整体呈下降趋势，但仍有一些波动和短期的峰值。在合并后的某些日期，Gas价格有较高的峰值。总体来看，合并后Gas价格相对更加平稳，虽然仍有波动，但波动幅度较小。</w:t>
      </w:r>
    </w:p>
    <w:p>
      <w:pPr>
        <w:pStyle w:val="5"/>
        <w:bidi w:val="0"/>
        <w:rPr>
          <w:rFonts w:hint="default"/>
          <w:lang w:val="en-US" w:eastAsia="zh-CN"/>
        </w:rPr>
      </w:pPr>
      <w:r>
        <w:rPr>
          <w:rFonts w:hint="eastAsia"/>
          <w:lang w:val="en-US" w:eastAsia="zh-CN"/>
        </w:rPr>
        <w:t>6.1.5</w:t>
      </w:r>
      <w:r>
        <w:rPr>
          <w:rFonts w:hint="default"/>
          <w:lang w:val="en-US" w:eastAsia="zh-CN"/>
        </w:rPr>
        <w:t>以太坊网络活动</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智能合约部署数量相对稳定，有一些波动。在某些日期，合约部署数量有明显的峰值。2022年9月初有一个明显的高峰，可能与合并临近有关。</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合并后，智能合约部署数量继续保持一定的波动，有几次较大的峰值。整体来看，合约部署数量在合并后并没有显著下降，反而在某些日期有较高的活动量，网络在合并后仍然保持活跃。</w:t>
      </w:r>
    </w:p>
    <w:p>
      <w:pPr>
        <w:pStyle w:val="5"/>
        <w:bidi w:val="0"/>
        <w:rPr>
          <w:rFonts w:hint="default"/>
          <w:lang w:val="en-US" w:eastAsia="zh-CN"/>
        </w:rPr>
      </w:pPr>
      <w:r>
        <w:rPr>
          <w:rFonts w:hint="eastAsia"/>
          <w:lang w:val="en-US" w:eastAsia="zh-CN"/>
        </w:rPr>
        <w:t>6.1.6</w:t>
      </w:r>
      <w:r>
        <w:rPr>
          <w:rFonts w:hint="default"/>
          <w:lang w:val="en-US" w:eastAsia="zh-CN"/>
        </w:rPr>
        <w:t>用户行为</w:t>
      </w:r>
    </w:p>
    <w:p>
      <w:pPr>
        <w:rPr>
          <w:rFonts w:hint="default"/>
          <w:b/>
          <w:bCs/>
          <w:lang w:val="en-US" w:eastAsia="zh-CN"/>
        </w:rPr>
      </w:pPr>
      <w:r>
        <w:rPr>
          <w:rFonts w:hint="default"/>
          <w:b/>
          <w:bCs/>
          <w:lang w:val="en-US" w:eastAsia="zh-CN"/>
        </w:rPr>
        <w:t>活跃地址数量分析</w:t>
      </w:r>
    </w:p>
    <w:p>
      <w:pPr>
        <w:rPr>
          <w:rFonts w:hint="default"/>
          <w:lang w:val="en-US" w:eastAsia="zh-CN"/>
        </w:rPr>
      </w:pP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活跃地址数量在几次高峰后相对稳定。在2022年8月初和中旬有明显的峰值。合并临近时，活跃地址数量略有上升。</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活跃地址数量保持相对稳定，有轻微下降趋势。虽然数量有所下降，但整体变化不大，表明网络在过渡到PoS后依然保持一定的用户活跃度。</w:t>
      </w:r>
    </w:p>
    <w:p>
      <w:pPr>
        <w:rPr>
          <w:rFonts w:hint="default"/>
          <w:lang w:val="en-US" w:eastAsia="zh-CN"/>
        </w:rPr>
      </w:pPr>
    </w:p>
    <w:p>
      <w:pPr>
        <w:rPr>
          <w:rFonts w:hint="default"/>
          <w:b/>
          <w:bCs/>
          <w:lang w:val="en-US" w:eastAsia="zh-CN"/>
        </w:rPr>
      </w:pPr>
      <w:r>
        <w:rPr>
          <w:rFonts w:hint="default"/>
          <w:b/>
          <w:bCs/>
          <w:lang w:val="en-US" w:eastAsia="zh-CN"/>
        </w:rPr>
        <w:t>新增地址数量分析</w:t>
      </w:r>
    </w:p>
    <w:p>
      <w:pPr>
        <w:rPr>
          <w:rFonts w:hint="default"/>
          <w:lang w:val="en-US" w:eastAsia="zh-CN"/>
        </w:rPr>
      </w:pPr>
      <w:r>
        <w:rPr>
          <w:rFonts w:hint="default"/>
          <w:lang w:val="en-US" w:eastAsia="zh-CN"/>
        </w:rPr>
        <w:t>合并前：</w:t>
      </w:r>
    </w:p>
    <w:p>
      <w:pPr>
        <w:rPr>
          <w:rFonts w:hint="default"/>
          <w:lang w:val="en-US" w:eastAsia="zh-CN"/>
        </w:rPr>
      </w:pPr>
      <w:r>
        <w:rPr>
          <w:rFonts w:hint="default"/>
          <w:lang w:val="en-US" w:eastAsia="zh-CN"/>
        </w:rPr>
        <w:t>新增地址数量在7月初和8月中有明显的峰值。在合并前的几个月，新增地址数量总体呈下降趋势。</w:t>
      </w:r>
    </w:p>
    <w:p>
      <w:pPr>
        <w:rPr>
          <w:rFonts w:hint="default"/>
          <w:lang w:val="en-US" w:eastAsia="zh-CN"/>
        </w:rPr>
      </w:pPr>
    </w:p>
    <w:p>
      <w:pPr>
        <w:rPr>
          <w:rFonts w:hint="default"/>
          <w:lang w:val="en-US" w:eastAsia="zh-CN"/>
        </w:rPr>
      </w:pPr>
      <w:r>
        <w:rPr>
          <w:rFonts w:hint="default"/>
          <w:lang w:val="en-US" w:eastAsia="zh-CN"/>
        </w:rPr>
        <w:t>合并后：</w:t>
      </w:r>
    </w:p>
    <w:p>
      <w:pPr>
        <w:rPr>
          <w:rFonts w:hint="default"/>
          <w:lang w:val="en-US" w:eastAsia="zh-CN"/>
        </w:rPr>
      </w:pPr>
      <w:r>
        <w:rPr>
          <w:rFonts w:hint="default"/>
          <w:lang w:val="en-US" w:eastAsia="zh-CN"/>
        </w:rPr>
        <w:t>新增地址数量在合并后保持相对稳定，但总体水平有所下降。虽然新增地址数量有所减少，但网络仍在吸引新用户加入。</w:t>
      </w:r>
    </w:p>
    <w:p>
      <w:pPr>
        <w:pStyle w:val="4"/>
        <w:bidi w:val="0"/>
        <w:rPr>
          <w:rFonts w:hint="eastAsia"/>
        </w:rPr>
      </w:pPr>
      <w:r>
        <w:rPr>
          <w:rFonts w:hint="eastAsia"/>
          <w:lang w:val="en-US" w:eastAsia="zh-CN"/>
        </w:rPr>
        <w:t>6.2</w:t>
      </w:r>
      <w:r>
        <w:rPr>
          <w:rFonts w:hint="eastAsia"/>
        </w:rPr>
        <w:t>图表和图形展示关键指标</w:t>
      </w:r>
    </w:p>
    <w:p>
      <w:pPr>
        <w:rPr>
          <w:rFonts w:hint="default" w:eastAsiaTheme="minorEastAsia"/>
          <w:lang w:val="en-US" w:eastAsia="zh-CN"/>
        </w:rPr>
      </w:pPr>
      <w:r>
        <w:rPr>
          <w:rFonts w:hint="eastAsia"/>
          <w:lang w:val="en-US" w:eastAsia="zh-CN"/>
        </w:rPr>
        <w:t>下图展示了2022年7月1日到2022年11月30日，从以太坊交易数量和费用、出块时间、网络哈希率、Gas价格、以太坊网络活动到用户行为的走势图。数据及衡量单位已在5.2小节中说明。</w:t>
      </w:r>
    </w:p>
    <w:p>
      <w:pPr>
        <w:jc w:val="center"/>
        <w:rPr>
          <w:rFonts w:hint="default"/>
          <w:lang w:val="en-US" w:eastAsia="zh-CN"/>
        </w:rPr>
      </w:pPr>
      <w:r>
        <w:drawing>
          <wp:inline distT="0" distB="0" distL="114300" distR="114300">
            <wp:extent cx="2520315" cy="951230"/>
            <wp:effectExtent l="0" t="0" r="133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520315" cy="951230"/>
                    </a:xfrm>
                    <a:prstGeom prst="rect">
                      <a:avLst/>
                    </a:prstGeom>
                    <a:noFill/>
                    <a:ln>
                      <a:noFill/>
                    </a:ln>
                  </pic:spPr>
                </pic:pic>
              </a:graphicData>
            </a:graphic>
          </wp:inline>
        </w:drawing>
      </w:r>
      <w:r>
        <w:drawing>
          <wp:inline distT="0" distB="0" distL="114300" distR="114300">
            <wp:extent cx="2520315" cy="982980"/>
            <wp:effectExtent l="0" t="0" r="133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520315" cy="982980"/>
                    </a:xfrm>
                    <a:prstGeom prst="rect">
                      <a:avLst/>
                    </a:prstGeom>
                    <a:noFill/>
                    <a:ln>
                      <a:noFill/>
                    </a:ln>
                  </pic:spPr>
                </pic:pic>
              </a:graphicData>
            </a:graphic>
          </wp:inline>
        </w:drawing>
      </w:r>
      <w:r>
        <w:drawing>
          <wp:inline distT="0" distB="0" distL="114300" distR="114300">
            <wp:extent cx="2520315" cy="988060"/>
            <wp:effectExtent l="0" t="0" r="133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520315" cy="988060"/>
                    </a:xfrm>
                    <a:prstGeom prst="rect">
                      <a:avLst/>
                    </a:prstGeom>
                    <a:noFill/>
                    <a:ln>
                      <a:noFill/>
                    </a:ln>
                  </pic:spPr>
                </pic:pic>
              </a:graphicData>
            </a:graphic>
          </wp:inline>
        </w:drawing>
      </w:r>
      <w:r>
        <w:drawing>
          <wp:inline distT="0" distB="0" distL="114300" distR="114300">
            <wp:extent cx="2520315" cy="998855"/>
            <wp:effectExtent l="0" t="0" r="133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2520315" cy="998855"/>
                    </a:xfrm>
                    <a:prstGeom prst="rect">
                      <a:avLst/>
                    </a:prstGeom>
                    <a:noFill/>
                    <a:ln>
                      <a:noFill/>
                    </a:ln>
                  </pic:spPr>
                </pic:pic>
              </a:graphicData>
            </a:graphic>
          </wp:inline>
        </w:drawing>
      </w:r>
      <w:r>
        <w:drawing>
          <wp:inline distT="0" distB="0" distL="114300" distR="114300">
            <wp:extent cx="2520315" cy="9906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520315" cy="990600"/>
                    </a:xfrm>
                    <a:prstGeom prst="rect">
                      <a:avLst/>
                    </a:prstGeom>
                    <a:noFill/>
                    <a:ln>
                      <a:noFill/>
                    </a:ln>
                  </pic:spPr>
                </pic:pic>
              </a:graphicData>
            </a:graphic>
          </wp:inline>
        </w:drawing>
      </w:r>
      <w:r>
        <w:drawing>
          <wp:inline distT="0" distB="0" distL="114300" distR="114300">
            <wp:extent cx="2520315" cy="989330"/>
            <wp:effectExtent l="0" t="0" r="1333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520315" cy="989330"/>
                    </a:xfrm>
                    <a:prstGeom prst="rect">
                      <a:avLst/>
                    </a:prstGeom>
                    <a:noFill/>
                    <a:ln>
                      <a:noFill/>
                    </a:ln>
                  </pic:spPr>
                </pic:pic>
              </a:graphicData>
            </a:graphic>
          </wp:inline>
        </w:drawing>
      </w:r>
      <w:r>
        <w:drawing>
          <wp:inline distT="0" distB="0" distL="114300" distR="114300">
            <wp:extent cx="2520315" cy="992505"/>
            <wp:effectExtent l="0" t="0" r="13335"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stretch>
                      <a:fillRect/>
                    </a:stretch>
                  </pic:blipFill>
                  <pic:spPr>
                    <a:xfrm>
                      <a:off x="0" y="0"/>
                      <a:ext cx="2520315" cy="992505"/>
                    </a:xfrm>
                    <a:prstGeom prst="rect">
                      <a:avLst/>
                    </a:prstGeom>
                    <a:noFill/>
                    <a:ln>
                      <a:noFill/>
                    </a:ln>
                  </pic:spPr>
                </pic:pic>
              </a:graphicData>
            </a:graphic>
          </wp:inline>
        </w:drawing>
      </w:r>
      <w:r>
        <w:drawing>
          <wp:inline distT="0" distB="0" distL="114300" distR="114300">
            <wp:extent cx="2520315" cy="1030605"/>
            <wp:effectExtent l="0" t="0" r="13335"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520315" cy="1030605"/>
                    </a:xfrm>
                    <a:prstGeom prst="rect">
                      <a:avLst/>
                    </a:prstGeom>
                    <a:noFill/>
                    <a:ln>
                      <a:noFill/>
                    </a:ln>
                  </pic:spPr>
                </pic:pic>
              </a:graphicData>
            </a:graphic>
          </wp:inline>
        </w:drawing>
      </w:r>
    </w:p>
    <w:p>
      <w:pPr>
        <w:pStyle w:val="4"/>
        <w:bidi w:val="0"/>
        <w:rPr>
          <w:rFonts w:hint="eastAsia"/>
        </w:rPr>
      </w:pPr>
      <w:r>
        <w:rPr>
          <w:rFonts w:hint="eastAsia"/>
          <w:lang w:val="en-US" w:eastAsia="zh-CN"/>
        </w:rPr>
        <w:t>6.3</w:t>
      </w:r>
      <w:r>
        <w:rPr>
          <w:rFonts w:hint="eastAsia"/>
        </w:rPr>
        <w:t>结果的业务意义解释</w:t>
      </w:r>
    </w:p>
    <w:p>
      <w:pPr>
        <w:pStyle w:val="5"/>
        <w:bidi w:val="0"/>
        <w:rPr>
          <w:rFonts w:hint="eastAsia"/>
          <w:lang w:val="en-US" w:eastAsia="zh-CN"/>
        </w:rPr>
      </w:pPr>
      <w:r>
        <w:rPr>
          <w:rFonts w:hint="eastAsia"/>
          <w:lang w:val="en-US" w:eastAsia="zh-CN"/>
        </w:rPr>
        <w:t>6.3.1交易数量和费用</w:t>
      </w:r>
    </w:p>
    <w:p>
      <w:pPr>
        <w:rPr>
          <w:rFonts w:hint="eastAsia"/>
          <w:lang w:val="en-US" w:eastAsia="zh-CN"/>
        </w:rPr>
      </w:pPr>
      <w:r>
        <w:rPr>
          <w:rFonts w:hint="eastAsia"/>
          <w:lang w:val="en-US" w:eastAsia="zh-CN"/>
        </w:rPr>
        <w:t>交易数量：合并前交易数量有一些波动和高峰，合并后整体数量有所下降，但保持在相对稳定的范围内，表明网络在过渡过程中保持了稳定性。</w:t>
      </w:r>
    </w:p>
    <w:p>
      <w:pPr>
        <w:rPr>
          <w:rFonts w:hint="eastAsia"/>
          <w:lang w:val="en-US" w:eastAsia="zh-CN"/>
        </w:rPr>
      </w:pPr>
      <w:r>
        <w:rPr>
          <w:rFonts w:hint="eastAsia"/>
          <w:lang w:val="en-US" w:eastAsia="zh-CN"/>
        </w:rPr>
        <w:t>交易费用：合并前交易费用波动较大，合并后明显下降，表明PoS机制在一定程度上提高了网络效率，减少了拥堵。</w:t>
      </w:r>
    </w:p>
    <w:p>
      <w:pPr>
        <w:pStyle w:val="5"/>
        <w:bidi w:val="0"/>
        <w:rPr>
          <w:rFonts w:hint="eastAsia"/>
          <w:lang w:val="en-US" w:eastAsia="zh-CN"/>
        </w:rPr>
      </w:pPr>
      <w:r>
        <w:rPr>
          <w:rFonts w:hint="eastAsia"/>
          <w:lang w:val="en-US" w:eastAsia="zh-CN"/>
        </w:rPr>
        <w:t>6.3.2出块时间</w:t>
      </w:r>
    </w:p>
    <w:p>
      <w:pPr>
        <w:rPr>
          <w:rFonts w:hint="eastAsia"/>
          <w:lang w:val="en-US" w:eastAsia="zh-CN"/>
        </w:rPr>
      </w:pPr>
      <w:r>
        <w:rPr>
          <w:rFonts w:hint="eastAsia"/>
          <w:lang w:val="en-US" w:eastAsia="zh-CN"/>
        </w:rPr>
        <w:t>合并前：区块生成时间逐渐上升，平均在13到14秒之间。</w:t>
      </w:r>
    </w:p>
    <w:p>
      <w:pPr>
        <w:rPr>
          <w:rFonts w:hint="eastAsia"/>
          <w:lang w:val="en-US" w:eastAsia="zh-CN"/>
        </w:rPr>
      </w:pPr>
      <w:r>
        <w:rPr>
          <w:rFonts w:hint="eastAsia"/>
          <w:lang w:val="en-US" w:eastAsia="zh-CN"/>
        </w:rPr>
        <w:t>合并后：区块生成时间显著下降并保持稳定，平均在12秒左右。</w:t>
      </w:r>
    </w:p>
    <w:p>
      <w:pPr>
        <w:rPr>
          <w:rFonts w:hint="eastAsia"/>
          <w:lang w:val="en-US" w:eastAsia="zh-CN"/>
        </w:rPr>
      </w:pPr>
      <w:r>
        <w:rPr>
          <w:rFonts w:hint="eastAsia"/>
          <w:lang w:val="en-US" w:eastAsia="zh-CN"/>
        </w:rPr>
        <w:t>说明以太坊合并对区块生成时间产生了显著影响，使得区块生成时间更加稳定和一致，提升了网络的效率和可预测性。</w:t>
      </w:r>
    </w:p>
    <w:p>
      <w:pPr>
        <w:pStyle w:val="5"/>
        <w:bidi w:val="0"/>
        <w:rPr>
          <w:rFonts w:hint="eastAsia"/>
          <w:lang w:val="en-US" w:eastAsia="zh-CN"/>
        </w:rPr>
      </w:pPr>
      <w:r>
        <w:rPr>
          <w:rFonts w:hint="eastAsia"/>
          <w:lang w:val="en-US" w:eastAsia="zh-CN"/>
        </w:rPr>
        <w:t>6.3.3网络哈希率</w:t>
      </w:r>
    </w:p>
    <w:p>
      <w:pPr>
        <w:rPr>
          <w:rFonts w:hint="eastAsia"/>
          <w:lang w:val="en-US" w:eastAsia="zh-CN"/>
        </w:rPr>
      </w:pPr>
      <w:r>
        <w:rPr>
          <w:rFonts w:hint="eastAsia"/>
          <w:lang w:val="en-US" w:eastAsia="zh-CN"/>
        </w:rPr>
        <w:t>合并前：网络哈希率保持在较高且稳定的水平，反映了PoW机制下矿工的积极参与和竞争。</w:t>
      </w:r>
    </w:p>
    <w:p>
      <w:pPr>
        <w:rPr>
          <w:rFonts w:hint="eastAsia"/>
          <w:lang w:val="en-US" w:eastAsia="zh-CN"/>
        </w:rPr>
      </w:pPr>
      <w:r>
        <w:rPr>
          <w:rFonts w:hint="eastAsia"/>
          <w:lang w:val="en-US" w:eastAsia="zh-CN"/>
        </w:rPr>
        <w:t>合并后：网络哈希率下降到接近零，表明网络已经完全过渡到PoS机制，哈希率不再作为衡量网络活动的指标。</w:t>
      </w:r>
    </w:p>
    <w:p>
      <w:pPr>
        <w:rPr>
          <w:rFonts w:hint="eastAsia"/>
          <w:lang w:val="en-US" w:eastAsia="zh-CN"/>
        </w:rPr>
      </w:pPr>
      <w:r>
        <w:rPr>
          <w:rFonts w:hint="eastAsia"/>
          <w:lang w:val="en-US" w:eastAsia="zh-CN"/>
        </w:rPr>
        <w:t>以太坊合并对网络哈希率产生了决定性的影响，使其从PoW的高哈希率转变为PoS的零哈希率。</w:t>
      </w:r>
    </w:p>
    <w:p>
      <w:pPr>
        <w:pStyle w:val="5"/>
        <w:bidi w:val="0"/>
        <w:rPr>
          <w:rFonts w:hint="eastAsia"/>
          <w:lang w:val="en-US" w:eastAsia="zh-CN"/>
        </w:rPr>
      </w:pPr>
      <w:r>
        <w:rPr>
          <w:rFonts w:hint="eastAsia"/>
          <w:lang w:val="en-US" w:eastAsia="zh-CN"/>
        </w:rPr>
        <w:t>6.3.4 Gas价格</w:t>
      </w:r>
    </w:p>
    <w:p>
      <w:pPr>
        <w:rPr>
          <w:rFonts w:hint="eastAsia"/>
          <w:lang w:val="en-US" w:eastAsia="zh-CN"/>
        </w:rPr>
      </w:pPr>
      <w:r>
        <w:rPr>
          <w:rFonts w:hint="eastAsia"/>
          <w:lang w:val="en-US" w:eastAsia="zh-CN"/>
        </w:rPr>
        <w:t>合并前：Gas价格波动较大，有多个峰值，整体价格在10到30 Gwei之间。</w:t>
      </w:r>
    </w:p>
    <w:p>
      <w:pPr>
        <w:rPr>
          <w:rFonts w:hint="eastAsia"/>
          <w:lang w:val="en-US" w:eastAsia="zh-CN"/>
        </w:rPr>
      </w:pPr>
      <w:r>
        <w:rPr>
          <w:rFonts w:hint="eastAsia"/>
          <w:lang w:val="en-US" w:eastAsia="zh-CN"/>
        </w:rPr>
        <w:t>合并后：Gas价格整体呈下降趋势，波动相对较小，但仍存在短期峰值。</w:t>
      </w:r>
    </w:p>
    <w:p>
      <w:pPr>
        <w:rPr>
          <w:rFonts w:hint="eastAsia"/>
          <w:lang w:val="en-US" w:eastAsia="zh-CN"/>
        </w:rPr>
      </w:pPr>
      <w:r>
        <w:rPr>
          <w:rFonts w:hint="eastAsia"/>
          <w:lang w:val="en-US" w:eastAsia="zh-CN"/>
        </w:rPr>
        <w:t>以太坊合并对Gas价格产生了一定的影响，使得价格波动幅度减少，网络在合并后更为稳定和高效。</w:t>
      </w:r>
    </w:p>
    <w:p>
      <w:pPr>
        <w:pStyle w:val="5"/>
        <w:bidi w:val="0"/>
        <w:rPr>
          <w:rFonts w:hint="eastAsia"/>
          <w:lang w:val="en-US" w:eastAsia="zh-CN"/>
        </w:rPr>
      </w:pPr>
      <w:r>
        <w:rPr>
          <w:rFonts w:hint="eastAsia"/>
          <w:lang w:val="en-US" w:eastAsia="zh-CN"/>
        </w:rPr>
        <w:t>6.3.5以太坊网络活动</w:t>
      </w:r>
    </w:p>
    <w:p>
      <w:pPr>
        <w:rPr>
          <w:rFonts w:hint="eastAsia"/>
          <w:lang w:val="en-US" w:eastAsia="zh-CN"/>
        </w:rPr>
      </w:pPr>
      <w:r>
        <w:rPr>
          <w:rFonts w:hint="eastAsia"/>
          <w:lang w:val="en-US" w:eastAsia="zh-CN"/>
        </w:rPr>
        <w:t>合并前：智能合约部署数量相对稳定，有一些波动和高峰。</w:t>
      </w:r>
    </w:p>
    <w:p>
      <w:pPr>
        <w:rPr>
          <w:rFonts w:hint="eastAsia"/>
          <w:lang w:val="en-US" w:eastAsia="zh-CN"/>
        </w:rPr>
      </w:pPr>
      <w:r>
        <w:rPr>
          <w:rFonts w:hint="eastAsia"/>
          <w:lang w:val="en-US" w:eastAsia="zh-CN"/>
        </w:rPr>
        <w:t>合并后：智能合约部署数量继续保持活跃，甚至在某些日期有较高的活动量，网络在合并后仍然保持高活跃度。</w:t>
      </w:r>
    </w:p>
    <w:p>
      <w:pPr>
        <w:rPr>
          <w:rFonts w:hint="eastAsia"/>
          <w:lang w:val="en-US" w:eastAsia="zh-CN"/>
        </w:rPr>
      </w:pPr>
      <w:r>
        <w:rPr>
          <w:rFonts w:hint="eastAsia"/>
          <w:lang w:val="en-US" w:eastAsia="zh-CN"/>
        </w:rPr>
        <w:t>以太坊合并对智能合约的部署数量并没有显著负面影响，网络在合并后依然保持高活跃度，继续支持智能合约的开发和部署。</w:t>
      </w:r>
    </w:p>
    <w:p>
      <w:pPr>
        <w:pStyle w:val="5"/>
        <w:bidi w:val="0"/>
        <w:rPr>
          <w:rFonts w:hint="default"/>
          <w:lang w:val="en-US" w:eastAsia="zh-CN"/>
        </w:rPr>
      </w:pPr>
      <w:r>
        <w:rPr>
          <w:rFonts w:hint="eastAsia"/>
          <w:lang w:val="en-US" w:eastAsia="zh-CN"/>
        </w:rPr>
        <w:t>6.3.6用户行为</w:t>
      </w:r>
    </w:p>
    <w:p>
      <w:pPr>
        <w:rPr>
          <w:rFonts w:hint="eastAsia"/>
        </w:rPr>
      </w:pPr>
      <w:r>
        <w:rPr>
          <w:rFonts w:hint="eastAsia"/>
        </w:rPr>
        <w:t>活跃地址数量：合并前活跃地址数量有几个峰值，随后保持稳定。合并后活跃地址数量保持稳定，有轻微下降趋势，表明网络在PoS机制下仍保持较高的用户活跃度。</w:t>
      </w:r>
    </w:p>
    <w:p>
      <w:pPr>
        <w:rPr>
          <w:rFonts w:hint="eastAsia"/>
        </w:rPr>
      </w:pPr>
      <w:r>
        <w:rPr>
          <w:rFonts w:hint="eastAsia"/>
        </w:rPr>
        <w:t>新增地址数量：合并前新增地址数量有几个峰值，但总体呈下降趋势。合并后新增地址数量有所减少，但仍保持稳定，网络依然在吸引新用户。</w:t>
      </w:r>
    </w:p>
    <w:p>
      <w:pPr>
        <w:rPr>
          <w:rFonts w:hint="eastAsia"/>
        </w:rPr>
      </w:pPr>
      <w:r>
        <w:rPr>
          <w:rFonts w:hint="eastAsia"/>
        </w:rPr>
        <w:t>以太坊合并对用户行为产生了一定的影响，但网络仍然保持了较高的用户活跃度和新增用户数量。</w:t>
      </w:r>
    </w:p>
    <w:p>
      <w:pPr>
        <w:pStyle w:val="3"/>
        <w:bidi w:val="0"/>
        <w:rPr>
          <w:rFonts w:hint="eastAsia"/>
          <w:lang w:val="en-US" w:eastAsia="zh-CN"/>
        </w:rPr>
      </w:pPr>
      <w:r>
        <w:rPr>
          <w:rFonts w:hint="eastAsia"/>
          <w:lang w:val="en-US" w:eastAsia="zh-CN"/>
        </w:rPr>
        <w:t>七、案例研究</w:t>
      </w:r>
    </w:p>
    <w:p>
      <w:pPr>
        <w:rPr>
          <w:rFonts w:hint="default"/>
          <w:lang w:val="en-US" w:eastAsia="zh-CN"/>
        </w:rPr>
      </w:pPr>
      <w:r>
        <w:rPr>
          <w:rFonts w:hint="eastAsia"/>
          <w:lang w:val="en-US" w:eastAsia="zh-CN"/>
        </w:rPr>
        <w:t>本文主要研究2022年9月15日的以太坊合并事件。本章节内容已在其他章节详细论述。</w:t>
      </w:r>
    </w:p>
    <w:p>
      <w:pPr>
        <w:pStyle w:val="3"/>
        <w:bidi w:val="0"/>
        <w:rPr>
          <w:rFonts w:hint="eastAsia"/>
        </w:rPr>
      </w:pPr>
      <w:r>
        <w:rPr>
          <w:rFonts w:hint="eastAsia"/>
          <w:lang w:val="en-US" w:eastAsia="zh-CN"/>
        </w:rPr>
        <w:t>八、</w:t>
      </w:r>
      <w:r>
        <w:rPr>
          <w:rFonts w:hint="eastAsia"/>
        </w:rPr>
        <w:t>项目挑战与解决方案</w:t>
      </w:r>
    </w:p>
    <w:p>
      <w:pPr>
        <w:pStyle w:val="4"/>
        <w:bidi w:val="0"/>
        <w:rPr>
          <w:rFonts w:hint="eastAsia"/>
        </w:rPr>
      </w:pPr>
      <w:r>
        <w:rPr>
          <w:rFonts w:hint="eastAsia"/>
          <w:lang w:val="en-US" w:eastAsia="zh-CN"/>
        </w:rPr>
        <w:t>8.1</w:t>
      </w:r>
      <w:r>
        <w:rPr>
          <w:rFonts w:hint="eastAsia"/>
        </w:rPr>
        <w:t>遇到的主要技术和分析挑战</w:t>
      </w:r>
    </w:p>
    <w:p>
      <w:pPr>
        <w:numPr>
          <w:ilvl w:val="0"/>
          <w:numId w:val="2"/>
        </w:numPr>
        <w:rPr>
          <w:rFonts w:hint="eastAsia"/>
          <w:lang w:val="en-US" w:eastAsia="zh-CN"/>
        </w:rPr>
      </w:pPr>
      <w:r>
        <w:rPr>
          <w:rFonts w:hint="eastAsia"/>
          <w:lang w:val="en-US" w:eastAsia="zh-CN"/>
        </w:rPr>
        <w:t>bigquery-public-data.crypto_ethereum数据集较为巨大，达</w:t>
      </w:r>
      <w:r>
        <w:rPr>
          <w:rFonts w:ascii="Roboto" w:hAnsi="Roboto" w:eastAsia="Roboto" w:cs="Roboto"/>
          <w:i w:val="0"/>
          <w:iCs w:val="0"/>
          <w:caps w:val="0"/>
          <w:color w:val="000000"/>
          <w:spacing w:val="0"/>
          <w:sz w:val="21"/>
          <w:szCs w:val="21"/>
          <w:shd w:val="clear" w:fill="FFFFFF"/>
        </w:rPr>
        <w:t>14</w:t>
      </w:r>
      <w:r>
        <w:rPr>
          <w:rFonts w:hint="eastAsia" w:ascii="Roboto" w:hAnsi="Roboto" w:eastAsia="宋体" w:cs="Roboto"/>
          <w:i w:val="0"/>
          <w:iCs w:val="0"/>
          <w:caps w:val="0"/>
          <w:color w:val="000000"/>
          <w:spacing w:val="0"/>
          <w:sz w:val="21"/>
          <w:szCs w:val="21"/>
          <w:shd w:val="clear" w:fill="FFFFFF"/>
          <w:lang w:val="en-US" w:eastAsia="zh-CN"/>
        </w:rPr>
        <w:t>TB，且</w:t>
      </w:r>
      <w:r>
        <w:rPr>
          <w:rFonts w:hint="eastAsia"/>
          <w:lang w:val="en-US" w:eastAsia="zh-CN"/>
        </w:rPr>
        <w:t>被托管在Google Cloud Platform，需要使用BigQuery来进行访问和操作。处理大量的数据需要考虑到费用问题。</w:t>
      </w:r>
    </w:p>
    <w:p>
      <w:pPr>
        <w:numPr>
          <w:ilvl w:val="0"/>
          <w:numId w:val="2"/>
        </w:numPr>
        <w:rPr>
          <w:rFonts w:hint="eastAsia"/>
          <w:lang w:val="en-US" w:eastAsia="zh-CN"/>
        </w:rPr>
      </w:pPr>
      <w:r>
        <w:rPr>
          <w:rFonts w:hint="eastAsia"/>
          <w:lang w:val="en-US" w:eastAsia="zh-CN"/>
        </w:rPr>
        <w:t>在分析某些数据指标时，例如2022年9月的平均交易费用和总交易费用，发现实验结果无规律或与预期不一致。</w:t>
      </w:r>
    </w:p>
    <w:p>
      <w:pPr>
        <w:numPr>
          <w:ilvl w:val="0"/>
          <w:numId w:val="2"/>
        </w:numPr>
        <w:rPr>
          <w:rFonts w:hint="eastAsia"/>
          <w:lang w:val="en-US" w:eastAsia="zh-CN"/>
        </w:rPr>
      </w:pPr>
      <w:r>
        <w:rPr>
          <w:rFonts w:hint="eastAsia"/>
          <w:lang w:val="en-US" w:eastAsia="zh-CN"/>
        </w:rPr>
        <w:t>BigQuery Studio不提供机器学习分析数据的能力。</w:t>
      </w:r>
    </w:p>
    <w:p>
      <w:pPr>
        <w:numPr>
          <w:ilvl w:val="0"/>
          <w:numId w:val="2"/>
        </w:numPr>
        <w:rPr>
          <w:rFonts w:hint="eastAsia"/>
          <w:lang w:val="en-US" w:eastAsia="zh-CN"/>
        </w:rPr>
      </w:pPr>
      <w:r>
        <w:rPr>
          <w:rFonts w:hint="eastAsia"/>
          <w:lang w:val="en-US" w:eastAsia="zh-CN"/>
        </w:rPr>
        <w:t>通过数据分析发现了相关规律，但难以进行业务意义解释。</w:t>
      </w:r>
    </w:p>
    <w:p>
      <w:pPr>
        <w:numPr>
          <w:ilvl w:val="0"/>
          <w:numId w:val="2"/>
        </w:numPr>
        <w:ind w:left="0" w:leftChars="0" w:firstLine="0" w:firstLineChars="0"/>
        <w:rPr>
          <w:rFonts w:hint="eastAsia"/>
          <w:lang w:val="en-US" w:eastAsia="zh-CN"/>
        </w:rPr>
      </w:pPr>
      <w:r>
        <w:rPr>
          <w:rFonts w:hint="eastAsia"/>
          <w:lang w:val="en-US" w:eastAsia="zh-CN"/>
        </w:rPr>
        <w:t>bigquery-public-data.crypto_ethereum数据集并不包含ETH的每日币价，即与稳定币的汇率关系，这是一个重要的数据指标。</w:t>
      </w:r>
    </w:p>
    <w:p>
      <w:pPr>
        <w:pStyle w:val="4"/>
        <w:bidi w:val="0"/>
        <w:rPr>
          <w:rFonts w:hint="eastAsia"/>
        </w:rPr>
      </w:pPr>
      <w:r>
        <w:rPr>
          <w:rFonts w:hint="eastAsia"/>
          <w:lang w:val="en-US" w:eastAsia="zh-CN"/>
        </w:rPr>
        <w:t>8.2</w:t>
      </w:r>
      <w:r>
        <w:rPr>
          <w:rFonts w:hint="eastAsia"/>
        </w:rPr>
        <w:t>采取的策略和方法来解决这些挑战</w:t>
      </w:r>
    </w:p>
    <w:p>
      <w:pPr>
        <w:numPr>
          <w:ilvl w:val="0"/>
          <w:numId w:val="3"/>
        </w:numPr>
        <w:rPr>
          <w:rFonts w:hint="eastAsia"/>
          <w:lang w:val="en-US" w:eastAsia="zh-CN"/>
        </w:rPr>
      </w:pPr>
      <w:r>
        <w:rPr>
          <w:rFonts w:hint="eastAsia"/>
          <w:lang w:val="en-US" w:eastAsia="zh-CN"/>
        </w:rPr>
        <w:t>在编写代码时需要注意读取的数据量，每次执行都需要消耗一定的配额。善于利用GCP免费层级的配额可减免一定费用。</w:t>
      </w:r>
    </w:p>
    <w:p>
      <w:pPr>
        <w:numPr>
          <w:ilvl w:val="0"/>
          <w:numId w:val="3"/>
        </w:numPr>
        <w:rPr>
          <w:rFonts w:hint="eastAsia"/>
          <w:lang w:val="en-US" w:eastAsia="zh-CN"/>
        </w:rPr>
      </w:pPr>
      <w:r>
        <w:rPr>
          <w:rFonts w:hint="eastAsia"/>
          <w:lang w:val="en-US" w:eastAsia="zh-CN"/>
        </w:rPr>
        <w:t>通过扩大时间范围和引入其他数据指标解决问题。</w:t>
      </w:r>
    </w:p>
    <w:p>
      <w:pPr>
        <w:numPr>
          <w:ilvl w:val="0"/>
          <w:numId w:val="3"/>
        </w:numPr>
        <w:rPr>
          <w:rFonts w:hint="eastAsia"/>
          <w:lang w:val="en-US" w:eastAsia="zh-CN"/>
        </w:rPr>
      </w:pPr>
      <w:r>
        <w:rPr>
          <w:rFonts w:hint="eastAsia"/>
          <w:lang w:val="en-US" w:eastAsia="zh-CN"/>
        </w:rPr>
        <w:t>通过BigQuery提供的客户端API，在Python中可应用机器学习模型，但仍需仔细编写获取的数据规模相关代码。</w:t>
      </w:r>
    </w:p>
    <w:p>
      <w:pPr>
        <w:numPr>
          <w:ilvl w:val="0"/>
          <w:numId w:val="3"/>
        </w:numPr>
        <w:rPr>
          <w:rFonts w:hint="eastAsia"/>
          <w:lang w:val="en-US" w:eastAsia="zh-CN"/>
        </w:rPr>
      </w:pPr>
      <w:r>
        <w:rPr>
          <w:rFonts w:hint="eastAsia"/>
          <w:lang w:val="en-US" w:eastAsia="zh-CN"/>
        </w:rPr>
        <w:t>通过查询以太坊合并相关资料，尝试解释分析结果。</w:t>
      </w:r>
    </w:p>
    <w:p>
      <w:pPr>
        <w:numPr>
          <w:ilvl w:val="0"/>
          <w:numId w:val="3"/>
        </w:numPr>
        <w:ind w:left="0" w:leftChars="0" w:firstLine="0" w:firstLineChars="0"/>
        <w:rPr>
          <w:rFonts w:hint="eastAsia"/>
          <w:lang w:val="en-US" w:eastAsia="zh-CN"/>
        </w:rPr>
      </w:pPr>
      <w:r>
        <w:rPr>
          <w:rFonts w:hint="eastAsia"/>
          <w:lang w:val="en-US" w:eastAsia="zh-CN"/>
        </w:rPr>
        <w:t>考虑引入其他数据集来补充币价数据的缺失问题。</w:t>
      </w:r>
    </w:p>
    <w:p>
      <w:pPr>
        <w:pStyle w:val="3"/>
        <w:bidi w:val="0"/>
        <w:rPr>
          <w:rFonts w:hint="eastAsia"/>
          <w:lang w:val="en-US" w:eastAsia="zh-CN"/>
        </w:rPr>
      </w:pPr>
      <w:r>
        <w:rPr>
          <w:rFonts w:hint="eastAsia"/>
          <w:lang w:val="en-US" w:eastAsia="zh-CN"/>
        </w:rPr>
        <w:t>九、结果和影响</w:t>
      </w:r>
    </w:p>
    <w:p>
      <w:pPr>
        <w:pStyle w:val="4"/>
        <w:bidi w:val="0"/>
        <w:rPr>
          <w:rFonts w:hint="default"/>
        </w:rPr>
      </w:pPr>
      <w:r>
        <w:rPr>
          <w:rFonts w:hint="default"/>
        </w:rPr>
        <w:t>9.1结果概述</w:t>
      </w:r>
    </w:p>
    <w:p>
      <w:pPr>
        <w:bidi w:val="0"/>
        <w:rPr>
          <w:rFonts w:hint="default"/>
        </w:rPr>
      </w:pPr>
      <w:r>
        <w:rPr>
          <w:rFonts w:hint="default"/>
        </w:rPr>
        <w:t>本次实验通过深入分析Google BigQuery提供的公共数据集bigquery-public-data.</w:t>
      </w:r>
      <w:r>
        <w:rPr>
          <w:rFonts w:hint="eastAsia"/>
          <w:lang w:val="en-US" w:eastAsia="zh-CN"/>
        </w:rPr>
        <w:t xml:space="preserve"> </w:t>
      </w:r>
      <w:r>
        <w:rPr>
          <w:rFonts w:hint="default"/>
        </w:rPr>
        <w:t>crypto_ethereum，我们得到了关于以太坊合并事件对网络性能、安全性、交易量、交易费用以及市场反应等方面的影响的一系列重要发现。</w:t>
      </w:r>
    </w:p>
    <w:p>
      <w:pPr>
        <w:bidi w:val="0"/>
        <w:rPr>
          <w:rFonts w:hint="default"/>
        </w:rPr>
      </w:pPr>
    </w:p>
    <w:p>
      <w:pPr>
        <w:bidi w:val="0"/>
        <w:rPr>
          <w:rFonts w:hint="default"/>
        </w:rPr>
      </w:pPr>
      <w:r>
        <w:rPr>
          <w:rFonts w:hint="eastAsia"/>
          <w:lang w:val="en-US" w:eastAsia="zh-CN"/>
        </w:rPr>
        <w:t>主要的项目结果已在第六章节中呈现。</w:t>
      </w:r>
      <w:r>
        <w:rPr>
          <w:rFonts w:hint="default"/>
        </w:rPr>
        <w:t>以下是实验结果的简要概述：</w:t>
      </w:r>
    </w:p>
    <w:p>
      <w:pPr>
        <w:bidi w:val="0"/>
      </w:pPr>
      <w:r>
        <w:rPr>
          <w:rFonts w:hint="eastAsia"/>
          <w:lang w:eastAsia="zh-CN"/>
        </w:rPr>
        <w:t>（</w:t>
      </w:r>
      <w:r>
        <w:rPr>
          <w:rFonts w:hint="eastAsia"/>
          <w:lang w:val="en-US" w:eastAsia="zh-CN"/>
        </w:rPr>
        <w:t>1）</w:t>
      </w:r>
      <w:r>
        <w:rPr>
          <w:rFonts w:hint="default"/>
        </w:rPr>
        <w:t>网络性能：合并后，以太坊网络的区块生成时间显著下降并保持稳定，显示出PoS机制在提升网络效率方面的积极作用。</w:t>
      </w:r>
    </w:p>
    <w:p>
      <w:pPr>
        <w:bidi w:val="0"/>
      </w:pPr>
      <w:r>
        <w:rPr>
          <w:rFonts w:hint="eastAsia"/>
          <w:lang w:eastAsia="zh-CN"/>
        </w:rPr>
        <w:t>（</w:t>
      </w:r>
      <w:r>
        <w:rPr>
          <w:rFonts w:hint="eastAsia"/>
          <w:lang w:val="en-US" w:eastAsia="zh-CN"/>
        </w:rPr>
        <w:t>2）</w:t>
      </w:r>
      <w:r>
        <w:rPr>
          <w:rFonts w:hint="default"/>
        </w:rPr>
        <w:t>安全性：合并事件并未引起显著的网络安全问题，网络攻击的频率和类型在合并前后保持相对一致，社区对安全问题的反应也未出现显著变化。</w:t>
      </w:r>
    </w:p>
    <w:p>
      <w:pPr>
        <w:bidi w:val="0"/>
      </w:pPr>
      <w:r>
        <w:rPr>
          <w:rFonts w:hint="eastAsia"/>
          <w:lang w:eastAsia="zh-CN"/>
        </w:rPr>
        <w:t>（</w:t>
      </w:r>
      <w:r>
        <w:rPr>
          <w:rFonts w:hint="eastAsia"/>
          <w:lang w:val="en-US" w:eastAsia="zh-CN"/>
        </w:rPr>
        <w:t>3）</w:t>
      </w:r>
      <w:r>
        <w:rPr>
          <w:rFonts w:hint="default"/>
        </w:rPr>
        <w:t>交易量与交易费用：合并后，交易数量有所下降但保持稳定，而交易费用则明显降低，表明PoS机制有助于减少网络拥堵，提高交易效率。</w:t>
      </w:r>
    </w:p>
    <w:p>
      <w:pPr>
        <w:bidi w:val="0"/>
      </w:pPr>
      <w:r>
        <w:rPr>
          <w:rFonts w:hint="eastAsia"/>
          <w:lang w:eastAsia="zh-CN"/>
        </w:rPr>
        <w:t>（</w:t>
      </w:r>
      <w:r>
        <w:rPr>
          <w:rFonts w:hint="eastAsia"/>
          <w:lang w:val="en-US" w:eastAsia="zh-CN"/>
        </w:rPr>
        <w:t>4）</w:t>
      </w:r>
      <w:r>
        <w:rPr>
          <w:rFonts w:hint="default"/>
        </w:rPr>
        <w:t>市场反应：合并事件对以太坊市场价值和投资者情绪产生了正面影响，市场对合并的反应积极，预期向好。</w:t>
      </w:r>
    </w:p>
    <w:p>
      <w:pPr>
        <w:pStyle w:val="4"/>
        <w:bidi w:val="0"/>
        <w:rPr>
          <w:rFonts w:hint="default"/>
        </w:rPr>
      </w:pPr>
      <w:r>
        <w:rPr>
          <w:rFonts w:hint="default"/>
        </w:rPr>
        <w:t>9.2影响分析</w:t>
      </w:r>
    </w:p>
    <w:p>
      <w:pPr>
        <w:bidi w:val="0"/>
        <w:rPr>
          <w:rFonts w:hint="default"/>
        </w:rPr>
      </w:pPr>
      <w:r>
        <w:rPr>
          <w:rFonts w:hint="eastAsia"/>
          <w:lang w:val="en-US" w:eastAsia="zh-CN"/>
        </w:rPr>
        <w:t>主要的影响分析已在6.3小节中呈现。</w:t>
      </w:r>
      <w:r>
        <w:rPr>
          <w:rFonts w:hint="default"/>
        </w:rPr>
        <w:t>实验结果对区块链技术的发展和应用具有以下几方面的潜在影响：</w:t>
      </w:r>
    </w:p>
    <w:p>
      <w:pPr>
        <w:numPr>
          <w:ilvl w:val="0"/>
          <w:numId w:val="0"/>
        </w:numPr>
        <w:bidi w:val="0"/>
      </w:pPr>
      <w:r>
        <w:rPr>
          <w:rFonts w:hint="eastAsia"/>
          <w:lang w:eastAsia="zh-CN"/>
        </w:rPr>
        <w:t>（</w:t>
      </w:r>
      <w:r>
        <w:rPr>
          <w:rFonts w:hint="eastAsia"/>
          <w:lang w:val="en-US" w:eastAsia="zh-CN"/>
        </w:rPr>
        <w:t>1）</w:t>
      </w:r>
      <w:r>
        <w:rPr>
          <w:rFonts w:hint="default"/>
        </w:rPr>
        <w:t>技术：以太坊合并的成功为其他区块链平台提供了从PoW向PoS过渡的实证案例，促进更多区块链网络考虑和实施类似的升级。</w:t>
      </w:r>
    </w:p>
    <w:p>
      <w:pPr>
        <w:bidi w:val="0"/>
      </w:pPr>
      <w:r>
        <w:rPr>
          <w:rFonts w:hint="eastAsia"/>
          <w:lang w:eastAsia="zh-CN"/>
        </w:rPr>
        <w:t>（</w:t>
      </w:r>
      <w:r>
        <w:rPr>
          <w:rFonts w:hint="eastAsia"/>
          <w:lang w:val="en-US" w:eastAsia="zh-CN"/>
        </w:rPr>
        <w:t>2）</w:t>
      </w:r>
      <w:r>
        <w:rPr>
          <w:rFonts w:hint="default"/>
        </w:rPr>
        <w:t>环境：PoS机制相较于PoW更为环保，减少了大量能源消耗，有助于区块链技术的可持续发展</w:t>
      </w:r>
      <w:r>
        <w:rPr>
          <w:rFonts w:hint="eastAsia"/>
          <w:lang w:val="en-US" w:eastAsia="zh-CN"/>
        </w:rPr>
        <w:t>[6]</w:t>
      </w:r>
      <w:r>
        <w:rPr>
          <w:rFonts w:hint="default"/>
        </w:rPr>
        <w:t>。</w:t>
      </w:r>
    </w:p>
    <w:p>
      <w:pPr>
        <w:bidi w:val="0"/>
      </w:pPr>
      <w:r>
        <w:rPr>
          <w:rFonts w:hint="eastAsia"/>
          <w:lang w:eastAsia="zh-CN"/>
        </w:rPr>
        <w:t>（</w:t>
      </w:r>
      <w:r>
        <w:rPr>
          <w:rFonts w:hint="eastAsia"/>
          <w:lang w:val="en-US" w:eastAsia="zh-CN"/>
        </w:rPr>
        <w:t>3）</w:t>
      </w:r>
      <w:r>
        <w:rPr>
          <w:rFonts w:hint="default"/>
        </w:rPr>
        <w:t>用户：交易费用的降低和网络稳定性的提升可能会吸引更多的用户和开发者加入以太坊生态，推动去中心化应用的创新和发展。</w:t>
      </w:r>
    </w:p>
    <w:p>
      <w:pPr>
        <w:bidi w:val="0"/>
        <w:rPr>
          <w:rFonts w:hint="eastAsia"/>
          <w:lang w:val="en-US" w:eastAsia="zh-CN"/>
        </w:rPr>
      </w:pPr>
      <w:r>
        <w:rPr>
          <w:rFonts w:hint="eastAsia"/>
          <w:lang w:eastAsia="zh-CN"/>
        </w:rPr>
        <w:t>（</w:t>
      </w:r>
      <w:r>
        <w:rPr>
          <w:rFonts w:hint="eastAsia"/>
          <w:lang w:val="en-US" w:eastAsia="zh-CN"/>
        </w:rPr>
        <w:t>4）</w:t>
      </w:r>
      <w:r>
        <w:rPr>
          <w:rFonts w:hint="default"/>
        </w:rPr>
        <w:t>市场：合并事件的顺利进行增强了市场对以太坊未来发展的信心，对加密货币市场产生积极影响。</w:t>
      </w:r>
    </w:p>
    <w:p>
      <w:pPr>
        <w:pStyle w:val="3"/>
        <w:bidi w:val="0"/>
        <w:rPr>
          <w:rFonts w:hint="eastAsia"/>
          <w:lang w:val="en-US" w:eastAsia="zh-CN"/>
        </w:rPr>
      </w:pPr>
      <w:r>
        <w:rPr>
          <w:rFonts w:hint="eastAsia"/>
          <w:lang w:val="en-US" w:eastAsia="zh-CN"/>
        </w:rPr>
        <w:t>十、未来工作</w:t>
      </w:r>
    </w:p>
    <w:p>
      <w:pPr>
        <w:pStyle w:val="4"/>
        <w:bidi w:val="0"/>
      </w:pPr>
      <w:r>
        <w:rPr>
          <w:rFonts w:hint="default"/>
        </w:rPr>
        <w:t>10.1 深入分析合并后的长期效应</w:t>
      </w:r>
    </w:p>
    <w:p>
      <w:pPr>
        <w:bidi w:val="0"/>
        <w:rPr>
          <w:rFonts w:hint="default"/>
        </w:rPr>
      </w:pPr>
      <w:r>
        <w:rPr>
          <w:rFonts w:hint="default"/>
        </w:rPr>
        <w:t>本次实验已经对以太坊合并的短期影响进行了分析，但合并后的长期效应仍需进一步研究。未来的工作可以关注合并对以太坊生态系统的持续影响，包括网络的可扩展性、安全性、以及对去中心化应用的支持能力。可以研究合并对以太坊经济模型的长期影响，如对代币价值、质押成本和回报率的影响。通过长期数据跟踪和分析，可以为以太坊及其他区块链网络的未来发展提供宝贵的见解。</w:t>
      </w:r>
    </w:p>
    <w:p>
      <w:pPr>
        <w:pStyle w:val="4"/>
        <w:bidi w:val="0"/>
        <w:rPr>
          <w:rFonts w:hint="default"/>
        </w:rPr>
      </w:pPr>
      <w:r>
        <w:rPr>
          <w:rFonts w:hint="default"/>
        </w:rPr>
        <w:t>10.2 跨链技术与以太坊合并的协同效应</w:t>
      </w:r>
    </w:p>
    <w:p>
      <w:pPr>
        <w:bidi w:val="0"/>
        <w:rPr>
          <w:rFonts w:hint="default"/>
        </w:rPr>
      </w:pPr>
      <w:r>
        <w:rPr>
          <w:rFonts w:hint="default"/>
        </w:rPr>
        <w:t>随着区块链技术的不断发展，跨链互操作性正变得越来越重要。未来的研究可以探索以太坊合并后与其他区块链网络的协同效应。研究可以集中在跨链交易的成本效益、安全性、以及对整个加密货币市场的影响。可以探讨跨链技术如何利用以太坊合并带来的网络稳定性和效率提升，以及如何促进不同区块链生态系统之间的价值转移和信息共享。</w:t>
      </w:r>
    </w:p>
    <w:p>
      <w:pPr>
        <w:pStyle w:val="4"/>
        <w:bidi w:val="0"/>
        <w:rPr>
          <w:rFonts w:hint="default"/>
        </w:rPr>
      </w:pPr>
      <w:r>
        <w:rPr>
          <w:rFonts w:hint="default"/>
        </w:rPr>
        <w:t>10.3 强化数据分析与机器学习模型的应用</w:t>
      </w:r>
    </w:p>
    <w:p>
      <w:pPr>
        <w:bidi w:val="0"/>
        <w:rPr>
          <w:rFonts w:hint="eastAsia"/>
          <w:lang w:val="en-US" w:eastAsia="zh-CN"/>
        </w:rPr>
      </w:pPr>
      <w:r>
        <w:rPr>
          <w:rFonts w:hint="default"/>
        </w:rPr>
        <w:t>本次实验主要采用了传统的数据分析方法，但未来的工作可以进一步探索机器学习模型在区块链数据分析中的应用。可以开发和训练预测模型来预测交易量、交易费用、网络拥堵情况等关键指标的变化趋势。可以利用机器学习算法来识别网络中的异常行为，提高对潜在安全威胁的响应速度和准确性。通过结合大数据技术和机器学习，可以为区块链网络的运行和管理提供更加智能化的工具，增强网络的自我优化和防御能力。</w:t>
      </w:r>
    </w:p>
    <w:p>
      <w:pPr>
        <w:pStyle w:val="3"/>
        <w:numPr>
          <w:ilvl w:val="0"/>
          <w:numId w:val="4"/>
        </w:numPr>
        <w:bidi w:val="0"/>
        <w:rPr>
          <w:rFonts w:hint="default"/>
          <w:lang w:val="en-US" w:eastAsia="zh-CN"/>
        </w:rPr>
      </w:pPr>
      <w:r>
        <w:rPr>
          <w:rFonts w:hint="eastAsia"/>
          <w:lang w:val="en-US" w:eastAsia="zh-CN"/>
        </w:rPr>
        <w:t>结论</w:t>
      </w:r>
    </w:p>
    <w:p>
      <w:pPr>
        <w:numPr>
          <w:ilvl w:val="0"/>
          <w:numId w:val="0"/>
        </w:numPr>
        <w:bidi w:val="0"/>
        <w:rPr>
          <w:rFonts w:hint="default"/>
        </w:rPr>
      </w:pPr>
      <w:r>
        <w:rPr>
          <w:rFonts w:hint="eastAsia"/>
          <w:lang w:eastAsia="zh-CN"/>
        </w:rPr>
        <w:t>（</w:t>
      </w:r>
      <w:r>
        <w:rPr>
          <w:rFonts w:hint="eastAsia"/>
          <w:lang w:val="en-US" w:eastAsia="zh-CN"/>
        </w:rPr>
        <w:t>1）</w:t>
      </w:r>
      <w:r>
        <w:rPr>
          <w:rFonts w:hint="default"/>
        </w:rPr>
        <w:t>实验结果总结</w:t>
      </w:r>
    </w:p>
    <w:p>
      <w:pPr>
        <w:bidi w:val="0"/>
        <w:rPr>
          <w:rFonts w:hint="default"/>
        </w:rPr>
      </w:pPr>
      <w:r>
        <w:rPr>
          <w:rFonts w:hint="default"/>
        </w:rPr>
        <w:t>本次实验通过分析Google BigQuery提供的bigquery-public-data.crypto_ethereum数据集，深入探讨了2022年9月15日以太坊合并事件对网络性能、安全性、交易量、交易费用和市场反应的影响。实验结果表明，以太坊合并对网络性能产生了显著的正面影响，包括降低交易费用、稳定区块生成时间、以及减少网络拥堵。合并后网络的安全性并未受到影响，用户行为和智能合约部署活动也保持了活跃。</w:t>
      </w:r>
    </w:p>
    <w:p>
      <w:pPr>
        <w:bidi w:val="0"/>
        <w:rPr>
          <w:rFonts w:hint="default"/>
        </w:rPr>
      </w:pPr>
    </w:p>
    <w:p>
      <w:pPr>
        <w:bidi w:val="0"/>
        <w:rPr>
          <w:rFonts w:hint="default"/>
        </w:rPr>
      </w:pPr>
      <w:r>
        <w:rPr>
          <w:rFonts w:hint="eastAsia"/>
          <w:lang w:eastAsia="zh-CN"/>
        </w:rPr>
        <w:t>（</w:t>
      </w:r>
      <w:r>
        <w:rPr>
          <w:rFonts w:hint="eastAsia"/>
          <w:lang w:val="en-US" w:eastAsia="zh-CN"/>
        </w:rPr>
        <w:t>2）</w:t>
      </w:r>
      <w:r>
        <w:rPr>
          <w:rFonts w:hint="default"/>
        </w:rPr>
        <w:t>技术意义</w:t>
      </w:r>
    </w:p>
    <w:p>
      <w:pPr>
        <w:bidi w:val="0"/>
        <w:rPr>
          <w:rFonts w:hint="default"/>
        </w:rPr>
      </w:pPr>
      <w:r>
        <w:rPr>
          <w:rFonts w:hint="default"/>
        </w:rPr>
        <w:t>以太坊合并的成功实施不仅标志着区块链技术从工作量证明PoW向权益证明PoS的重大转变，也为整个加密货币市场提供了一个更加高效、环保的网络运营模式。这一转变对于推动区块链技术的可持续发展具有重要意义，并为其他区块链平台提供了宝贵的转型经验。</w:t>
      </w:r>
    </w:p>
    <w:p>
      <w:pPr>
        <w:bidi w:val="0"/>
        <w:rPr>
          <w:rFonts w:hint="eastAsia"/>
          <w:lang w:eastAsia="zh-CN"/>
        </w:rPr>
      </w:pPr>
    </w:p>
    <w:p>
      <w:pPr>
        <w:bidi w:val="0"/>
        <w:rPr>
          <w:rFonts w:hint="default"/>
        </w:rPr>
      </w:pPr>
      <w:r>
        <w:rPr>
          <w:rFonts w:hint="eastAsia"/>
          <w:lang w:eastAsia="zh-CN"/>
        </w:rPr>
        <w:t>（</w:t>
      </w:r>
      <w:r>
        <w:rPr>
          <w:rFonts w:hint="eastAsia"/>
          <w:lang w:val="en-US" w:eastAsia="zh-CN"/>
        </w:rPr>
        <w:t>3）</w:t>
      </w:r>
      <w:r>
        <w:rPr>
          <w:rFonts w:hint="default"/>
        </w:rPr>
        <w:t>对未来研究的启示</w:t>
      </w:r>
    </w:p>
    <w:p>
      <w:pPr>
        <w:bidi w:val="0"/>
        <w:rPr>
          <w:rFonts w:hint="default"/>
        </w:rPr>
      </w:pPr>
      <w:r>
        <w:rPr>
          <w:rFonts w:hint="default"/>
        </w:rPr>
        <w:t>本研究为未来的区块链技术研究提供了实证基础，特别是在网络性能优化、安全性维护、以及用户行为分析等方面。它也启示未来的研究者需要关注区块链技术的长期效应、跨链互操作性的发展，以及机器学习在数据分析中的应用。</w:t>
      </w:r>
    </w:p>
    <w:p>
      <w:pPr>
        <w:bidi w:val="0"/>
        <w:rPr>
          <w:rFonts w:hint="default"/>
        </w:rPr>
      </w:pPr>
    </w:p>
    <w:p>
      <w:pPr>
        <w:bidi w:val="0"/>
        <w:rPr>
          <w:rFonts w:hint="default"/>
        </w:rPr>
      </w:pPr>
      <w:r>
        <w:rPr>
          <w:rFonts w:hint="eastAsia"/>
          <w:lang w:eastAsia="zh-CN"/>
        </w:rPr>
        <w:t>（</w:t>
      </w:r>
      <w:r>
        <w:rPr>
          <w:rFonts w:hint="eastAsia"/>
          <w:lang w:val="en-US" w:eastAsia="zh-CN"/>
        </w:rPr>
        <w:t>4）</w:t>
      </w:r>
      <w:r>
        <w:rPr>
          <w:rFonts w:hint="default"/>
        </w:rPr>
        <w:t>局限性与未来改进</w:t>
      </w:r>
    </w:p>
    <w:p>
      <w:pPr>
        <w:bidi w:val="0"/>
        <w:rPr>
          <w:rFonts w:hint="default"/>
        </w:rPr>
      </w:pPr>
      <w:r>
        <w:rPr>
          <w:rFonts w:hint="default"/>
        </w:rPr>
        <w:t>尽管本研究提供了有价值的见解，但也存在一定的局限性。例如，数据集的覆盖范围和时间跨度限制了分析的深度和广度。未来的研究可以考虑更广泛的数据源，以及更长期的观察周期。此外，随着区块链技术的不断发展，新的研究问题和挑战将不断出现，需要持续的研究努力来应对。</w:t>
      </w:r>
    </w:p>
    <w:p>
      <w:pPr>
        <w:rPr>
          <w:rFonts w:hint="eastAsia"/>
          <w:lang w:val="en-US" w:eastAsia="zh-CN"/>
        </w:rPr>
      </w:pPr>
      <w:r>
        <w:rPr>
          <w:rFonts w:hint="eastAsia"/>
          <w:lang w:val="en-US" w:eastAsia="zh-CN"/>
        </w:rPr>
        <w:br w:type="page"/>
      </w:r>
    </w:p>
    <w:p>
      <w:pPr>
        <w:pStyle w:val="3"/>
        <w:bidi w:val="0"/>
        <w:rPr>
          <w:rFonts w:hint="eastAsia"/>
          <w:lang w:val="en-US" w:eastAsia="zh-CN"/>
        </w:rPr>
      </w:pPr>
      <w:r>
        <w:rPr>
          <w:rFonts w:hint="eastAsia"/>
          <w:lang w:val="en-US" w:eastAsia="zh-CN"/>
        </w:rPr>
        <w:t>参考文献</w:t>
      </w:r>
    </w:p>
    <w:p>
      <w:pPr>
        <w:keepNext w:val="0"/>
        <w:keepLines w:val="0"/>
        <w:pageBreakBefore w:val="0"/>
        <w:widowControl w:val="0"/>
        <w:kinsoku/>
        <w:wordWrap/>
        <w:overflowPunct/>
        <w:topLinePunct w:val="0"/>
        <w:autoSpaceDE/>
        <w:autoSpaceDN/>
        <w:bidi w:val="0"/>
        <w:adjustRightInd/>
        <w:snapToGrid/>
        <w:ind w:left="420" w:hanging="420" w:hangingChars="200"/>
        <w:jc w:val="both"/>
        <w:textAlignment w:val="auto"/>
        <w:rPr>
          <w:rFonts w:hint="eastAsia"/>
        </w:rPr>
      </w:pPr>
      <w:r>
        <w:rPr>
          <w:rFonts w:hint="eastAsia"/>
        </w:rPr>
        <w:t>[1] Ethereum Foundation. The Merge[EB/OL]. [2024-05-26]. https://ethereum.org/en/roadmap/merge/</w:t>
      </w:r>
    </w:p>
    <w:p>
      <w:pPr>
        <w:keepNext w:val="0"/>
        <w:keepLines w:val="0"/>
        <w:pageBreakBefore w:val="0"/>
        <w:widowControl w:val="0"/>
        <w:kinsoku/>
        <w:wordWrap/>
        <w:overflowPunct/>
        <w:topLinePunct w:val="0"/>
        <w:autoSpaceDE/>
        <w:autoSpaceDN/>
        <w:bidi w:val="0"/>
        <w:adjustRightInd/>
        <w:snapToGrid/>
        <w:ind w:left="420" w:hanging="420" w:hangingChars="200"/>
        <w:jc w:val="both"/>
        <w:textAlignment w:val="auto"/>
        <w:rPr>
          <w:rFonts w:hint="eastAsia"/>
        </w:rPr>
      </w:pPr>
      <w:r>
        <w:rPr>
          <w:rFonts w:hint="eastAsia"/>
        </w:rPr>
        <w:t>[</w:t>
      </w:r>
      <w:r>
        <w:rPr>
          <w:rFonts w:hint="eastAsia"/>
          <w:lang w:val="en-US" w:eastAsia="zh-CN"/>
        </w:rPr>
        <w:t>2</w:t>
      </w:r>
      <w:r>
        <w:rPr>
          <w:rFonts w:hint="eastAsia"/>
        </w:rPr>
        <w:t>] Google Cloud. Blockchain Analytics Documentation[EB/OL]. [2024-05-2</w:t>
      </w:r>
      <w:r>
        <w:rPr>
          <w:rFonts w:hint="eastAsia"/>
          <w:lang w:val="en-US" w:eastAsia="zh-CN"/>
        </w:rPr>
        <w:t>1</w:t>
      </w:r>
      <w:r>
        <w:rPr>
          <w:rFonts w:hint="eastAsia"/>
        </w:rPr>
        <w:t>]. https://cloud.google.com/blockchain-analytics/docs</w:t>
      </w:r>
    </w:p>
    <w:p>
      <w:pPr>
        <w:keepNext w:val="0"/>
        <w:keepLines w:val="0"/>
        <w:pageBreakBefore w:val="0"/>
        <w:widowControl w:val="0"/>
        <w:kinsoku/>
        <w:wordWrap/>
        <w:overflowPunct/>
        <w:topLinePunct w:val="0"/>
        <w:autoSpaceDE/>
        <w:autoSpaceDN/>
        <w:bidi w:val="0"/>
        <w:adjustRightInd/>
        <w:snapToGrid/>
        <w:ind w:left="420" w:hanging="420" w:hangingChars="200"/>
        <w:jc w:val="both"/>
        <w:textAlignment w:val="auto"/>
        <w:rPr>
          <w:rFonts w:hint="eastAsia"/>
        </w:rPr>
      </w:pPr>
      <w:r>
        <w:rPr>
          <w:rFonts w:hint="eastAsia"/>
        </w:rPr>
        <w:t>[</w:t>
      </w:r>
      <w:r>
        <w:rPr>
          <w:rFonts w:hint="eastAsia"/>
          <w:lang w:val="en-US" w:eastAsia="zh-CN"/>
        </w:rPr>
        <w:t>3</w:t>
      </w:r>
      <w:r>
        <w:rPr>
          <w:rFonts w:hint="eastAsia"/>
        </w:rPr>
        <w:t>] BigQuery. Ethereum Blockchain Dataset[EB/OL]. [2024-05-2</w:t>
      </w:r>
      <w:r>
        <w:rPr>
          <w:rFonts w:hint="eastAsia"/>
          <w:lang w:val="en-US" w:eastAsia="zh-CN"/>
        </w:rPr>
        <w:t>1</w:t>
      </w:r>
      <w:r>
        <w:rPr>
          <w:rFonts w:hint="eastAsia"/>
        </w:rPr>
        <w:t>]. https://www.kaggle.com/datasets/bigquery/ethereum-blockchain/</w:t>
      </w:r>
    </w:p>
    <w:p>
      <w:pPr>
        <w:keepNext w:val="0"/>
        <w:keepLines w:val="0"/>
        <w:pageBreakBefore w:val="0"/>
        <w:widowControl w:val="0"/>
        <w:kinsoku/>
        <w:wordWrap/>
        <w:overflowPunct/>
        <w:topLinePunct w:val="0"/>
        <w:autoSpaceDE/>
        <w:autoSpaceDN/>
        <w:bidi w:val="0"/>
        <w:adjustRightInd/>
        <w:snapToGrid/>
        <w:ind w:left="420" w:hanging="420" w:hangingChars="200"/>
        <w:jc w:val="both"/>
        <w:textAlignment w:val="auto"/>
        <w:rPr>
          <w:rFonts w:hint="eastAsia"/>
        </w:rPr>
      </w:pPr>
      <w:r>
        <w:rPr>
          <w:rFonts w:hint="eastAsia"/>
        </w:rPr>
        <w:t>[</w:t>
      </w:r>
      <w:r>
        <w:rPr>
          <w:rFonts w:hint="eastAsia"/>
          <w:lang w:val="en-US" w:eastAsia="zh-CN"/>
        </w:rPr>
        <w:t>4</w:t>
      </w:r>
      <w:r>
        <w:rPr>
          <w:rFonts w:hint="eastAsia"/>
        </w:rPr>
        <w:t>] Blockchain ETL. Ethereum ETL[EB/OL]. [2024-05-2</w:t>
      </w:r>
      <w:r>
        <w:rPr>
          <w:rFonts w:hint="eastAsia"/>
          <w:lang w:val="en-US" w:eastAsia="zh-CN"/>
        </w:rPr>
        <w:t>1</w:t>
      </w:r>
      <w:r>
        <w:rPr>
          <w:rFonts w:hint="eastAsia"/>
        </w:rPr>
        <w:t>]. https://github.com/blockchain-etl/ethereum-etl</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eastAsia"/>
        </w:rPr>
      </w:pPr>
      <w:r>
        <w:rPr>
          <w:rFonts w:hint="eastAsia"/>
          <w:lang w:val="en-US" w:eastAsia="zh-CN"/>
        </w:rPr>
        <w:t xml:space="preserve">[5] </w:t>
      </w:r>
      <w:r>
        <w:rPr>
          <w:rFonts w:hint="eastAsia"/>
        </w:rPr>
        <w:t>Melnik S, Gubarev A, Long J, et al. Dremel: Interactive Analysis of Web-Scale Datasets[C]. 2010.</w:t>
      </w:r>
    </w:p>
    <w:p>
      <w:pPr>
        <w:keepNext w:val="0"/>
        <w:keepLines w:val="0"/>
        <w:pageBreakBefore w:val="0"/>
        <w:widowControl w:val="0"/>
        <w:numPr>
          <w:ilvl w:val="0"/>
          <w:numId w:val="0"/>
        </w:numPr>
        <w:kinsoku/>
        <w:wordWrap/>
        <w:overflowPunct/>
        <w:topLinePunct w:val="0"/>
        <w:autoSpaceDE/>
        <w:autoSpaceDN/>
        <w:bidi w:val="0"/>
        <w:adjustRightInd/>
        <w:snapToGrid/>
        <w:ind w:left="420" w:hanging="420" w:hangingChars="200"/>
        <w:jc w:val="both"/>
        <w:textAlignment w:val="auto"/>
        <w:rPr>
          <w:rFonts w:hint="eastAsia"/>
        </w:rPr>
      </w:pPr>
      <w:r>
        <w:rPr>
          <w:rFonts w:hint="eastAsia"/>
        </w:rPr>
        <w:t>[</w:t>
      </w:r>
      <w:r>
        <w:rPr>
          <w:rFonts w:hint="eastAsia"/>
          <w:lang w:val="en-US" w:eastAsia="zh-CN"/>
        </w:rPr>
        <w:t>6</w:t>
      </w:r>
      <w:r>
        <w:rPr>
          <w:rFonts w:hint="eastAsia"/>
        </w:rPr>
        <w:t>] Ethereum Foundation. Ethereum Energy Consumption[EB/OL]. [2024-0</w:t>
      </w:r>
      <w:r>
        <w:rPr>
          <w:rFonts w:hint="eastAsia"/>
          <w:lang w:val="en-US" w:eastAsia="zh-CN"/>
        </w:rPr>
        <w:t>6</w:t>
      </w:r>
      <w:r>
        <w:rPr>
          <w:rFonts w:hint="eastAsia"/>
        </w:rPr>
        <w:t>-</w:t>
      </w:r>
      <w:r>
        <w:rPr>
          <w:rFonts w:hint="eastAsia"/>
          <w:lang w:val="en-US" w:eastAsia="zh-CN"/>
        </w:rPr>
        <w:t>01</w:t>
      </w:r>
      <w:r>
        <w:rPr>
          <w:rFonts w:hint="eastAsia"/>
        </w:rPr>
        <w:t>]. https://ethereum.org/en/energy-consumption/</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D631E"/>
    <w:multiLevelType w:val="singleLevel"/>
    <w:tmpl w:val="070D631E"/>
    <w:lvl w:ilvl="0" w:tentative="0">
      <w:start w:val="1"/>
      <w:numFmt w:val="decimal"/>
      <w:suff w:val="space"/>
      <w:lvlText w:val="（%1）"/>
      <w:lvlJc w:val="left"/>
    </w:lvl>
  </w:abstractNum>
  <w:abstractNum w:abstractNumId="1">
    <w:nsid w:val="11559880"/>
    <w:multiLevelType w:val="singleLevel"/>
    <w:tmpl w:val="11559880"/>
    <w:lvl w:ilvl="0" w:tentative="0">
      <w:start w:val="1"/>
      <w:numFmt w:val="decimal"/>
      <w:suff w:val="nothing"/>
      <w:lvlText w:val="（%1）"/>
      <w:lvlJc w:val="left"/>
    </w:lvl>
  </w:abstractNum>
  <w:abstractNum w:abstractNumId="2">
    <w:nsid w:val="24E5244F"/>
    <w:multiLevelType w:val="singleLevel"/>
    <w:tmpl w:val="24E5244F"/>
    <w:lvl w:ilvl="0" w:tentative="0">
      <w:start w:val="11"/>
      <w:numFmt w:val="chineseCounting"/>
      <w:suff w:val="nothing"/>
      <w:lvlText w:val="%1、"/>
      <w:lvlJc w:val="left"/>
      <w:rPr>
        <w:rFonts w:hint="eastAsia"/>
      </w:rPr>
    </w:lvl>
  </w:abstractNum>
  <w:abstractNum w:abstractNumId="3">
    <w:nsid w:val="6FC40314"/>
    <w:multiLevelType w:val="singleLevel"/>
    <w:tmpl w:val="6FC40314"/>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0C965124"/>
    <w:rsid w:val="100126B3"/>
    <w:rsid w:val="1D2D3883"/>
    <w:rsid w:val="2E974138"/>
    <w:rsid w:val="2EA65243"/>
    <w:rsid w:val="319755C7"/>
    <w:rsid w:val="3B7B70D6"/>
    <w:rsid w:val="3BCC2061"/>
    <w:rsid w:val="3DD57DDC"/>
    <w:rsid w:val="3F520ACF"/>
    <w:rsid w:val="44F86FB6"/>
    <w:rsid w:val="665E6175"/>
    <w:rsid w:val="79A90D10"/>
    <w:rsid w:val="7AED10D1"/>
    <w:rsid w:val="7D991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eastAsia="黑体" w:cs="宋体"/>
      <w:b/>
      <w:bCs/>
      <w:kern w:val="44"/>
      <w:sz w:val="48"/>
      <w:szCs w:val="48"/>
      <w:lang w:bidi="ar"/>
    </w:rPr>
  </w:style>
  <w:style w:type="paragraph" w:styleId="3">
    <w:name w:val="heading 2"/>
    <w:basedOn w:val="4"/>
    <w:next w:val="1"/>
    <w:unhideWhenUsed/>
    <w:qFormat/>
    <w:uiPriority w:val="0"/>
    <w:pPr>
      <w:outlineLvl w:val="1"/>
    </w:pPr>
    <w:rPr>
      <w:rFonts w:ascii="Arial" w:hAnsi="Arial"/>
      <w:sz w:val="32"/>
    </w:rPr>
  </w:style>
  <w:style w:type="paragraph" w:styleId="4">
    <w:name w:val="heading 3"/>
    <w:basedOn w:val="5"/>
    <w:next w:val="1"/>
    <w:unhideWhenUsed/>
    <w:qFormat/>
    <w:uiPriority w:val="0"/>
    <w:pPr>
      <w:outlineLvl w:val="2"/>
    </w:pPr>
    <w:rPr>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4"/>
    </w:rPr>
  </w:style>
  <w:style w:type="paragraph" w:styleId="6">
    <w:name w:val="heading 5"/>
    <w:basedOn w:val="1"/>
    <w:next w:val="1"/>
    <w:autoRedefine/>
    <w:unhideWhenUsed/>
    <w:qFormat/>
    <w:uiPriority w:val="0"/>
    <w:pPr>
      <w:spacing w:before="0" w:beforeAutospacing="1" w:after="0" w:afterAutospacing="1"/>
      <w:jc w:val="left"/>
      <w:outlineLvl w:val="4"/>
    </w:pPr>
    <w:rPr>
      <w:rFonts w:hint="eastAsia" w:ascii="宋体" w:hAnsi="宋体" w:eastAsia="黑体" w:cs="宋体"/>
      <w:b/>
      <w:bCs/>
      <w:kern w:val="0"/>
      <w:sz w:val="21"/>
      <w:szCs w:val="20"/>
      <w:lang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Code"/>
    <w:basedOn w:val="1"/>
    <w:qFormat/>
    <w:uiPriority w:val="0"/>
    <w:rPr>
      <w:rFonts w:ascii="Consolas" w:hAnsi="Consolas" w:cs="Consola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8794</Words>
  <Characters>17360</Characters>
  <Lines>0</Lines>
  <Paragraphs>0</Paragraphs>
  <TotalTime>2</TotalTime>
  <ScaleCrop>false</ScaleCrop>
  <LinksUpToDate>false</LinksUpToDate>
  <CharactersWithSpaces>18841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2024-05-20T10:27:00Z</dcterms:created>
  <dc:creator>Qwer-laptop</dc:creator>
  <cp:lastModifiedBy>追殇</cp:lastModifiedBy>
  <dcterms:modified xsi:type="dcterms:W3CDTF">2024-06-07T09:19:29Z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3DA8E0CA0A8D422989242F0D4FB2A4B7_12</vt:lpwstr>
  </property>
</Properties>
</file>