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882FE" w14:textId="5A08E95B" w:rsidR="00AA5F1A" w:rsidRDefault="00AA5F1A" w:rsidP="00AA5F1A">
      <w:pPr>
        <w:keepNext/>
        <w:keepLines/>
        <w:spacing w:afterLines="30" w:after="93" w:line="412" w:lineRule="auto"/>
        <w:jc w:val="center"/>
        <w:outlineLvl w:val="0"/>
        <w:rPr>
          <w:rFonts w:eastAsia="黑体"/>
          <w:bCs/>
          <w:color w:val="000000"/>
          <w:sz w:val="32"/>
          <w:szCs w:val="32"/>
        </w:rPr>
      </w:pPr>
      <w:r>
        <w:rPr>
          <w:rFonts w:eastAsia="黑体" w:hint="eastAsia"/>
          <w:bCs/>
          <w:color w:val="000000"/>
          <w:sz w:val="32"/>
          <w:szCs w:val="32"/>
        </w:rPr>
        <w:t>计算机组成原理课程设计答辩记录表</w:t>
      </w:r>
    </w:p>
    <w:tbl>
      <w:tblPr>
        <w:tblW w:w="901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518"/>
        <w:gridCol w:w="2702"/>
        <w:gridCol w:w="1673"/>
        <w:gridCol w:w="2123"/>
      </w:tblGrid>
      <w:tr w:rsidR="00AA5F1A" w14:paraId="626D7AE2" w14:textId="77777777" w:rsidTr="00AA5F1A">
        <w:trPr>
          <w:cantSplit/>
          <w:jc w:val="center"/>
        </w:trPr>
        <w:tc>
          <w:tcPr>
            <w:tcW w:w="2518" w:type="dxa"/>
            <w:tcBorders>
              <w:top w:val="single" w:sz="4" w:space="0" w:color="auto"/>
              <w:left w:val="single" w:sz="4" w:space="0" w:color="auto"/>
              <w:bottom w:val="single" w:sz="4" w:space="0" w:color="auto"/>
              <w:right w:val="single" w:sz="4" w:space="0" w:color="auto"/>
            </w:tcBorders>
            <w:hideMark/>
          </w:tcPr>
          <w:p w14:paraId="0C25F210" w14:textId="77777777" w:rsidR="00AA5F1A" w:rsidRDefault="00AA5F1A">
            <w:pPr>
              <w:spacing w:line="360" w:lineRule="auto"/>
              <w:jc w:val="center"/>
            </w:pPr>
            <w:r>
              <w:rPr>
                <w:rFonts w:hint="eastAsia"/>
              </w:rPr>
              <w:t>学</w:t>
            </w:r>
            <w:r>
              <w:t xml:space="preserve">  </w:t>
            </w:r>
            <w:r>
              <w:rPr>
                <w:rFonts w:hint="eastAsia"/>
              </w:rPr>
              <w:t>院</w:t>
            </w:r>
          </w:p>
        </w:tc>
        <w:tc>
          <w:tcPr>
            <w:tcW w:w="2702" w:type="dxa"/>
            <w:tcBorders>
              <w:top w:val="single" w:sz="4" w:space="0" w:color="auto"/>
              <w:left w:val="single" w:sz="4" w:space="0" w:color="auto"/>
              <w:bottom w:val="single" w:sz="4" w:space="0" w:color="auto"/>
              <w:right w:val="single" w:sz="4" w:space="0" w:color="auto"/>
            </w:tcBorders>
            <w:hideMark/>
          </w:tcPr>
          <w:p w14:paraId="26C41499" w14:textId="4444BE90" w:rsidR="00AA5F1A" w:rsidRDefault="00AA5F1A">
            <w:pPr>
              <w:spacing w:line="360" w:lineRule="auto"/>
              <w:jc w:val="center"/>
            </w:pPr>
            <w:r>
              <w:rPr>
                <w:rFonts w:hint="eastAsia"/>
              </w:rPr>
              <w:t>专业</w:t>
            </w:r>
            <w:r>
              <w:t xml:space="preserve"> / </w:t>
            </w:r>
            <w:r>
              <w:rPr>
                <w:rFonts w:hint="eastAsia"/>
              </w:rPr>
              <w:t>学号</w:t>
            </w:r>
          </w:p>
        </w:tc>
        <w:tc>
          <w:tcPr>
            <w:tcW w:w="1673" w:type="dxa"/>
            <w:tcBorders>
              <w:top w:val="single" w:sz="4" w:space="0" w:color="auto"/>
              <w:left w:val="single" w:sz="4" w:space="0" w:color="auto"/>
              <w:bottom w:val="single" w:sz="4" w:space="0" w:color="auto"/>
              <w:right w:val="single" w:sz="4" w:space="0" w:color="auto"/>
            </w:tcBorders>
            <w:hideMark/>
          </w:tcPr>
          <w:p w14:paraId="4B5701AE" w14:textId="77777777" w:rsidR="00AA5F1A" w:rsidRDefault="00AA5F1A">
            <w:pPr>
              <w:spacing w:line="360" w:lineRule="auto"/>
              <w:jc w:val="center"/>
            </w:pPr>
            <w:r>
              <w:rPr>
                <w:rFonts w:hint="eastAsia"/>
              </w:rPr>
              <w:t>学</w:t>
            </w:r>
            <w:r>
              <w:t xml:space="preserve">  </w:t>
            </w:r>
            <w:r>
              <w:rPr>
                <w:rFonts w:hint="eastAsia"/>
              </w:rPr>
              <w:t>生</w:t>
            </w:r>
          </w:p>
        </w:tc>
        <w:tc>
          <w:tcPr>
            <w:tcW w:w="2123" w:type="dxa"/>
            <w:tcBorders>
              <w:top w:val="single" w:sz="4" w:space="0" w:color="auto"/>
              <w:left w:val="single" w:sz="4" w:space="0" w:color="auto"/>
              <w:bottom w:val="single" w:sz="4" w:space="0" w:color="auto"/>
              <w:right w:val="single" w:sz="4" w:space="0" w:color="auto"/>
            </w:tcBorders>
            <w:hideMark/>
          </w:tcPr>
          <w:p w14:paraId="63E850B7" w14:textId="2091F935" w:rsidR="00AA5F1A" w:rsidRDefault="00AA5F1A">
            <w:pPr>
              <w:spacing w:line="360" w:lineRule="auto"/>
              <w:jc w:val="center"/>
            </w:pPr>
            <w:r>
              <w:rPr>
                <w:rFonts w:hint="eastAsia"/>
              </w:rPr>
              <w:t>指导教师</w:t>
            </w:r>
          </w:p>
        </w:tc>
      </w:tr>
      <w:tr w:rsidR="00AA5F1A" w14:paraId="48A4A156" w14:textId="77777777" w:rsidTr="00AA5F1A">
        <w:trPr>
          <w:cantSplit/>
          <w:jc w:val="center"/>
        </w:trPr>
        <w:tc>
          <w:tcPr>
            <w:tcW w:w="2518" w:type="dxa"/>
            <w:tcBorders>
              <w:top w:val="single" w:sz="4" w:space="0" w:color="auto"/>
              <w:left w:val="single" w:sz="4" w:space="0" w:color="auto"/>
              <w:bottom w:val="single" w:sz="4" w:space="0" w:color="auto"/>
              <w:right w:val="single" w:sz="4" w:space="0" w:color="auto"/>
            </w:tcBorders>
            <w:hideMark/>
          </w:tcPr>
          <w:p w14:paraId="1D101A5A" w14:textId="77777777" w:rsidR="00AA5F1A" w:rsidRDefault="00AA5F1A">
            <w:pPr>
              <w:jc w:val="center"/>
            </w:pPr>
            <w:r>
              <w:rPr>
                <w:rFonts w:hint="eastAsia"/>
              </w:rPr>
              <w:t>计算机科学与技术学院（人工智能学院）</w:t>
            </w:r>
          </w:p>
        </w:tc>
        <w:tc>
          <w:tcPr>
            <w:tcW w:w="2702" w:type="dxa"/>
            <w:tcBorders>
              <w:top w:val="single" w:sz="4" w:space="0" w:color="auto"/>
              <w:left w:val="single" w:sz="4" w:space="0" w:color="auto"/>
              <w:bottom w:val="single" w:sz="4" w:space="0" w:color="auto"/>
              <w:right w:val="single" w:sz="4" w:space="0" w:color="auto"/>
            </w:tcBorders>
          </w:tcPr>
          <w:p w14:paraId="485172D0" w14:textId="77777777" w:rsidR="00AA5F1A" w:rsidRDefault="00502262">
            <w:pPr>
              <w:spacing w:line="360" w:lineRule="auto"/>
              <w:jc w:val="center"/>
            </w:pPr>
            <w:r>
              <w:rPr>
                <w:rFonts w:hint="eastAsia"/>
              </w:rPr>
              <w:t>22</w:t>
            </w:r>
            <w:r>
              <w:rPr>
                <w:rFonts w:hint="eastAsia"/>
              </w:rPr>
              <w:t>计算机科学与技术</w:t>
            </w:r>
            <w:r>
              <w:rPr>
                <w:rFonts w:hint="eastAsia"/>
              </w:rPr>
              <w:t>/</w:t>
            </w:r>
          </w:p>
          <w:p w14:paraId="0DCFB7E7" w14:textId="232EF8CF" w:rsidR="00502262" w:rsidRDefault="00502262">
            <w:pPr>
              <w:spacing w:line="360" w:lineRule="auto"/>
              <w:jc w:val="center"/>
              <w:rPr>
                <w:rFonts w:hint="eastAsia"/>
              </w:rPr>
            </w:pPr>
            <w:r>
              <w:rPr>
                <w:rFonts w:hint="eastAsia"/>
              </w:rPr>
              <w:t>2022334323029</w:t>
            </w:r>
          </w:p>
        </w:tc>
        <w:tc>
          <w:tcPr>
            <w:tcW w:w="1673" w:type="dxa"/>
            <w:tcBorders>
              <w:top w:val="single" w:sz="4" w:space="0" w:color="auto"/>
              <w:left w:val="single" w:sz="4" w:space="0" w:color="auto"/>
              <w:bottom w:val="single" w:sz="4" w:space="0" w:color="auto"/>
              <w:right w:val="single" w:sz="4" w:space="0" w:color="auto"/>
            </w:tcBorders>
          </w:tcPr>
          <w:p w14:paraId="74CEDE26" w14:textId="76F9F4DD" w:rsidR="00AA5F1A" w:rsidRDefault="00502262">
            <w:pPr>
              <w:spacing w:line="360" w:lineRule="auto"/>
              <w:jc w:val="center"/>
            </w:pPr>
            <w:r>
              <w:rPr>
                <w:rFonts w:hint="eastAsia"/>
              </w:rPr>
              <w:t>张雅瑞</w:t>
            </w:r>
          </w:p>
        </w:tc>
        <w:tc>
          <w:tcPr>
            <w:tcW w:w="2123" w:type="dxa"/>
            <w:tcBorders>
              <w:top w:val="single" w:sz="4" w:space="0" w:color="auto"/>
              <w:left w:val="single" w:sz="4" w:space="0" w:color="auto"/>
              <w:bottom w:val="single" w:sz="4" w:space="0" w:color="auto"/>
              <w:right w:val="single" w:sz="4" w:space="0" w:color="auto"/>
            </w:tcBorders>
          </w:tcPr>
          <w:p w14:paraId="3F2D51B7" w14:textId="00366813" w:rsidR="00AA5F1A" w:rsidRDefault="00502262">
            <w:pPr>
              <w:spacing w:line="360" w:lineRule="auto"/>
              <w:jc w:val="center"/>
            </w:pPr>
            <w:r w:rsidRPr="00502262">
              <w:rPr>
                <w:rFonts w:hint="eastAsia"/>
              </w:rPr>
              <w:t>许建龙</w:t>
            </w:r>
            <w:r w:rsidRPr="00502262">
              <w:t xml:space="preserve"> </w:t>
            </w:r>
            <w:proofErr w:type="gramStart"/>
            <w:r w:rsidRPr="00502262">
              <w:rPr>
                <w:rFonts w:hint="eastAsia"/>
              </w:rPr>
              <w:t>杨东鹤</w:t>
            </w:r>
            <w:proofErr w:type="gramEnd"/>
          </w:p>
        </w:tc>
      </w:tr>
      <w:tr w:rsidR="00AA5F1A" w14:paraId="55AAB5FE" w14:textId="77777777" w:rsidTr="00AA5F1A">
        <w:trPr>
          <w:jc w:val="center"/>
        </w:trPr>
        <w:tc>
          <w:tcPr>
            <w:tcW w:w="2518" w:type="dxa"/>
            <w:tcBorders>
              <w:top w:val="single" w:sz="4" w:space="0" w:color="auto"/>
              <w:left w:val="single" w:sz="4" w:space="0" w:color="auto"/>
              <w:bottom w:val="single" w:sz="4" w:space="0" w:color="auto"/>
              <w:right w:val="single" w:sz="4" w:space="0" w:color="auto"/>
            </w:tcBorders>
            <w:vAlign w:val="center"/>
            <w:hideMark/>
          </w:tcPr>
          <w:p w14:paraId="3F69AA08" w14:textId="77777777" w:rsidR="00AA5F1A" w:rsidRDefault="00AA5F1A">
            <w:r>
              <w:rPr>
                <w:rFonts w:hint="eastAsia"/>
              </w:rPr>
              <w:t>答辩时间</w:t>
            </w:r>
            <w:r>
              <w:t xml:space="preserve"> (</w:t>
            </w:r>
            <w:r>
              <w:rPr>
                <w:rFonts w:hint="eastAsia"/>
              </w:rPr>
              <w:t>年月日</w:t>
            </w:r>
            <w:r>
              <w:t>/</w:t>
            </w:r>
            <w:r>
              <w:rPr>
                <w:rFonts w:hint="eastAsia"/>
              </w:rPr>
              <w:t>时刻</w:t>
            </w:r>
            <w:r>
              <w:t>)</w:t>
            </w:r>
          </w:p>
        </w:tc>
        <w:tc>
          <w:tcPr>
            <w:tcW w:w="2702" w:type="dxa"/>
            <w:tcBorders>
              <w:top w:val="single" w:sz="4" w:space="0" w:color="auto"/>
              <w:left w:val="single" w:sz="4" w:space="0" w:color="auto"/>
              <w:bottom w:val="single" w:sz="4" w:space="0" w:color="auto"/>
              <w:right w:val="single" w:sz="4" w:space="0" w:color="auto"/>
            </w:tcBorders>
            <w:hideMark/>
          </w:tcPr>
          <w:p w14:paraId="4C774B97" w14:textId="77777777" w:rsidR="00AA5F1A" w:rsidRDefault="00502262" w:rsidP="00834D3F">
            <w:pPr>
              <w:jc w:val="center"/>
            </w:pPr>
            <w:r>
              <w:rPr>
                <w:rFonts w:hint="eastAsia"/>
              </w:rPr>
              <w:t>2024</w:t>
            </w:r>
            <w:r>
              <w:rPr>
                <w:rFonts w:hint="eastAsia"/>
              </w:rPr>
              <w:t>年</w:t>
            </w:r>
            <w:r>
              <w:rPr>
                <w:rFonts w:hint="eastAsia"/>
              </w:rPr>
              <w:t>6</w:t>
            </w:r>
            <w:r>
              <w:rPr>
                <w:rFonts w:hint="eastAsia"/>
              </w:rPr>
              <w:t>月</w:t>
            </w:r>
            <w:r>
              <w:rPr>
                <w:rFonts w:hint="eastAsia"/>
              </w:rPr>
              <w:t>22</w:t>
            </w:r>
            <w:r>
              <w:rPr>
                <w:rFonts w:hint="eastAsia"/>
              </w:rPr>
              <w:t>日</w:t>
            </w:r>
          </w:p>
          <w:p w14:paraId="53ACC035" w14:textId="406D8C47" w:rsidR="00502262" w:rsidRDefault="00502262" w:rsidP="00834D3F">
            <w:pPr>
              <w:jc w:val="center"/>
              <w:rPr>
                <w:rFonts w:hint="eastAsia"/>
              </w:rPr>
            </w:pPr>
            <w:r>
              <w:rPr>
                <w:rFonts w:hint="eastAsia"/>
              </w:rPr>
              <w:t>12</w:t>
            </w:r>
            <w:r>
              <w:rPr>
                <w:rFonts w:hint="eastAsia"/>
              </w:rPr>
              <w:t>：</w:t>
            </w:r>
            <w:r>
              <w:rPr>
                <w:rFonts w:hint="eastAsia"/>
              </w:rPr>
              <w:t>00-12</w:t>
            </w:r>
            <w:r>
              <w:rPr>
                <w:rFonts w:hint="eastAsia"/>
              </w:rPr>
              <w:t>：</w:t>
            </w:r>
            <w:r>
              <w:rPr>
                <w:rFonts w:hint="eastAsia"/>
              </w:rPr>
              <w:t>00</w:t>
            </w:r>
          </w:p>
        </w:tc>
        <w:tc>
          <w:tcPr>
            <w:tcW w:w="1673" w:type="dxa"/>
            <w:tcBorders>
              <w:top w:val="single" w:sz="4" w:space="0" w:color="auto"/>
              <w:left w:val="single" w:sz="4" w:space="0" w:color="auto"/>
              <w:bottom w:val="single" w:sz="4" w:space="0" w:color="auto"/>
              <w:right w:val="single" w:sz="4" w:space="0" w:color="auto"/>
            </w:tcBorders>
            <w:vAlign w:val="center"/>
            <w:hideMark/>
          </w:tcPr>
          <w:p w14:paraId="2556A026" w14:textId="69CF855C" w:rsidR="00AA5F1A" w:rsidRDefault="00AA5F1A">
            <w:pPr>
              <w:jc w:val="center"/>
            </w:pPr>
            <w:r>
              <w:rPr>
                <w:rFonts w:hint="eastAsia"/>
              </w:rPr>
              <w:t>答</w:t>
            </w:r>
            <w:r>
              <w:t xml:space="preserve"> </w:t>
            </w:r>
            <w:r>
              <w:rPr>
                <w:rFonts w:hint="eastAsia"/>
              </w:rPr>
              <w:t>辩</w:t>
            </w:r>
            <w:r>
              <w:t xml:space="preserve"> </w:t>
            </w:r>
            <w:r>
              <w:rPr>
                <w:rFonts w:hint="eastAsia"/>
              </w:rPr>
              <w:t>地</w:t>
            </w:r>
            <w:r>
              <w:t xml:space="preserve"> </w:t>
            </w:r>
            <w:r>
              <w:rPr>
                <w:rFonts w:hint="eastAsia"/>
              </w:rPr>
              <w:t>点</w:t>
            </w:r>
          </w:p>
        </w:tc>
        <w:tc>
          <w:tcPr>
            <w:tcW w:w="2123" w:type="dxa"/>
            <w:tcBorders>
              <w:top w:val="single" w:sz="4" w:space="0" w:color="auto"/>
              <w:left w:val="single" w:sz="4" w:space="0" w:color="auto"/>
              <w:bottom w:val="single" w:sz="4" w:space="0" w:color="auto"/>
              <w:right w:val="single" w:sz="4" w:space="0" w:color="auto"/>
            </w:tcBorders>
            <w:vAlign w:val="center"/>
          </w:tcPr>
          <w:p w14:paraId="074AA50E" w14:textId="60A8B02C" w:rsidR="00AA5F1A" w:rsidRDefault="00502262">
            <w:pPr>
              <w:jc w:val="center"/>
              <w:rPr>
                <w:rFonts w:hint="eastAsia"/>
              </w:rPr>
            </w:pPr>
            <w:r>
              <w:rPr>
                <w:rFonts w:hint="eastAsia"/>
              </w:rPr>
              <w:t>10-413</w:t>
            </w:r>
          </w:p>
        </w:tc>
      </w:tr>
      <w:tr w:rsidR="00AA5F1A" w14:paraId="46A78DB6" w14:textId="77777777" w:rsidTr="00834D3F">
        <w:trPr>
          <w:trHeight w:val="10184"/>
          <w:jc w:val="center"/>
        </w:trPr>
        <w:tc>
          <w:tcPr>
            <w:tcW w:w="9016" w:type="dxa"/>
            <w:gridSpan w:val="4"/>
            <w:tcBorders>
              <w:top w:val="single" w:sz="4" w:space="0" w:color="auto"/>
              <w:left w:val="single" w:sz="4" w:space="0" w:color="auto"/>
              <w:bottom w:val="single" w:sz="4" w:space="0" w:color="auto"/>
              <w:right w:val="single" w:sz="4" w:space="0" w:color="auto"/>
            </w:tcBorders>
          </w:tcPr>
          <w:p w14:paraId="18C6D27C" w14:textId="798AB4EB" w:rsidR="00AA5F1A" w:rsidRDefault="00AA5F1A" w:rsidP="00834D3F">
            <w:pPr>
              <w:spacing w:line="360" w:lineRule="auto"/>
            </w:pPr>
            <w:r>
              <w:rPr>
                <w:rFonts w:hint="eastAsia"/>
              </w:rPr>
              <w:t>答辩记录</w:t>
            </w:r>
            <w:r>
              <w:t>(</w:t>
            </w:r>
            <w:r>
              <w:rPr>
                <w:rFonts w:hint="eastAsia"/>
              </w:rPr>
              <w:t>可另附页</w:t>
            </w:r>
            <w:r>
              <w:t>)</w:t>
            </w:r>
            <w:r>
              <w:rPr>
                <w:rFonts w:hint="eastAsia"/>
              </w:rPr>
              <w:t>：</w:t>
            </w:r>
            <w:r w:rsidR="00834D3F">
              <w:t xml:space="preserve"> </w:t>
            </w:r>
          </w:p>
          <w:p w14:paraId="59FA2B6E" w14:textId="63AFC52F" w:rsidR="00502262" w:rsidRPr="00502262" w:rsidRDefault="00502262">
            <w:pPr>
              <w:spacing w:line="360" w:lineRule="auto"/>
            </w:pPr>
            <w:r>
              <w:rPr>
                <w:rFonts w:hint="eastAsia"/>
              </w:rPr>
              <w:t>问题</w:t>
            </w:r>
            <w:r>
              <w:rPr>
                <w:rFonts w:hint="eastAsia"/>
              </w:rPr>
              <w:t>1</w:t>
            </w:r>
            <w:r>
              <w:rPr>
                <w:rFonts w:hint="eastAsia"/>
              </w:rPr>
              <w:t>：如何</w:t>
            </w:r>
            <w:r w:rsidRPr="00502262">
              <w:rPr>
                <w:rFonts w:hint="eastAsia"/>
              </w:rPr>
              <w:t>自行设计新指令的微程序</w:t>
            </w:r>
          </w:p>
          <w:p w14:paraId="42C079A6" w14:textId="77777777" w:rsidR="00502262" w:rsidRDefault="00502262" w:rsidP="00502262">
            <w:pPr>
              <w:pStyle w:val="a3"/>
              <w:shd w:val="clear" w:color="auto" w:fill="FDFDFE"/>
              <w:spacing w:before="0" w:beforeAutospacing="0" w:after="0" w:afterAutospacing="0"/>
              <w:rPr>
                <w:rFonts w:ascii="Times New Roman" w:hAnsi="Times New Roman" w:cs="Times New Roman"/>
                <w:kern w:val="2"/>
                <w:sz w:val="21"/>
                <w:szCs w:val="21"/>
              </w:rPr>
            </w:pPr>
            <w:r w:rsidRPr="00502262">
              <w:rPr>
                <w:rFonts w:ascii="Times New Roman" w:hAnsi="Times New Roman" w:cs="Times New Roman" w:hint="eastAsia"/>
                <w:kern w:val="2"/>
                <w:sz w:val="21"/>
                <w:szCs w:val="21"/>
              </w:rPr>
              <w:t>回答</w:t>
            </w:r>
            <w:r w:rsidRPr="00502262">
              <w:rPr>
                <w:rFonts w:ascii="Times New Roman" w:hAnsi="Times New Roman" w:cs="Times New Roman" w:hint="eastAsia"/>
                <w:kern w:val="2"/>
                <w:sz w:val="21"/>
                <w:szCs w:val="21"/>
              </w:rPr>
              <w:t>1</w:t>
            </w:r>
            <w:r w:rsidRPr="00502262">
              <w:rPr>
                <w:rFonts w:ascii="Times New Roman" w:hAnsi="Times New Roman" w:cs="Times New Roman" w:hint="eastAsia"/>
                <w:kern w:val="2"/>
                <w:sz w:val="21"/>
                <w:szCs w:val="21"/>
              </w:rPr>
              <w:t>：</w:t>
            </w:r>
          </w:p>
          <w:p w14:paraId="7FAE314B" w14:textId="1AD6EFF6" w:rsidR="00502262" w:rsidRPr="00502262" w:rsidRDefault="00502262" w:rsidP="00502262">
            <w:pPr>
              <w:pStyle w:val="a3"/>
              <w:shd w:val="clear" w:color="auto" w:fill="FDFDFE"/>
              <w:spacing w:before="0" w:beforeAutospacing="0" w:after="0" w:afterAutospacing="0"/>
              <w:ind w:firstLineChars="200" w:firstLine="420"/>
              <w:rPr>
                <w:rFonts w:ascii="Times New Roman" w:hAnsi="Times New Roman" w:cs="Times New Roman"/>
                <w:kern w:val="2"/>
                <w:sz w:val="21"/>
                <w:szCs w:val="21"/>
              </w:rPr>
            </w:pPr>
            <w:r w:rsidRPr="00502262">
              <w:rPr>
                <w:rFonts w:ascii="Times New Roman" w:hAnsi="Times New Roman" w:cs="Times New Roman"/>
                <w:kern w:val="2"/>
                <w:sz w:val="21"/>
                <w:szCs w:val="21"/>
              </w:rPr>
              <w:t>新旧指令可以在同一程序中并存使用；然而，值得注意的是，每当教学机重启后，新指令对应的微码必须至少重新加载一次。只有成功加载了相应的微码，新指令才能在系统中得到执行，这标志着新指令已成功整合</w:t>
            </w:r>
            <w:proofErr w:type="gramStart"/>
            <w:r w:rsidRPr="00502262">
              <w:rPr>
                <w:rFonts w:ascii="Times New Roman" w:hAnsi="Times New Roman" w:cs="Times New Roman"/>
                <w:kern w:val="2"/>
                <w:sz w:val="21"/>
                <w:szCs w:val="21"/>
              </w:rPr>
              <w:t>进教学</w:t>
            </w:r>
            <w:proofErr w:type="gramEnd"/>
            <w:r w:rsidRPr="00502262">
              <w:rPr>
                <w:rFonts w:ascii="Times New Roman" w:hAnsi="Times New Roman" w:cs="Times New Roman"/>
                <w:kern w:val="2"/>
                <w:sz w:val="21"/>
                <w:szCs w:val="21"/>
              </w:rPr>
              <w:t>机的指令系统中。此外，由于新指令在汇编程序实现之后才被设计，因此它们在程序中仅能通过机器码来调用，否则就需要对相关的汇编程序进行扩展。</w:t>
            </w:r>
          </w:p>
          <w:p w14:paraId="58A5FE9C" w14:textId="2CBDD51E" w:rsidR="00502262" w:rsidRPr="00502262" w:rsidRDefault="00502262" w:rsidP="00502262">
            <w:pPr>
              <w:pStyle w:val="a3"/>
              <w:shd w:val="clear" w:color="auto" w:fill="FDFDFE"/>
              <w:spacing w:before="210" w:beforeAutospacing="0" w:after="0" w:afterAutospacing="0"/>
              <w:ind w:firstLineChars="200" w:firstLine="420"/>
              <w:rPr>
                <w:rFonts w:ascii="Times New Roman" w:hAnsi="Times New Roman" w:cs="Times New Roman"/>
                <w:kern w:val="2"/>
                <w:sz w:val="21"/>
                <w:szCs w:val="21"/>
              </w:rPr>
            </w:pPr>
            <w:r w:rsidRPr="00502262">
              <w:rPr>
                <w:rFonts w:ascii="Times New Roman" w:hAnsi="Times New Roman" w:cs="Times New Roman"/>
                <w:kern w:val="2"/>
                <w:sz w:val="21"/>
                <w:szCs w:val="21"/>
              </w:rPr>
              <w:t>幸运的是，加载新的微指令和使用新指令的过程变得相当便捷，这使得</w:t>
            </w:r>
            <w:r w:rsidRPr="00502262">
              <w:rPr>
                <w:rFonts w:ascii="Times New Roman" w:hAnsi="Times New Roman" w:cs="Times New Roman" w:hint="eastAsia"/>
                <w:kern w:val="2"/>
                <w:sz w:val="21"/>
                <w:szCs w:val="21"/>
              </w:rPr>
              <w:t>我们</w:t>
            </w:r>
            <w:r w:rsidRPr="00502262">
              <w:rPr>
                <w:rFonts w:ascii="Times New Roman" w:hAnsi="Times New Roman" w:cs="Times New Roman"/>
                <w:kern w:val="2"/>
                <w:sz w:val="21"/>
                <w:szCs w:val="21"/>
              </w:rPr>
              <w:t>能够专注于微程序设计本身。不过，新旧指令的微程序之间的协调与配合不容忽视：新指令的具体执行功能虽然独立设计，但在执行前</w:t>
            </w:r>
            <w:proofErr w:type="gramStart"/>
            <w:r w:rsidRPr="00502262">
              <w:rPr>
                <w:rFonts w:ascii="Times New Roman" w:hAnsi="Times New Roman" w:cs="Times New Roman"/>
                <w:kern w:val="2"/>
                <w:sz w:val="21"/>
                <w:szCs w:val="21"/>
              </w:rPr>
              <w:t>的取指阶段</w:t>
            </w:r>
            <w:proofErr w:type="gramEnd"/>
            <w:r w:rsidRPr="00502262">
              <w:rPr>
                <w:rFonts w:ascii="Times New Roman" w:hAnsi="Times New Roman" w:cs="Times New Roman"/>
                <w:kern w:val="2"/>
                <w:sz w:val="21"/>
                <w:szCs w:val="21"/>
              </w:rPr>
              <w:t>、执行后的中断判断以及与下一条指令的衔接等方面，仍然依赖于原微程序的相关部分。从学习微程序设计的角度看，这些公共</w:t>
            </w:r>
            <w:proofErr w:type="gramStart"/>
            <w:r w:rsidRPr="00502262">
              <w:rPr>
                <w:rFonts w:ascii="Times New Roman" w:hAnsi="Times New Roman" w:cs="Times New Roman"/>
                <w:kern w:val="2"/>
                <w:sz w:val="21"/>
                <w:szCs w:val="21"/>
              </w:rPr>
              <w:t>的取指和</w:t>
            </w:r>
            <w:proofErr w:type="gramEnd"/>
            <w:r w:rsidRPr="00502262">
              <w:rPr>
                <w:rFonts w:ascii="Times New Roman" w:hAnsi="Times New Roman" w:cs="Times New Roman"/>
                <w:kern w:val="2"/>
                <w:sz w:val="21"/>
                <w:szCs w:val="21"/>
              </w:rPr>
              <w:t>后续处理过程对所有指令都是通用的，并且相对简单易懂。掌握其实现方法和细节，以及它们与指令执行过程的衔接方式，对于深入理解微程序设计至关重要。</w:t>
            </w:r>
          </w:p>
          <w:p w14:paraId="732583F4" w14:textId="5D65861D" w:rsidR="00502262" w:rsidRPr="00502262" w:rsidRDefault="00502262" w:rsidP="00502262">
            <w:pPr>
              <w:pStyle w:val="a3"/>
              <w:shd w:val="clear" w:color="auto" w:fill="FDFDFE"/>
              <w:spacing w:before="210" w:beforeAutospacing="0" w:after="0" w:afterAutospacing="0"/>
              <w:ind w:firstLineChars="200" w:firstLine="420"/>
              <w:rPr>
                <w:rFonts w:ascii="Times New Roman" w:hAnsi="Times New Roman" w:cs="Times New Roman"/>
                <w:kern w:val="2"/>
                <w:sz w:val="21"/>
                <w:szCs w:val="21"/>
              </w:rPr>
            </w:pPr>
            <w:r w:rsidRPr="00502262">
              <w:rPr>
                <w:rFonts w:ascii="Times New Roman" w:hAnsi="Times New Roman" w:cs="Times New Roman"/>
                <w:kern w:val="2"/>
                <w:sz w:val="21"/>
                <w:szCs w:val="21"/>
              </w:rPr>
              <w:t>如果希望在自己的微程序中实现特定</w:t>
            </w:r>
            <w:proofErr w:type="gramStart"/>
            <w:r w:rsidRPr="00502262">
              <w:rPr>
                <w:rFonts w:ascii="Times New Roman" w:hAnsi="Times New Roman" w:cs="Times New Roman"/>
                <w:kern w:val="2"/>
                <w:sz w:val="21"/>
                <w:szCs w:val="21"/>
              </w:rPr>
              <w:t>的取指和</w:t>
            </w:r>
            <w:proofErr w:type="gramEnd"/>
            <w:r w:rsidRPr="00502262">
              <w:rPr>
                <w:rFonts w:ascii="Times New Roman" w:hAnsi="Times New Roman" w:cs="Times New Roman"/>
                <w:kern w:val="2"/>
                <w:sz w:val="21"/>
                <w:szCs w:val="21"/>
              </w:rPr>
              <w:t>后续处理过程，那么必须确保这些新过程在新旧指令切换时不产生冲突。一种简单的方法是，在自定义的多条新指令中，选择其中几条进行独特</w:t>
            </w:r>
            <w:proofErr w:type="gramStart"/>
            <w:r w:rsidRPr="00502262">
              <w:rPr>
                <w:rFonts w:ascii="Times New Roman" w:hAnsi="Times New Roman" w:cs="Times New Roman"/>
                <w:kern w:val="2"/>
                <w:sz w:val="21"/>
                <w:szCs w:val="21"/>
              </w:rPr>
              <w:t>的取指和</w:t>
            </w:r>
            <w:proofErr w:type="gramEnd"/>
            <w:r w:rsidRPr="00502262">
              <w:rPr>
                <w:rFonts w:ascii="Times New Roman" w:hAnsi="Times New Roman" w:cs="Times New Roman"/>
                <w:kern w:val="2"/>
                <w:sz w:val="21"/>
                <w:szCs w:val="21"/>
              </w:rPr>
              <w:t>后续处理设计，而其余的新指令则利用原有的微程序段来完成这些通用过程。特别地，至少有一条新指令应使用原指令</w:t>
            </w:r>
            <w:proofErr w:type="gramStart"/>
            <w:r w:rsidRPr="00502262">
              <w:rPr>
                <w:rFonts w:ascii="Times New Roman" w:hAnsi="Times New Roman" w:cs="Times New Roman"/>
                <w:kern w:val="2"/>
                <w:sz w:val="21"/>
                <w:szCs w:val="21"/>
              </w:rPr>
              <w:t>的取指过程</w:t>
            </w:r>
            <w:proofErr w:type="gramEnd"/>
            <w:r w:rsidRPr="00502262">
              <w:rPr>
                <w:rFonts w:ascii="Times New Roman" w:hAnsi="Times New Roman" w:cs="Times New Roman"/>
                <w:kern w:val="2"/>
                <w:sz w:val="21"/>
                <w:szCs w:val="21"/>
              </w:rPr>
              <w:t>，另一条新指令应使用原指令的后续处理过程，以确保与原有指令的流畅衔接。当这样的两条新指令被</w:t>
            </w:r>
            <w:r w:rsidRPr="00502262">
              <w:rPr>
                <w:rFonts w:ascii="Times New Roman" w:hAnsi="Times New Roman" w:cs="Times New Roman"/>
                <w:kern w:val="2"/>
                <w:sz w:val="21"/>
                <w:szCs w:val="21"/>
              </w:rPr>
              <w:t>“</w:t>
            </w:r>
            <w:r w:rsidRPr="00502262">
              <w:rPr>
                <w:rFonts w:ascii="Times New Roman" w:hAnsi="Times New Roman" w:cs="Times New Roman"/>
                <w:kern w:val="2"/>
                <w:sz w:val="21"/>
                <w:szCs w:val="21"/>
              </w:rPr>
              <w:t>夹</w:t>
            </w:r>
            <w:r w:rsidRPr="00502262">
              <w:rPr>
                <w:rFonts w:ascii="Times New Roman" w:hAnsi="Times New Roman" w:cs="Times New Roman"/>
                <w:kern w:val="2"/>
                <w:sz w:val="21"/>
                <w:szCs w:val="21"/>
              </w:rPr>
              <w:t>”</w:t>
            </w:r>
            <w:r w:rsidRPr="00502262">
              <w:rPr>
                <w:rFonts w:ascii="Times New Roman" w:hAnsi="Times New Roman" w:cs="Times New Roman"/>
                <w:kern w:val="2"/>
                <w:sz w:val="21"/>
                <w:szCs w:val="21"/>
              </w:rPr>
              <w:t>在其他新指令序列中时，整个序列将能够在任何程序中正确执行。</w:t>
            </w:r>
          </w:p>
          <w:p w14:paraId="01442D51" w14:textId="77777777" w:rsidR="00502262" w:rsidRPr="00502262" w:rsidRDefault="00502262" w:rsidP="00502262">
            <w:pPr>
              <w:pStyle w:val="a3"/>
              <w:shd w:val="clear" w:color="auto" w:fill="FDFDFE"/>
              <w:spacing w:before="210" w:beforeAutospacing="0" w:after="0" w:afterAutospacing="0"/>
              <w:ind w:firstLineChars="200" w:firstLine="420"/>
              <w:rPr>
                <w:rFonts w:ascii="Times New Roman" w:hAnsi="Times New Roman" w:cs="Times New Roman"/>
                <w:kern w:val="2"/>
                <w:sz w:val="21"/>
                <w:szCs w:val="21"/>
              </w:rPr>
            </w:pPr>
            <w:r w:rsidRPr="00502262">
              <w:rPr>
                <w:rFonts w:ascii="Times New Roman" w:hAnsi="Times New Roman" w:cs="Times New Roman"/>
                <w:kern w:val="2"/>
                <w:sz w:val="21"/>
                <w:szCs w:val="21"/>
              </w:rPr>
              <w:t>学习计算机微程序设计的核心在于掌握设计不同格式与功能的新指令的执行步骤，以及每一步中微指令字各字段的编码方法。这不仅是理解计算机指令执行过程的关键，也是学习微程序设计的重点。</w:t>
            </w:r>
          </w:p>
          <w:p w14:paraId="1E8597D8" w14:textId="2F8B31B3" w:rsidR="00AA5F1A" w:rsidRPr="00502262" w:rsidRDefault="00AA5F1A">
            <w:pPr>
              <w:spacing w:line="360" w:lineRule="auto"/>
              <w:rPr>
                <w:rFonts w:hint="eastAsia"/>
              </w:rPr>
            </w:pPr>
          </w:p>
          <w:p w14:paraId="2860D9B0" w14:textId="3FB9F9BF" w:rsidR="009D47A1" w:rsidRPr="00502262" w:rsidRDefault="009D47A1" w:rsidP="009D47A1">
            <w:pPr>
              <w:spacing w:line="360" w:lineRule="auto"/>
            </w:pPr>
            <w:r>
              <w:rPr>
                <w:rFonts w:hint="eastAsia"/>
              </w:rPr>
              <w:t>问题</w:t>
            </w:r>
            <w:r>
              <w:rPr>
                <w:rFonts w:hint="eastAsia"/>
              </w:rPr>
              <w:t>2</w:t>
            </w:r>
            <w:r>
              <w:rPr>
                <w:rFonts w:hint="eastAsia"/>
              </w:rPr>
              <w:t>：</w:t>
            </w:r>
            <w:r w:rsidR="00A37237">
              <w:rPr>
                <w:rFonts w:hint="eastAsia"/>
              </w:rPr>
              <w:t>解释</w:t>
            </w:r>
            <w:r w:rsidR="00A37237" w:rsidRPr="00A37237">
              <w:t> [ADDR1]=[ADDR1] -[ADDR2]</w:t>
            </w:r>
          </w:p>
          <w:p w14:paraId="4ABCCA37" w14:textId="77777777" w:rsidR="00B170FB" w:rsidRDefault="009D47A1" w:rsidP="009D47A1">
            <w:pPr>
              <w:pStyle w:val="a3"/>
              <w:shd w:val="clear" w:color="auto" w:fill="FDFDFE"/>
              <w:spacing w:before="0" w:beforeAutospacing="0" w:after="0" w:afterAutospacing="0"/>
              <w:rPr>
                <w:rFonts w:ascii="Times New Roman" w:hAnsi="Times New Roman" w:cs="Times New Roman"/>
                <w:kern w:val="2"/>
                <w:sz w:val="21"/>
                <w:szCs w:val="21"/>
              </w:rPr>
            </w:pPr>
            <w:r w:rsidRPr="00502262">
              <w:rPr>
                <w:rFonts w:ascii="Times New Roman" w:hAnsi="Times New Roman" w:cs="Times New Roman" w:hint="eastAsia"/>
                <w:kern w:val="2"/>
                <w:sz w:val="21"/>
                <w:szCs w:val="21"/>
              </w:rPr>
              <w:t>回答</w:t>
            </w:r>
            <w:r>
              <w:rPr>
                <w:rFonts w:ascii="Times New Roman" w:hAnsi="Times New Roman" w:cs="Times New Roman" w:hint="eastAsia"/>
                <w:kern w:val="2"/>
                <w:sz w:val="21"/>
                <w:szCs w:val="21"/>
              </w:rPr>
              <w:t>2</w:t>
            </w:r>
            <w:r w:rsidRPr="00502262">
              <w:rPr>
                <w:rFonts w:ascii="Times New Roman" w:hAnsi="Times New Roman" w:cs="Times New Roman" w:hint="eastAsia"/>
                <w:kern w:val="2"/>
                <w:sz w:val="21"/>
                <w:szCs w:val="21"/>
              </w:rPr>
              <w:t>：</w:t>
            </w:r>
          </w:p>
          <w:p w14:paraId="20C1D225" w14:textId="47A6867B" w:rsidR="00AA5F1A" w:rsidRPr="00B170FB" w:rsidRDefault="00A37237" w:rsidP="00B170FB">
            <w:pPr>
              <w:pStyle w:val="a3"/>
              <w:shd w:val="clear" w:color="auto" w:fill="FDFDFE"/>
              <w:spacing w:before="0" w:beforeAutospacing="0" w:after="0" w:afterAutospacing="0"/>
              <w:rPr>
                <w:rFonts w:ascii="Times New Roman" w:hAnsi="Times New Roman" w:cs="Times New Roman" w:hint="eastAsia"/>
                <w:kern w:val="2"/>
                <w:sz w:val="21"/>
                <w:szCs w:val="21"/>
              </w:rPr>
            </w:pPr>
            <w:r w:rsidRPr="00A37237">
              <w:rPr>
                <w:rFonts w:ascii="Times New Roman" w:hAnsi="Times New Roman" w:cs="Times New Roman"/>
                <w:kern w:val="2"/>
                <w:sz w:val="21"/>
                <w:szCs w:val="21"/>
              </w:rPr>
              <w:t>该指令设计为三字长度，旨在从两个指定的地址中取出内容，执行相减操作，并将结果存回第一个地址。考虑到第一个地址在整个操作过程中都会被频繁使用，为了提高执行效率，我们可以采取一种优化策略：首先，将第二个操作数从对应地址取出并暂存于</w:t>
            </w:r>
            <w:r w:rsidRPr="00A37237">
              <w:rPr>
                <w:rFonts w:ascii="Times New Roman" w:hAnsi="Times New Roman" w:cs="Times New Roman"/>
                <w:kern w:val="2"/>
                <w:sz w:val="21"/>
                <w:szCs w:val="21"/>
              </w:rPr>
              <w:t>Q</w:t>
            </w:r>
            <w:r w:rsidRPr="00A37237">
              <w:rPr>
                <w:rFonts w:ascii="Times New Roman" w:hAnsi="Times New Roman" w:cs="Times New Roman"/>
                <w:kern w:val="2"/>
                <w:sz w:val="21"/>
                <w:szCs w:val="21"/>
              </w:rPr>
              <w:t>寄存器中。随后，再取出第一个操作数，与</w:t>
            </w:r>
            <w:r w:rsidRPr="00A37237">
              <w:rPr>
                <w:rFonts w:ascii="Times New Roman" w:hAnsi="Times New Roman" w:cs="Times New Roman"/>
                <w:kern w:val="2"/>
                <w:sz w:val="21"/>
                <w:szCs w:val="21"/>
              </w:rPr>
              <w:t>Q</w:t>
            </w:r>
            <w:r w:rsidRPr="00A37237">
              <w:rPr>
                <w:rFonts w:ascii="Times New Roman" w:hAnsi="Times New Roman" w:cs="Times New Roman"/>
                <w:kern w:val="2"/>
                <w:sz w:val="21"/>
                <w:szCs w:val="21"/>
              </w:rPr>
              <w:t>寄存器中的值进行相减运算。最后，将相减的结果写回第一个地址位置。通过这种方法，我们减少了重复访问内存的需要，从而提升了指令的执行效率。</w:t>
            </w:r>
          </w:p>
        </w:tc>
      </w:tr>
    </w:tbl>
    <w:p w14:paraId="2D9BD668" w14:textId="77777777" w:rsidR="00000000" w:rsidRPr="00AA5F1A" w:rsidRDefault="00000000" w:rsidP="00AA5F1A">
      <w:pPr>
        <w:ind w:leftChars="-135" w:left="-283"/>
      </w:pPr>
    </w:p>
    <w:sectPr w:rsidR="00CB5F4E" w:rsidRPr="00AA5F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5F1A"/>
    <w:rsid w:val="00032154"/>
    <w:rsid w:val="00254981"/>
    <w:rsid w:val="003915D8"/>
    <w:rsid w:val="00417715"/>
    <w:rsid w:val="004D39F6"/>
    <w:rsid w:val="00502262"/>
    <w:rsid w:val="005B2F65"/>
    <w:rsid w:val="006C5DB6"/>
    <w:rsid w:val="00834D3F"/>
    <w:rsid w:val="008D2DDF"/>
    <w:rsid w:val="009D47A1"/>
    <w:rsid w:val="00A37237"/>
    <w:rsid w:val="00AA5F1A"/>
    <w:rsid w:val="00B170FB"/>
    <w:rsid w:val="00EE5BCB"/>
    <w:rsid w:val="00F07280"/>
    <w:rsid w:val="00FD2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DCA97"/>
  <w15:docId w15:val="{7E9F8FF8-1B3F-4DB5-BA8A-5BC5A4C31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5F1A"/>
    <w:pPr>
      <w:widowControl w:val="0"/>
      <w:jc w:val="both"/>
    </w:pPr>
    <w:rPr>
      <w:rFonts w:ascii="Times New Roman" w:eastAsia="宋体" w:hAnsi="Times New Roman" w:cs="Times New Roman"/>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02262"/>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539159">
      <w:bodyDiv w:val="1"/>
      <w:marLeft w:val="0"/>
      <w:marRight w:val="0"/>
      <w:marTop w:val="0"/>
      <w:marBottom w:val="0"/>
      <w:divBdr>
        <w:top w:val="none" w:sz="0" w:space="0" w:color="auto"/>
        <w:left w:val="none" w:sz="0" w:space="0" w:color="auto"/>
        <w:bottom w:val="none" w:sz="0" w:space="0" w:color="auto"/>
        <w:right w:val="none" w:sz="0" w:space="0" w:color="auto"/>
      </w:divBdr>
    </w:div>
    <w:div w:id="428890147">
      <w:bodyDiv w:val="1"/>
      <w:marLeft w:val="0"/>
      <w:marRight w:val="0"/>
      <w:marTop w:val="0"/>
      <w:marBottom w:val="0"/>
      <w:divBdr>
        <w:top w:val="none" w:sz="0" w:space="0" w:color="auto"/>
        <w:left w:val="none" w:sz="0" w:space="0" w:color="auto"/>
        <w:bottom w:val="none" w:sz="0" w:space="0" w:color="auto"/>
        <w:right w:val="none" w:sz="0" w:space="0" w:color="auto"/>
      </w:divBdr>
    </w:div>
    <w:div w:id="436558106">
      <w:bodyDiv w:val="1"/>
      <w:marLeft w:val="0"/>
      <w:marRight w:val="0"/>
      <w:marTop w:val="0"/>
      <w:marBottom w:val="0"/>
      <w:divBdr>
        <w:top w:val="none" w:sz="0" w:space="0" w:color="auto"/>
        <w:left w:val="none" w:sz="0" w:space="0" w:color="auto"/>
        <w:bottom w:val="none" w:sz="0" w:space="0" w:color="auto"/>
        <w:right w:val="none" w:sz="0" w:space="0" w:color="auto"/>
      </w:divBdr>
    </w:div>
    <w:div w:id="158841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169</Words>
  <Characters>964</Characters>
  <Application>Microsoft Office Word</Application>
  <DocSecurity>0</DocSecurity>
  <Lines>8</Lines>
  <Paragraphs>2</Paragraphs>
  <ScaleCrop>false</ScaleCrop>
  <Company>杭州市政府</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 li</dc:creator>
  <cp:lastModifiedBy>雅瑞 张</cp:lastModifiedBy>
  <cp:revision>14</cp:revision>
  <cp:lastPrinted>2024-06-22T02:57:00Z</cp:lastPrinted>
  <dcterms:created xsi:type="dcterms:W3CDTF">2024-06-22T02:58:00Z</dcterms:created>
  <dcterms:modified xsi:type="dcterms:W3CDTF">2024-06-22T06:22:00Z</dcterms:modified>
</cp:coreProperties>
</file>