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75" w:hanging="354" w:hangingChars="98"/>
        <w:rPr>
          <w:rFonts w:hint="eastAsia"/>
          <w:b/>
          <w:sz w:val="36"/>
          <w:szCs w:val="36"/>
        </w:rPr>
      </w:pPr>
      <w:r>
        <w:rPr>
          <w:rFonts w:hint="eastAsia"/>
          <w:b/>
          <w:sz w:val="36"/>
          <w:szCs w:val="36"/>
        </w:rPr>
        <w:t xml:space="preserve"> </w:t>
      </w:r>
    </w:p>
    <w:p>
      <w:pPr>
        <w:ind w:left="275" w:hanging="354" w:hangingChars="98"/>
        <w:rPr>
          <w:rFonts w:hint="eastAsia"/>
          <w:b/>
          <w:sz w:val="36"/>
          <w:szCs w:val="36"/>
        </w:rPr>
      </w:pPr>
    </w:p>
    <w:p>
      <w:pPr>
        <w:tabs>
          <w:tab w:val="left" w:pos="4035"/>
          <w:tab w:val="left" w:pos="4635"/>
        </w:tabs>
        <w:spacing w:line="240" w:lineRule="auto"/>
        <w:ind w:firstLine="0" w:firstLineChars="0"/>
        <w:jc w:val="left"/>
        <w:rPr>
          <w:rFonts w:hint="eastAsia"/>
        </w:rPr>
      </w:pPr>
      <w:r>
        <w:rPr>
          <w:b/>
          <w:color w:val="C0C0C0"/>
          <w:spacing w:val="60"/>
          <w:sz w:val="140"/>
          <w:szCs w:val="140"/>
        </w:rPr>
        <w:drawing>
          <wp:anchor distT="0" distB="0" distL="114300" distR="114300" simplePos="0" relativeHeight="251659264" behindDoc="0" locked="0" layoutInCell="1" allowOverlap="1">
            <wp:simplePos x="0" y="0"/>
            <wp:positionH relativeFrom="column">
              <wp:posOffset>457200</wp:posOffset>
            </wp:positionH>
            <wp:positionV relativeFrom="paragraph">
              <wp:posOffset>99060</wp:posOffset>
            </wp:positionV>
            <wp:extent cx="4229100" cy="885825"/>
            <wp:effectExtent l="0" t="0" r="0" b="0"/>
            <wp:wrapNone/>
            <wp:docPr id="1" name="图片 2"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浙江理工大学"/>
                    <pic:cNvPicPr>
                      <a:picLocks noChangeAspect="1"/>
                    </pic:cNvPicPr>
                  </pic:nvPicPr>
                  <pic:blipFill>
                    <a:blip r:embed="rId6">
                      <a:clrChange>
                        <a:clrFrom>
                          <a:srgbClr val="FFFFFF"/>
                        </a:clrFrom>
                        <a:clrTo>
                          <a:srgbClr val="FFFFFF">
                            <a:alpha val="0"/>
                          </a:srgbClr>
                        </a:clrTo>
                      </a:clrChange>
                      <a:biLevel thresh="50000"/>
                      <a:grayscl/>
                    </a:blip>
                    <a:stretch>
                      <a:fillRect/>
                    </a:stretch>
                  </pic:blipFill>
                  <pic:spPr>
                    <a:xfrm>
                      <a:off x="0" y="0"/>
                      <a:ext cx="4229100" cy="885825"/>
                    </a:xfrm>
                    <a:prstGeom prst="rect">
                      <a:avLst/>
                    </a:prstGeom>
                    <a:noFill/>
                    <a:ln>
                      <a:noFill/>
                    </a:ln>
                  </pic:spPr>
                </pic:pic>
              </a:graphicData>
            </a:graphic>
          </wp:anchor>
        </w:drawing>
      </w:r>
    </w:p>
    <w:p>
      <w:pPr>
        <w:spacing w:line="1260" w:lineRule="exact"/>
        <w:ind w:firstLine="1349" w:firstLineChars="102"/>
        <w:rPr>
          <w:rFonts w:ascii="Arial Black" w:hAnsi="Arial Black" w:eastAsia="黑体"/>
          <w:b/>
          <w:color w:val="999999"/>
          <w:spacing w:val="21"/>
          <w:w w:val="85"/>
          <w:position w:val="-10"/>
          <w:sz w:val="150"/>
          <w:szCs w:val="150"/>
        </w:rPr>
      </w:pPr>
      <w:r>
        <w:rPr>
          <w:rFonts w:ascii="Arial Black" w:hAnsi="Arial Black" w:eastAsia="黑体"/>
          <w:b/>
          <w:color w:val="999999"/>
          <w:spacing w:val="21"/>
          <w:w w:val="85"/>
          <w:position w:val="-10"/>
          <w:sz w:val="150"/>
          <w:szCs w:val="150"/>
        </w:rPr>
        <w:t>Z S T U</w:t>
      </w:r>
    </w:p>
    <w:p>
      <w:pPr>
        <w:spacing w:line="400" w:lineRule="exact"/>
        <w:ind w:firstLine="883" w:firstLineChars="200"/>
        <w:rPr>
          <w:rFonts w:hint="eastAsia" w:ascii="黑体" w:hAnsi="Impact" w:eastAsia="黑体"/>
          <w:b/>
          <w:color w:val="000000"/>
          <w:sz w:val="44"/>
          <w:szCs w:val="44"/>
        </w:rPr>
      </w:pPr>
      <w:r>
        <w:rPr>
          <w:rFonts w:hint="eastAsia" w:ascii="黑体" w:hAnsi="Impact" w:eastAsia="黑体"/>
          <w:b/>
          <w:color w:val="000000"/>
          <w:sz w:val="44"/>
          <w:szCs w:val="44"/>
        </w:rPr>
        <w:t>Zhejiang Sci-Tech University</w:t>
      </w:r>
    </w:p>
    <w:p>
      <w:pPr>
        <w:spacing w:line="400" w:lineRule="exact"/>
        <w:ind w:firstLine="0" w:firstLineChars="0"/>
        <w:rPr>
          <w:rFonts w:hint="eastAsia" w:ascii="黑体" w:hAnsi="宋体" w:eastAsia="黑体"/>
          <w:b/>
          <w:color w:val="000000"/>
          <w:sz w:val="44"/>
          <w:szCs w:val="44"/>
        </w:rPr>
      </w:pPr>
    </w:p>
    <w:p>
      <w:pPr>
        <w:spacing w:line="360" w:lineRule="auto"/>
        <w:ind w:firstLine="0" w:firstLineChars="0"/>
        <w:jc w:val="center"/>
        <w:rPr>
          <w:rFonts w:hint="eastAsia" w:ascii="黑体" w:hAnsi="微软雅黑" w:eastAsia="黑体"/>
          <w:b/>
          <w:sz w:val="38"/>
          <w:szCs w:val="38"/>
        </w:rPr>
      </w:pPr>
      <w:r>
        <w:rPr>
          <w:rFonts w:hint="eastAsia" w:ascii="黑体" w:hAnsi="微软雅黑" w:eastAsia="黑体"/>
          <w:b/>
          <w:sz w:val="38"/>
          <w:szCs w:val="38"/>
        </w:rPr>
        <w:t>形势与政策</w:t>
      </w:r>
    </w:p>
    <w:p>
      <w:pPr>
        <w:spacing w:line="240" w:lineRule="auto"/>
        <w:ind w:firstLine="0" w:firstLineChars="0"/>
        <w:jc w:val="center"/>
        <w:rPr>
          <w:rFonts w:hint="eastAsia" w:ascii="黑体" w:eastAsia="黑体"/>
          <w:b/>
          <w:i/>
          <w:sz w:val="52"/>
          <w:szCs w:val="52"/>
        </w:rPr>
      </w:pPr>
      <w:r>
        <w:rPr>
          <w:rFonts w:hint="eastAsia" w:ascii="黑体" w:eastAsia="黑体"/>
          <w:b/>
          <w:i/>
          <w:sz w:val="52"/>
          <w:szCs w:val="52"/>
        </w:rPr>
        <w:t>实践教学成果</w:t>
      </w:r>
    </w:p>
    <w:p>
      <w:pPr>
        <w:spacing w:line="240" w:lineRule="auto"/>
        <w:ind w:firstLine="316" w:firstLineChars="150"/>
        <w:rPr>
          <w:rFonts w:hint="eastAsia" w:eastAsia="黑体"/>
          <w:b/>
          <w:i/>
          <w:color w:val="000000"/>
          <w:szCs w:val="21"/>
        </w:rPr>
      </w:pPr>
    </w:p>
    <w:p>
      <w:pPr>
        <w:spacing w:line="240" w:lineRule="auto"/>
        <w:ind w:firstLine="0" w:firstLineChars="0"/>
        <w:jc w:val="center"/>
      </w:pPr>
      <w:r>
        <w:drawing>
          <wp:inline distT="0" distB="0" distL="114300" distR="114300">
            <wp:extent cx="1504950" cy="1258570"/>
            <wp:effectExtent l="0" t="0" r="0" b="17780"/>
            <wp:docPr id="2" name="图片 1" descr="学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学校"/>
                    <pic:cNvPicPr>
                      <a:picLocks noChangeAspect="1"/>
                    </pic:cNvPicPr>
                  </pic:nvPicPr>
                  <pic:blipFill>
                    <a:blip r:embed="rId7"/>
                    <a:stretch>
                      <a:fillRect/>
                    </a:stretch>
                  </pic:blipFill>
                  <pic:spPr>
                    <a:xfrm>
                      <a:off x="0" y="0"/>
                      <a:ext cx="1504950" cy="1258570"/>
                    </a:xfrm>
                    <a:prstGeom prst="rect">
                      <a:avLst/>
                    </a:prstGeom>
                    <a:noFill/>
                    <a:ln>
                      <a:noFill/>
                    </a:ln>
                  </pic:spPr>
                </pic:pic>
              </a:graphicData>
            </a:graphic>
          </wp:inline>
        </w:drawing>
      </w:r>
    </w:p>
    <w:p>
      <w:pPr>
        <w:spacing w:line="240" w:lineRule="auto"/>
        <w:ind w:firstLine="0" w:firstLineChars="0"/>
        <w:jc w:val="center"/>
        <w:rPr>
          <w:rFonts w:hint="eastAsia"/>
        </w:rPr>
      </w:pPr>
    </w:p>
    <w:p>
      <w:pPr>
        <w:spacing w:line="240" w:lineRule="auto"/>
        <w:ind w:firstLine="0" w:firstLineChars="0"/>
        <w:rPr>
          <w:rFonts w:hint="eastAsia"/>
          <w:b/>
        </w:rPr>
      </w:pPr>
    </w:p>
    <w:p>
      <w:pPr>
        <w:spacing w:line="240" w:lineRule="auto"/>
        <w:ind w:left="843" w:hanging="843" w:hangingChars="300"/>
        <w:rPr>
          <w:rFonts w:hint="eastAsia" w:ascii="宋体" w:hAnsi="宋体"/>
          <w:b/>
          <w:sz w:val="28"/>
          <w:szCs w:val="28"/>
        </w:rPr>
      </w:pPr>
      <w:r>
        <w:rPr>
          <w:rFonts w:hint="eastAsia" w:ascii="宋体" w:hAnsi="宋体"/>
          <w:b/>
          <w:sz w:val="28"/>
          <w:szCs w:val="28"/>
        </w:rPr>
        <w:t>题目:</w:t>
      </w:r>
      <w:r>
        <w:rPr>
          <w:rFonts w:hint="eastAsia" w:ascii="宋体" w:hAnsi="宋体"/>
          <w:b/>
          <w:sz w:val="28"/>
          <w:szCs w:val="28"/>
          <w:lang w:val="en-US" w:eastAsia="zh-CN"/>
        </w:rPr>
        <w:t xml:space="preserve"> </w:t>
      </w:r>
      <w:r>
        <w:rPr>
          <w:rFonts w:hint="eastAsia" w:ascii="宋体" w:hAnsi="宋体"/>
          <w:b/>
          <w:sz w:val="28"/>
          <w:szCs w:val="28"/>
          <w:u w:val="thick"/>
          <w:lang w:val="en-US" w:eastAsia="zh-CN"/>
        </w:rPr>
        <w:t>立足党二十大精神深入理解校园志愿活动与生态文明现代化的关系</w:t>
      </w:r>
      <w:r>
        <w:rPr>
          <w:rFonts w:hint="eastAsia" w:ascii="宋体" w:hAnsi="宋体"/>
          <w:b/>
          <w:sz w:val="28"/>
          <w:szCs w:val="28"/>
          <w:u w:val="thick"/>
          <w:lang w:eastAsia="zh-CN"/>
        </w:rPr>
        <w:t>——</w:t>
      </w:r>
      <w:r>
        <w:rPr>
          <w:rFonts w:hint="eastAsia" w:ascii="宋体" w:hAnsi="宋体"/>
          <w:b/>
          <w:sz w:val="28"/>
          <w:szCs w:val="28"/>
          <w:u w:val="thick"/>
          <w:lang w:val="en-US" w:eastAsia="zh-CN"/>
        </w:rPr>
        <w:t>以浙江理工大学绿色志愿活动为例</w:t>
      </w:r>
      <w:r>
        <w:rPr>
          <w:rFonts w:hint="eastAsia" w:ascii="宋体" w:hAnsi="宋体"/>
          <w:b/>
          <w:sz w:val="28"/>
          <w:szCs w:val="28"/>
          <w:u w:val="thick"/>
        </w:rPr>
        <w:t xml:space="preserve">                                         </w:t>
      </w:r>
    </w:p>
    <w:p>
      <w:pPr>
        <w:spacing w:line="240" w:lineRule="auto"/>
        <w:ind w:left="275" w:hanging="275" w:hangingChars="98"/>
        <w:rPr>
          <w:rFonts w:hint="eastAsia"/>
          <w:b/>
          <w:sz w:val="36"/>
          <w:szCs w:val="36"/>
          <w:u w:val="single"/>
        </w:rPr>
      </w:pPr>
      <w:r>
        <w:rPr>
          <w:rFonts w:hint="eastAsia" w:ascii="宋体" w:hAnsi="宋体"/>
          <w:b/>
          <w:sz w:val="28"/>
          <w:szCs w:val="28"/>
        </w:rPr>
        <w:t xml:space="preserve">  </w:t>
      </w:r>
      <w:r>
        <w:rPr>
          <w:rFonts w:hint="eastAsia" w:ascii="宋体" w:hAnsi="宋体"/>
          <w:b/>
          <w:sz w:val="36"/>
          <w:szCs w:val="36"/>
        </w:rPr>
        <w:t xml:space="preserve">          </w:t>
      </w:r>
      <w:r>
        <w:rPr>
          <w:rFonts w:hint="eastAsia"/>
          <w:b/>
          <w:sz w:val="36"/>
          <w:szCs w:val="36"/>
        </w:rPr>
        <w:t xml:space="preserve">                     </w:t>
      </w:r>
    </w:p>
    <w:tbl>
      <w:tblPr>
        <w:tblStyle w:val="7"/>
        <w:tblpPr w:leftFromText="180" w:rightFromText="180" w:vertAnchor="text" w:horzAnchor="page" w:tblpX="1247" w:tblpY="131"/>
        <w:tblW w:w="1023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0"/>
        <w:gridCol w:w="988"/>
        <w:gridCol w:w="1134"/>
        <w:gridCol w:w="1722"/>
        <w:gridCol w:w="2541"/>
        <w:gridCol w:w="1440"/>
        <w:gridCol w:w="160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800" w:type="dxa"/>
            <w:noWrap w:val="0"/>
            <w:vAlign w:val="center"/>
          </w:tcPr>
          <w:p>
            <w:pPr>
              <w:widowControl/>
              <w:spacing w:line="240" w:lineRule="auto"/>
              <w:ind w:firstLine="0" w:firstLineChars="0"/>
              <w:jc w:val="center"/>
              <w:rPr>
                <w:rFonts w:ascii="宋体" w:cs="宋体"/>
                <w:kern w:val="0"/>
                <w:sz w:val="24"/>
                <w:szCs w:val="24"/>
              </w:rPr>
            </w:pPr>
          </w:p>
        </w:tc>
        <w:tc>
          <w:tcPr>
            <w:tcW w:w="988" w:type="dxa"/>
            <w:noWrap w:val="0"/>
            <w:vAlign w:val="center"/>
          </w:tcPr>
          <w:p>
            <w:pPr>
              <w:widowControl/>
              <w:spacing w:line="240" w:lineRule="auto"/>
              <w:ind w:firstLine="0" w:firstLineChars="0"/>
              <w:jc w:val="center"/>
              <w:rPr>
                <w:rFonts w:ascii="宋体" w:cs="宋体"/>
                <w:b/>
                <w:bCs/>
                <w:kern w:val="0"/>
                <w:sz w:val="24"/>
                <w:szCs w:val="24"/>
              </w:rPr>
            </w:pPr>
            <w:r>
              <w:rPr>
                <w:rFonts w:hint="eastAsia" w:ascii="宋体" w:hAnsi="宋体" w:cs="宋体"/>
                <w:b/>
                <w:bCs/>
                <w:kern w:val="0"/>
                <w:sz w:val="24"/>
                <w:szCs w:val="24"/>
              </w:rPr>
              <w:t>序号</w:t>
            </w:r>
          </w:p>
          <w:p>
            <w:pPr>
              <w:widowControl/>
              <w:spacing w:line="240" w:lineRule="auto"/>
              <w:ind w:firstLine="0" w:firstLineChars="0"/>
              <w:jc w:val="center"/>
              <w:rPr>
                <w:rFonts w:ascii="宋体" w:cs="宋体"/>
                <w:b/>
                <w:bCs/>
                <w:kern w:val="0"/>
                <w:sz w:val="24"/>
                <w:szCs w:val="24"/>
              </w:rPr>
            </w:pPr>
            <w:r>
              <w:rPr>
                <w:rFonts w:hint="eastAsia" w:ascii="宋体" w:hAnsi="宋体" w:cs="宋体"/>
                <w:b/>
                <w:bCs/>
                <w:kern w:val="0"/>
                <w:sz w:val="15"/>
                <w:szCs w:val="15"/>
              </w:rPr>
              <w:t>（点名册）</w:t>
            </w:r>
          </w:p>
        </w:tc>
        <w:tc>
          <w:tcPr>
            <w:tcW w:w="1134" w:type="dxa"/>
            <w:noWrap w:val="0"/>
            <w:vAlign w:val="center"/>
          </w:tcPr>
          <w:p>
            <w:pPr>
              <w:widowControl/>
              <w:spacing w:line="240" w:lineRule="auto"/>
              <w:ind w:firstLine="0" w:firstLineChars="0"/>
              <w:jc w:val="center"/>
              <w:rPr>
                <w:rFonts w:ascii="宋体" w:cs="宋体"/>
                <w:b/>
                <w:bCs/>
                <w:kern w:val="0"/>
                <w:sz w:val="24"/>
                <w:szCs w:val="24"/>
              </w:rPr>
            </w:pPr>
            <w:r>
              <w:rPr>
                <w:rFonts w:hint="eastAsia" w:ascii="宋体" w:hAnsi="宋体" w:cs="宋体"/>
                <w:b/>
                <w:bCs/>
                <w:kern w:val="0"/>
                <w:sz w:val="24"/>
                <w:szCs w:val="24"/>
              </w:rPr>
              <w:t>姓名</w:t>
            </w:r>
          </w:p>
        </w:tc>
        <w:tc>
          <w:tcPr>
            <w:tcW w:w="1722" w:type="dxa"/>
            <w:noWrap w:val="0"/>
            <w:vAlign w:val="center"/>
          </w:tcPr>
          <w:p>
            <w:pPr>
              <w:widowControl/>
              <w:spacing w:line="240" w:lineRule="auto"/>
              <w:ind w:firstLine="0" w:firstLineChars="0"/>
              <w:jc w:val="center"/>
              <w:rPr>
                <w:rFonts w:ascii="宋体" w:cs="宋体"/>
                <w:b/>
                <w:bCs/>
                <w:kern w:val="0"/>
                <w:sz w:val="24"/>
                <w:szCs w:val="24"/>
              </w:rPr>
            </w:pPr>
            <w:r>
              <w:rPr>
                <w:rFonts w:hint="eastAsia" w:ascii="宋体" w:hAnsi="宋体" w:cs="宋体"/>
                <w:b/>
                <w:bCs/>
                <w:kern w:val="0"/>
                <w:sz w:val="24"/>
                <w:szCs w:val="24"/>
              </w:rPr>
              <w:t>学号</w:t>
            </w:r>
          </w:p>
        </w:tc>
        <w:tc>
          <w:tcPr>
            <w:tcW w:w="2541" w:type="dxa"/>
            <w:noWrap w:val="0"/>
            <w:vAlign w:val="center"/>
          </w:tcPr>
          <w:p>
            <w:pPr>
              <w:widowControl/>
              <w:spacing w:line="240" w:lineRule="auto"/>
              <w:ind w:firstLine="0" w:firstLineChars="0"/>
              <w:jc w:val="center"/>
              <w:rPr>
                <w:rFonts w:ascii="宋体" w:cs="宋体"/>
                <w:b/>
                <w:bCs/>
                <w:kern w:val="0"/>
                <w:sz w:val="24"/>
                <w:szCs w:val="24"/>
              </w:rPr>
            </w:pPr>
            <w:r>
              <w:rPr>
                <w:rFonts w:hint="eastAsia" w:ascii="宋体" w:hAnsi="宋体" w:cs="宋体"/>
                <w:b/>
                <w:bCs/>
                <w:kern w:val="0"/>
                <w:sz w:val="24"/>
                <w:szCs w:val="24"/>
              </w:rPr>
              <w:t>班级</w:t>
            </w:r>
          </w:p>
        </w:tc>
        <w:tc>
          <w:tcPr>
            <w:tcW w:w="1440" w:type="dxa"/>
            <w:noWrap/>
            <w:vAlign w:val="center"/>
          </w:tcPr>
          <w:p>
            <w:pPr>
              <w:widowControl/>
              <w:spacing w:line="240" w:lineRule="auto"/>
              <w:ind w:firstLine="0" w:firstLineChars="0"/>
              <w:jc w:val="center"/>
              <w:rPr>
                <w:rFonts w:ascii="宋体" w:cs="宋体"/>
                <w:b/>
                <w:bCs/>
                <w:kern w:val="0"/>
                <w:sz w:val="24"/>
                <w:szCs w:val="24"/>
              </w:rPr>
            </w:pPr>
            <w:r>
              <w:rPr>
                <w:rFonts w:hint="eastAsia" w:ascii="宋体" w:cs="宋体"/>
                <w:b/>
                <w:bCs/>
                <w:kern w:val="0"/>
                <w:sz w:val="24"/>
                <w:szCs w:val="24"/>
              </w:rPr>
              <w:t>电话</w:t>
            </w:r>
          </w:p>
        </w:tc>
        <w:tc>
          <w:tcPr>
            <w:tcW w:w="1605" w:type="dxa"/>
            <w:noWrap/>
            <w:vAlign w:val="center"/>
          </w:tcPr>
          <w:p>
            <w:pPr>
              <w:widowControl/>
              <w:spacing w:line="240" w:lineRule="auto"/>
              <w:ind w:firstLine="0" w:firstLineChars="0"/>
              <w:jc w:val="center"/>
              <w:rPr>
                <w:rFonts w:ascii="宋体" w:cs="宋体"/>
                <w:b/>
                <w:bCs/>
                <w:kern w:val="0"/>
                <w:sz w:val="24"/>
                <w:szCs w:val="24"/>
              </w:rPr>
            </w:pPr>
            <w:r>
              <w:rPr>
                <w:rFonts w:hint="eastAsia" w:ascii="宋体" w:cs="宋体"/>
                <w:b/>
                <w:bCs/>
                <w:kern w:val="0"/>
                <w:sz w:val="24"/>
                <w:szCs w:val="24"/>
              </w:rPr>
              <w:t>上课时间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800" w:type="dxa"/>
            <w:noWrap/>
            <w:vAlign w:val="center"/>
          </w:tcPr>
          <w:p>
            <w:pPr>
              <w:widowControl/>
              <w:spacing w:line="240" w:lineRule="auto"/>
              <w:ind w:firstLine="0" w:firstLineChars="0"/>
              <w:jc w:val="center"/>
              <w:rPr>
                <w:rFonts w:ascii="宋体" w:cs="宋体"/>
                <w:b/>
                <w:bCs/>
                <w:kern w:val="0"/>
                <w:sz w:val="24"/>
                <w:szCs w:val="24"/>
              </w:rPr>
            </w:pPr>
            <w:r>
              <w:rPr>
                <w:rFonts w:hint="eastAsia" w:ascii="宋体" w:hAnsi="宋体" w:cs="宋体"/>
                <w:b/>
                <w:bCs/>
                <w:kern w:val="0"/>
                <w:sz w:val="24"/>
                <w:szCs w:val="24"/>
              </w:rPr>
              <w:t>组长</w:t>
            </w:r>
          </w:p>
        </w:tc>
        <w:tc>
          <w:tcPr>
            <w:tcW w:w="988" w:type="dxa"/>
            <w:noWrap w:val="0"/>
            <w:vAlign w:val="center"/>
          </w:tcPr>
          <w:p>
            <w:pPr>
              <w:widowControl/>
              <w:spacing w:line="240" w:lineRule="auto"/>
              <w:ind w:firstLine="0" w:firstLineChars="0"/>
              <w:jc w:val="center"/>
              <w:rPr>
                <w:rFonts w:hint="eastAsia" w:ascii="宋体" w:hAnsi="宋体" w:eastAsia="宋体" w:cs="宋体"/>
                <w:kern w:val="0"/>
                <w:szCs w:val="21"/>
                <w:lang w:val="en-US" w:eastAsia="zh-CN"/>
              </w:rPr>
            </w:pPr>
            <w:r>
              <w:rPr>
                <w:rFonts w:hint="eastAsia" w:ascii="宋体" w:hAnsi="宋体" w:cs="宋体"/>
                <w:kern w:val="0"/>
                <w:szCs w:val="21"/>
                <w:lang w:val="en-US" w:eastAsia="zh-CN"/>
              </w:rPr>
              <w:t>4</w:t>
            </w:r>
          </w:p>
        </w:tc>
        <w:tc>
          <w:tcPr>
            <w:tcW w:w="1134"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杨宇辰</w:t>
            </w:r>
          </w:p>
        </w:tc>
        <w:tc>
          <w:tcPr>
            <w:tcW w:w="1722"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2021327100040</w:t>
            </w:r>
          </w:p>
        </w:tc>
        <w:tc>
          <w:tcPr>
            <w:tcW w:w="2541"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21非织造材料与工程（1）</w:t>
            </w:r>
          </w:p>
        </w:tc>
        <w:tc>
          <w:tcPr>
            <w:tcW w:w="1440"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17816852741</w:t>
            </w:r>
          </w:p>
        </w:tc>
        <w:tc>
          <w:tcPr>
            <w:tcW w:w="1605"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周二6-7节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800" w:type="dxa"/>
            <w:vMerge w:val="restart"/>
            <w:noWrap/>
            <w:vAlign w:val="center"/>
          </w:tcPr>
          <w:p>
            <w:pPr>
              <w:widowControl/>
              <w:spacing w:line="240" w:lineRule="auto"/>
              <w:ind w:firstLine="0" w:firstLineChars="0"/>
              <w:jc w:val="center"/>
              <w:rPr>
                <w:rFonts w:ascii="宋体" w:cs="宋体"/>
                <w:b/>
                <w:bCs/>
                <w:kern w:val="0"/>
                <w:sz w:val="24"/>
                <w:szCs w:val="24"/>
              </w:rPr>
            </w:pPr>
            <w:r>
              <w:rPr>
                <w:rFonts w:hint="eastAsia" w:ascii="宋体" w:hAnsi="宋体" w:cs="宋体"/>
                <w:b/>
                <w:bCs/>
                <w:kern w:val="0"/>
                <w:sz w:val="24"/>
                <w:szCs w:val="24"/>
              </w:rPr>
              <w:t>组员</w:t>
            </w:r>
          </w:p>
        </w:tc>
        <w:tc>
          <w:tcPr>
            <w:tcW w:w="988" w:type="dxa"/>
            <w:noWrap w:val="0"/>
            <w:vAlign w:val="center"/>
          </w:tcPr>
          <w:p>
            <w:pPr>
              <w:widowControl/>
              <w:spacing w:line="240" w:lineRule="auto"/>
              <w:ind w:firstLine="0" w:firstLineChars="0"/>
              <w:jc w:val="center"/>
              <w:rPr>
                <w:rFonts w:hint="eastAsia" w:ascii="宋体" w:hAnsi="宋体" w:eastAsia="宋体" w:cs="宋体"/>
                <w:kern w:val="0"/>
                <w:szCs w:val="21"/>
                <w:lang w:val="en-US" w:eastAsia="zh-CN"/>
              </w:rPr>
            </w:pPr>
            <w:r>
              <w:rPr>
                <w:rFonts w:hint="eastAsia" w:ascii="宋体" w:hAnsi="宋体" w:cs="宋体"/>
                <w:kern w:val="0"/>
                <w:szCs w:val="21"/>
                <w:lang w:val="en-US" w:eastAsia="zh-CN"/>
              </w:rPr>
              <w:t>1</w:t>
            </w:r>
          </w:p>
        </w:tc>
        <w:tc>
          <w:tcPr>
            <w:tcW w:w="1134" w:type="dxa"/>
            <w:noWrap/>
            <w:vAlign w:val="center"/>
          </w:tcPr>
          <w:p>
            <w:pPr>
              <w:widowControl/>
              <w:spacing w:line="240" w:lineRule="auto"/>
              <w:ind w:firstLine="0" w:firstLineChars="0"/>
              <w:jc w:val="center"/>
              <w:rPr>
                <w:rFonts w:hint="eastAsia" w:ascii="宋体" w:hAnsi="宋体" w:eastAsia="宋体" w:cs="宋体"/>
                <w:kern w:val="0"/>
                <w:szCs w:val="21"/>
                <w:lang w:val="en-US" w:eastAsia="zh-CN"/>
              </w:rPr>
            </w:pPr>
            <w:r>
              <w:rPr>
                <w:rFonts w:hint="eastAsia" w:ascii="宋体" w:hAnsi="宋体" w:cs="宋体"/>
                <w:kern w:val="0"/>
                <w:szCs w:val="21"/>
                <w:lang w:val="en-US" w:eastAsia="zh-CN"/>
              </w:rPr>
              <w:t>郭登科</w:t>
            </w:r>
          </w:p>
        </w:tc>
        <w:tc>
          <w:tcPr>
            <w:tcW w:w="1722"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2020330301102</w:t>
            </w:r>
          </w:p>
        </w:tc>
        <w:tc>
          <w:tcPr>
            <w:tcW w:w="2541"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21自动化（1）</w:t>
            </w:r>
          </w:p>
        </w:tc>
        <w:tc>
          <w:tcPr>
            <w:tcW w:w="1440"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15503873903</w:t>
            </w:r>
          </w:p>
        </w:tc>
        <w:tc>
          <w:tcPr>
            <w:tcW w:w="1605" w:type="dxa"/>
            <w:noWrap/>
            <w:vAlign w:val="center"/>
          </w:tcPr>
          <w:p>
            <w:pPr>
              <w:widowControl/>
              <w:spacing w:line="240" w:lineRule="auto"/>
              <w:ind w:firstLine="0" w:firstLineChars="0"/>
              <w:jc w:val="center"/>
              <w:rPr>
                <w:rFonts w:ascii="宋体" w:hAnsi="宋体" w:cs="宋体"/>
                <w:kern w:val="0"/>
                <w:szCs w:val="21"/>
              </w:rPr>
            </w:pPr>
            <w:r>
              <w:rPr>
                <w:rFonts w:hint="eastAsia" w:ascii="宋体" w:hAnsi="宋体" w:cs="宋体"/>
                <w:kern w:val="0"/>
                <w:szCs w:val="21"/>
                <w:lang w:val="en-US" w:eastAsia="zh-CN"/>
              </w:rPr>
              <w:t>周二6-7节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800" w:type="dxa"/>
            <w:vMerge w:val="continue"/>
            <w:noWrap/>
            <w:vAlign w:val="center"/>
          </w:tcPr>
          <w:p>
            <w:pPr>
              <w:widowControl/>
              <w:spacing w:line="240" w:lineRule="auto"/>
              <w:ind w:firstLine="0" w:firstLineChars="0"/>
              <w:jc w:val="center"/>
              <w:rPr>
                <w:rFonts w:hint="eastAsia" w:ascii="宋体" w:hAnsi="宋体" w:cs="宋体"/>
                <w:b/>
                <w:bCs/>
                <w:kern w:val="0"/>
                <w:sz w:val="24"/>
                <w:szCs w:val="24"/>
              </w:rPr>
            </w:pPr>
          </w:p>
        </w:tc>
        <w:tc>
          <w:tcPr>
            <w:tcW w:w="988" w:type="dxa"/>
            <w:noWrap w:val="0"/>
            <w:vAlign w:val="center"/>
          </w:tcPr>
          <w:p>
            <w:pPr>
              <w:widowControl/>
              <w:spacing w:line="240" w:lineRule="auto"/>
              <w:ind w:firstLine="0" w:firstLineChars="0"/>
              <w:jc w:val="center"/>
              <w:rPr>
                <w:rFonts w:hint="default" w:ascii="宋体" w:hAnsi="宋体" w:cs="宋体"/>
                <w:kern w:val="0"/>
                <w:szCs w:val="21"/>
                <w:lang w:val="en-US" w:eastAsia="zh-CN"/>
              </w:rPr>
            </w:pPr>
            <w:r>
              <w:rPr>
                <w:rFonts w:hint="eastAsia" w:ascii="宋体" w:hAnsi="宋体" w:cs="宋体"/>
                <w:kern w:val="0"/>
                <w:szCs w:val="21"/>
                <w:lang w:val="en-US" w:eastAsia="zh-CN"/>
              </w:rPr>
              <w:t>3</w:t>
            </w:r>
          </w:p>
        </w:tc>
        <w:tc>
          <w:tcPr>
            <w:tcW w:w="1134" w:type="dxa"/>
            <w:noWrap/>
            <w:vAlign w:val="center"/>
          </w:tcPr>
          <w:p>
            <w:pPr>
              <w:widowControl/>
              <w:spacing w:line="240" w:lineRule="auto"/>
              <w:ind w:firstLine="0" w:firstLineChars="0"/>
              <w:jc w:val="center"/>
              <w:rPr>
                <w:rFonts w:hint="default" w:ascii="宋体" w:hAnsi="宋体" w:cs="宋体"/>
                <w:kern w:val="0"/>
                <w:szCs w:val="21"/>
                <w:lang w:val="en-US" w:eastAsia="zh-CN"/>
              </w:rPr>
            </w:pPr>
            <w:r>
              <w:rPr>
                <w:rFonts w:hint="eastAsia" w:ascii="宋体" w:hAnsi="宋体" w:cs="宋体"/>
                <w:kern w:val="0"/>
                <w:szCs w:val="21"/>
                <w:lang w:val="en-US" w:eastAsia="zh-CN"/>
              </w:rPr>
              <w:t>张一帆</w:t>
            </w:r>
          </w:p>
        </w:tc>
        <w:tc>
          <w:tcPr>
            <w:tcW w:w="1722" w:type="dxa"/>
            <w:noWrap/>
            <w:vAlign w:val="center"/>
          </w:tcPr>
          <w:p>
            <w:pPr>
              <w:widowControl/>
              <w:spacing w:line="240" w:lineRule="auto"/>
              <w:ind w:firstLine="0" w:firstLineChars="0"/>
              <w:jc w:val="center"/>
              <w:rPr>
                <w:rFonts w:hint="default" w:ascii="宋体" w:hAnsi="宋体" w:cs="宋体"/>
                <w:kern w:val="0"/>
                <w:szCs w:val="21"/>
                <w:lang w:val="en-US" w:eastAsia="zh-CN"/>
              </w:rPr>
            </w:pPr>
            <w:r>
              <w:rPr>
                <w:rFonts w:hint="eastAsia" w:ascii="宋体" w:hAnsi="宋体" w:cs="宋体"/>
                <w:kern w:val="0"/>
                <w:szCs w:val="21"/>
                <w:lang w:val="en-US" w:eastAsia="zh-CN"/>
              </w:rPr>
              <w:t>2021327100013</w:t>
            </w:r>
          </w:p>
        </w:tc>
        <w:tc>
          <w:tcPr>
            <w:tcW w:w="2541" w:type="dxa"/>
            <w:noWrap/>
            <w:vAlign w:val="center"/>
          </w:tcPr>
          <w:p>
            <w:pPr>
              <w:widowControl/>
              <w:spacing w:line="240" w:lineRule="auto"/>
              <w:ind w:firstLine="0" w:firstLineChars="0"/>
              <w:jc w:val="center"/>
              <w:rPr>
                <w:rFonts w:hint="default" w:ascii="宋体" w:hAnsi="宋体" w:cs="宋体"/>
                <w:kern w:val="0"/>
                <w:szCs w:val="21"/>
                <w:lang w:val="en-US" w:eastAsia="zh-CN"/>
              </w:rPr>
            </w:pPr>
            <w:r>
              <w:rPr>
                <w:rFonts w:hint="eastAsia" w:ascii="宋体" w:hAnsi="宋体" w:cs="宋体"/>
                <w:kern w:val="0"/>
                <w:szCs w:val="21"/>
                <w:lang w:val="en-US" w:eastAsia="zh-CN"/>
              </w:rPr>
              <w:t>21非织造材料与工程（1）</w:t>
            </w:r>
          </w:p>
        </w:tc>
        <w:tc>
          <w:tcPr>
            <w:tcW w:w="1440" w:type="dxa"/>
            <w:noWrap/>
            <w:vAlign w:val="center"/>
          </w:tcPr>
          <w:p>
            <w:pPr>
              <w:widowControl/>
              <w:spacing w:line="240" w:lineRule="auto"/>
              <w:ind w:firstLine="0" w:firstLineChars="0"/>
              <w:jc w:val="center"/>
              <w:rPr>
                <w:rFonts w:hint="default" w:ascii="宋体" w:hAnsi="宋体" w:cs="宋体"/>
                <w:kern w:val="0"/>
                <w:szCs w:val="21"/>
                <w:lang w:val="en-US" w:eastAsia="zh-CN"/>
              </w:rPr>
            </w:pPr>
            <w:r>
              <w:rPr>
                <w:rFonts w:hint="eastAsia" w:ascii="宋体" w:hAnsi="宋体" w:cs="宋体"/>
                <w:kern w:val="0"/>
                <w:szCs w:val="21"/>
                <w:lang w:val="en-US" w:eastAsia="zh-CN"/>
              </w:rPr>
              <w:t>15175041686</w:t>
            </w:r>
          </w:p>
        </w:tc>
        <w:tc>
          <w:tcPr>
            <w:tcW w:w="1605" w:type="dxa"/>
            <w:noWrap/>
            <w:vAlign w:val="center"/>
          </w:tcPr>
          <w:p>
            <w:pPr>
              <w:widowControl/>
              <w:spacing w:line="240" w:lineRule="auto"/>
              <w:ind w:firstLine="0" w:firstLineChars="0"/>
              <w:jc w:val="center"/>
              <w:rPr>
                <w:rFonts w:hint="eastAsia" w:ascii="宋体" w:hAnsi="宋体" w:cs="宋体"/>
                <w:kern w:val="0"/>
                <w:szCs w:val="21"/>
                <w:lang w:val="en-US" w:eastAsia="zh-CN"/>
              </w:rPr>
            </w:pPr>
            <w:r>
              <w:rPr>
                <w:rFonts w:hint="eastAsia" w:ascii="宋体" w:hAnsi="宋体" w:cs="宋体"/>
                <w:kern w:val="0"/>
                <w:szCs w:val="21"/>
                <w:lang w:val="en-US" w:eastAsia="zh-CN"/>
              </w:rPr>
              <w:t>周二6-7节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800" w:type="dxa"/>
            <w:vMerge w:val="continue"/>
            <w:noWrap w:val="0"/>
            <w:vAlign w:val="center"/>
          </w:tcPr>
          <w:p>
            <w:pPr>
              <w:widowControl/>
              <w:spacing w:line="240" w:lineRule="auto"/>
              <w:ind w:firstLine="0" w:firstLineChars="0"/>
              <w:jc w:val="center"/>
              <w:rPr>
                <w:rFonts w:ascii="宋体" w:cs="宋体"/>
                <w:b/>
                <w:bCs/>
                <w:kern w:val="0"/>
                <w:sz w:val="24"/>
                <w:szCs w:val="24"/>
              </w:rPr>
            </w:pPr>
          </w:p>
        </w:tc>
        <w:tc>
          <w:tcPr>
            <w:tcW w:w="988" w:type="dxa"/>
            <w:noWrap w:val="0"/>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10</w:t>
            </w:r>
          </w:p>
        </w:tc>
        <w:tc>
          <w:tcPr>
            <w:tcW w:w="1134"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潘心悦</w:t>
            </w:r>
          </w:p>
        </w:tc>
        <w:tc>
          <w:tcPr>
            <w:tcW w:w="1722"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2021327100129</w:t>
            </w:r>
          </w:p>
        </w:tc>
        <w:tc>
          <w:tcPr>
            <w:tcW w:w="2541"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21非织造材料与工程（1）</w:t>
            </w:r>
          </w:p>
        </w:tc>
        <w:tc>
          <w:tcPr>
            <w:tcW w:w="1440"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19818293756</w:t>
            </w:r>
          </w:p>
        </w:tc>
        <w:tc>
          <w:tcPr>
            <w:tcW w:w="1605" w:type="dxa"/>
            <w:noWrap/>
            <w:vAlign w:val="center"/>
          </w:tcPr>
          <w:p>
            <w:pPr>
              <w:widowControl/>
              <w:spacing w:line="240" w:lineRule="auto"/>
              <w:ind w:firstLine="0" w:firstLineChars="0"/>
              <w:jc w:val="center"/>
              <w:rPr>
                <w:rFonts w:ascii="宋体" w:hAnsi="宋体" w:cs="宋体"/>
                <w:kern w:val="0"/>
                <w:szCs w:val="21"/>
              </w:rPr>
            </w:pPr>
            <w:r>
              <w:rPr>
                <w:rFonts w:hint="eastAsia" w:ascii="宋体" w:hAnsi="宋体" w:cs="宋体"/>
                <w:kern w:val="0"/>
                <w:szCs w:val="21"/>
                <w:lang w:val="en-US" w:eastAsia="zh-CN"/>
              </w:rPr>
              <w:t>周二6-7节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800" w:type="dxa"/>
            <w:vMerge w:val="continue"/>
            <w:noWrap w:val="0"/>
            <w:vAlign w:val="center"/>
          </w:tcPr>
          <w:p>
            <w:pPr>
              <w:widowControl/>
              <w:spacing w:line="240" w:lineRule="auto"/>
              <w:ind w:firstLine="0" w:firstLineChars="0"/>
              <w:jc w:val="center"/>
              <w:rPr>
                <w:rFonts w:ascii="宋体" w:cs="宋体"/>
                <w:b/>
                <w:bCs/>
                <w:kern w:val="0"/>
                <w:sz w:val="24"/>
                <w:szCs w:val="24"/>
              </w:rPr>
            </w:pPr>
          </w:p>
        </w:tc>
        <w:tc>
          <w:tcPr>
            <w:tcW w:w="988" w:type="dxa"/>
            <w:noWrap w:val="0"/>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12</w:t>
            </w:r>
          </w:p>
        </w:tc>
        <w:tc>
          <w:tcPr>
            <w:tcW w:w="1134"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卫梦蓉</w:t>
            </w:r>
          </w:p>
        </w:tc>
        <w:tc>
          <w:tcPr>
            <w:tcW w:w="1722"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2021327100133</w:t>
            </w:r>
          </w:p>
        </w:tc>
        <w:tc>
          <w:tcPr>
            <w:tcW w:w="2541"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21非织造材料与工程（1）</w:t>
            </w:r>
          </w:p>
        </w:tc>
        <w:tc>
          <w:tcPr>
            <w:tcW w:w="1440"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19550134307</w:t>
            </w:r>
          </w:p>
        </w:tc>
        <w:tc>
          <w:tcPr>
            <w:tcW w:w="1605" w:type="dxa"/>
            <w:noWrap/>
            <w:vAlign w:val="center"/>
          </w:tcPr>
          <w:p>
            <w:pPr>
              <w:widowControl/>
              <w:spacing w:line="240" w:lineRule="auto"/>
              <w:ind w:firstLine="0" w:firstLineChars="0"/>
              <w:jc w:val="center"/>
              <w:rPr>
                <w:rFonts w:ascii="宋体" w:hAnsi="宋体" w:cs="宋体"/>
                <w:kern w:val="0"/>
                <w:szCs w:val="21"/>
              </w:rPr>
            </w:pPr>
            <w:r>
              <w:rPr>
                <w:rFonts w:hint="eastAsia" w:ascii="宋体" w:hAnsi="宋体" w:cs="宋体"/>
                <w:kern w:val="0"/>
                <w:szCs w:val="21"/>
                <w:lang w:val="en-US" w:eastAsia="zh-CN"/>
              </w:rPr>
              <w:t>周二6-7节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800" w:type="dxa"/>
            <w:vMerge w:val="continue"/>
            <w:noWrap w:val="0"/>
            <w:vAlign w:val="center"/>
          </w:tcPr>
          <w:p>
            <w:pPr>
              <w:widowControl/>
              <w:spacing w:line="240" w:lineRule="auto"/>
              <w:ind w:firstLine="0" w:firstLineChars="0"/>
              <w:jc w:val="center"/>
              <w:rPr>
                <w:rFonts w:ascii="宋体" w:cs="宋体"/>
                <w:b/>
                <w:bCs/>
                <w:kern w:val="0"/>
                <w:sz w:val="24"/>
                <w:szCs w:val="24"/>
              </w:rPr>
            </w:pPr>
          </w:p>
        </w:tc>
        <w:tc>
          <w:tcPr>
            <w:tcW w:w="988" w:type="dxa"/>
            <w:noWrap w:val="0"/>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80</w:t>
            </w:r>
          </w:p>
        </w:tc>
        <w:tc>
          <w:tcPr>
            <w:tcW w:w="1134"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陈昊天</w:t>
            </w:r>
          </w:p>
        </w:tc>
        <w:tc>
          <w:tcPr>
            <w:tcW w:w="1722"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2021329600006</w:t>
            </w:r>
          </w:p>
        </w:tc>
        <w:tc>
          <w:tcPr>
            <w:tcW w:w="2541"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21计算机科学与技术（4）</w:t>
            </w:r>
          </w:p>
        </w:tc>
        <w:tc>
          <w:tcPr>
            <w:tcW w:w="1440"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13456982338</w:t>
            </w:r>
          </w:p>
        </w:tc>
        <w:tc>
          <w:tcPr>
            <w:tcW w:w="1605" w:type="dxa"/>
            <w:noWrap/>
            <w:vAlign w:val="center"/>
          </w:tcPr>
          <w:p>
            <w:pPr>
              <w:widowControl/>
              <w:spacing w:line="240" w:lineRule="auto"/>
              <w:ind w:firstLine="0" w:firstLineChars="0"/>
              <w:jc w:val="center"/>
              <w:rPr>
                <w:rFonts w:ascii="宋体" w:hAnsi="宋体" w:cs="宋体"/>
                <w:kern w:val="0"/>
                <w:szCs w:val="21"/>
              </w:rPr>
            </w:pPr>
            <w:r>
              <w:rPr>
                <w:rFonts w:hint="eastAsia" w:ascii="宋体" w:hAnsi="宋体" w:cs="宋体"/>
                <w:kern w:val="0"/>
                <w:szCs w:val="21"/>
                <w:lang w:val="en-US" w:eastAsia="zh-CN"/>
              </w:rPr>
              <w:t>周二6-7节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800" w:type="dxa"/>
            <w:vMerge w:val="continue"/>
            <w:noWrap w:val="0"/>
            <w:vAlign w:val="center"/>
          </w:tcPr>
          <w:p>
            <w:pPr>
              <w:widowControl/>
              <w:spacing w:line="240" w:lineRule="auto"/>
              <w:ind w:firstLine="0" w:firstLineChars="0"/>
              <w:jc w:val="center"/>
              <w:rPr>
                <w:rFonts w:ascii="宋体" w:cs="宋体"/>
                <w:b/>
                <w:bCs/>
                <w:kern w:val="0"/>
                <w:sz w:val="24"/>
                <w:szCs w:val="24"/>
              </w:rPr>
            </w:pPr>
          </w:p>
        </w:tc>
        <w:tc>
          <w:tcPr>
            <w:tcW w:w="988" w:type="dxa"/>
            <w:noWrap w:val="0"/>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88</w:t>
            </w:r>
          </w:p>
        </w:tc>
        <w:tc>
          <w:tcPr>
            <w:tcW w:w="1134"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黎超</w:t>
            </w:r>
          </w:p>
        </w:tc>
        <w:tc>
          <w:tcPr>
            <w:tcW w:w="1722"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2021331200014</w:t>
            </w:r>
          </w:p>
        </w:tc>
        <w:tc>
          <w:tcPr>
            <w:tcW w:w="2541"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21机器人工程（1）</w:t>
            </w:r>
          </w:p>
        </w:tc>
        <w:tc>
          <w:tcPr>
            <w:tcW w:w="1440"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18073804961</w:t>
            </w:r>
          </w:p>
        </w:tc>
        <w:tc>
          <w:tcPr>
            <w:tcW w:w="1605" w:type="dxa"/>
            <w:noWrap/>
            <w:vAlign w:val="center"/>
          </w:tcPr>
          <w:p>
            <w:pPr>
              <w:widowControl/>
              <w:spacing w:line="240" w:lineRule="auto"/>
              <w:ind w:firstLine="0" w:firstLineChars="0"/>
              <w:jc w:val="center"/>
              <w:rPr>
                <w:rFonts w:ascii="宋体" w:hAnsi="宋体" w:cs="宋体"/>
                <w:kern w:val="0"/>
                <w:szCs w:val="21"/>
              </w:rPr>
            </w:pPr>
            <w:r>
              <w:rPr>
                <w:rFonts w:hint="eastAsia" w:ascii="宋体" w:hAnsi="宋体" w:cs="宋体"/>
                <w:kern w:val="0"/>
                <w:szCs w:val="21"/>
                <w:lang w:val="en-US" w:eastAsia="zh-CN"/>
              </w:rPr>
              <w:t>周二6-7节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800" w:type="dxa"/>
            <w:vMerge w:val="continue"/>
            <w:noWrap w:val="0"/>
            <w:vAlign w:val="center"/>
          </w:tcPr>
          <w:p>
            <w:pPr>
              <w:widowControl/>
              <w:spacing w:line="240" w:lineRule="auto"/>
              <w:ind w:firstLine="0" w:firstLineChars="0"/>
              <w:jc w:val="center"/>
              <w:rPr>
                <w:rFonts w:ascii="宋体" w:cs="宋体"/>
                <w:b/>
                <w:bCs/>
                <w:kern w:val="0"/>
                <w:sz w:val="24"/>
                <w:szCs w:val="24"/>
              </w:rPr>
            </w:pPr>
          </w:p>
        </w:tc>
        <w:tc>
          <w:tcPr>
            <w:tcW w:w="988" w:type="dxa"/>
            <w:noWrap w:val="0"/>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94</w:t>
            </w:r>
          </w:p>
        </w:tc>
        <w:tc>
          <w:tcPr>
            <w:tcW w:w="1134" w:type="dxa"/>
            <w:noWrap/>
            <w:vAlign w:val="center"/>
          </w:tcPr>
          <w:p>
            <w:pPr>
              <w:widowControl/>
              <w:spacing w:line="240" w:lineRule="auto"/>
              <w:ind w:firstLine="0" w:firstLineChars="0"/>
              <w:jc w:val="center"/>
              <w:rPr>
                <w:rFonts w:hint="eastAsia" w:ascii="宋体" w:hAnsi="宋体" w:eastAsia="宋体" w:cs="宋体"/>
                <w:kern w:val="0"/>
                <w:szCs w:val="21"/>
                <w:lang w:val="en-US" w:eastAsia="zh-CN"/>
              </w:rPr>
            </w:pPr>
            <w:r>
              <w:rPr>
                <w:rFonts w:hint="eastAsia" w:ascii="宋体" w:hAnsi="宋体" w:cs="宋体"/>
                <w:kern w:val="0"/>
                <w:szCs w:val="21"/>
                <w:lang w:val="en-US" w:eastAsia="zh-CN"/>
              </w:rPr>
              <w:t>郭志豪</w:t>
            </w:r>
          </w:p>
        </w:tc>
        <w:tc>
          <w:tcPr>
            <w:tcW w:w="1722"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2021334323020</w:t>
            </w:r>
          </w:p>
        </w:tc>
        <w:tc>
          <w:tcPr>
            <w:tcW w:w="2541"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21轻化工程（1）</w:t>
            </w:r>
          </w:p>
        </w:tc>
        <w:tc>
          <w:tcPr>
            <w:tcW w:w="1440"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15281795756</w:t>
            </w:r>
          </w:p>
        </w:tc>
        <w:tc>
          <w:tcPr>
            <w:tcW w:w="1605" w:type="dxa"/>
            <w:noWrap/>
            <w:vAlign w:val="center"/>
          </w:tcPr>
          <w:p>
            <w:pPr>
              <w:widowControl/>
              <w:spacing w:line="240" w:lineRule="auto"/>
              <w:ind w:firstLine="0" w:firstLineChars="0"/>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周二6-7节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1788" w:type="dxa"/>
            <w:gridSpan w:val="2"/>
            <w:noWrap w:val="0"/>
            <w:vAlign w:val="center"/>
          </w:tcPr>
          <w:p>
            <w:pPr>
              <w:widowControl/>
              <w:spacing w:line="240" w:lineRule="auto"/>
              <w:ind w:firstLine="0" w:firstLineChars="0"/>
              <w:jc w:val="center"/>
              <w:rPr>
                <w:rFonts w:ascii="宋体" w:hAnsi="宋体" w:cs="宋体"/>
                <w:kern w:val="0"/>
                <w:szCs w:val="21"/>
              </w:rPr>
            </w:pPr>
            <w:r>
              <w:rPr>
                <w:rFonts w:hint="eastAsia" w:ascii="宋体" w:cs="宋体"/>
                <w:b/>
                <w:bCs/>
                <w:kern w:val="0"/>
                <w:sz w:val="24"/>
                <w:szCs w:val="24"/>
              </w:rPr>
              <w:t>指导教师</w:t>
            </w:r>
          </w:p>
        </w:tc>
        <w:tc>
          <w:tcPr>
            <w:tcW w:w="8442" w:type="dxa"/>
            <w:gridSpan w:val="5"/>
            <w:noWrap/>
            <w:vAlign w:val="center"/>
          </w:tcPr>
          <w:p>
            <w:pPr>
              <w:widowControl/>
              <w:spacing w:line="240" w:lineRule="auto"/>
              <w:ind w:firstLine="0" w:firstLineChars="0"/>
              <w:jc w:val="center"/>
              <w:rPr>
                <w:rFonts w:hint="eastAsia" w:ascii="宋体" w:hAnsi="宋体" w:eastAsia="宋体" w:cs="宋体"/>
                <w:kern w:val="0"/>
                <w:szCs w:val="21"/>
                <w:lang w:val="en-US" w:eastAsia="zh-CN"/>
              </w:rPr>
            </w:pPr>
            <w:r>
              <w:rPr>
                <w:rFonts w:hint="eastAsia" w:ascii="宋体" w:hAnsi="宋体" w:cs="宋体"/>
                <w:kern w:val="0"/>
                <w:szCs w:val="21"/>
                <w:lang w:val="en-US" w:eastAsia="zh-CN"/>
              </w:rPr>
              <w:t>张云宇</w:t>
            </w:r>
          </w:p>
        </w:tc>
      </w:tr>
    </w:tbl>
    <w:p>
      <w:pPr>
        <w:spacing w:line="240" w:lineRule="auto"/>
        <w:ind w:firstLine="0" w:firstLineChars="0"/>
        <w:jc w:val="center"/>
        <w:rPr>
          <w:rFonts w:hint="eastAsia"/>
        </w:rPr>
      </w:pPr>
    </w:p>
    <w:p>
      <w:pPr>
        <w:ind w:left="0" w:leftChars="0" w:firstLine="0" w:firstLineChars="0"/>
        <w:rPr>
          <w:rFonts w:hint="eastAsia"/>
          <w:lang w:val="en-US" w:eastAsia="zh-CN"/>
        </w:rPr>
      </w:pPr>
      <w:r>
        <w:rPr>
          <w:rFonts w:hint="eastAsia"/>
          <w:lang w:val="en-US" w:eastAsia="zh-CN"/>
        </w:rPr>
        <w:br w:type="page"/>
      </w:r>
    </w:p>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b w:val="0"/>
          <w:bCs/>
          <w:lang w:val="en-US" w:eastAsia="zh-CN"/>
        </w:rPr>
      </w:pPr>
      <w:r>
        <w:rPr>
          <w:rFonts w:hint="eastAsia"/>
          <w:b w:val="0"/>
          <w:bCs/>
          <w:lang w:val="en-US" w:eastAsia="zh-CN"/>
        </w:rPr>
        <w:t>立足党二十大精神深入理解校园志愿活动与生态文明现代化的关系</w:t>
      </w:r>
    </w:p>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sz w:val="24"/>
          <w:szCs w:val="24"/>
        </w:rPr>
      </w:pPr>
      <w:r>
        <w:rPr>
          <w:rFonts w:hint="eastAsia" w:ascii="宋体" w:hAnsi="宋体" w:eastAsia="宋体" w:cs="宋体"/>
          <w:b w:val="0"/>
          <w:bCs/>
          <w:sz w:val="24"/>
          <w:szCs w:val="24"/>
          <w:lang w:eastAsia="zh-CN"/>
        </w:rPr>
        <w:t>——</w:t>
      </w:r>
      <w:r>
        <w:rPr>
          <w:rFonts w:hint="eastAsia" w:ascii="宋体" w:hAnsi="宋体" w:eastAsia="宋体" w:cs="宋体"/>
          <w:b w:val="0"/>
          <w:bCs/>
          <w:sz w:val="24"/>
          <w:szCs w:val="24"/>
          <w:lang w:val="en-US" w:eastAsia="zh-CN"/>
        </w:rPr>
        <w:t>以浙江理工大学绿色志愿活动为例</w:t>
      </w:r>
    </w:p>
    <w:p>
      <w:pPr>
        <w:pStyle w:val="4"/>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楷体" w:hAnsi="楷体" w:eastAsia="楷体" w:cs="Times New Roman"/>
          <w:b w:val="0"/>
          <w:kern w:val="2"/>
          <w:sz w:val="21"/>
          <w:szCs w:val="21"/>
          <w:lang w:val="en-US" w:eastAsia="zh-CN" w:bidi="ar-SA"/>
        </w:rPr>
      </w:pPr>
      <w:r>
        <w:rPr>
          <w:rFonts w:hint="eastAsia" w:ascii="黑体" w:hAnsi="黑体" w:eastAsia="黑体" w:cs="Times New Roman"/>
          <w:b w:val="0"/>
          <w:kern w:val="2"/>
          <w:sz w:val="21"/>
          <w:szCs w:val="21"/>
          <w:lang w:val="en-US" w:eastAsia="zh-CN" w:bidi="ar-SA"/>
        </w:rPr>
        <w:t xml:space="preserve">摘要： </w:t>
      </w:r>
      <w:r>
        <w:rPr>
          <w:rFonts w:hint="eastAsia" w:ascii="楷体" w:hAnsi="楷体" w:eastAsia="楷体" w:cs="Times New Roman"/>
          <w:b w:val="0"/>
          <w:kern w:val="2"/>
          <w:sz w:val="21"/>
          <w:szCs w:val="21"/>
          <w:lang w:val="en-US" w:eastAsia="zh-CN" w:bidi="ar-SA"/>
        </w:rPr>
        <w:t>随着经济的快速发展和城市化进程的加速，环境污染、生态破坏等问题也日益严重，这不仅影响了人们的生活质量和健康状况，也给社会经济带来了巨大的损失。为了解决这些问题，中国政府提出了“二十大生态文明现代化建设”战略，旨在通过加强生态保护、推进绿色发展等措施，实现经济、环境、社会三方面的协调发展。志愿服务活动作为一种社会参与型的公益行为，具有广泛的参与性和较强的组织性，可以在多方面为促进生态文明现代化建设发挥积极作用。我国面临着日益严峻的能源和环境压力，实施节能减排政策已成为当务之急。志愿活动作为一种社会参与形式，对于推动公众参与节能减排具有重要作用。本研究通过线上采访志愿活动参与者和调查问卷，分析了志愿活动与我国节能减排进程之间的联系。我们得出了一些关键观点和结论，揭示了志愿活动在推动我国节能减排进程中的作用和存在的问题。</w:t>
      </w:r>
    </w:p>
    <w:p>
      <w:pPr>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楷体" w:hAnsi="楷体" w:eastAsia="楷体" w:cs="Times New Roman"/>
          <w:kern w:val="2"/>
          <w:sz w:val="21"/>
          <w:szCs w:val="21"/>
          <w:lang w:val="en-US" w:eastAsia="zh-CN" w:bidi="ar-SA"/>
        </w:rPr>
      </w:pPr>
      <w:r>
        <w:rPr>
          <w:rFonts w:hint="eastAsia" w:ascii="黑体" w:hAnsi="黑体" w:eastAsia="黑体" w:cs="Times New Roman"/>
          <w:kern w:val="2"/>
          <w:sz w:val="21"/>
          <w:szCs w:val="21"/>
          <w:lang w:val="en-US" w:eastAsia="zh-CN" w:bidi="ar-SA"/>
        </w:rPr>
        <w:t xml:space="preserve">关键词： </w:t>
      </w:r>
      <w:r>
        <w:rPr>
          <w:rFonts w:hint="eastAsia" w:ascii="楷体" w:hAnsi="楷体" w:eastAsia="楷体" w:cs="Times New Roman"/>
          <w:kern w:val="2"/>
          <w:sz w:val="21"/>
          <w:szCs w:val="21"/>
          <w:lang w:val="en-US" w:eastAsia="zh-CN" w:bidi="ar-SA"/>
        </w:rPr>
        <w:t xml:space="preserve"> 二十大生态文明现代化建设  志愿活动 节能减排进程</w:t>
      </w:r>
    </w:p>
    <w:p>
      <w:pPr>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楷体" w:hAnsi="楷体" w:eastAsia="楷体" w:cs="Times New Roman"/>
          <w:kern w:val="2"/>
          <w:sz w:val="21"/>
          <w:szCs w:val="21"/>
          <w:lang w:val="en-US" w:eastAsia="zh-CN" w:bidi="ar-SA"/>
        </w:rPr>
      </w:pPr>
    </w:p>
    <w:p>
      <w:pPr>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楷体" w:hAnsi="楷体" w:eastAsia="楷体" w:cs="Times New Roman"/>
          <w:kern w:val="2"/>
          <w:sz w:val="21"/>
          <w:szCs w:val="21"/>
          <w:lang w:val="en-US" w:eastAsia="zh-CN" w:bidi="ar-SA"/>
        </w:rPr>
      </w:pPr>
    </w:p>
    <w:p>
      <w:pPr>
        <w:pStyle w:val="3"/>
        <w:pageBreakBefore w:val="0"/>
        <w:widowControl w:val="0"/>
        <w:kinsoku/>
        <w:wordWrap/>
        <w:overflowPunct/>
        <w:topLinePunct w:val="0"/>
        <w:autoSpaceDE/>
        <w:autoSpaceDN/>
        <w:bidi w:val="0"/>
        <w:adjustRightInd/>
        <w:snapToGrid/>
        <w:spacing w:line="360" w:lineRule="auto"/>
        <w:textAlignment w:val="auto"/>
        <w:rPr>
          <w:rFonts w:hint="eastAsia" w:ascii="黑体" w:hAnsi="宋体" w:eastAsia="黑体" w:cs="Times New Roman"/>
          <w:b w:val="0"/>
          <w:bCs/>
          <w:kern w:val="2"/>
          <w:sz w:val="24"/>
          <w:szCs w:val="24"/>
          <w:lang w:val="en-US" w:eastAsia="zh-CN" w:bidi="ar-SA"/>
        </w:rPr>
      </w:pPr>
      <w:r>
        <w:rPr>
          <w:rFonts w:hint="eastAsia" w:ascii="黑体" w:hAnsi="宋体" w:eastAsia="黑体" w:cs="Times New Roman"/>
          <w:b w:val="0"/>
          <w:bCs/>
          <w:kern w:val="2"/>
          <w:sz w:val="24"/>
          <w:szCs w:val="24"/>
          <w:lang w:val="en-US" w:eastAsia="zh-CN" w:bidi="ar-SA"/>
        </w:rPr>
        <w:t>一、研究背景</w:t>
      </w:r>
    </w:p>
    <w:p>
      <w:pPr>
        <w:pageBreakBefore w:val="0"/>
        <w:widowControl w:val="0"/>
        <w:kinsoku/>
        <w:wordWrap/>
        <w:overflowPunct/>
        <w:topLinePunct w:val="0"/>
        <w:autoSpaceDE/>
        <w:autoSpaceDN/>
        <w:bidi w:val="0"/>
        <w:adjustRightInd/>
        <w:snapToGrid/>
        <w:spacing w:line="360" w:lineRule="auto"/>
        <w:textAlignment w:val="auto"/>
      </w:pPr>
      <w:r>
        <w:rPr>
          <w:rFonts w:hint="eastAsia"/>
        </w:rPr>
        <w:t>中国政府提出了“二十大生态文明现代化建设”战略，旨在通过加强生态保护、推进绿色发展等措施，实现经济、环境、社会三方面的协调发展。志愿服务活动作为一种社会参与型的公益行为，具有广泛的参与性和较强的组织性，可以在多方面为促进生态文明现代化建设发挥积极作用。通过开展志愿服务活动，可以深入社区、学校、企事业单位等各个领域，引导公众关注环境保护、生态建设、资源利用等问题，提高公众环保意识和能力；同时也可以加强对环境污染、资源浪费等问题的监督和管理，促进社区居民、企事业单位等各方共同参与生态文明建设。</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然而，在实践中，志愿服务活动也面临着一些困难和挑战，如参与者素质参差不齐、活动内容和效果难以评估、资金和人力资源匮乏等问题。因此，为了更好地推进生态文明现代化建设，需要深入研究志愿服务活动在其中的作用和发展趋势，挖掘其潜力和优势，同时也需要探索解决当前困难和问题的途径和策略。在此背景下，从志愿服务活动角度来看二十大生态文明现代化建设的研究变得尤为重要。通过深入剖析志愿服务活动所涉及的各个方面，如参与者的动机和特点、活动的组织和管理、评估和反馈机制等，可以全面地了解志愿服务活动在生态文明现代化建设中发挥的作用和实际效果，为未来的志愿服务活动提供更加科学、系统和有效的指导和支持。同时，通过对志愿服务活动的研究，也可以促进生态文明现代化建设在理论和实践层面的不断深入和完善。</w:t>
      </w: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Style w:val="3"/>
        <w:pageBreakBefore w:val="0"/>
        <w:widowControl w:val="0"/>
        <w:kinsoku/>
        <w:wordWrap/>
        <w:overflowPunct/>
        <w:topLinePunct w:val="0"/>
        <w:autoSpaceDE/>
        <w:autoSpaceDN/>
        <w:bidi w:val="0"/>
        <w:adjustRightInd/>
        <w:snapToGrid/>
        <w:spacing w:line="360" w:lineRule="auto"/>
        <w:textAlignment w:val="auto"/>
        <w:rPr>
          <w:rFonts w:hint="eastAsia" w:ascii="黑体" w:hAnsi="宋体" w:eastAsia="黑体" w:cs="Times New Roman"/>
          <w:b w:val="0"/>
          <w:bCs/>
          <w:kern w:val="2"/>
          <w:sz w:val="24"/>
          <w:szCs w:val="24"/>
          <w:lang w:val="en-US" w:eastAsia="zh-CN" w:bidi="ar-SA"/>
        </w:rPr>
      </w:pPr>
      <w:r>
        <w:rPr>
          <w:rFonts w:hint="eastAsia" w:ascii="黑体" w:hAnsi="宋体" w:eastAsia="黑体" w:cs="Times New Roman"/>
          <w:b w:val="0"/>
          <w:bCs/>
          <w:kern w:val="2"/>
          <w:sz w:val="24"/>
          <w:szCs w:val="24"/>
          <w:lang w:val="en-US" w:eastAsia="zh-CN" w:bidi="ar-SA"/>
        </w:rPr>
        <w:t>二、研究目的</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志愿服务是社会文明进步的重要标志。习近平总书记在党的二十大报告中强调：“完善志愿服务制度和工作体系。”党的十八大以来，广大志愿者、志愿服务组织、志愿服务工作者积极响应党和人民号召，弘扬和践行社会主义核心价值观，走进社区、走进乡村、走进基层，为他人送温暖、为社会作贡献，充分彰显了理想信念、爱心善意、责任担当，成为人民有信仰、国家有力量、民族有希望的生动体现。</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党的二十大是在我们党进入全面建设社会主义现代化国家、向第二个百年奋斗目标进军新征程的重要时刻召开的一次十分重要的代表大会，是党和国家政治生活中的一件大事。同时，也是为中国志愿服务提供科学指引、激发强大动力，为建设“全民志愿”的文明社会提供良好的基础。为此，在营造“人人参与志愿服务、提高全社会文明程度”的社会风尚过程中，要进一步做好各项工作。志愿服务活动作为一种社会参与型的公益行为，具有广泛的参与性和较强的组织性，可以在多方面为促进生态文明现代化建设发挥积极作用。志愿服务活动作为一种社会参与型的公益行为，具有广泛的参与性和较强的组织性，可以在多方面为促进生态文明现代化建设发挥积极作用。</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本次实践活动以研究</w:t>
      </w:r>
      <w:r>
        <w:rPr>
          <w:rFonts w:hint="eastAsia"/>
        </w:rPr>
        <w:t>志愿精神及志愿服务活动的重要内容</w:t>
      </w:r>
      <w:r>
        <w:rPr>
          <w:rFonts w:hint="eastAsia"/>
          <w:lang w:eastAsia="zh-CN"/>
        </w:rPr>
        <w:t>；</w:t>
      </w:r>
      <w:r>
        <w:rPr>
          <w:rFonts w:hint="eastAsia"/>
          <w:lang w:val="en-US" w:eastAsia="zh-CN"/>
        </w:rPr>
        <w:t>关注</w:t>
      </w:r>
      <w:r>
        <w:rPr>
          <w:rFonts w:hint="eastAsia"/>
        </w:rPr>
        <w:t>现代人积极关注和协调自身与和社会</w:t>
      </w:r>
      <w:r>
        <w:rPr>
          <w:rFonts w:hint="eastAsia"/>
          <w:lang w:val="en-US" w:eastAsia="zh-CN"/>
        </w:rPr>
        <w:t>以及自然</w:t>
      </w:r>
      <w:r>
        <w:rPr>
          <w:rFonts w:hint="eastAsia"/>
        </w:rPr>
        <w:t>之间的关系</w:t>
      </w:r>
      <w:r>
        <w:rPr>
          <w:rFonts w:hint="eastAsia"/>
          <w:lang w:val="en-US" w:eastAsia="zh-CN"/>
        </w:rPr>
        <w:t>和</w:t>
      </w:r>
      <w:r>
        <w:rPr>
          <w:rFonts w:hint="eastAsia"/>
        </w:rPr>
        <w:t>在满足自身基本生活需求之余追求更高层次精神生活的价值取向</w:t>
      </w:r>
      <w:r>
        <w:rPr>
          <w:rFonts w:hint="eastAsia"/>
          <w:lang w:eastAsia="zh-CN"/>
        </w:rPr>
        <w:t>；</w:t>
      </w:r>
      <w:r>
        <w:rPr>
          <w:rFonts w:hint="eastAsia"/>
          <w:lang w:val="en-US" w:eastAsia="zh-CN"/>
        </w:rPr>
        <w:t>探讨志愿活动</w:t>
      </w:r>
      <w:r>
        <w:rPr>
          <w:rFonts w:hint="eastAsia"/>
        </w:rPr>
        <w:t>对促进和提升</w:t>
      </w:r>
      <w:r>
        <w:rPr>
          <w:rFonts w:hint="eastAsia"/>
          <w:lang w:val="en-US" w:eastAsia="zh-CN"/>
        </w:rPr>
        <w:t>生态文明建设的</w:t>
      </w:r>
      <w:r>
        <w:rPr>
          <w:rFonts w:hint="eastAsia"/>
        </w:rPr>
        <w:t>重要意义</w:t>
      </w:r>
      <w:r>
        <w:rPr>
          <w:rFonts w:hint="eastAsia"/>
          <w:lang w:val="en-US" w:eastAsia="zh-CN"/>
        </w:rPr>
        <w:t>为目的。</w:t>
      </w: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Style w:val="3"/>
        <w:pageBreakBefore w:val="0"/>
        <w:widowControl w:val="0"/>
        <w:kinsoku/>
        <w:wordWrap/>
        <w:overflowPunct/>
        <w:topLinePunct w:val="0"/>
        <w:autoSpaceDE/>
        <w:autoSpaceDN/>
        <w:bidi w:val="0"/>
        <w:adjustRightInd/>
        <w:snapToGrid/>
        <w:spacing w:line="360" w:lineRule="auto"/>
        <w:textAlignment w:val="auto"/>
        <w:rPr>
          <w:rFonts w:hint="default" w:ascii="黑体" w:hAnsi="宋体" w:eastAsia="黑体" w:cs="Times New Roman"/>
          <w:b w:val="0"/>
          <w:bCs/>
          <w:kern w:val="2"/>
          <w:sz w:val="24"/>
          <w:szCs w:val="24"/>
          <w:lang w:val="en-US" w:eastAsia="zh-CN" w:bidi="ar-SA"/>
        </w:rPr>
      </w:pPr>
      <w:r>
        <w:rPr>
          <w:rFonts w:hint="eastAsia" w:ascii="黑体" w:hAnsi="宋体" w:eastAsia="黑体" w:cs="Times New Roman"/>
          <w:b w:val="0"/>
          <w:bCs/>
          <w:kern w:val="2"/>
          <w:sz w:val="24"/>
          <w:szCs w:val="24"/>
          <w:lang w:val="en-US" w:eastAsia="zh-CN" w:bidi="ar-SA"/>
        </w:rPr>
        <w:t>三、调研过程</w:t>
      </w:r>
    </w:p>
    <w:p>
      <w:pPr>
        <w:pageBreakBefore w:val="0"/>
        <w:widowControl w:val="0"/>
        <w:kinsoku/>
        <w:wordWrap/>
        <w:overflowPunct/>
        <w:topLinePunct w:val="0"/>
        <w:autoSpaceDE/>
        <w:autoSpaceDN/>
        <w:bidi w:val="0"/>
        <w:adjustRightInd/>
        <w:snapToGrid/>
        <w:spacing w:line="360" w:lineRule="auto"/>
        <w:textAlignment w:val="auto"/>
        <w:rPr>
          <w:rFonts w:hint="default" w:eastAsia="宋体"/>
          <w:lang w:val="en-US" w:eastAsia="zh-CN"/>
        </w:rPr>
      </w:pPr>
      <w:r>
        <w:rPr>
          <w:rFonts w:hint="eastAsia" w:ascii="宋体" w:hAnsi="宋体"/>
          <w:szCs w:val="21"/>
        </w:rPr>
        <w:t>（一）</w:t>
      </w:r>
      <w:r>
        <w:rPr>
          <w:rFonts w:hint="eastAsia" w:ascii="宋体" w:hAnsi="宋体"/>
          <w:szCs w:val="21"/>
          <w:lang w:val="en-US" w:eastAsia="zh-CN"/>
        </w:rPr>
        <w:t>调研内容</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我们通过</w:t>
      </w:r>
      <w:r>
        <w:rPr>
          <w:rFonts w:hint="eastAsia"/>
        </w:rPr>
        <w:t>采用线上采访的方式，我们与上一学期参加过志愿活动的同学进行了7个问题的访谈。这些问题涵盖了</w:t>
      </w:r>
      <w:r>
        <w:rPr>
          <w:rFonts w:hint="eastAsia"/>
          <w:lang w:val="en-US" w:eastAsia="zh-CN"/>
        </w:rPr>
        <w:t>对</w:t>
      </w:r>
      <w:r>
        <w:rPr>
          <w:rFonts w:hint="eastAsia"/>
        </w:rPr>
        <w:t>二十大生态文明现代化建设对于社会和个人的意义、对节能减排政策的理解、个人参与动力</w:t>
      </w:r>
      <w:r>
        <w:rPr>
          <w:rFonts w:hint="eastAsia"/>
          <w:lang w:eastAsia="zh-CN"/>
        </w:rPr>
        <w:t>，</w:t>
      </w:r>
      <w:r>
        <w:rPr>
          <w:rFonts w:hint="eastAsia"/>
          <w:lang w:val="en-US" w:eastAsia="zh-CN"/>
        </w:rPr>
        <w:t>以及对于</w:t>
      </w:r>
      <w:r>
        <w:rPr>
          <w:rFonts w:hint="eastAsia"/>
        </w:rPr>
        <w:t>二十大生态文明现代化建设相关的志愿服务活动有哪些可以改进的地方等方面。我们对采访内容进行整理和分析，以得出结论。</w:t>
      </w:r>
      <w:r>
        <w:rPr>
          <w:rFonts w:hint="eastAsia"/>
          <w:lang w:val="en-US" w:eastAsia="zh-CN"/>
        </w:rPr>
        <w:t>问题如下：</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1.</w:t>
      </w:r>
      <w:r>
        <w:rPr>
          <w:rFonts w:hint="eastAsia"/>
        </w:rPr>
        <w:t>您是否参加过二十大生态文明现代化建设相关的志愿服务活动？</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2.</w:t>
      </w:r>
      <w:r>
        <w:rPr>
          <w:rFonts w:hint="eastAsia"/>
        </w:rPr>
        <w:t>您认为二十大生态文明现代化建设对于社会和个人的意义是什么？</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w:t>
      </w:r>
      <w:r>
        <w:rPr>
          <w:rFonts w:hint="eastAsia"/>
        </w:rPr>
        <w:t>您参加过哪些与生态文明现代化建设相关的志愿服务活动？</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4.</w:t>
      </w:r>
      <w:r>
        <w:rPr>
          <w:rFonts w:hint="eastAsia"/>
        </w:rPr>
        <w:t>您认为参加志愿服务活动可以给您带来哪些好处？</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5.</w:t>
      </w:r>
      <w:r>
        <w:rPr>
          <w:rFonts w:hint="eastAsia"/>
        </w:rPr>
        <w:t>您认为现有的二十大生态文明现代化建设相关的志愿服务活动有哪些可以改进的地方？</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w:t>
      </w:r>
      <w:r>
        <w:rPr>
          <w:rFonts w:hint="eastAsia"/>
        </w:rPr>
        <w:t xml:space="preserve"> 您认为政府和社会应该如何更好地支持和发展二十大生态文明现代化建设相关的志愿服务活动？</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志愿活动为公众提供了解和参与节能减排的机会。研究结果显示，志愿活动帮助参与者了解了节能减排的重要性和可行性，并提高了他们的节能减排意识。通过宣传和教育活动，志愿者可以向公众传递环保知识和技能，促进环保行为的改变。</w:t>
      </w:r>
      <w:r>
        <w:rPr>
          <w:rFonts w:hint="eastAsia"/>
          <w:lang w:val="en-US" w:eastAsia="zh-CN"/>
        </w:rPr>
        <w:t>于此同时</w:t>
      </w:r>
      <w:r>
        <w:rPr>
          <w:rFonts w:hint="eastAsia"/>
        </w:rPr>
        <w:t>志愿活动不仅提高了公众的节能减排意识，还促使他们采取实际行动来保护环境。许多志愿者在活动中亲身体验了环境问题的现状，进一步增强了他们的环保意识。志愿活动通过植树造林、垃圾分类等具体行动，促进了公众积极参与环保活动，为节能减排做出了贡献。志愿活动对政府的节能减排政策起到了支持和推动的作用。研究结果表明，志愿者普遍认为政府应该加强节能减排政策的宣传和执行力度。志愿活动为政府提供了一个渠道，使政策更贴近公众需求，并促使政府采取更多措施来推动节能减排进程。</w:t>
      </w:r>
    </w:p>
    <w:p>
      <w:pPr>
        <w:pageBreakBefore w:val="0"/>
        <w:widowControl w:val="0"/>
        <w:kinsoku/>
        <w:wordWrap/>
        <w:overflowPunct/>
        <w:topLinePunct w:val="0"/>
        <w:autoSpaceDE/>
        <w:autoSpaceDN/>
        <w:bidi w:val="0"/>
        <w:adjustRightInd/>
        <w:snapToGrid/>
        <w:spacing w:line="360" w:lineRule="auto"/>
        <w:textAlignment w:val="auto"/>
        <w:rPr>
          <w:rFonts w:hint="eastAsia" w:eastAsia="宋体"/>
          <w:lang w:eastAsia="zh-CN"/>
        </w:rPr>
      </w:pPr>
      <w:r>
        <w:rPr>
          <w:rFonts w:hint="eastAsia" w:ascii="宋体" w:hAnsi="宋体"/>
          <w:szCs w:val="21"/>
        </w:rPr>
        <w:t>（</w:t>
      </w:r>
      <w:r>
        <w:rPr>
          <w:rFonts w:hint="eastAsia" w:ascii="宋体" w:hAnsi="宋体"/>
          <w:szCs w:val="21"/>
          <w:lang w:val="en-US" w:eastAsia="zh-CN"/>
        </w:rPr>
        <w:t>二</w:t>
      </w:r>
      <w:r>
        <w:rPr>
          <w:rFonts w:hint="eastAsia" w:ascii="宋体" w:hAnsi="宋体"/>
          <w:szCs w:val="21"/>
        </w:rPr>
        <w:t>）</w:t>
      </w:r>
      <w:r>
        <w:rPr>
          <w:rFonts w:hint="eastAsia" w:ascii="宋体" w:hAnsi="宋体"/>
          <w:szCs w:val="21"/>
          <w:lang w:val="en-US" w:eastAsia="zh-CN"/>
        </w:rPr>
        <w:t>调研总结</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于此同时，通过调研发现</w:t>
      </w:r>
      <w:r>
        <w:rPr>
          <w:rFonts w:hint="eastAsia"/>
        </w:rPr>
        <w:t>校园志愿活动与节能减排现代化存在着密切的关系</w:t>
      </w:r>
      <w:r>
        <w:rPr>
          <w:rFonts w:hint="eastAsia"/>
          <w:lang w:eastAsia="zh-CN"/>
        </w:rPr>
        <w:t>。</w:t>
      </w:r>
      <w:r>
        <w:rPr>
          <w:rFonts w:hint="eastAsia"/>
          <w:lang w:val="en-US" w:eastAsia="zh-CN"/>
        </w:rPr>
        <w:t>以下是总结观点：</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w:t>
      </w:r>
      <w:r>
        <w:rPr>
          <w:rFonts w:hint="eastAsia"/>
          <w:lang w:eastAsia="zh-CN"/>
        </w:rPr>
        <w:t>提高节能减排意识：校园志愿活动通过宣传、教育和亲身参与，帮助学生了解节能减排的重要性和紧迫性，提高他们对能源浪费和环境污染的认识。志愿活动可以引导学生在日常生活中采取节能减排的行动，如减少用水用电、推广低碳出行等。</w:t>
      </w:r>
    </w:p>
    <w:p>
      <w:pPr>
        <w:pageBreakBefore w:val="0"/>
        <w:widowControl w:val="0"/>
        <w:kinsoku/>
        <w:wordWrap/>
        <w:overflowPunct/>
        <w:topLinePunct w:val="0"/>
        <w:autoSpaceDE/>
        <w:autoSpaceDN/>
        <w:bidi w:val="0"/>
        <w:adjustRightInd/>
        <w:snapToGrid/>
        <w:spacing w:line="360" w:lineRule="auto"/>
        <w:textAlignment w:val="auto"/>
        <w:rPr>
          <w:rFonts w:hint="eastAsia"/>
          <w:lang w:eastAsia="zh-CN"/>
        </w:rPr>
      </w:pPr>
      <w:r>
        <w:rPr>
          <w:rFonts w:hint="eastAsia"/>
          <w:lang w:val="en-US" w:eastAsia="zh-CN"/>
        </w:rPr>
        <w:t>2.</w:t>
      </w:r>
      <w:r>
        <w:rPr>
          <w:rFonts w:hint="eastAsia"/>
          <w:lang w:eastAsia="zh-CN"/>
        </w:rPr>
        <w:t>培养环保习惯：志愿活动为学生提供了参与环保行动的机会，通过实际行动培养学生的环保习惯。例如，参与垃圾分类、植树造林等志愿活动可以使学生养成垃圾分类和绿色出行的习惯，进一步减少能源消耗和碳排放。</w:t>
      </w:r>
    </w:p>
    <w:p>
      <w:pPr>
        <w:pageBreakBefore w:val="0"/>
        <w:widowControl w:val="0"/>
        <w:kinsoku/>
        <w:wordWrap/>
        <w:overflowPunct/>
        <w:topLinePunct w:val="0"/>
        <w:autoSpaceDE/>
        <w:autoSpaceDN/>
        <w:bidi w:val="0"/>
        <w:adjustRightInd/>
        <w:snapToGrid/>
        <w:spacing w:line="360" w:lineRule="auto"/>
        <w:textAlignment w:val="auto"/>
        <w:rPr>
          <w:rFonts w:hint="eastAsia"/>
          <w:lang w:eastAsia="zh-CN"/>
        </w:rPr>
      </w:pPr>
      <w:r>
        <w:rPr>
          <w:rFonts w:hint="eastAsia"/>
          <w:lang w:val="en-US" w:eastAsia="zh-CN"/>
        </w:rPr>
        <w:t>3.</w:t>
      </w:r>
      <w:r>
        <w:rPr>
          <w:rFonts w:hint="eastAsia"/>
          <w:lang w:eastAsia="zh-CN"/>
        </w:rPr>
        <w:t>推广节能减排知识和技能：志愿活动通常会提供相关的培训和教育，使学生了解节能减排的知识和技能。学生可以通过志愿活动学习到如何节约能源、合理使用资源以及应对气候变化的方法，从而在校园和社区中发挥积极的示范和宣传作用。</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4.</w:t>
      </w:r>
      <w:r>
        <w:rPr>
          <w:rFonts w:hint="eastAsia"/>
          <w:lang w:eastAsia="zh-CN"/>
        </w:rPr>
        <w:t>支持政府节能减排政策：校园志愿活动与政府的节能减排政策相辅相成。志愿活动为政府提供了一个渠道，使政策更贴近公众需求，并促使政府采取更多措施来推动节能减排进程。志愿活动可以通过组织宣传活动、制定行动计划等方式，支持和推动政府的节能减排政策的执行和落实。</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本研究通过线上采访志愿活动参与者，分析了我国节能减排进程与志愿活动之间的联系。志愿活动在提高公众节能减排意识、促进环境保护行动和支持政府政策方面发挥着重要作用。然而，仍然存在一些挑战。因此，我们建议改善组织和宣传工作，提供更多的激励措施，并加强政府与志愿活动之间的合作。通过这些努力，我们可以进一步推动我国的节能减排进程，实现可持续发展的目标。未来的研究可以进一步探讨不同类型的志愿活动对节能减排进程的影响，并比较不同地区、不同群体的差异。此外，可以研究如何通过技术创新和社会创新来推动节能减排，为政府和社会组织提供更多有效的参与方式。</w:t>
      </w: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Style w:val="3"/>
        <w:pageBreakBefore w:val="0"/>
        <w:widowControl w:val="0"/>
        <w:kinsoku/>
        <w:wordWrap/>
        <w:overflowPunct/>
        <w:topLinePunct w:val="0"/>
        <w:autoSpaceDE/>
        <w:autoSpaceDN/>
        <w:bidi w:val="0"/>
        <w:adjustRightInd/>
        <w:snapToGrid/>
        <w:spacing w:line="360" w:lineRule="auto"/>
        <w:textAlignment w:val="auto"/>
        <w:rPr>
          <w:rFonts w:hint="eastAsia" w:ascii="黑体" w:hAnsi="宋体" w:eastAsia="黑体" w:cs="Times New Roman"/>
          <w:b w:val="0"/>
          <w:bCs/>
          <w:kern w:val="2"/>
          <w:sz w:val="24"/>
          <w:szCs w:val="24"/>
          <w:lang w:val="en-US" w:eastAsia="zh-CN" w:bidi="ar-SA"/>
        </w:rPr>
      </w:pPr>
      <w:r>
        <w:rPr>
          <w:rFonts w:hint="eastAsia" w:ascii="黑体" w:hAnsi="宋体" w:eastAsia="黑体" w:cs="Times New Roman"/>
          <w:b w:val="0"/>
          <w:bCs/>
          <w:kern w:val="2"/>
          <w:sz w:val="24"/>
          <w:szCs w:val="24"/>
          <w:lang w:val="en-US" w:eastAsia="zh-CN" w:bidi="ar-SA"/>
        </w:rPr>
        <w:t>四、研究总结</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rPr>
        <w:t>二十大生态文明现代化建设是中国在全面建设社会主义现代化国家的过程中，将生态文明建设作为一项重要内容，通过改革创新、绿色发展、生态保护等一系列措施，实现经济社会发展与生态环境保护的协调发展。</w:t>
      </w:r>
      <w:r>
        <w:rPr>
          <w:rFonts w:hint="eastAsia"/>
          <w:lang w:val="en-US" w:eastAsia="zh-CN"/>
        </w:rPr>
        <w:t>志愿服务活动极大地促进了这一进程。</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志愿服务活动为生态文明现代化建设提供了重要的人力资源。志愿者们可以通过参与各种环境保护、生态修复等志愿服务项目，为生态文明建设贡献自己的力量。他们可以参与植树造林、湿地保护、河流清理等项目，积极推动生态环境的改善和保护。志愿者们的参与不仅扩大了生态文明建设的参与主体，还提升了公众对生态环境问题的关注度和认知度。</w:t>
      </w:r>
      <w:r>
        <w:rPr>
          <w:rFonts w:hint="eastAsia"/>
          <w:lang w:val="en-US" w:eastAsia="zh-CN"/>
        </w:rPr>
        <w:t>与此同时，志愿服务活动</w:t>
      </w:r>
      <w:r>
        <w:rPr>
          <w:rFonts w:hint="eastAsia"/>
        </w:rPr>
        <w:t>在促进社会参与和民主决策方面也发挥着重要作用。通过志愿者参与生态文明建设项目，可以增加公众对环境政策的参与和监督，促进社会公众对环境问题的关注和理解。志愿者们还可以参与环境教育和宣传活动，提高公众对生态环境保护的认识和意识，推动环境保护观念的普及和树立。</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志愿服务活动在技术创新和科技应用方面也具有重要作用。志愿者们可以积极参与生态科技创新项目，推动绿色技术的研发和应用。例如，志愿者可以参与研发环境监测技术、智能节能设备等，提升生态环境管理和保护的效率和水平。志愿者还可以通过科技创新帮助解决环境问题，推动生态文明现代化建设的可持续发展。志愿服务活动</w:t>
      </w:r>
      <w:r>
        <w:rPr>
          <w:rFonts w:hint="eastAsia"/>
          <w:lang w:val="en-US" w:eastAsia="zh-CN"/>
        </w:rPr>
        <w:t>还能</w:t>
      </w:r>
      <w:r>
        <w:rPr>
          <w:rFonts w:hint="eastAsia"/>
        </w:rPr>
        <w:t>培养公民责任和社会道德。通过参与生态志愿服务活动，志愿者们可以培养环境意识、社会责任感和团队合作精神。志愿服务活动提供了一个平台，让志愿者们亲身体验生态环境问题，从而加深对生态文明建设的理解和认同，激发公民意识和社会责任感，形成广泛的环保行为。</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然而，目前仍存在一些问题和挑战。首先，志愿服务活动在生态文明现代化建设中的地位和作用需要得到更多的重视和支持。相关政府部门和组织应加大对志愿者的培训和支持力度，激励更多的人参与到生态志愿服务活动中。其次，志愿服务活动需要更好地与政府的生态环境政策和规划相结合，形成有机的合作机制，实现良性互动和协同发展。此外，志愿服务活动的长期可持续发展也需要注重机制创新和资源保障，确保志愿者的积极性和参与度。</w:t>
      </w:r>
    </w:p>
    <w:p>
      <w:pPr>
        <w:pageBreakBefore w:val="0"/>
        <w:widowControl w:val="0"/>
        <w:kinsoku/>
        <w:wordWrap/>
        <w:overflowPunct/>
        <w:topLinePunct w:val="0"/>
        <w:autoSpaceDE/>
        <w:autoSpaceDN/>
        <w:bidi w:val="0"/>
        <w:adjustRightInd/>
        <w:snapToGrid/>
        <w:spacing w:line="360" w:lineRule="auto"/>
        <w:textAlignment w:val="auto"/>
        <w:rPr>
          <w:rFonts w:hint="eastAsia"/>
          <w:lang w:eastAsia="zh-CN"/>
        </w:rPr>
      </w:pPr>
      <w:r>
        <w:rPr>
          <w:rFonts w:hint="eastAsia"/>
        </w:rPr>
        <w:t>综上所述，从志愿服务活动角度看二十大生态文明现代化建设，志愿服务活动在生态文明建设中发挥着重要作用，提供人力资源、促进社会参与和民主决策、推动技术创新和科技应用、培养公民责任和社会道德。然而，还需加大对志愿服务活动的支持力度，加强政府与志愿者的合作，确保志愿服务活动的可持续发展。只有通过共同努力，才能实现生态文明现代化建设的目标，建设美丽的中国。</w:t>
      </w:r>
      <w:r>
        <w:rPr>
          <w:rFonts w:hint="eastAsia"/>
          <w:lang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lang w:eastAsia="zh-CN"/>
        </w:rPr>
      </w:pPr>
    </w:p>
    <w:p>
      <w:pPr>
        <w:keepNext w:val="0"/>
        <w:keepLines w:val="0"/>
        <w:pageBreakBefore w:val="0"/>
        <w:widowControl w:val="0"/>
        <w:kinsoku/>
        <w:wordWrap/>
        <w:overflowPunct/>
        <w:topLinePunct w:val="0"/>
        <w:autoSpaceDE/>
        <w:autoSpaceDN/>
        <w:bidi w:val="0"/>
        <w:adjustRightInd/>
        <w:spacing w:line="360" w:lineRule="auto"/>
        <w:ind w:firstLine="0" w:firstLineChars="0"/>
        <w:textAlignment w:val="auto"/>
        <w:rPr>
          <w:rFonts w:hint="eastAsia" w:ascii="黑体" w:hAnsi="黑体" w:eastAsia="黑体"/>
          <w:color w:val="FF0000"/>
          <w:sz w:val="24"/>
        </w:rPr>
      </w:pPr>
      <w:r>
        <w:rPr>
          <w:rFonts w:hint="eastAsia" w:ascii="黑体" w:hAnsi="黑体" w:eastAsia="黑体"/>
          <w:sz w:val="24"/>
        </w:rPr>
        <w:t>参考文献：</w:t>
      </w:r>
      <w:bookmarkStart w:id="0" w:name="_GoBack"/>
      <w:bookmarkEnd w:id="0"/>
    </w:p>
    <w:p>
      <w:pPr>
        <w:pStyle w:val="6"/>
        <w:keepNext w:val="0"/>
        <w:keepLines w:val="0"/>
        <w:pageBreakBefore w:val="0"/>
        <w:widowControl w:val="0"/>
        <w:kinsoku/>
        <w:wordWrap/>
        <w:overflowPunct/>
        <w:topLinePunct w:val="0"/>
        <w:autoSpaceDE/>
        <w:autoSpaceDN/>
        <w:bidi w:val="0"/>
        <w:adjustRightInd/>
        <w:spacing w:line="360" w:lineRule="auto"/>
        <w:ind w:firstLine="0" w:firstLineChars="0"/>
        <w:textAlignment w:val="auto"/>
        <w:rPr>
          <w:rFonts w:hint="eastAsia" w:ascii="楷体" w:hAnsi="楷体" w:eastAsia="楷体"/>
          <w:szCs w:val="21"/>
        </w:rPr>
      </w:pPr>
      <w:r>
        <w:rPr>
          <w:rFonts w:hint="eastAsia" w:ascii="楷体" w:hAnsi="楷体" w:eastAsia="楷体"/>
          <w:szCs w:val="21"/>
        </w:rPr>
        <w:t>[</w:t>
      </w:r>
      <w:r>
        <w:rPr>
          <w:rFonts w:hint="eastAsia" w:ascii="楷体" w:hAnsi="楷体" w:eastAsia="楷体"/>
          <w:szCs w:val="21"/>
          <w:lang w:val="en-US" w:eastAsia="zh-CN"/>
        </w:rPr>
        <w:t>1</w:t>
      </w:r>
      <w:r>
        <w:rPr>
          <w:rFonts w:hint="eastAsia" w:ascii="楷体" w:hAnsi="楷体" w:eastAsia="楷体"/>
          <w:szCs w:val="21"/>
        </w:rPr>
        <w:t>]</w:t>
      </w:r>
      <w:r>
        <w:rPr>
          <w:rFonts w:hint="eastAsia" w:ascii="楷体" w:hAnsi="楷体" w:eastAsia="楷体"/>
          <w:szCs w:val="21"/>
          <w:lang w:val="en-US" w:eastAsia="zh-CN"/>
        </w:rPr>
        <w:t>中国青年报</w:t>
      </w:r>
      <w:r>
        <w:rPr>
          <w:rFonts w:hint="eastAsia" w:ascii="楷体" w:hAnsi="楷体" w:eastAsia="楷体"/>
          <w:szCs w:val="21"/>
        </w:rPr>
        <w:t>．中国式现代化开启中国青年志愿者事业新篇章[N]．</w:t>
      </w:r>
      <w:r>
        <w:rPr>
          <w:rFonts w:hint="eastAsia" w:ascii="楷体" w:hAnsi="楷体" w:eastAsia="楷体"/>
          <w:szCs w:val="21"/>
          <w:lang w:val="en-US" w:eastAsia="zh-CN"/>
        </w:rPr>
        <w:t>中国青年报</w:t>
      </w:r>
      <w:r>
        <w:rPr>
          <w:rFonts w:hint="eastAsia" w:ascii="楷体" w:hAnsi="楷体" w:eastAsia="楷体"/>
          <w:szCs w:val="21"/>
        </w:rPr>
        <w:t>，</w:t>
      </w:r>
      <w:r>
        <w:rPr>
          <w:rFonts w:hint="eastAsia" w:ascii="楷体" w:hAnsi="楷体" w:eastAsia="楷体"/>
          <w:szCs w:val="21"/>
          <w:lang w:val="en-US" w:eastAsia="zh-CN"/>
        </w:rPr>
        <w:t>2023-02-21</w:t>
      </w:r>
      <w:r>
        <w:rPr>
          <w:rFonts w:hint="eastAsia" w:ascii="楷体" w:hAnsi="楷体" w:eastAsia="楷体"/>
          <w:szCs w:val="21"/>
        </w:rPr>
        <w:t>．</w:t>
      </w:r>
    </w:p>
    <w:p>
      <w:pPr>
        <w:pStyle w:val="6"/>
        <w:keepNext w:val="0"/>
        <w:keepLines w:val="0"/>
        <w:pageBreakBefore w:val="0"/>
        <w:widowControl w:val="0"/>
        <w:kinsoku/>
        <w:wordWrap/>
        <w:overflowPunct/>
        <w:topLinePunct w:val="0"/>
        <w:autoSpaceDE/>
        <w:autoSpaceDN/>
        <w:bidi w:val="0"/>
        <w:adjustRightInd/>
        <w:spacing w:line="360" w:lineRule="auto"/>
        <w:ind w:firstLine="0" w:firstLineChars="0"/>
        <w:textAlignment w:val="auto"/>
        <w:rPr>
          <w:rFonts w:hint="eastAsia" w:ascii="楷体" w:hAnsi="楷体" w:eastAsia="楷体"/>
          <w:szCs w:val="21"/>
        </w:rPr>
      </w:pPr>
      <w:r>
        <w:rPr>
          <w:rFonts w:hint="eastAsia" w:ascii="楷体" w:hAnsi="楷体" w:eastAsia="楷体"/>
          <w:szCs w:val="21"/>
        </w:rPr>
        <w:t>[</w:t>
      </w:r>
      <w:r>
        <w:rPr>
          <w:rFonts w:hint="eastAsia" w:ascii="楷体" w:hAnsi="楷体" w:eastAsia="楷体"/>
          <w:szCs w:val="21"/>
          <w:lang w:val="en-US" w:eastAsia="zh-CN"/>
        </w:rPr>
        <w:t>2</w:t>
      </w:r>
      <w:r>
        <w:rPr>
          <w:rFonts w:hint="eastAsia" w:ascii="楷体" w:hAnsi="楷体" w:eastAsia="楷体"/>
          <w:szCs w:val="21"/>
        </w:rPr>
        <w:t>]李琰. 新时代大学生生态文明志愿服务目标与路径探究[J]. 人文天下, 2020(12):3.</w:t>
      </w:r>
    </w:p>
    <w:p>
      <w:pPr>
        <w:pStyle w:val="6"/>
        <w:keepNext w:val="0"/>
        <w:keepLines w:val="0"/>
        <w:pageBreakBefore w:val="0"/>
        <w:widowControl w:val="0"/>
        <w:kinsoku/>
        <w:wordWrap/>
        <w:overflowPunct/>
        <w:topLinePunct w:val="0"/>
        <w:autoSpaceDE/>
        <w:autoSpaceDN/>
        <w:bidi w:val="0"/>
        <w:adjustRightInd/>
        <w:spacing w:line="360" w:lineRule="auto"/>
        <w:ind w:firstLine="0" w:firstLineChars="0"/>
        <w:textAlignment w:val="auto"/>
        <w:rPr>
          <w:rFonts w:hint="eastAsia" w:ascii="楷体" w:hAnsi="楷体" w:eastAsia="楷体"/>
          <w:szCs w:val="21"/>
        </w:rPr>
      </w:pPr>
    </w:p>
    <w:p>
      <w:pPr>
        <w:keepNext w:val="0"/>
        <w:keepLines w:val="0"/>
        <w:pageBreakBefore w:val="0"/>
        <w:widowControl w:val="0"/>
        <w:kinsoku/>
        <w:wordWrap/>
        <w:overflowPunct/>
        <w:topLinePunct w:val="0"/>
        <w:autoSpaceDE/>
        <w:autoSpaceDN/>
        <w:bidi w:val="0"/>
        <w:adjustRightInd/>
        <w:ind w:firstLine="0" w:firstLineChars="0"/>
        <w:textAlignment w:val="auto"/>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Black">
    <w:panose1 w:val="020B0A04020102020204"/>
    <w:charset w:val="00"/>
    <w:family w:val="swiss"/>
    <w:pitch w:val="default"/>
    <w:sig w:usb0="A00002AF" w:usb1="400078FB" w:usb2="00000000" w:usb3="00000000" w:csb0="6000009F" w:csb1="DFD70000"/>
  </w:font>
  <w:font w:name="Impact">
    <w:panose1 w:val="020B0806030902050204"/>
    <w:charset w:val="00"/>
    <w:family w:val="swiss"/>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xODY2MDE0MzIwODBjODM2NjYxMDBmNGUzOTEzZWQifQ=="/>
  </w:docVars>
  <w:rsids>
    <w:rsidRoot w:val="58E155CB"/>
    <w:rsid w:val="0EEC17BF"/>
    <w:rsid w:val="1D620D78"/>
    <w:rsid w:val="29E01545"/>
    <w:rsid w:val="2AF92FF6"/>
    <w:rsid w:val="4348761D"/>
    <w:rsid w:val="58E155CB"/>
    <w:rsid w:val="652D6409"/>
    <w:rsid w:val="6A102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0" w:firstLineChars="20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left"/>
      <w:outlineLvl w:val="0"/>
    </w:pPr>
    <w:rPr>
      <w:rFonts w:eastAsia="黑体"/>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Arial" w:hAnsi="Arial" w:eastAsia="黑体"/>
      <w:b/>
      <w:sz w:val="24"/>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jc w:val="left"/>
      <w:outlineLvl w:val="2"/>
    </w:pPr>
    <w:rPr>
      <w:rFonts w:eastAsia="楷体"/>
      <w:b/>
      <w:sz w:val="21"/>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Indent"/>
    <w:basedOn w:val="1"/>
    <w:qFormat/>
    <w:uiPriority w:val="0"/>
    <w:pPr>
      <w:spacing w:line="500" w:lineRule="exact"/>
      <w:ind w:firstLine="480" w:firstLineChars="200"/>
    </w:pPr>
    <w:rPr>
      <w:rFonts w:ascii="宋体" w:hAnsi="宋体"/>
      <w:sz w:val="24"/>
    </w:rPr>
  </w:style>
  <w:style w:type="paragraph" w:styleId="6">
    <w:name w:val="endnote text"/>
    <w:basedOn w:val="1"/>
    <w:qFormat/>
    <w:uiPriority w:val="0"/>
    <w:pPr>
      <w:snapToGrid w:val="0"/>
      <w:jc w:val="left"/>
    </w:pPr>
  </w:style>
  <w:style w:type="character" w:customStyle="1" w:styleId="9">
    <w:name w:val="标题 3 Char"/>
    <w:link w:val="4"/>
    <w:qFormat/>
    <w:uiPriority w:val="0"/>
    <w:rPr>
      <w:rFonts w:eastAsia="楷体"/>
      <w:b/>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4374</Words>
  <Characters>4612</Characters>
  <Lines>1</Lines>
  <Paragraphs>1</Paragraphs>
  <TotalTime>0</TotalTime>
  <ScaleCrop>false</ScaleCrop>
  <LinksUpToDate>false</LinksUpToDate>
  <CharactersWithSpaces>4701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WPS_1623802746</cp:lastModifiedBy>
  <dcterms:modified xsi:type="dcterms:W3CDTF">2023-06-04T13:21:19Z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0E436D0DA6424D54A5AD63514664D7AC_13</vt:lpwstr>
  </property>
</Properties>
</file>