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14:textFill>
            <w14:solidFill>
              <w14:schemeClr w14:val="tx1"/>
            </w14:solidFill>
          </w14:textFill>
        </w:rPr>
        <w:t>关于选拔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14:textFill>
            <w14:solidFill>
              <w14:schemeClr w14:val="tx1"/>
            </w14:solidFill>
          </w14:textFill>
        </w:rPr>
        <w:t>学院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:lang w:val="en-US" w:eastAsia="zh-CN"/>
          <w14:textFill>
            <w14:solidFill>
              <w14:schemeClr w14:val="tx1"/>
            </w14:solidFill>
          </w14:textFill>
        </w:rPr>
        <w:t>人工智能学院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before="100" w:beforeAutospacing="1" w:after="100" w:afterAutospacing="1" w:line="360" w:lineRule="auto"/>
        <w:jc w:val="center"/>
        <w:rPr>
          <w:rFonts w:ascii="华文中宋" w:hAnsi="华文中宋" w:eastAsia="华文中宋" w:cs="仿宋"/>
          <w:b/>
          <w:color w:val="000000" w:themeColor="text1"/>
          <w:sz w:val="32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华文中宋" w:hAnsi="华文中宋" w:eastAsia="华文中宋" w:cs="仿宋"/>
          <w:b/>
          <w:color w:val="000000" w:themeColor="text1"/>
          <w:sz w:val="32"/>
          <w:szCs w:val="21"/>
          <w14:textFill>
            <w14:solidFill>
              <w14:schemeClr w14:val="tx1"/>
            </w14:solidFill>
          </w14:textFill>
        </w:rPr>
        <w:t>级本科新生班主任助理的通知</w:t>
      </w:r>
    </w:p>
    <w:p>
      <w:pPr>
        <w:spacing w:line="360" w:lineRule="auto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各位同学：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因学院学生工作需要，为帮助新生更好更快地适应大学生活，协助辅导员做好学生管理、思想政治等方面的工作，现面向2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02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级同学公开招聘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名2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02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级本科新生班主任助理（具体分配见附件2），任期一年。具体如下：</w:t>
      </w:r>
    </w:p>
    <w:p>
      <w:pPr>
        <w:pStyle w:val="10"/>
        <w:spacing w:line="360" w:lineRule="auto"/>
        <w:ind w:firstLineChars="0"/>
        <w:rPr>
          <w:rFonts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一、选拔条件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1.热爱学生工作，具有管理组织能力，责任心强，吃苦耐劳，乐于奉献，能起带头模范作用；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2.学习认真，刻苦踏实，自律能力强，学习成绩较好，能处理好个人学习与学生工作的关系；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3.有学生工作经验，担任过班长、团支书或各学生组织的副部长及以上职位者优先；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4.党员优先；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有学科竞赛经历或获得过校级及以上表彰者优先。</w:t>
      </w:r>
    </w:p>
    <w:p>
      <w:pPr>
        <w:spacing w:line="360" w:lineRule="auto"/>
        <w:ind w:firstLine="562" w:firstLineChars="200"/>
        <w:rPr>
          <w:rFonts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二、工作职责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1.引导新生尽快熟悉校园环境，适应大学生活，指导新生做好职业生涯规划；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2.协助班主任、辅导员管理班级日常事务，开展健康有益的活动，引导新生开展好主题班会、团日活动以及团支部展演等相关班级（团支部）集体活动，增强班级凝聚力；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3.加深对所负责班级的了解，及时了解新生动态，有针对性地做好沟通工作，并及时向班主任、辅导员汇报。</w:t>
      </w:r>
    </w:p>
    <w:p>
      <w:pPr>
        <w:spacing w:line="360" w:lineRule="auto"/>
        <w:ind w:firstLine="562" w:firstLineChars="200"/>
        <w:rPr>
          <w:rFonts w:hint="eastAsia" w:ascii="仿宋" w:hAnsi="仿宋" w:eastAsia="仿宋" w:cs="仿宋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三、职务认定及工作待遇</w:t>
      </w:r>
    </w:p>
    <w:p>
      <w:pPr>
        <w:spacing w:line="360" w:lineRule="auto"/>
        <w:ind w:firstLine="560" w:firstLineChars="200"/>
        <w:rPr>
          <w:rFonts w:hint="default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学院将班主任助理岗位纳入学生干部队伍系列，视同“班长”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级</w:t>
      </w:r>
      <w:r>
        <w:rPr>
          <w:rFonts w:hint="default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别进行综合测评加分，年终进行专项考核和评优评奖，发给相应的证书和奖品。学校将按月给予一定的工作补助。</w:t>
      </w:r>
    </w:p>
    <w:p>
      <w:pPr>
        <w:spacing w:line="360" w:lineRule="auto"/>
        <w:ind w:firstLine="562" w:firstLineChars="200"/>
        <w:rPr>
          <w:rFonts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、报名程序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1.预报名阶段。请于6月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日前填写链接“2023级本科新生班主任助理信息收集表”。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（预报名链接</w:t>
      </w:r>
      <w:r>
        <w:rPr>
          <w:rFonts w:hint="eastAsia"/>
          <w:i/>
          <w:iCs/>
          <w:color w:val="2E75B6" w:themeColor="accent1" w:themeShade="BF"/>
          <w:u w:val="single"/>
        </w:rPr>
        <w:t>https://docs.qq.com/form/page/DWFVnVWRQU1JQdXRG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2.正式报名阶段。下载并填写《计算机科学与技术学院（人工智能学院）202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级本科新生辅导员助理报名表》（详见附件1），请于6月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日17:00前交至计算机科学与技术学院（人工智能学院）10号楼419门口文件袋中，电子表发送至团委年级工作部邮箱</w:t>
      </w:r>
      <w:bookmarkStart w:id="0" w:name="_GoBack"/>
      <w:r>
        <w:rPr>
          <w:rFonts w:hint="eastAsia"/>
          <w:i/>
          <w:iCs/>
          <w:color w:val="2E75B6" w:themeColor="accent1" w:themeShade="BF"/>
          <w:u w:val="single"/>
        </w:rPr>
        <w:t>xx21njgzb@163.com</w:t>
      </w:r>
      <w:bookmarkEnd w:id="0"/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。（有意参加竞选者必须在正式报名阶段，填写并上交《计算机科学与技术学院（人工智能学院）202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级本科新生辅导员助理报名表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》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，最终候选人以上交报名表为准）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3.学院组织面试，时间地点另行通知。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未尽事宜请与团委年级工作部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陈佳豪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联系，联系方式：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18857546821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（电话）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1960774277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（Q</w:t>
      </w:r>
      <w: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）。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560" w:firstLineChars="200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附件1：计算机科学与技术学院（人工智能学院）202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级本科新生辅导员助理报名表</w:t>
      </w:r>
    </w:p>
    <w:p>
      <w:pPr>
        <w:spacing w:line="360" w:lineRule="auto"/>
        <w:jc w:val="right"/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浙江理工大学计算机科学与技术学院（人工智能学院）</w:t>
      </w:r>
    </w:p>
    <w:p>
      <w:pPr>
        <w:spacing w:line="360" w:lineRule="auto"/>
        <w:jc w:val="right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学生工作办公室</w:t>
      </w:r>
    </w:p>
    <w:p>
      <w:pPr>
        <w:spacing w:line="360" w:lineRule="auto"/>
        <w:jc w:val="right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二〇二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年六月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</w:t>
      </w:r>
    </w:p>
    <w:p>
      <w:pPr>
        <w:spacing w:line="360" w:lineRule="auto"/>
        <w:jc w:val="right"/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附件1：</w:t>
      </w:r>
    </w:p>
    <w:p>
      <w:pPr>
        <w:spacing w:line="360" w:lineRule="auto"/>
        <w:jc w:val="center"/>
        <w:rPr>
          <w:rFonts w:hint="eastAsia"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  <w:b/>
          <w:sz w:val="36"/>
        </w:rPr>
        <w:t>计算机科学与技术学院（人工智能学院）</w:t>
      </w:r>
    </w:p>
    <w:p>
      <w:pPr>
        <w:spacing w:line="360" w:lineRule="auto"/>
        <w:jc w:val="center"/>
        <w:rPr>
          <w:rFonts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  <w:b/>
          <w:sz w:val="36"/>
        </w:rPr>
        <w:t>202</w:t>
      </w:r>
      <w:r>
        <w:rPr>
          <w:rFonts w:hint="eastAsia" w:ascii="仿宋" w:hAnsi="仿宋" w:eastAsia="仿宋" w:cs="仿宋"/>
          <w:b/>
          <w:sz w:val="36"/>
          <w:lang w:val="en-US" w:eastAsia="zh-CN"/>
        </w:rPr>
        <w:t>3</w:t>
      </w:r>
      <w:r>
        <w:rPr>
          <w:rFonts w:hint="eastAsia" w:ascii="仿宋" w:hAnsi="仿宋" w:eastAsia="仿宋" w:cs="仿宋"/>
          <w:b/>
          <w:sz w:val="36"/>
        </w:rPr>
        <w:t>级新生</w:t>
      </w:r>
      <w:r>
        <w:rPr>
          <w:rFonts w:hint="eastAsia" w:ascii="仿宋" w:hAnsi="仿宋" w:eastAsia="仿宋" w:cs="仿宋"/>
          <w:b/>
          <w:sz w:val="36"/>
          <w:lang w:val="en-US" w:eastAsia="zh-CN"/>
        </w:rPr>
        <w:t>班主任</w:t>
      </w:r>
      <w:r>
        <w:rPr>
          <w:rFonts w:hint="eastAsia" w:ascii="仿宋" w:hAnsi="仿宋" w:eastAsia="仿宋" w:cs="仿宋"/>
          <w:b/>
          <w:sz w:val="36"/>
        </w:rPr>
        <w:t>助理报名表</w:t>
      </w:r>
    </w:p>
    <w:tbl>
      <w:tblPr>
        <w:tblStyle w:val="5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4"/>
        <w:gridCol w:w="1378"/>
        <w:gridCol w:w="1495"/>
        <w:gridCol w:w="1340"/>
        <w:gridCol w:w="1843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56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姓名</w:t>
            </w:r>
          </w:p>
        </w:tc>
        <w:tc>
          <w:tcPr>
            <w:tcW w:w="137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性别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政治面貌</w:t>
            </w:r>
          </w:p>
        </w:tc>
        <w:tc>
          <w:tcPr>
            <w:tcW w:w="229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56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班级</w:t>
            </w:r>
          </w:p>
        </w:tc>
        <w:tc>
          <w:tcPr>
            <w:tcW w:w="137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曾任职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上一学年</w:t>
            </w:r>
          </w:p>
          <w:p>
            <w:pPr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综测专业排名</w:t>
            </w:r>
          </w:p>
        </w:tc>
        <w:tc>
          <w:tcPr>
            <w:tcW w:w="229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QQ</w:t>
            </w:r>
          </w:p>
        </w:tc>
        <w:tc>
          <w:tcPr>
            <w:tcW w:w="229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竞聘优势</w:t>
            </w:r>
          </w:p>
        </w:tc>
        <w:tc>
          <w:tcPr>
            <w:tcW w:w="8647" w:type="dxa"/>
            <w:gridSpan w:val="6"/>
            <w:vAlign w:val="center"/>
          </w:tcPr>
          <w:p>
            <w:pPr>
              <w:spacing w:line="360" w:lineRule="auto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个人简历（包括学习状况、学生工作经历、社会实践经历、奖惩情况等）</w:t>
            </w:r>
          </w:p>
        </w:tc>
        <w:tc>
          <w:tcPr>
            <w:tcW w:w="8647" w:type="dxa"/>
            <w:gridSpan w:val="6"/>
            <w:vAlign w:val="center"/>
          </w:tcPr>
          <w:p>
            <w:pPr>
              <w:spacing w:line="360" w:lineRule="auto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工作设想</w:t>
            </w:r>
          </w:p>
        </w:tc>
        <w:tc>
          <w:tcPr>
            <w:tcW w:w="8647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对竞聘岗位的认识与理解以及今后工作思路与设想（可附页）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备注</w:t>
            </w:r>
          </w:p>
        </w:tc>
        <w:tc>
          <w:tcPr>
            <w:tcW w:w="8647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ascii="仿宋" w:hAnsi="仿宋" w:eastAsia="仿宋" w:cs="仿宋"/>
          <w:sz w:val="22"/>
        </w:rPr>
      </w:pPr>
    </w:p>
    <w:p>
      <w:pPr>
        <w:spacing w:line="360" w:lineRule="auto"/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附件</w:t>
      </w:r>
      <w:r>
        <w:rPr>
          <w:rFonts w:ascii="仿宋" w:hAnsi="仿宋" w:eastAsia="仿宋" w:cs="仿宋"/>
          <w:sz w:val="28"/>
          <w:szCs w:val="28"/>
        </w:rPr>
        <w:t>2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spacing w:line="360" w:lineRule="auto"/>
        <w:jc w:val="center"/>
        <w:rPr>
          <w:rFonts w:hint="eastAsia"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  <w:b/>
          <w:sz w:val="36"/>
        </w:rPr>
        <w:t>计算机科学与技术学院（人工智能学院）</w:t>
      </w:r>
    </w:p>
    <w:p>
      <w:pPr>
        <w:spacing w:line="360" w:lineRule="auto"/>
        <w:jc w:val="center"/>
        <w:rPr>
          <w:rFonts w:ascii="仿宋" w:hAnsi="仿宋" w:eastAsia="仿宋" w:cs="仿宋"/>
          <w:b/>
          <w:sz w:val="36"/>
        </w:rPr>
      </w:pPr>
      <w:r>
        <w:rPr>
          <w:rFonts w:hint="eastAsia" w:ascii="仿宋" w:hAnsi="仿宋" w:eastAsia="仿宋" w:cs="仿宋"/>
          <w:b/>
          <w:sz w:val="36"/>
        </w:rPr>
        <w:t>202</w:t>
      </w:r>
      <w:r>
        <w:rPr>
          <w:rFonts w:hint="eastAsia" w:ascii="仿宋" w:hAnsi="仿宋" w:eastAsia="仿宋" w:cs="仿宋"/>
          <w:b/>
          <w:sz w:val="36"/>
          <w:lang w:val="en-US" w:eastAsia="zh-CN"/>
        </w:rPr>
        <w:t>3</w:t>
      </w:r>
      <w:r>
        <w:rPr>
          <w:rFonts w:hint="eastAsia" w:ascii="仿宋" w:hAnsi="仿宋" w:eastAsia="仿宋" w:cs="仿宋"/>
          <w:b/>
          <w:sz w:val="36"/>
        </w:rPr>
        <w:t>级新生班主任助理岗位一览表</w:t>
      </w:r>
    </w:p>
    <w:p>
      <w:pPr>
        <w:spacing w:line="360" w:lineRule="auto"/>
        <w:jc w:val="center"/>
        <w:rPr>
          <w:rFonts w:ascii="仿宋" w:hAnsi="仿宋" w:eastAsia="仿宋" w:cs="仿宋"/>
          <w:szCs w:val="28"/>
        </w:rPr>
      </w:pPr>
    </w:p>
    <w:tbl>
      <w:tblPr>
        <w:tblStyle w:val="5"/>
        <w:tblW w:w="0" w:type="auto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班级</w:t>
            </w:r>
          </w:p>
        </w:tc>
        <w:tc>
          <w:tcPr>
            <w:tcW w:w="2526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拟聘班主任助理人数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计算机科学与技术</w:t>
            </w:r>
            <w:r>
              <w:rPr>
                <w:rFonts w:ascii="华文仿宋" w:hAnsi="华文仿宋" w:eastAsia="华文仿宋"/>
                <w:sz w:val="24"/>
              </w:rPr>
              <w:t>(全英)2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(1)</w:t>
            </w:r>
          </w:p>
        </w:tc>
        <w:tc>
          <w:tcPr>
            <w:tcW w:w="2526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(1)</w:t>
            </w:r>
          </w:p>
        </w:tc>
        <w:tc>
          <w:tcPr>
            <w:tcW w:w="252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(2)</w:t>
            </w:r>
          </w:p>
        </w:tc>
        <w:tc>
          <w:tcPr>
            <w:tcW w:w="25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(3)</w:t>
            </w:r>
          </w:p>
        </w:tc>
        <w:tc>
          <w:tcPr>
            <w:tcW w:w="252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(4)</w:t>
            </w:r>
          </w:p>
        </w:tc>
        <w:tc>
          <w:tcPr>
            <w:tcW w:w="25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(5)</w:t>
            </w:r>
          </w:p>
        </w:tc>
        <w:tc>
          <w:tcPr>
            <w:tcW w:w="252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(6)</w:t>
            </w:r>
          </w:p>
        </w:tc>
        <w:tc>
          <w:tcPr>
            <w:tcW w:w="25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(7)</w:t>
            </w:r>
          </w:p>
        </w:tc>
        <w:tc>
          <w:tcPr>
            <w:tcW w:w="252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计算机类</w:t>
            </w:r>
            <w:r>
              <w:rPr>
                <w:rFonts w:ascii="华文仿宋" w:hAnsi="华文仿宋" w:eastAsia="华文仿宋"/>
                <w:sz w:val="24"/>
              </w:rPr>
              <w:t>2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3</w:t>
            </w:r>
            <w:r>
              <w:rPr>
                <w:rFonts w:ascii="华文仿宋" w:hAnsi="华文仿宋" w:eastAsia="华文仿宋"/>
                <w:sz w:val="24"/>
              </w:rPr>
              <w:t>(8)</w:t>
            </w:r>
          </w:p>
        </w:tc>
        <w:tc>
          <w:tcPr>
            <w:tcW w:w="25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华文仿宋" w:hAnsi="华文仿宋" w:eastAsia="华文仿宋"/>
                <w:sz w:val="24"/>
              </w:rPr>
            </w:pPr>
          </w:p>
        </w:tc>
      </w:tr>
    </w:tbl>
    <w:p>
      <w:pPr>
        <w:ind w:left="1558" w:leftChars="741" w:right="2089" w:rightChars="995" w:hanging="2"/>
        <w:jc w:val="left"/>
        <w:rPr>
          <w:rFonts w:ascii="仿宋" w:hAnsi="仿宋" w:eastAsia="仿宋" w:cs="仿宋"/>
        </w:rPr>
      </w:pPr>
    </w:p>
    <w:p>
      <w:pPr>
        <w:spacing w:line="360" w:lineRule="auto"/>
        <w:jc w:val="left"/>
        <w:rPr>
          <w:rFonts w:ascii="仿宋" w:hAnsi="仿宋" w:eastAsia="仿宋" w:cs="仿宋"/>
          <w:sz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yNDlkMzc3YTVlMjMyY2Y4MDFjMjA4ZWNhMDlmZTgifQ=="/>
  </w:docVars>
  <w:rsids>
    <w:rsidRoot w:val="00324C16"/>
    <w:rsid w:val="00070EB2"/>
    <w:rsid w:val="001170B0"/>
    <w:rsid w:val="002C4A15"/>
    <w:rsid w:val="0030761E"/>
    <w:rsid w:val="00324C16"/>
    <w:rsid w:val="003C09DE"/>
    <w:rsid w:val="003E67BF"/>
    <w:rsid w:val="00400347"/>
    <w:rsid w:val="00401F77"/>
    <w:rsid w:val="004B32C1"/>
    <w:rsid w:val="006A3423"/>
    <w:rsid w:val="00714EEF"/>
    <w:rsid w:val="0074440D"/>
    <w:rsid w:val="00793F33"/>
    <w:rsid w:val="00812D71"/>
    <w:rsid w:val="0082496F"/>
    <w:rsid w:val="0095682D"/>
    <w:rsid w:val="009B65E9"/>
    <w:rsid w:val="00AF5B0E"/>
    <w:rsid w:val="00BD585F"/>
    <w:rsid w:val="00C1047E"/>
    <w:rsid w:val="00C76BEC"/>
    <w:rsid w:val="00E341FD"/>
    <w:rsid w:val="00F2129F"/>
    <w:rsid w:val="00FC7DE5"/>
    <w:rsid w:val="05BA1AEB"/>
    <w:rsid w:val="39B73D14"/>
    <w:rsid w:val="465D61A6"/>
    <w:rsid w:val="69781004"/>
    <w:rsid w:val="751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5</Pages>
  <Words>1140</Words>
  <Characters>1306</Characters>
  <Lines>9</Lines>
  <Paragraphs>2</Paragraphs>
  <TotalTime>61</TotalTime>
  <ScaleCrop>false</ScaleCrop>
  <LinksUpToDate>false</LinksUpToDate>
  <CharactersWithSpaces>1307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2022-06-07T11:22:00Z</dcterms:created>
  <dc:creator>黎俊杰</dc:creator>
  <cp:lastModifiedBy>（-.-）</cp:lastModifiedBy>
  <cp:lastPrinted>2016-05-25T17:12:00Z</cp:lastPrinted>
  <dcterms:modified xsi:type="dcterms:W3CDTF">2023-06-05T13:03:56Z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52EE8355C5574522AB5AEECDF7155CEA_12</vt:lpwstr>
  </property>
</Properties>
</file>