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rPr>
          <w:rFonts w:hint="default"/>
          <w:lang w:val="en-US" w:eastAsia="zh-CN"/>
        </w:rPr>
      </w:pPr>
      <w:r>
        <w:rPr>
          <w:rFonts w:hint="eastAsia"/>
          <w:lang w:val="en-US" w:eastAsia="zh-CN"/>
        </w:rPr>
        <w:t>创新成果与竞赛奖励申请说明</w:t>
      </w:r>
    </w:p>
    <w:p>
      <w:pPr>
        <w:numPr>
          <w:ilvl w:val="0"/>
          <w:numId w:val="0"/>
        </w:numPr>
        <w:rPr>
          <w:rFonts w:hint="default"/>
          <w:b/>
          <w:bCs/>
          <w:lang w:val="en-US" w:eastAsia="zh-CN"/>
        </w:rPr>
      </w:pPr>
      <w:r>
        <w:rPr>
          <w:rFonts w:hint="eastAsia"/>
          <w:b/>
          <w:bCs/>
          <w:lang w:val="en-US" w:eastAsia="zh-CN"/>
        </w:rPr>
        <w:t>1.学术论文奖</w:t>
      </w:r>
    </w:p>
    <w:p>
      <w:pPr>
        <w:numPr>
          <w:ilvl w:val="0"/>
          <w:numId w:val="1"/>
        </w:numPr>
        <w:ind w:left="0" w:leftChars="0" w:firstLine="420" w:firstLineChars="200"/>
        <w:rPr>
          <w:rFonts w:hint="default"/>
          <w:lang w:val="en-US" w:eastAsia="zh-CN"/>
        </w:rPr>
      </w:pPr>
      <w:r>
        <w:rPr>
          <w:rFonts w:hint="eastAsia"/>
          <w:lang w:val="en-US" w:eastAsia="zh-CN"/>
        </w:rPr>
        <w:t>论文发表才能参评（Published），录用和接收不能参评（Accepted、Received）；</w:t>
      </w:r>
    </w:p>
    <w:p>
      <w:pPr>
        <w:numPr>
          <w:ilvl w:val="0"/>
          <w:numId w:val="1"/>
        </w:numPr>
        <w:ind w:left="0" w:leftChars="0" w:firstLine="420" w:firstLineChars="200"/>
        <w:rPr>
          <w:rFonts w:hint="default"/>
          <w:lang w:val="en-US" w:eastAsia="zh-CN"/>
        </w:rPr>
      </w:pPr>
      <w:r>
        <w:rPr>
          <w:rFonts w:hint="eastAsia"/>
          <w:lang w:val="en-US" w:eastAsia="zh-CN"/>
        </w:rPr>
        <w:t>论文发表时间必须在规定时间内、学校二级及以上期刊的才可参评；</w:t>
      </w:r>
    </w:p>
    <w:p>
      <w:pPr>
        <w:numPr>
          <w:ilvl w:val="0"/>
          <w:numId w:val="1"/>
        </w:numPr>
        <w:ind w:left="0" w:leftChars="0" w:firstLine="420" w:firstLineChars="200"/>
        <w:rPr>
          <w:rFonts w:hint="default"/>
          <w:lang w:val="en-US" w:eastAsia="zh-CN"/>
        </w:rPr>
      </w:pPr>
      <w:r>
        <w:rPr>
          <w:rFonts w:hint="eastAsia"/>
          <w:lang w:val="en-US" w:eastAsia="zh-CN"/>
        </w:rPr>
        <w:t>佐证材料若已经见刊的论文须有图书馆查新站检索证明，若在线发表，请导师签字证明，本论文已经在XXX期刊上在线发表，并附网页截图（并非校对清样）。</w:t>
      </w:r>
    </w:p>
    <w:p>
      <w:pPr>
        <w:numPr>
          <w:ilvl w:val="0"/>
          <w:numId w:val="0"/>
        </w:numPr>
        <w:rPr>
          <w:rFonts w:hint="default"/>
          <w:lang w:val="en-US" w:eastAsia="zh-CN"/>
        </w:rPr>
      </w:pPr>
    </w:p>
    <w:p>
      <w:pPr>
        <w:numPr>
          <w:ilvl w:val="0"/>
          <w:numId w:val="2"/>
        </w:numPr>
        <w:rPr>
          <w:rFonts w:hint="default"/>
          <w:b/>
          <w:bCs/>
          <w:lang w:val="en-US" w:eastAsia="zh-CN"/>
        </w:rPr>
      </w:pPr>
      <w:r>
        <w:rPr>
          <w:rFonts w:hint="eastAsia"/>
          <w:b/>
          <w:bCs/>
          <w:lang w:val="en-US" w:eastAsia="zh-CN"/>
        </w:rPr>
        <w:t>学科竞赛奖（文体竞赛中的公共艺术竞赛）</w:t>
      </w:r>
    </w:p>
    <w:p>
      <w:pPr>
        <w:numPr>
          <w:ilvl w:val="0"/>
          <w:numId w:val="3"/>
        </w:numPr>
        <w:ind w:left="0" w:leftChars="0" w:firstLine="420" w:firstLineChars="200"/>
        <w:rPr>
          <w:rFonts w:hint="default"/>
          <w:lang w:val="en-US" w:eastAsia="zh-CN"/>
        </w:rPr>
      </w:pPr>
      <w:r>
        <w:rPr>
          <w:rFonts w:hint="eastAsia"/>
          <w:lang w:val="en-US" w:eastAsia="zh-CN"/>
        </w:rPr>
        <w:t>学科竞赛必须为教务处公布的被认定的一类学科竞赛；</w:t>
      </w:r>
    </w:p>
    <w:p>
      <w:pPr>
        <w:numPr>
          <w:ilvl w:val="0"/>
          <w:numId w:val="3"/>
        </w:numPr>
        <w:ind w:left="0" w:leftChars="0" w:firstLine="420" w:firstLineChars="200"/>
        <w:rPr>
          <w:rFonts w:hint="default"/>
          <w:lang w:val="en-US" w:eastAsia="zh-CN"/>
        </w:rPr>
      </w:pPr>
      <w:r>
        <w:rPr>
          <w:rFonts w:hint="eastAsia"/>
          <w:lang w:val="en-US" w:eastAsia="zh-CN"/>
        </w:rPr>
        <w:t>学科竞赛为团队获奖的，系统申请时需根据获奖证书上名字填写所有成员（包含本科生和非本科生），成员确认后方可在系统提交（非本科生无需提交），不符合参评条件的人员奖金会给予相应比例的扣除（休学、退学学生，已毕业学生，研究生等）。</w:t>
      </w:r>
    </w:p>
    <w:p>
      <w:pPr>
        <w:numPr>
          <w:ilvl w:val="0"/>
          <w:numId w:val="3"/>
        </w:numPr>
        <w:ind w:left="0" w:leftChars="0" w:firstLine="420" w:firstLineChars="200"/>
        <w:rPr>
          <w:rFonts w:hint="default"/>
          <w:lang w:val="en-US" w:eastAsia="zh-CN"/>
        </w:rPr>
      </w:pPr>
      <w:r>
        <w:rPr>
          <w:rFonts w:hint="eastAsia"/>
          <w:lang w:val="en-US" w:eastAsia="zh-CN"/>
        </w:rPr>
        <w:t>团队参赛获奖的必须由主要负责人申请，若负责人已经毕业或不符合要求的，请团队成员做好协商，由证书中排序第二的学生申请，同一个项目不要多次多学院申请。</w:t>
      </w:r>
    </w:p>
    <w:p>
      <w:pPr>
        <w:bidi w:val="0"/>
        <w:ind w:firstLine="420" w:firstLineChars="200"/>
        <w:rPr>
          <w:rFonts w:hint="eastAsia"/>
          <w:lang w:val="en-US" w:eastAsia="zh-CN"/>
        </w:rPr>
      </w:pPr>
      <w:r>
        <w:rPr>
          <w:rFonts w:hint="eastAsia" w:ascii="微软雅黑" w:hAnsi="微软雅黑" w:eastAsia="微软雅黑" w:cs="微软雅黑"/>
          <w:lang w:val="en-US" w:eastAsia="zh-CN"/>
        </w:rPr>
        <w:t>④</w:t>
      </w:r>
      <w:r>
        <w:rPr>
          <w:rFonts w:hint="eastAsia"/>
          <w:lang w:val="en-US" w:eastAsia="zh-CN"/>
        </w:rPr>
        <w:t>一类学科竞赛中：美国大学生数学建模竞赛、大学生数学建模竞赛、浙江省大学生物理科技创新竞赛、“互联网+”大学生创新创业大赛都由主办方导入，获奖学生无需自主申报，学生可在6月2日左右登入系统查看后台是否已经导入，如无数据的可以联系相应老师反馈。</w:t>
      </w:r>
    </w:p>
    <w:p>
      <w:pPr>
        <w:bidi w:val="0"/>
        <w:ind w:firstLine="420" w:firstLineChars="200"/>
        <w:rPr>
          <w:rFonts w:hint="default"/>
          <w:lang w:val="en-US" w:eastAsia="zh-CN"/>
        </w:rPr>
      </w:pPr>
      <w:r>
        <w:rPr>
          <w:rFonts w:hint="eastAsia" w:ascii="微软雅黑" w:hAnsi="微软雅黑" w:eastAsia="微软雅黑" w:cs="微软雅黑"/>
          <w:lang w:val="en-US" w:eastAsia="zh-CN"/>
        </w:rPr>
        <w:t>⑤</w:t>
      </w:r>
      <w:r>
        <w:rPr>
          <w:rFonts w:hint="eastAsia"/>
          <w:lang w:val="en-US" w:eastAsia="zh-CN"/>
        </w:rPr>
        <w:t>申请相应一类学科</w:t>
      </w:r>
      <w:bookmarkStart w:id="0" w:name="_GoBack"/>
      <w:bookmarkEnd w:id="0"/>
      <w:r>
        <w:rPr>
          <w:rFonts w:hint="eastAsia"/>
          <w:lang w:val="en-US" w:eastAsia="zh-CN"/>
        </w:rPr>
        <w:t>竞赛奖励的同学可以查看附件4中竞赛依托单位的QQ群，如有疑问可在群中咨询，无QQ群的可通过电话、邮箱方式咨询。</w:t>
      </w:r>
    </w:p>
    <w:p>
      <w:pPr>
        <w:numPr>
          <w:ilvl w:val="0"/>
          <w:numId w:val="2"/>
        </w:numPr>
        <w:rPr>
          <w:rFonts w:hint="default"/>
          <w:b/>
          <w:bCs/>
          <w:lang w:val="en-US" w:eastAsia="zh-CN"/>
        </w:rPr>
      </w:pPr>
      <w:r>
        <w:rPr>
          <w:rFonts w:hint="eastAsia"/>
          <w:b/>
          <w:bCs/>
          <w:lang w:val="en-US" w:eastAsia="zh-CN"/>
        </w:rPr>
        <w:t>发明专利奖</w:t>
      </w:r>
    </w:p>
    <w:p>
      <w:pPr>
        <w:numPr>
          <w:ilvl w:val="0"/>
          <w:numId w:val="4"/>
        </w:numPr>
        <w:ind w:left="0" w:leftChars="0" w:firstLine="420" w:firstLineChars="200"/>
        <w:rPr>
          <w:rFonts w:hint="default"/>
          <w:lang w:val="en-US" w:eastAsia="zh-CN"/>
        </w:rPr>
      </w:pPr>
      <w:r>
        <w:rPr>
          <w:rFonts w:hint="eastAsia"/>
          <w:lang w:val="en-US" w:eastAsia="zh-CN"/>
        </w:rPr>
        <w:t>发明专利奖必须是已经授权的专利，受理，实质审查中的专利不算，必须有发明授权证书；实用新型专利不可参评；</w:t>
      </w:r>
    </w:p>
    <w:p>
      <w:pPr>
        <w:numPr>
          <w:ilvl w:val="0"/>
          <w:numId w:val="4"/>
        </w:numPr>
        <w:ind w:left="0" w:leftChars="0" w:firstLine="420" w:firstLineChars="200"/>
        <w:rPr>
          <w:rFonts w:hint="default"/>
          <w:lang w:val="en-US" w:eastAsia="zh-CN"/>
        </w:rPr>
      </w:pPr>
      <w:r>
        <w:rPr>
          <w:rFonts w:hint="eastAsia"/>
          <w:lang w:val="en-US" w:eastAsia="zh-CN"/>
        </w:rPr>
        <w:t>发明专利奖的专利必须为浙江理工大学为第一申请人且为唯一申请人的专利，企业联合申报不算；</w:t>
      </w:r>
    </w:p>
    <w:p>
      <w:pPr>
        <w:numPr>
          <w:ilvl w:val="0"/>
          <w:numId w:val="4"/>
        </w:numPr>
        <w:ind w:left="0" w:leftChars="0" w:firstLine="420" w:firstLineChars="200"/>
        <w:rPr>
          <w:rFonts w:hint="default"/>
          <w:lang w:val="en-US" w:eastAsia="zh-CN"/>
        </w:rPr>
      </w:pPr>
      <w:r>
        <w:rPr>
          <w:rFonts w:hint="eastAsia"/>
          <w:lang w:val="en-US" w:eastAsia="zh-CN"/>
        </w:rPr>
        <w:t>本人非第一发明人不可参评。</w:t>
      </w:r>
    </w:p>
    <w:p>
      <w:pPr>
        <w:rPr>
          <w:rFonts w:hint="eastAsia"/>
          <w:b/>
          <w:bCs/>
          <w:lang w:val="en-US" w:eastAsia="zh-CN"/>
        </w:rPr>
      </w:pPr>
    </w:p>
    <w:p>
      <w:pPr>
        <w:rPr>
          <w:rFonts w:hint="default"/>
          <w:b/>
          <w:bCs/>
          <w:color w:val="C00000"/>
          <w:sz w:val="24"/>
          <w:szCs w:val="24"/>
          <w:lang w:val="en-US" w:eastAsia="zh-CN"/>
        </w:rPr>
      </w:pPr>
      <w:r>
        <w:rPr>
          <w:rFonts w:hint="eastAsia"/>
          <w:b/>
          <w:bCs/>
          <w:color w:val="C00000"/>
          <w:sz w:val="24"/>
          <w:szCs w:val="24"/>
          <w:lang w:val="en-US" w:eastAsia="zh-CN"/>
        </w:rPr>
        <w:t>提醒：所有申报材料需为真实取得的成果，如有造假，申请人承担一切责任。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27C602"/>
    <w:multiLevelType w:val="singleLevel"/>
    <w:tmpl w:val="E727C602"/>
    <w:lvl w:ilvl="0" w:tentative="0">
      <w:start w:val="1"/>
      <w:numFmt w:val="decimalEnclosedCircleChinese"/>
      <w:suff w:val="nothing"/>
      <w:lvlText w:val="%1　"/>
      <w:lvlJc w:val="left"/>
      <w:pPr>
        <w:ind w:left="0" w:firstLine="400"/>
      </w:pPr>
      <w:rPr>
        <w:rFonts w:hint="eastAsia"/>
      </w:rPr>
    </w:lvl>
  </w:abstractNum>
  <w:abstractNum w:abstractNumId="1">
    <w:nsid w:val="0E34B768"/>
    <w:multiLevelType w:val="singleLevel"/>
    <w:tmpl w:val="0E34B768"/>
    <w:lvl w:ilvl="0" w:tentative="0">
      <w:start w:val="1"/>
      <w:numFmt w:val="decimalEnclosedCircleChinese"/>
      <w:suff w:val="nothing"/>
      <w:lvlText w:val="%1　"/>
      <w:lvlJc w:val="left"/>
      <w:pPr>
        <w:ind w:left="0" w:firstLine="400"/>
      </w:pPr>
      <w:rPr>
        <w:rFonts w:hint="eastAsia"/>
      </w:rPr>
    </w:lvl>
  </w:abstractNum>
  <w:abstractNum w:abstractNumId="2">
    <w:nsid w:val="541BFC57"/>
    <w:multiLevelType w:val="singleLevel"/>
    <w:tmpl w:val="541BFC57"/>
    <w:lvl w:ilvl="0" w:tentative="0">
      <w:start w:val="2"/>
      <w:numFmt w:val="decimal"/>
      <w:suff w:val="space"/>
      <w:lvlText w:val="%1."/>
      <w:lvlJc w:val="left"/>
    </w:lvl>
  </w:abstractNum>
  <w:abstractNum w:abstractNumId="3">
    <w:nsid w:val="7C2D48D5"/>
    <w:multiLevelType w:val="singleLevel"/>
    <w:tmpl w:val="7C2D48D5"/>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2NGFlZjRiM2EwNmI1ODZjZDRkM2U4ZmVlMmE0NzYifQ=="/>
  </w:docVars>
  <w:rsids>
    <w:rsidRoot w:val="3DEF149A"/>
    <w:rsid w:val="06704A9F"/>
    <w:rsid w:val="118E2F31"/>
    <w:rsid w:val="1CE74A84"/>
    <w:rsid w:val="1F347914"/>
    <w:rsid w:val="25173AAD"/>
    <w:rsid w:val="2C2C15B2"/>
    <w:rsid w:val="32FB30A7"/>
    <w:rsid w:val="3B704F9A"/>
    <w:rsid w:val="3C1A075C"/>
    <w:rsid w:val="3DEF149A"/>
    <w:rsid w:val="455F430B"/>
    <w:rsid w:val="48975A5F"/>
    <w:rsid w:val="622C315A"/>
    <w:rsid w:val="62E61FFE"/>
    <w:rsid w:val="6D9D5BEC"/>
    <w:rsid w:val="6E686EB1"/>
    <w:rsid w:val="709430E1"/>
    <w:rsid w:val="7B007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2022-05-13T09:01:00Z</dcterms:created>
  <dc:creator>sanny33</dc:creator>
  <cp:lastModifiedBy>sanny33</cp:lastModifiedBy>
  <cp:lastPrinted>2023-05-18T00:35:00Z</cp:lastPrinted>
  <dcterms:modified xsi:type="dcterms:W3CDTF">2024-05-17T08:12:06Z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FE35C8DEF9954E02A97A73C7BB074895_13</vt:lpwstr>
  </property>
</Properties>
</file>