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41E" w:rsidRPr="0046241E" w:rsidRDefault="0046241E" w:rsidP="0046241E">
      <w:pPr>
        <w:widowControl/>
        <w:spacing w:before="100" w:beforeAutospacing="1" w:after="80" w:line="480" w:lineRule="auto"/>
        <w:ind w:firstLine="448"/>
        <w:jc w:val="center"/>
        <w:rPr>
          <w:rFonts w:ascii="宋体" w:hAnsi="宋体" w:cs="等线"/>
          <w:b/>
          <w:color w:val="333333"/>
          <w:kern w:val="0"/>
          <w:sz w:val="32"/>
          <w:szCs w:val="32"/>
        </w:rPr>
      </w:pPr>
      <w:bookmarkStart w:id="0" w:name="_GoBack"/>
      <w:r w:rsidRPr="0046241E">
        <w:rPr>
          <w:rFonts w:ascii="宋体" w:hAnsi="宋体" w:cs="等线" w:hint="eastAsia"/>
          <w:b/>
          <w:color w:val="333333"/>
          <w:kern w:val="0"/>
          <w:sz w:val="32"/>
          <w:szCs w:val="32"/>
        </w:rPr>
        <w:t>学生证补办</w:t>
      </w:r>
      <w:r w:rsidRPr="0046241E">
        <w:rPr>
          <w:rFonts w:ascii="宋体" w:hAnsi="宋体" w:cs="等线" w:hint="eastAsia"/>
          <w:b/>
          <w:color w:val="333333"/>
          <w:kern w:val="0"/>
          <w:sz w:val="32"/>
          <w:szCs w:val="32"/>
        </w:rPr>
        <w:t>缴费操作说明</w:t>
      </w:r>
    </w:p>
    <w:bookmarkEnd w:id="0"/>
    <w:p w:rsidR="0046241E" w:rsidRDefault="0046241E" w:rsidP="0046241E">
      <w:pPr>
        <w:widowControl/>
        <w:spacing w:before="100" w:beforeAutospacing="1" w:after="80" w:line="480" w:lineRule="auto"/>
        <w:rPr>
          <w:rFonts w:ascii="宋体" w:hAnsi="宋体" w:cs="宋体"/>
          <w:b/>
          <w:bCs/>
          <w:color w:val="333333"/>
          <w:kern w:val="0"/>
          <w:sz w:val="24"/>
        </w:rPr>
      </w:pPr>
      <w:r>
        <w:rPr>
          <w:rFonts w:ascii="宋体" w:hAnsi="宋体" w:cs="宋体" w:hint="eastAsia"/>
          <w:b/>
          <w:bCs/>
          <w:color w:val="333333"/>
          <w:kern w:val="0"/>
          <w:sz w:val="24"/>
        </w:rPr>
        <w:t>1、支付宝完美校园缴费通道</w:t>
      </w:r>
    </w:p>
    <w:p w:rsidR="0046241E" w:rsidRDefault="0046241E" w:rsidP="0046241E">
      <w:pPr>
        <w:widowControl/>
        <w:numPr>
          <w:ilvl w:val="0"/>
          <w:numId w:val="1"/>
        </w:numPr>
        <w:spacing w:before="100" w:beforeAutospacing="1" w:after="80" w:line="480" w:lineRule="auto"/>
        <w:rPr>
          <w:rFonts w:ascii="宋体" w:hAnsi="宋体" w:cs="宋体"/>
          <w:color w:val="333333"/>
          <w:kern w:val="0"/>
          <w:sz w:val="24"/>
        </w:rPr>
      </w:pPr>
      <w:r>
        <w:rPr>
          <w:rFonts w:ascii="宋体" w:hAnsi="宋体" w:cs="宋体" w:hint="eastAsia"/>
          <w:color w:val="333333"/>
          <w:kern w:val="0"/>
          <w:sz w:val="24"/>
        </w:rPr>
        <w:t>打开支付宝，搜索并进入“完美校园”。</w:t>
      </w:r>
    </w:p>
    <w:p w:rsidR="0046241E" w:rsidRDefault="0046241E" w:rsidP="0046241E">
      <w:pPr>
        <w:widowControl/>
        <w:spacing w:before="100" w:beforeAutospacing="1" w:after="80" w:line="480" w:lineRule="auto"/>
        <w:ind w:firstLine="448"/>
        <w:jc w:val="left"/>
      </w:pPr>
      <w:r>
        <w:rPr>
          <w:noProof/>
        </w:rPr>
        <w:drawing>
          <wp:inline distT="0" distB="0" distL="0" distR="0" wp14:anchorId="0FC841F1" wp14:editId="109677FF">
            <wp:extent cx="2505075" cy="2972435"/>
            <wp:effectExtent l="0" t="0" r="952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b="4175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9724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41E" w:rsidRDefault="0046241E" w:rsidP="0046241E">
      <w:pPr>
        <w:widowControl/>
        <w:numPr>
          <w:ilvl w:val="0"/>
          <w:numId w:val="1"/>
        </w:numPr>
        <w:spacing w:before="100" w:beforeAutospacing="1" w:after="80" w:line="480" w:lineRule="auto"/>
        <w:rPr>
          <w:rFonts w:ascii="宋体" w:hAnsi="宋体" w:cs="宋体"/>
          <w:color w:val="333333"/>
          <w:kern w:val="0"/>
          <w:sz w:val="24"/>
        </w:rPr>
      </w:pPr>
      <w:r>
        <w:rPr>
          <w:rFonts w:ascii="宋体" w:hAnsi="宋体" w:cs="宋体" w:hint="eastAsia"/>
          <w:color w:val="333333"/>
          <w:kern w:val="0"/>
          <w:sz w:val="24"/>
        </w:rPr>
        <w:t>点击“缴费”，选择相应的缴费项目，支付费用。</w:t>
      </w:r>
    </w:p>
    <w:p w:rsidR="0046241E" w:rsidRDefault="0046241E" w:rsidP="0046241E">
      <w:pPr>
        <w:widowControl/>
        <w:spacing w:before="100" w:beforeAutospacing="1" w:after="80" w:line="480" w:lineRule="auto"/>
      </w:pPr>
      <w:r>
        <w:rPr>
          <w:rFonts w:ascii="宋体" w:hAnsi="宋体" w:cs="宋体" w:hint="eastAsia"/>
          <w:color w:val="333333"/>
          <w:kern w:val="0"/>
          <w:sz w:val="24"/>
        </w:rPr>
        <w:t>2、农行掌银APP缴费通道</w:t>
      </w:r>
    </w:p>
    <w:p w:rsidR="0046241E" w:rsidRDefault="0046241E" w:rsidP="0046241E">
      <w:pPr>
        <w:widowControl/>
        <w:numPr>
          <w:ilvl w:val="0"/>
          <w:numId w:val="1"/>
        </w:numPr>
        <w:spacing w:before="100" w:beforeAutospacing="1" w:after="80" w:line="480" w:lineRule="auto"/>
        <w:rPr>
          <w:rFonts w:ascii="宋体" w:hAnsi="宋体" w:cs="宋体"/>
          <w:color w:val="333333"/>
          <w:kern w:val="0"/>
          <w:sz w:val="24"/>
        </w:rPr>
      </w:pPr>
      <w:r>
        <w:rPr>
          <w:rFonts w:ascii="宋体" w:hAnsi="宋体" w:cs="宋体" w:hint="eastAsia"/>
          <w:color w:val="333333"/>
          <w:kern w:val="0"/>
          <w:sz w:val="24"/>
        </w:rPr>
        <w:t>扫描下方二维码，下载并安装农行掌银APP。</w:t>
      </w:r>
    </w:p>
    <w:p w:rsidR="0046241E" w:rsidRDefault="0046241E" w:rsidP="0046241E">
      <w:pPr>
        <w:widowControl/>
        <w:spacing w:before="100" w:beforeAutospacing="1" w:after="80" w:line="480" w:lineRule="auto"/>
        <w:jc w:val="left"/>
      </w:pPr>
      <w:r>
        <w:rPr>
          <w:noProof/>
        </w:rPr>
        <w:lastRenderedPageBreak/>
        <w:drawing>
          <wp:inline distT="0" distB="0" distL="0" distR="0" wp14:anchorId="77862303" wp14:editId="6FFA1ED3">
            <wp:extent cx="2428240" cy="28949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1E" w:rsidRDefault="0046241E" w:rsidP="0046241E">
      <w:pPr>
        <w:widowControl/>
        <w:numPr>
          <w:ilvl w:val="0"/>
          <w:numId w:val="1"/>
        </w:numPr>
        <w:spacing w:before="100" w:beforeAutospacing="1" w:after="80" w:line="480" w:lineRule="auto"/>
        <w:rPr>
          <w:rFonts w:ascii="宋体" w:hAnsi="宋体" w:cs="宋体"/>
          <w:color w:val="333333"/>
          <w:kern w:val="0"/>
          <w:sz w:val="24"/>
        </w:rPr>
      </w:pPr>
      <w:r>
        <w:rPr>
          <w:rFonts w:ascii="宋体" w:hAnsi="宋体" w:cs="宋体" w:hint="eastAsia"/>
          <w:color w:val="333333"/>
          <w:kern w:val="0"/>
          <w:sz w:val="24"/>
        </w:rPr>
        <w:t>点击“生活”板块，进入“校园”专区。</w:t>
      </w:r>
    </w:p>
    <w:p w:rsidR="0046241E" w:rsidRDefault="0046241E" w:rsidP="0046241E">
      <w:pPr>
        <w:widowControl/>
        <w:spacing w:before="100" w:beforeAutospacing="1" w:after="80" w:line="480" w:lineRule="auto"/>
        <w:ind w:firstLine="448"/>
        <w:jc w:val="left"/>
      </w:pPr>
      <w:r>
        <w:rPr>
          <w:noProof/>
        </w:rPr>
        <w:drawing>
          <wp:inline distT="0" distB="0" distL="0" distR="0" wp14:anchorId="697D84DA" wp14:editId="0F5E974F">
            <wp:extent cx="2332355" cy="3637915"/>
            <wp:effectExtent l="0" t="0" r="1079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r="47315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1E" w:rsidRDefault="0046241E" w:rsidP="0046241E">
      <w:pPr>
        <w:widowControl/>
        <w:numPr>
          <w:ilvl w:val="0"/>
          <w:numId w:val="1"/>
        </w:numPr>
        <w:spacing w:before="100" w:beforeAutospacing="1" w:after="80" w:line="480" w:lineRule="auto"/>
        <w:rPr>
          <w:rFonts w:ascii="宋体" w:hAnsi="宋体" w:cs="宋体"/>
          <w:color w:val="333333"/>
          <w:kern w:val="0"/>
          <w:sz w:val="24"/>
        </w:rPr>
      </w:pPr>
      <w:r>
        <w:rPr>
          <w:rFonts w:ascii="宋体" w:hAnsi="宋体" w:cs="宋体" w:hint="eastAsia"/>
          <w:color w:val="333333"/>
          <w:kern w:val="0"/>
          <w:sz w:val="24"/>
        </w:rPr>
        <w:t>搜索并选择“浙江理工大学”，进入账号绑定页面（已绑定的忽略此步），绑定校园一卡通，初始密码是身份证末6位，X用0代替。</w:t>
      </w:r>
    </w:p>
    <w:p w:rsidR="0046241E" w:rsidRDefault="0046241E" w:rsidP="0046241E">
      <w:pPr>
        <w:widowControl/>
        <w:spacing w:before="100" w:beforeAutospacing="1" w:after="80" w:line="480" w:lineRule="auto"/>
        <w:ind w:firstLine="448"/>
        <w:jc w:val="left"/>
      </w:pPr>
    </w:p>
    <w:p w:rsidR="0046241E" w:rsidRDefault="0046241E" w:rsidP="0046241E">
      <w:pPr>
        <w:widowControl/>
        <w:spacing w:before="100" w:beforeAutospacing="1" w:after="80" w:line="480" w:lineRule="auto"/>
        <w:ind w:firstLine="448"/>
        <w:jc w:val="left"/>
      </w:pPr>
      <w:r>
        <w:rPr>
          <w:noProof/>
        </w:rPr>
        <w:drawing>
          <wp:inline distT="0" distB="0" distL="0" distR="0" wp14:anchorId="3ADF6BB2" wp14:editId="283355C5">
            <wp:extent cx="2236470" cy="3445510"/>
            <wp:effectExtent l="0" t="0" r="1143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r="50205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1E" w:rsidRDefault="0046241E" w:rsidP="0046241E">
      <w:pPr>
        <w:widowControl/>
        <w:numPr>
          <w:ilvl w:val="0"/>
          <w:numId w:val="1"/>
        </w:numPr>
        <w:spacing w:before="100" w:beforeAutospacing="1" w:after="80" w:line="480" w:lineRule="auto"/>
        <w:rPr>
          <w:rFonts w:ascii="宋体" w:hAnsi="宋体" w:cs="宋体"/>
          <w:color w:val="333333"/>
          <w:kern w:val="0"/>
          <w:sz w:val="24"/>
        </w:rPr>
      </w:pPr>
      <w:r>
        <w:rPr>
          <w:rFonts w:ascii="宋体" w:hAnsi="宋体" w:cs="宋体" w:hint="eastAsia"/>
          <w:color w:val="333333"/>
          <w:kern w:val="0"/>
          <w:sz w:val="24"/>
        </w:rPr>
        <w:t>点击“缴费”，选择相应的缴费项目，支付费用。</w:t>
      </w:r>
    </w:p>
    <w:p w:rsidR="002D5C3E" w:rsidRPr="0046241E" w:rsidRDefault="0046241E" w:rsidP="0046241E">
      <w:pPr>
        <w:widowControl/>
        <w:spacing w:before="100" w:beforeAutospacing="1" w:after="80" w:line="480" w:lineRule="auto"/>
        <w:ind w:firstLine="448"/>
        <w:jc w:val="left"/>
        <w:rPr>
          <w:rFonts w:ascii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546E32B1" wp14:editId="229B9F1F">
            <wp:extent cx="2283460" cy="35788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r="48399"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C3E" w:rsidRPr="004624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1F7E" w:rsidRDefault="00A61F7E" w:rsidP="0046241E">
      <w:r>
        <w:separator/>
      </w:r>
    </w:p>
  </w:endnote>
  <w:endnote w:type="continuationSeparator" w:id="0">
    <w:p w:rsidR="00A61F7E" w:rsidRDefault="00A61F7E" w:rsidP="00462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1F7E" w:rsidRDefault="00A61F7E" w:rsidP="0046241E">
      <w:r>
        <w:separator/>
      </w:r>
    </w:p>
  </w:footnote>
  <w:footnote w:type="continuationSeparator" w:id="0">
    <w:p w:rsidR="00A61F7E" w:rsidRDefault="00A61F7E" w:rsidP="004624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CE8D6"/>
    <w:multiLevelType w:val="singleLevel"/>
    <w:tmpl w:val="025CE8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5AC"/>
    <w:rsid w:val="002D5C3E"/>
    <w:rsid w:val="0046241E"/>
    <w:rsid w:val="006905AC"/>
    <w:rsid w:val="00A6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34348A"/>
  <w15:chartTrackingRefBased/>
  <w15:docId w15:val="{F314EA2D-2ADA-4FED-A740-9A69F390D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241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24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24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24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24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胡皓斐</dc:creator>
  <cp:keywords/>
  <dc:description/>
  <cp:lastModifiedBy>胡皓斐</cp:lastModifiedBy>
  <cp:revision>2</cp:revision>
  <dcterms:created xsi:type="dcterms:W3CDTF">2024-03-22T00:12:00Z</dcterms:created>
  <dcterms:modified xsi:type="dcterms:W3CDTF">2024-03-22T00:12:00Z</dcterms:modified>
</cp:coreProperties>
</file>