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4E62" w14:textId="77777777" w:rsidR="00502636" w:rsidRDefault="00000000">
      <w:pPr>
        <w:pStyle w:val="2"/>
        <w:widowControl/>
        <w:spacing w:beforeAutospacing="0" w:afterAutospacing="0" w:line="600" w:lineRule="atLeast"/>
        <w:jc w:val="center"/>
        <w:rPr>
          <w:rFonts w:ascii="微软雅黑" w:eastAsia="微软雅黑" w:hAnsi="微软雅黑" w:cs="微软雅黑" w:hint="default"/>
          <w:b w:val="0"/>
          <w:bCs w:val="0"/>
          <w:color w:val="000000"/>
          <w:sz w:val="45"/>
          <w:szCs w:val="45"/>
        </w:rPr>
      </w:pPr>
      <w:r>
        <w:rPr>
          <w:rFonts w:ascii="微软雅黑" w:eastAsia="微软雅黑" w:hAnsi="微软雅黑" w:cs="微软雅黑"/>
          <w:b w:val="0"/>
          <w:bCs w:val="0"/>
          <w:color w:val="000000"/>
          <w:sz w:val="45"/>
          <w:szCs w:val="45"/>
        </w:rPr>
        <w:t>关于举办第一届计算机科学与技术学院（人工智能学院）生涯规划书大赛和简历大赛的通知</w:t>
      </w:r>
    </w:p>
    <w:p w14:paraId="3779CAD6" w14:textId="77777777" w:rsidR="00502636" w:rsidRDefault="00502636">
      <w:pPr>
        <w:widowControl/>
        <w:jc w:val="left"/>
      </w:pPr>
    </w:p>
    <w:p w14:paraId="56674749" w14:textId="77777777" w:rsidR="00502636" w:rsidRDefault="00502636">
      <w:pPr>
        <w:widowControl/>
        <w:jc w:val="left"/>
      </w:pPr>
    </w:p>
    <w:p w14:paraId="5326A9AA" w14:textId="77777777" w:rsidR="00502636" w:rsidRDefault="00000000">
      <w:pPr>
        <w:pStyle w:val="a7"/>
        <w:widowControl/>
        <w:spacing w:before="360" w:beforeAutospacing="0" w:afterAutospacing="0" w:line="450" w:lineRule="atLeast"/>
        <w:rPr>
          <w:color w:val="666666"/>
        </w:rPr>
      </w:pPr>
      <w:r>
        <w:rPr>
          <w:rFonts w:ascii="仿宋_GB2312" w:eastAsia="仿宋_GB2312" w:hAnsi="仿宋_GB2312" w:cs="仿宋_GB2312"/>
          <w:color w:val="666666"/>
          <w:sz w:val="31"/>
          <w:szCs w:val="31"/>
        </w:rPr>
        <w:t>各位同学：</w:t>
      </w:r>
    </w:p>
    <w:p w14:paraId="0D47B90D" w14:textId="77777777" w:rsidR="00502636" w:rsidRDefault="00000000">
      <w:pPr>
        <w:pStyle w:val="a7"/>
        <w:widowControl/>
        <w:spacing w:before="360" w:beforeAutospacing="0" w:afterAutospacing="0" w:line="450" w:lineRule="atLeast"/>
        <w:ind w:firstLineChars="200" w:firstLine="620"/>
        <w:rPr>
          <w:color w:val="666666"/>
        </w:rPr>
      </w:pPr>
      <w:r>
        <w:rPr>
          <w:rFonts w:ascii="仿宋_GB2312" w:eastAsia="仿宋_GB2312" w:hAnsi="仿宋_GB2312" w:cs="仿宋_GB2312"/>
          <w:color w:val="666666"/>
          <w:sz w:val="31"/>
          <w:szCs w:val="31"/>
        </w:rPr>
        <w:t>为贯彻落实党中央、国务院关于高校毕业生就业工作的决策部署，加强大学生职业规划教育和就业指导，</w:t>
      </w: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响应浙江理工大学2024年第一届易班优课求职辅导课程学习大赛，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>促进学院毕业生高质量充分就业，决定举办第</w:t>
      </w: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一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>届计算机科学与技术学院（人工智能学院）生涯规划书大赛和简历大赛。现将有关事项通知如下：</w:t>
      </w:r>
    </w:p>
    <w:p w14:paraId="1392D67B" w14:textId="77777777" w:rsidR="00502636" w:rsidRDefault="00000000">
      <w:pPr>
        <w:pStyle w:val="a7"/>
        <w:widowControl/>
        <w:spacing w:before="360" w:beforeAutospacing="0" w:afterAutospacing="0" w:line="450" w:lineRule="atLeast"/>
        <w:ind w:firstLineChars="200" w:firstLine="620"/>
        <w:rPr>
          <w:color w:val="666666"/>
        </w:rPr>
      </w:pPr>
      <w:r>
        <w:rPr>
          <w:rFonts w:ascii="黑体" w:eastAsia="黑体" w:hAnsi="宋体" w:cs="黑体"/>
          <w:color w:val="666666"/>
          <w:sz w:val="31"/>
          <w:szCs w:val="31"/>
        </w:rPr>
        <w:t>一、大赛主题</w:t>
      </w:r>
    </w:p>
    <w:p w14:paraId="033AED5A" w14:textId="77777777" w:rsidR="00502636" w:rsidRDefault="00000000">
      <w:pPr>
        <w:pStyle w:val="a7"/>
        <w:widowControl/>
        <w:spacing w:before="360" w:beforeAutospacing="0" w:afterAutospacing="0" w:line="450" w:lineRule="atLeast"/>
        <w:ind w:firstLineChars="200" w:firstLine="620"/>
        <w:jc w:val="center"/>
        <w:rPr>
          <w:rFonts w:ascii="仿宋_GB2312" w:eastAsia="仿宋_GB2312" w:hAnsi="仿宋_GB2312" w:cs="仿宋_GB2312"/>
          <w:color w:val="666666"/>
          <w:sz w:val="31"/>
          <w:szCs w:val="31"/>
        </w:rPr>
      </w:pP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蓝图绘就，梦想启程；才华闪耀，历程绽放</w:t>
      </w:r>
    </w:p>
    <w:p w14:paraId="06B03FCF" w14:textId="77777777" w:rsidR="00502636" w:rsidRDefault="00000000">
      <w:pPr>
        <w:pStyle w:val="a7"/>
        <w:widowControl/>
        <w:spacing w:before="360" w:beforeAutospacing="0" w:afterAutospacing="0" w:line="450" w:lineRule="atLeast"/>
        <w:ind w:firstLineChars="200" w:firstLine="620"/>
        <w:rPr>
          <w:color w:val="666666"/>
        </w:rPr>
      </w:pPr>
      <w:r>
        <w:rPr>
          <w:rFonts w:ascii="黑体" w:eastAsia="黑体" w:hAnsi="宋体" w:cs="黑体" w:hint="eastAsia"/>
          <w:color w:val="666666"/>
          <w:sz w:val="31"/>
          <w:szCs w:val="31"/>
        </w:rPr>
        <w:t>二、大赛内容</w:t>
      </w:r>
    </w:p>
    <w:p w14:paraId="328C9ED3" w14:textId="77777777" w:rsidR="00502636" w:rsidRDefault="00000000">
      <w:pPr>
        <w:pStyle w:val="a7"/>
        <w:widowControl/>
        <w:spacing w:before="360" w:beforeAutospacing="0" w:afterAutospacing="0" w:line="450" w:lineRule="atLeast"/>
        <w:ind w:firstLineChars="200" w:firstLine="620"/>
        <w:rPr>
          <w:rFonts w:ascii="仿宋_GB2312" w:eastAsia="仿宋_GB2312" w:hAnsi="仿宋_GB2312" w:cs="仿宋_GB2312"/>
          <w:color w:val="666666"/>
          <w:sz w:val="31"/>
          <w:szCs w:val="31"/>
        </w:rPr>
      </w:pP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（一）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>主题赛事</w:t>
      </w:r>
    </w:p>
    <w:p w14:paraId="57B5DF15" w14:textId="77777777" w:rsidR="00502636" w:rsidRDefault="00000000">
      <w:pPr>
        <w:pStyle w:val="a7"/>
        <w:widowControl/>
        <w:spacing w:before="360" w:beforeAutospacing="0" w:afterAutospacing="0" w:line="450" w:lineRule="atLeast"/>
        <w:ind w:firstLineChars="200" w:firstLine="620"/>
        <w:rPr>
          <w:rFonts w:ascii="仿宋_GB2312" w:eastAsia="仿宋_GB2312" w:hAnsi="仿宋_GB2312" w:cs="仿宋_GB2312"/>
          <w:color w:val="666666"/>
          <w:sz w:val="31"/>
          <w:szCs w:val="31"/>
        </w:rPr>
      </w:pPr>
      <w:r>
        <w:rPr>
          <w:rFonts w:ascii="仿宋_GB2312" w:eastAsia="仿宋_GB2312" w:hAnsi="仿宋_GB2312" w:cs="仿宋_GB2312"/>
          <w:color w:val="666666"/>
          <w:sz w:val="31"/>
          <w:szCs w:val="31"/>
        </w:rPr>
        <w:t>包括</w:t>
      </w: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生涯规划书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>和</w:t>
      </w: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简历两个赛道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>。</w:t>
      </w:r>
    </w:p>
    <w:p w14:paraId="773BFC6F" w14:textId="77777777" w:rsidR="00502636" w:rsidRDefault="00000000">
      <w:pPr>
        <w:pStyle w:val="a7"/>
        <w:widowControl/>
        <w:spacing w:before="360" w:beforeAutospacing="0" w:afterAutospacing="0" w:line="450" w:lineRule="atLeast"/>
        <w:ind w:firstLineChars="200" w:firstLine="620"/>
        <w:rPr>
          <w:rFonts w:ascii="仿宋_GB2312" w:eastAsia="仿宋_GB2312" w:hAnsi="仿宋_GB2312" w:cs="仿宋_GB2312"/>
          <w:color w:val="666666"/>
          <w:sz w:val="31"/>
          <w:szCs w:val="31"/>
        </w:rPr>
      </w:pP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lastRenderedPageBreak/>
        <w:t>1.生涯规划书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>赛道。</w:t>
      </w: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主要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>面向</w:t>
      </w: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大一、大二和研一年级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>学生，</w:t>
      </w: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完成生涯规划书的撰写。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>考察其职业发展规划的科学性和围绕实现职业目标的成长过程，通过学习实践持续提升职业目标达成度，增强综合素质和能力。（详见附件1）</w:t>
      </w:r>
    </w:p>
    <w:p w14:paraId="535021B7" w14:textId="77777777" w:rsidR="00502636" w:rsidRDefault="00000000">
      <w:pPr>
        <w:pStyle w:val="a7"/>
        <w:widowControl/>
        <w:spacing w:before="360" w:beforeAutospacing="0" w:afterAutospacing="0" w:line="450" w:lineRule="atLeast"/>
        <w:ind w:firstLineChars="200" w:firstLine="620"/>
        <w:rPr>
          <w:rFonts w:ascii="仿宋_GB2312" w:eastAsia="仿宋_GB2312" w:hAnsi="仿宋_GB2312" w:cs="仿宋_GB2312"/>
          <w:color w:val="666666"/>
          <w:sz w:val="31"/>
          <w:szCs w:val="31"/>
        </w:rPr>
      </w:pPr>
      <w:r>
        <w:rPr>
          <w:rFonts w:ascii="仿宋_GB2312" w:eastAsia="仿宋_GB2312" w:hAnsi="仿宋_GB2312" w:cs="仿宋_GB2312"/>
          <w:color w:val="666666"/>
          <w:sz w:val="31"/>
          <w:szCs w:val="31"/>
        </w:rPr>
        <w:t>2.</w:t>
      </w: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简历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>赛道。</w:t>
      </w: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主要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>面向</w:t>
      </w: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大三和研二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>年级学生，</w:t>
      </w: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完成简历的撰写。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>考察求职实战能力，个人发展路径与经济社会发展需要的适应度，就业能力与职业目标和岗位要求的契合度。（详见附件2）</w:t>
      </w:r>
    </w:p>
    <w:p w14:paraId="442A38D4" w14:textId="77777777" w:rsidR="00502636" w:rsidRDefault="00000000">
      <w:pPr>
        <w:pStyle w:val="a7"/>
        <w:widowControl/>
        <w:spacing w:before="360" w:beforeAutospacing="0" w:afterAutospacing="0" w:line="450" w:lineRule="atLeast"/>
        <w:ind w:firstLineChars="200" w:firstLine="620"/>
        <w:rPr>
          <w:rFonts w:ascii="仿宋_GB2312" w:eastAsia="仿宋_GB2312" w:hAnsi="仿宋_GB2312" w:cs="仿宋_GB2312"/>
          <w:color w:val="666666"/>
          <w:sz w:val="31"/>
          <w:szCs w:val="31"/>
        </w:rPr>
      </w:pP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（二）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>参赛作品要求</w:t>
      </w:r>
    </w:p>
    <w:p w14:paraId="22D30492" w14:textId="77777777" w:rsidR="00502636" w:rsidRDefault="00000000">
      <w:pPr>
        <w:pStyle w:val="a7"/>
        <w:widowControl/>
        <w:spacing w:before="360" w:beforeAutospacing="0" w:afterAutospacing="0" w:line="450" w:lineRule="atLeast"/>
        <w:ind w:firstLineChars="200" w:firstLine="620"/>
        <w:rPr>
          <w:rFonts w:ascii="仿宋_GB2312" w:eastAsia="仿宋_GB2312" w:hAnsi="仿宋_GB2312" w:cs="仿宋_GB2312"/>
          <w:color w:val="666666"/>
          <w:sz w:val="31"/>
          <w:szCs w:val="31"/>
        </w:rPr>
      </w:pP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生涯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>规划书</w:t>
      </w: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或简历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>作品必须符合比赛主题，不得与国家相关法律、法规和科技伦理相抵触；必须是原创作品或获得合法授权，严禁抄袭和剽窃他人作品，严禁侵犯他人知识产权，且不存在任何法律纠纷，否则取消参赛资格。</w:t>
      </w:r>
    </w:p>
    <w:p w14:paraId="14630991" w14:textId="77777777" w:rsidR="00502636" w:rsidRDefault="00000000">
      <w:pPr>
        <w:pStyle w:val="a7"/>
        <w:widowControl/>
        <w:spacing w:before="360" w:beforeAutospacing="0" w:afterAutospacing="0" w:line="450" w:lineRule="atLeast"/>
        <w:ind w:firstLineChars="200" w:firstLine="620"/>
        <w:rPr>
          <w:rFonts w:ascii="仿宋_GB2312" w:eastAsia="仿宋_GB2312" w:hAnsi="仿宋_GB2312" w:cs="仿宋_GB2312"/>
          <w:color w:val="666666"/>
          <w:sz w:val="31"/>
          <w:szCs w:val="31"/>
        </w:rPr>
      </w:pP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（三）参赛选手培训</w:t>
      </w:r>
    </w:p>
    <w:p w14:paraId="3672BFD1" w14:textId="77777777" w:rsidR="00502636" w:rsidRDefault="00000000">
      <w:pPr>
        <w:pStyle w:val="a7"/>
        <w:widowControl/>
        <w:spacing w:before="360" w:beforeAutospacing="0" w:afterAutospacing="0" w:line="450" w:lineRule="atLeast"/>
        <w:ind w:firstLineChars="200" w:firstLine="620"/>
        <w:rPr>
          <w:rFonts w:ascii="仿宋_GB2312" w:eastAsia="仿宋_GB2312" w:hAnsi="仿宋_GB2312" w:cs="仿宋_GB2312"/>
          <w:color w:val="666666"/>
          <w:sz w:val="31"/>
          <w:szCs w:val="31"/>
        </w:rPr>
      </w:pP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1.线上培训。打开易班APP，并输入邀请码【RJSDFC72】加入易班课群，观看求职辅导课程学习视频。</w:t>
      </w:r>
    </w:p>
    <w:p w14:paraId="6B357AFB" w14:textId="77777777" w:rsidR="00502636" w:rsidRDefault="00000000">
      <w:pPr>
        <w:pStyle w:val="a7"/>
        <w:widowControl/>
        <w:spacing w:before="360" w:beforeAutospacing="0" w:afterAutospacing="0" w:line="450" w:lineRule="atLeast"/>
        <w:ind w:firstLineChars="200" w:firstLine="620"/>
        <w:rPr>
          <w:rFonts w:ascii="仿宋_GB2312" w:eastAsia="仿宋_GB2312" w:hAnsi="仿宋_GB2312" w:cs="仿宋_GB2312"/>
          <w:color w:val="666666"/>
          <w:sz w:val="31"/>
          <w:szCs w:val="31"/>
        </w:rPr>
      </w:pP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2.线下培训。邀请学院职业生涯规划教师开展培训指导，具体时间、地点另行通知。</w:t>
      </w:r>
    </w:p>
    <w:p w14:paraId="7DBBE903" w14:textId="77777777" w:rsidR="00502636" w:rsidRDefault="00000000">
      <w:pPr>
        <w:pStyle w:val="a7"/>
        <w:widowControl/>
        <w:spacing w:before="360" w:beforeAutospacing="0" w:afterAutospacing="0" w:line="450" w:lineRule="atLeast"/>
        <w:ind w:firstLineChars="200" w:firstLine="620"/>
        <w:rPr>
          <w:color w:val="666666"/>
        </w:rPr>
      </w:pPr>
      <w:r>
        <w:rPr>
          <w:rFonts w:ascii="黑体" w:eastAsia="黑体" w:hAnsi="宋体" w:cs="黑体" w:hint="eastAsia"/>
          <w:color w:val="666666"/>
          <w:sz w:val="31"/>
          <w:szCs w:val="31"/>
        </w:rPr>
        <w:lastRenderedPageBreak/>
        <w:t>三、大赛安排</w:t>
      </w:r>
    </w:p>
    <w:p w14:paraId="2CE725C8" w14:textId="77777777" w:rsidR="00502636" w:rsidRDefault="00000000">
      <w:pPr>
        <w:pStyle w:val="a7"/>
        <w:widowControl/>
        <w:spacing w:before="360" w:beforeAutospacing="0" w:afterAutospacing="0" w:line="450" w:lineRule="atLeast"/>
        <w:ind w:firstLineChars="200" w:firstLine="620"/>
        <w:rPr>
          <w:rFonts w:ascii="仿宋_GB2312" w:eastAsia="仿宋_GB2312" w:hAnsi="仿宋_GB2312" w:cs="仿宋_GB2312"/>
          <w:color w:val="666666"/>
          <w:sz w:val="31"/>
          <w:szCs w:val="31"/>
        </w:rPr>
      </w:pPr>
      <w:r>
        <w:rPr>
          <w:rFonts w:ascii="仿宋_GB2312" w:eastAsia="仿宋_GB2312" w:hAnsi="仿宋_GB2312" w:cs="仿宋_GB2312"/>
          <w:color w:val="666666"/>
          <w:sz w:val="31"/>
          <w:szCs w:val="31"/>
        </w:rPr>
        <w:t>大赛采用个人报名方式进行，分</w:t>
      </w: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报名阶段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>和学院</w:t>
      </w: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决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>赛。</w:t>
      </w:r>
    </w:p>
    <w:p w14:paraId="3AA12FB7" w14:textId="77777777" w:rsidR="00502636" w:rsidRDefault="00000000">
      <w:pPr>
        <w:pStyle w:val="a7"/>
        <w:widowControl/>
        <w:spacing w:before="360" w:beforeAutospacing="0" w:afterAutospacing="0" w:line="450" w:lineRule="atLeast"/>
        <w:ind w:firstLineChars="200" w:firstLine="620"/>
        <w:rPr>
          <w:color w:val="666666"/>
        </w:rPr>
      </w:pPr>
      <w:r>
        <w:rPr>
          <w:rFonts w:ascii="楷体" w:eastAsia="楷体" w:hAnsi="楷体" w:cs="楷体"/>
          <w:color w:val="666666"/>
          <w:sz w:val="31"/>
          <w:szCs w:val="31"/>
        </w:rPr>
        <w:t>（一）</w:t>
      </w:r>
      <w:r>
        <w:rPr>
          <w:rFonts w:ascii="楷体" w:eastAsia="楷体" w:hAnsi="楷体" w:cs="楷体" w:hint="eastAsia"/>
          <w:color w:val="666666"/>
          <w:sz w:val="31"/>
          <w:szCs w:val="31"/>
        </w:rPr>
        <w:t>报名阶段</w:t>
      </w:r>
      <w:r>
        <w:rPr>
          <w:rFonts w:ascii="楷体" w:eastAsia="楷体" w:hAnsi="楷体" w:cs="楷体"/>
          <w:color w:val="666666"/>
          <w:sz w:val="31"/>
          <w:szCs w:val="31"/>
        </w:rPr>
        <w:t>（</w:t>
      </w:r>
      <w:r>
        <w:rPr>
          <w:rFonts w:ascii="楷体" w:eastAsia="楷体" w:hAnsi="楷体" w:cs="楷体" w:hint="eastAsia"/>
          <w:color w:val="666666"/>
          <w:sz w:val="31"/>
          <w:szCs w:val="31"/>
        </w:rPr>
        <w:t>2024 年 4 月 30 日前）</w:t>
      </w:r>
    </w:p>
    <w:p w14:paraId="54B052F3" w14:textId="1559626E" w:rsidR="00502636" w:rsidRDefault="00000000">
      <w:pPr>
        <w:pStyle w:val="a7"/>
        <w:widowControl/>
        <w:spacing w:before="360" w:beforeAutospacing="0" w:afterAutospacing="0" w:line="450" w:lineRule="atLeast"/>
        <w:ind w:firstLineChars="200" w:firstLine="620"/>
        <w:rPr>
          <w:color w:val="666666"/>
        </w:rPr>
      </w:pPr>
      <w:r>
        <w:rPr>
          <w:rFonts w:ascii="仿宋_GB2312" w:eastAsia="仿宋_GB2312" w:hAnsi="仿宋_GB2312" w:cs="仿宋_GB2312"/>
          <w:color w:val="666666"/>
          <w:sz w:val="31"/>
          <w:szCs w:val="31"/>
        </w:rPr>
        <w:t>充分宣传发动，学生向学院报名，参赛选手</w:t>
      </w: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根据实际填写职业规划或简历大赛报名表，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>参赛选手须在</w:t>
      </w: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 xml:space="preserve"> 4 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 xml:space="preserve">月 </w:t>
      </w:r>
      <w:r w:rsidR="00B405D1"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30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> 日前完成报名</w:t>
      </w: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（附件4）并将报名表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>发送到</w:t>
      </w: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计算机学院学生会发展中心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>邮箱1215583052@qq.com</w:t>
      </w:r>
      <w:r>
        <w:rPr>
          <w:rFonts w:ascii="仿宋_GB2312" w:eastAsia="仿宋_GB2312" w:hAnsi="仿宋_GB2312" w:cs="仿宋_GB2312" w:hint="eastAsia"/>
          <w:sz w:val="31"/>
          <w:szCs w:val="31"/>
        </w:rPr>
        <w:t>。</w:t>
      </w:r>
    </w:p>
    <w:p w14:paraId="0B6B1B75" w14:textId="77777777" w:rsidR="00502636" w:rsidRDefault="00000000">
      <w:pPr>
        <w:pStyle w:val="a7"/>
        <w:widowControl/>
        <w:spacing w:before="360" w:beforeAutospacing="0" w:afterAutospacing="0" w:line="450" w:lineRule="atLeast"/>
        <w:ind w:firstLineChars="200" w:firstLine="620"/>
        <w:rPr>
          <w:color w:val="666666"/>
        </w:rPr>
      </w:pPr>
      <w:r>
        <w:rPr>
          <w:rFonts w:ascii="楷体" w:eastAsia="楷体" w:hAnsi="楷体" w:cs="楷体" w:hint="eastAsia"/>
          <w:color w:val="666666"/>
          <w:sz w:val="31"/>
          <w:szCs w:val="31"/>
        </w:rPr>
        <w:t>（二）学院决赛阶段（2024 年 5月 10 日）（待定）</w:t>
      </w:r>
    </w:p>
    <w:p w14:paraId="27090F8D" w14:textId="511A3692" w:rsidR="00502636" w:rsidRDefault="00000000">
      <w:pPr>
        <w:pStyle w:val="a7"/>
        <w:widowControl/>
        <w:spacing w:before="360" w:beforeAutospacing="0" w:afterAutospacing="0" w:line="450" w:lineRule="atLeast"/>
        <w:ind w:firstLineChars="200" w:firstLine="620"/>
        <w:rPr>
          <w:color w:val="666666"/>
        </w:rPr>
      </w:pP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 xml:space="preserve">参赛选手必须于 </w:t>
      </w:r>
      <w:r w:rsidR="00B405D1"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5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 xml:space="preserve"> 月 </w:t>
      </w:r>
      <w:r w:rsidR="00B405D1"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10</w:t>
      </w: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 xml:space="preserve"> 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>日前将</w:t>
      </w: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电子版作品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>（建议报送PDF格式，每个作品不超过50M</w:t>
      </w: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 xml:space="preserve"> ）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>发送到</w:t>
      </w: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计算机学院学生会发展中心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>邮箱1215583052@qq.com</w:t>
      </w: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。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>评委进行</w:t>
      </w: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书面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>打分，分别评选出一等奖、二等奖和三等奖作品。</w:t>
      </w:r>
    </w:p>
    <w:p w14:paraId="21A668F8" w14:textId="77777777" w:rsidR="00502636" w:rsidRDefault="00000000">
      <w:pPr>
        <w:pStyle w:val="a7"/>
        <w:widowControl/>
        <w:spacing w:before="360" w:beforeAutospacing="0" w:afterAutospacing="0" w:line="450" w:lineRule="atLeast"/>
        <w:ind w:firstLineChars="200" w:firstLine="620"/>
        <w:rPr>
          <w:color w:val="666666"/>
        </w:rPr>
      </w:pPr>
      <w:r>
        <w:rPr>
          <w:rFonts w:ascii="黑体" w:eastAsia="黑体" w:hAnsi="宋体" w:cs="黑体" w:hint="eastAsia"/>
          <w:color w:val="666666"/>
          <w:sz w:val="31"/>
          <w:szCs w:val="31"/>
        </w:rPr>
        <w:t>四、参赛要求</w:t>
      </w:r>
    </w:p>
    <w:p w14:paraId="0815B648" w14:textId="77777777" w:rsidR="00502636" w:rsidRDefault="00000000">
      <w:pPr>
        <w:pStyle w:val="a7"/>
        <w:widowControl/>
        <w:spacing w:before="360" w:beforeAutospacing="0" w:afterAutospacing="0" w:line="450" w:lineRule="atLeast"/>
        <w:ind w:firstLineChars="200" w:firstLine="620"/>
        <w:rPr>
          <w:rFonts w:ascii="仿宋_GB2312" w:eastAsia="仿宋_GB2312" w:hAnsi="仿宋_GB2312" w:cs="仿宋_GB2312"/>
          <w:color w:val="666666"/>
          <w:sz w:val="31"/>
          <w:szCs w:val="31"/>
        </w:rPr>
      </w:pPr>
      <w:r>
        <w:rPr>
          <w:rFonts w:ascii="仿宋_GB2312" w:eastAsia="仿宋_GB2312" w:hAnsi="仿宋_GB2312" w:cs="仿宋_GB2312"/>
          <w:color w:val="666666"/>
          <w:sz w:val="31"/>
          <w:szCs w:val="31"/>
        </w:rPr>
        <w:t>（一）参赛选手须为</w:t>
      </w: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本院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>在校学生。每名选手结合自身条件选择符合要求的一个</w:t>
      </w: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或多个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>赛道报名参赛。</w:t>
      </w:r>
    </w:p>
    <w:p w14:paraId="43FEA6DF" w14:textId="77777777" w:rsidR="00502636" w:rsidRDefault="00000000">
      <w:pPr>
        <w:pStyle w:val="a7"/>
        <w:widowControl/>
        <w:spacing w:before="360" w:beforeAutospacing="0" w:afterAutospacing="0" w:line="450" w:lineRule="atLeast"/>
        <w:ind w:firstLineChars="200" w:firstLine="620"/>
        <w:rPr>
          <w:color w:val="666666"/>
        </w:rPr>
      </w:pPr>
      <w:r>
        <w:rPr>
          <w:rFonts w:ascii="仿宋_GB2312" w:eastAsia="仿宋_GB2312" w:hAnsi="仿宋_GB2312" w:cs="仿宋_GB2312"/>
          <w:color w:val="666666"/>
          <w:sz w:val="31"/>
          <w:szCs w:val="31"/>
        </w:rPr>
        <w:lastRenderedPageBreak/>
        <w:t>（二）参赛选手应按要求准确填写报名信息,提交材料应坚持真实性原则,不得含有违法违规内容,否则将丧失参赛资格、所获奖项等相关权利,自负一切法律责任。</w:t>
      </w:r>
    </w:p>
    <w:p w14:paraId="1B549421" w14:textId="77777777" w:rsidR="00502636" w:rsidRDefault="00000000">
      <w:pPr>
        <w:pStyle w:val="a7"/>
        <w:widowControl/>
        <w:spacing w:before="360" w:beforeAutospacing="0" w:afterAutospacing="0" w:line="450" w:lineRule="atLeast"/>
        <w:ind w:firstLineChars="200" w:firstLine="620"/>
        <w:rPr>
          <w:color w:val="666666"/>
        </w:rPr>
      </w:pPr>
      <w:r>
        <w:rPr>
          <w:rFonts w:ascii="仿宋_GB2312" w:eastAsia="仿宋_GB2312" w:hAnsi="仿宋_GB2312" w:cs="仿宋_GB2312"/>
          <w:color w:val="666666"/>
          <w:sz w:val="31"/>
          <w:szCs w:val="31"/>
        </w:rPr>
        <w:t>（三）认真做好参赛资格自查和按要求提交材料，确保符合参赛要求。</w:t>
      </w:r>
    </w:p>
    <w:p w14:paraId="16C364AC" w14:textId="77777777" w:rsidR="00502636" w:rsidRDefault="00000000">
      <w:pPr>
        <w:pStyle w:val="a7"/>
        <w:widowControl/>
        <w:spacing w:before="360" w:beforeAutospacing="0" w:afterAutospacing="0" w:line="450" w:lineRule="atLeast"/>
        <w:ind w:firstLineChars="200" w:firstLine="620"/>
        <w:rPr>
          <w:color w:val="666666"/>
        </w:rPr>
      </w:pPr>
      <w:r>
        <w:rPr>
          <w:rFonts w:ascii="黑体" w:eastAsia="黑体" w:hAnsi="宋体" w:cs="黑体" w:hint="eastAsia"/>
          <w:color w:val="666666"/>
          <w:sz w:val="31"/>
          <w:szCs w:val="31"/>
        </w:rPr>
        <w:t>五、奖励设置</w:t>
      </w:r>
    </w:p>
    <w:p w14:paraId="60F9D42D" w14:textId="77777777" w:rsidR="00502636" w:rsidRDefault="00000000">
      <w:pPr>
        <w:pStyle w:val="a7"/>
        <w:widowControl/>
        <w:spacing w:before="360" w:beforeAutospacing="0" w:afterAutospacing="0" w:line="450" w:lineRule="atLeast"/>
        <w:ind w:firstLineChars="200" w:firstLine="620"/>
        <w:rPr>
          <w:color w:val="666666"/>
        </w:rPr>
      </w:pPr>
      <w:r>
        <w:rPr>
          <w:rFonts w:ascii="仿宋_GB2312" w:eastAsia="仿宋_GB2312" w:hAnsi="仿宋_GB2312" w:cs="仿宋_GB2312"/>
          <w:color w:val="666666"/>
          <w:sz w:val="31"/>
          <w:szCs w:val="31"/>
        </w:rPr>
        <w:t>大赛将按照参赛赛道分别设一等奖</w:t>
      </w: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（价值300元奖品）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>、二等奖</w:t>
      </w: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（价值200元奖品）和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>三等奖</w:t>
      </w: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（价值100元奖品），可根据奖项作为院级比赛加相应综测分数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>。</w:t>
      </w:r>
    </w:p>
    <w:p w14:paraId="6B4DBD4D" w14:textId="77777777" w:rsidR="00502636" w:rsidRDefault="00000000">
      <w:pPr>
        <w:pStyle w:val="a7"/>
        <w:widowControl/>
        <w:spacing w:before="360" w:beforeAutospacing="0" w:afterAutospacing="0" w:line="450" w:lineRule="atLeast"/>
        <w:ind w:firstLineChars="200" w:firstLine="620"/>
        <w:rPr>
          <w:color w:val="666666"/>
        </w:rPr>
      </w:pPr>
      <w:r>
        <w:rPr>
          <w:rFonts w:ascii="黑体" w:eastAsia="黑体" w:hAnsi="宋体" w:cs="黑体" w:hint="eastAsia"/>
          <w:color w:val="666666"/>
          <w:sz w:val="31"/>
          <w:szCs w:val="31"/>
        </w:rPr>
        <w:t>六、其他事项</w:t>
      </w:r>
    </w:p>
    <w:p w14:paraId="206435F3" w14:textId="77777777" w:rsidR="00502636" w:rsidRDefault="00000000">
      <w:pPr>
        <w:pStyle w:val="a7"/>
        <w:widowControl/>
        <w:spacing w:before="360" w:beforeAutospacing="0" w:afterAutospacing="0" w:line="450" w:lineRule="atLeast"/>
        <w:ind w:firstLineChars="200" w:firstLine="620"/>
        <w:rPr>
          <w:rFonts w:ascii="仿宋_GB2312" w:eastAsia="仿宋_GB2312" w:hAnsi="仿宋_GB2312" w:cs="仿宋_GB2312"/>
          <w:color w:val="666666"/>
          <w:sz w:val="31"/>
          <w:szCs w:val="31"/>
        </w:rPr>
      </w:pPr>
      <w:r>
        <w:rPr>
          <w:rFonts w:ascii="仿宋_GB2312" w:eastAsia="仿宋_GB2312" w:hAnsi="仿宋_GB2312" w:cs="仿宋_GB2312"/>
          <w:color w:val="666666"/>
          <w:sz w:val="31"/>
          <w:szCs w:val="31"/>
        </w:rPr>
        <w:t>未尽事宜，请联系</w:t>
      </w: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计算机学院学生会主席程淇麟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>，联系电话：</w:t>
      </w: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18268080519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>。</w:t>
      </w:r>
    </w:p>
    <w:p w14:paraId="3F76723C" w14:textId="77777777" w:rsidR="00502636" w:rsidRDefault="00000000">
      <w:pPr>
        <w:pStyle w:val="a7"/>
        <w:widowControl/>
        <w:spacing w:before="360" w:beforeAutospacing="0" w:afterAutospacing="0" w:line="360" w:lineRule="auto"/>
        <w:rPr>
          <w:rFonts w:ascii="仿宋_GB2312" w:eastAsia="仿宋_GB2312" w:hAnsi="仿宋_GB2312" w:cs="仿宋_GB2312"/>
          <w:color w:val="666666"/>
        </w:rPr>
      </w:pPr>
      <w:r>
        <w:rPr>
          <w:rFonts w:ascii="仿宋_GB2312" w:eastAsia="仿宋_GB2312" w:hAnsi="仿宋_GB2312" w:cs="仿宋_GB2312"/>
          <w:color w:val="666666"/>
        </w:rPr>
        <w:t>附件1</w:t>
      </w:r>
      <w:r>
        <w:rPr>
          <w:rFonts w:ascii="仿宋_GB2312" w:eastAsia="仿宋_GB2312" w:hAnsi="仿宋_GB2312" w:cs="仿宋_GB2312" w:hint="eastAsia"/>
          <w:color w:val="666666"/>
        </w:rPr>
        <w:t>.</w:t>
      </w:r>
      <w:r>
        <w:rPr>
          <w:rFonts w:ascii="仿宋_GB2312" w:eastAsia="仿宋_GB2312" w:hAnsi="仿宋_GB2312" w:cs="仿宋_GB2312"/>
          <w:color w:val="666666"/>
        </w:rPr>
        <w:t>第一届计算机科学与技术学院（人工智能学院）生涯规划书</w:t>
      </w:r>
      <w:r>
        <w:rPr>
          <w:rFonts w:ascii="仿宋_GB2312" w:eastAsia="仿宋_GB2312" w:hAnsi="仿宋_GB2312" w:cs="仿宋_GB2312" w:hint="eastAsia"/>
          <w:color w:val="666666"/>
        </w:rPr>
        <w:t>赛道具体事宜</w:t>
      </w:r>
    </w:p>
    <w:p w14:paraId="3E094229" w14:textId="77777777" w:rsidR="00502636" w:rsidRDefault="00000000">
      <w:pPr>
        <w:pStyle w:val="a7"/>
        <w:widowControl/>
        <w:spacing w:before="360" w:beforeAutospacing="0" w:afterAutospacing="0" w:line="360" w:lineRule="auto"/>
        <w:rPr>
          <w:rFonts w:ascii="仿宋_GB2312" w:eastAsia="仿宋_GB2312" w:hAnsi="仿宋_GB2312" w:cs="仿宋_GB2312"/>
          <w:color w:val="666666"/>
        </w:rPr>
      </w:pPr>
      <w:r>
        <w:rPr>
          <w:rFonts w:ascii="仿宋_GB2312" w:eastAsia="仿宋_GB2312" w:hAnsi="仿宋_GB2312" w:cs="仿宋_GB2312" w:hint="eastAsia"/>
          <w:color w:val="666666"/>
        </w:rPr>
        <w:t>附件</w:t>
      </w:r>
      <w:r>
        <w:rPr>
          <w:rFonts w:ascii="仿宋_GB2312" w:eastAsia="仿宋_GB2312" w:hAnsi="仿宋_GB2312" w:cs="仿宋_GB2312"/>
          <w:color w:val="666666"/>
        </w:rPr>
        <w:t>2.第一届计算机科学与技术学院（人工智能学院）简历</w:t>
      </w:r>
      <w:r>
        <w:rPr>
          <w:rFonts w:ascii="仿宋_GB2312" w:eastAsia="仿宋_GB2312" w:hAnsi="仿宋_GB2312" w:cs="仿宋_GB2312" w:hint="eastAsia"/>
          <w:color w:val="666666"/>
        </w:rPr>
        <w:t>赛道具体事宜</w:t>
      </w:r>
    </w:p>
    <w:p w14:paraId="043BFAFC" w14:textId="77777777" w:rsidR="00502636" w:rsidRDefault="00000000">
      <w:pPr>
        <w:pStyle w:val="a7"/>
        <w:widowControl/>
        <w:spacing w:before="360" w:beforeAutospacing="0" w:afterAutospacing="0" w:line="360" w:lineRule="auto"/>
        <w:rPr>
          <w:rFonts w:ascii="仿宋_GB2312" w:eastAsia="仿宋_GB2312" w:hAnsi="仿宋_GB2312" w:cs="仿宋_GB2312"/>
          <w:color w:val="666666"/>
        </w:rPr>
      </w:pPr>
      <w:r>
        <w:rPr>
          <w:rFonts w:ascii="仿宋_GB2312" w:eastAsia="仿宋_GB2312" w:hAnsi="仿宋_GB2312" w:cs="仿宋_GB2312" w:hint="eastAsia"/>
          <w:color w:val="666666"/>
        </w:rPr>
        <w:t>附件3.大学生生涯规划书模板</w:t>
      </w:r>
    </w:p>
    <w:p w14:paraId="0C185218" w14:textId="77777777" w:rsidR="00502636" w:rsidRDefault="00000000">
      <w:pPr>
        <w:pStyle w:val="a7"/>
        <w:widowControl/>
        <w:spacing w:before="360" w:beforeAutospacing="0" w:afterAutospacing="0" w:line="360" w:lineRule="auto"/>
        <w:rPr>
          <w:rFonts w:ascii="仿宋_GB2312" w:eastAsia="仿宋_GB2312" w:hAnsi="仿宋_GB2312" w:cs="仿宋_GB2312"/>
          <w:color w:val="666666"/>
        </w:rPr>
      </w:pPr>
      <w:r>
        <w:rPr>
          <w:rFonts w:ascii="仿宋_GB2312" w:eastAsia="仿宋_GB2312" w:hAnsi="仿宋_GB2312" w:cs="仿宋_GB2312" w:hint="eastAsia"/>
          <w:color w:val="666666"/>
        </w:rPr>
        <w:t>附件4.生涯规划书和简历大赛报名表</w:t>
      </w:r>
    </w:p>
    <w:p w14:paraId="1C120D35" w14:textId="77777777" w:rsidR="00502636" w:rsidRDefault="00502636">
      <w:pPr>
        <w:pStyle w:val="a7"/>
        <w:widowControl/>
        <w:spacing w:before="360" w:beforeAutospacing="0" w:afterAutospacing="0" w:line="360" w:lineRule="auto"/>
        <w:rPr>
          <w:rFonts w:ascii="仿宋_GB2312" w:eastAsia="仿宋_GB2312" w:hAnsi="仿宋_GB2312" w:cs="仿宋_GB2312"/>
          <w:color w:val="666666"/>
        </w:rPr>
      </w:pPr>
    </w:p>
    <w:p w14:paraId="7B915D5A" w14:textId="77777777" w:rsidR="00502636" w:rsidRDefault="00000000">
      <w:pPr>
        <w:pStyle w:val="a7"/>
        <w:widowControl/>
        <w:spacing w:before="360" w:beforeAutospacing="0" w:afterAutospacing="0" w:line="360" w:lineRule="auto"/>
        <w:jc w:val="right"/>
        <w:rPr>
          <w:rFonts w:eastAsia="仿宋_GB2312"/>
          <w:color w:val="666666"/>
        </w:rPr>
      </w:pPr>
      <w:r>
        <w:rPr>
          <w:rFonts w:ascii="仿宋_GB2312" w:eastAsia="仿宋_GB2312" w:hAnsi="仿宋_GB2312" w:cs="仿宋_GB2312"/>
          <w:color w:val="666666"/>
          <w:sz w:val="31"/>
          <w:szCs w:val="31"/>
        </w:rPr>
        <w:lastRenderedPageBreak/>
        <w:t>计算机学院学生</w:t>
      </w: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会</w:t>
      </w:r>
    </w:p>
    <w:p w14:paraId="12B74141" w14:textId="77777777" w:rsidR="00502636" w:rsidRDefault="00000000">
      <w:pPr>
        <w:pStyle w:val="a7"/>
        <w:widowControl/>
        <w:spacing w:before="360" w:beforeAutospacing="0" w:afterAutospacing="0" w:line="360" w:lineRule="auto"/>
        <w:jc w:val="right"/>
        <w:rPr>
          <w:color w:val="666666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B4F2252" wp14:editId="45E4771C">
            <wp:simplePos x="0" y="0"/>
            <wp:positionH relativeFrom="column">
              <wp:posOffset>963930</wp:posOffset>
            </wp:positionH>
            <wp:positionV relativeFrom="paragraph">
              <wp:posOffset>960755</wp:posOffset>
            </wp:positionV>
            <wp:extent cx="2731770" cy="4856480"/>
            <wp:effectExtent l="0" t="0" r="11430" b="1270"/>
            <wp:wrapTopAndBottom/>
            <wp:docPr id="1" name="图片 1" descr="bf729beb9955d522c1fcf8d211da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f729beb9955d522c1fcf8d211da8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>202</w:t>
      </w: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4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 xml:space="preserve"> 年 </w:t>
      </w: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4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 xml:space="preserve"> 月 </w:t>
      </w:r>
      <w:r>
        <w:rPr>
          <w:rFonts w:ascii="仿宋_GB2312" w:eastAsia="仿宋_GB2312" w:hAnsi="仿宋_GB2312" w:cs="仿宋_GB2312" w:hint="eastAsia"/>
          <w:color w:val="666666"/>
          <w:sz w:val="31"/>
          <w:szCs w:val="31"/>
        </w:rPr>
        <w:t>22</w:t>
      </w:r>
      <w:r>
        <w:rPr>
          <w:rFonts w:ascii="仿宋_GB2312" w:eastAsia="仿宋_GB2312" w:hAnsi="仿宋_GB2312" w:cs="仿宋_GB2312"/>
          <w:color w:val="666666"/>
          <w:sz w:val="31"/>
          <w:szCs w:val="31"/>
        </w:rPr>
        <w:t>日</w:t>
      </w:r>
    </w:p>
    <w:sectPr w:rsidR="00502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63C1E" w14:textId="77777777" w:rsidR="00C43DDA" w:rsidRDefault="00C43DDA" w:rsidP="00B405D1">
      <w:r>
        <w:separator/>
      </w:r>
    </w:p>
  </w:endnote>
  <w:endnote w:type="continuationSeparator" w:id="0">
    <w:p w14:paraId="515C66E3" w14:textId="77777777" w:rsidR="00C43DDA" w:rsidRDefault="00C43DDA" w:rsidP="00B40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5AA3B" w14:textId="77777777" w:rsidR="00C43DDA" w:rsidRDefault="00C43DDA" w:rsidP="00B405D1">
      <w:r>
        <w:separator/>
      </w:r>
    </w:p>
  </w:footnote>
  <w:footnote w:type="continuationSeparator" w:id="0">
    <w:p w14:paraId="154CB4A0" w14:textId="77777777" w:rsidR="00C43DDA" w:rsidRDefault="00C43DDA" w:rsidP="00B405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Y3MzM1ZTc1M2NlMWFkM2QwYzcyYjM2MDg5ZjNhYTAifQ=="/>
  </w:docVars>
  <w:rsids>
    <w:rsidRoot w:val="1ABC38BA"/>
    <w:rsid w:val="000B4017"/>
    <w:rsid w:val="004A0BE1"/>
    <w:rsid w:val="00502636"/>
    <w:rsid w:val="006D16A3"/>
    <w:rsid w:val="00702CEE"/>
    <w:rsid w:val="008769F6"/>
    <w:rsid w:val="00B405D1"/>
    <w:rsid w:val="00C43DDA"/>
    <w:rsid w:val="00CA4467"/>
    <w:rsid w:val="00D036C9"/>
    <w:rsid w:val="00DC10A6"/>
    <w:rsid w:val="00F3628A"/>
    <w:rsid w:val="00FE07B0"/>
    <w:rsid w:val="09F046B3"/>
    <w:rsid w:val="09FD5A87"/>
    <w:rsid w:val="0D8B0A01"/>
    <w:rsid w:val="0EF269F9"/>
    <w:rsid w:val="11860465"/>
    <w:rsid w:val="11C87F42"/>
    <w:rsid w:val="16B95080"/>
    <w:rsid w:val="18277578"/>
    <w:rsid w:val="18FD4444"/>
    <w:rsid w:val="1ABC38BA"/>
    <w:rsid w:val="25986B4C"/>
    <w:rsid w:val="2A2A7C4F"/>
    <w:rsid w:val="2B8F0320"/>
    <w:rsid w:val="2CD74080"/>
    <w:rsid w:val="2D5108D1"/>
    <w:rsid w:val="339C21EB"/>
    <w:rsid w:val="351163FB"/>
    <w:rsid w:val="37270A23"/>
    <w:rsid w:val="456442B5"/>
    <w:rsid w:val="467F664E"/>
    <w:rsid w:val="51413951"/>
    <w:rsid w:val="59DA4000"/>
    <w:rsid w:val="5B3F696C"/>
    <w:rsid w:val="641B1C22"/>
    <w:rsid w:val="64E673B1"/>
    <w:rsid w:val="69074B06"/>
    <w:rsid w:val="692D383B"/>
    <w:rsid w:val="6BB45BC2"/>
    <w:rsid w:val="6C36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E8D361B"/>
  <w15:docId w15:val="{F52D72C0-FF5F-4E67-87FD-AF945C3C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autoRedefine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autoRedefine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autoRedefine/>
    <w:qFormat/>
    <w:rPr>
      <w:b/>
    </w:rPr>
  </w:style>
  <w:style w:type="character" w:styleId="a9">
    <w:name w:val="Hyperlink"/>
    <w:basedOn w:val="a0"/>
    <w:autoRedefine/>
    <w:qFormat/>
    <w:rPr>
      <w:color w:val="0000FF"/>
      <w:u w:val="single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autoRedefine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">
    <w:name w:val="未处理的提及1"/>
    <w:basedOn w:val="a0"/>
    <w:autoRedefine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雕我朽中木</dc:creator>
  <cp:lastModifiedBy>淇麟 程</cp:lastModifiedBy>
  <cp:revision>3</cp:revision>
  <dcterms:created xsi:type="dcterms:W3CDTF">2024-04-11T11:57:00Z</dcterms:created>
  <dcterms:modified xsi:type="dcterms:W3CDTF">2024-04-22T10:37:00Z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7B41D7A42BDE4101A4AF0DE3C1A804AC_11</vt:lpwstr>
  </property>
</Properties>
</file>