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framePr w:wrap="auto" w:vAnchor="margin" w:hAnchor="text" w:yAlign="inline"/>
        <w:spacing w:line="400" w:lineRule="exact"/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  <w:lang w:val="zh-TW" w:eastAsia="zh-TW"/>
        </w:rPr>
        <w:t>浙江理工大学第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二十</w:t>
      </w:r>
      <w:r>
        <w:rPr>
          <w:rFonts w:ascii="黑体" w:hAnsi="黑体" w:eastAsia="黑体" w:cs="黑体"/>
          <w:b/>
          <w:bCs/>
          <w:sz w:val="32"/>
          <w:szCs w:val="32"/>
          <w:lang w:val="zh-TW" w:eastAsia="zh-TW"/>
        </w:rPr>
        <w:t>届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校运会</w:t>
      </w:r>
      <w:r>
        <w:rPr>
          <w:rFonts w:ascii="黑体" w:hAnsi="黑体" w:eastAsia="黑体" w:cs="黑体"/>
          <w:b/>
          <w:bCs/>
          <w:sz w:val="32"/>
          <w:szCs w:val="32"/>
          <w:lang w:val="zh-TW" w:eastAsia="zh-TW"/>
        </w:rPr>
        <w:t>篮球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比</w:t>
      </w:r>
      <w:r>
        <w:rPr>
          <w:rFonts w:ascii="黑体" w:hAnsi="黑体" w:eastAsia="黑体" w:cs="黑体"/>
          <w:b/>
          <w:bCs/>
          <w:sz w:val="32"/>
          <w:szCs w:val="32"/>
          <w:lang w:val="zh-TW" w:eastAsia="zh-TW"/>
        </w:rPr>
        <w:t>赛竞赛规程</w:t>
      </w:r>
    </w:p>
    <w:p>
      <w:pPr>
        <w:pStyle w:val="8"/>
        <w:framePr w:wrap="auto" w:vAnchor="margin" w:hAnchor="text" w:yAlign="inline"/>
        <w:spacing w:line="400" w:lineRule="exact"/>
        <w:jc w:val="center"/>
        <w:rPr>
          <w:b/>
          <w:bCs/>
          <w:sz w:val="24"/>
          <w:szCs w:val="24"/>
        </w:rPr>
      </w:pP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推广与宣传</w:t>
      </w:r>
      <w:r>
        <w:rPr>
          <w:rFonts w:ascii="宋体" w:hAnsi="宋体" w:eastAsia="宋体" w:cs="宋体"/>
          <w:b w:val="0"/>
          <w:bCs w:val="0"/>
          <w:lang w:val="zh-TW" w:eastAsia="zh-TW"/>
        </w:rPr>
        <w:t>我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校篮球赛事的校园文化</w:t>
      </w:r>
      <w:r>
        <w:rPr>
          <w:rFonts w:ascii="宋体" w:hAnsi="宋体" w:eastAsia="宋体" w:cs="宋体"/>
          <w:b w:val="0"/>
          <w:bCs w:val="0"/>
          <w:lang w:val="zh-TW" w:eastAsia="zh-TW"/>
        </w:rPr>
        <w:t>，提高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我校</w:t>
      </w:r>
      <w:r>
        <w:rPr>
          <w:rFonts w:ascii="宋体" w:hAnsi="宋体" w:eastAsia="宋体" w:cs="宋体"/>
          <w:b w:val="0"/>
          <w:bCs w:val="0"/>
          <w:lang w:val="zh-TW" w:eastAsia="zh-TW"/>
        </w:rPr>
        <w:t>篮球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赛事竞赛人员和裁判员人才队伍的培养，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丰富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校大学生</w:t>
      </w:r>
      <w:r>
        <w:rPr>
          <w:rFonts w:ascii="宋体" w:hAnsi="宋体" w:eastAsia="宋体" w:cs="宋体"/>
          <w:b w:val="0"/>
          <w:bCs w:val="0"/>
          <w:lang w:val="zh-TW" w:eastAsia="zh-TW"/>
        </w:rPr>
        <w:t>的课余生活，加强分院之间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篮球竞赛水平</w:t>
      </w:r>
      <w:r>
        <w:rPr>
          <w:rFonts w:ascii="宋体" w:hAnsi="宋体" w:eastAsia="宋体" w:cs="宋体"/>
          <w:b w:val="0"/>
          <w:bCs w:val="0"/>
          <w:lang w:val="zh-TW" w:eastAsia="zh-TW"/>
        </w:rPr>
        <w:t>的交流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校体委、体育教研部决定举办第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二十届校运会</w:t>
      </w:r>
      <w:r>
        <w:rPr>
          <w:rFonts w:ascii="宋体" w:hAnsi="宋体" w:eastAsia="宋体" w:cs="宋体"/>
          <w:b w:val="0"/>
          <w:bCs w:val="0"/>
          <w:lang w:val="zh-TW" w:eastAsia="zh-TW"/>
        </w:rPr>
        <w:t>篮球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比</w:t>
      </w:r>
      <w:r>
        <w:rPr>
          <w:rFonts w:ascii="宋体" w:hAnsi="宋体" w:eastAsia="宋体" w:cs="宋体"/>
          <w:b w:val="0"/>
          <w:bCs w:val="0"/>
          <w:lang w:val="zh-TW" w:eastAsia="zh-TW"/>
        </w:rPr>
        <w:t>赛，现将有关规程通知如下：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Fonts w:ascii="Arial Unicode MS" w:hAnsi="Arial Unicode MS" w:eastAsia="Arial Unicode MS" w:cs="Arial Unicode MS"/>
          <w:b w:val="0"/>
          <w:bCs w:val="0"/>
          <w:sz w:val="24"/>
          <w:szCs w:val="24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一.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主办单位：</w:t>
      </w:r>
      <w:r>
        <w:rPr>
          <w:rFonts w:ascii="宋体" w:hAnsi="宋体" w:eastAsia="宋体" w:cs="宋体"/>
          <w:b w:val="0"/>
          <w:bCs w:val="0"/>
          <w:lang w:val="zh-TW" w:eastAsia="zh-TW"/>
        </w:rPr>
        <w:t>浙江理工大学体育运动委员会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Fonts w:ascii="PMingLiU" w:hAnsi="PMingLiU" w:eastAsia="PMingLiU" w:cs="PMingLiU"/>
          <w:b w:val="0"/>
          <w:bCs w:val="0"/>
          <w:sz w:val="24"/>
          <w:szCs w:val="24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二.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承办单位</w:t>
      </w:r>
      <w:r>
        <w:rPr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：</w:t>
      </w:r>
      <w:r>
        <w:rPr>
          <w:rFonts w:ascii="宋体" w:hAnsi="宋体" w:eastAsia="宋体" w:cs="宋体"/>
          <w:b w:val="0"/>
          <w:bCs w:val="0"/>
          <w:lang w:val="zh-TW" w:eastAsia="zh-TW"/>
        </w:rPr>
        <w:t>浙江理工大学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体育教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lang w:val="en-US" w:eastAsia="zh-CN"/>
        </w:rPr>
        <w:t>研部、</w:t>
      </w:r>
      <w:r>
        <w:rPr>
          <w:rFonts w:ascii="宋体" w:hAnsi="宋体" w:eastAsia="宋体" w:cs="宋体"/>
          <w:b w:val="0"/>
          <w:bCs w:val="0"/>
          <w:lang w:val="zh-TW" w:eastAsia="zh-TW"/>
        </w:rPr>
        <w:t>浙江理工大学</w:t>
      </w:r>
      <w:r>
        <w:rPr>
          <w:rFonts w:ascii="宋体" w:hAnsi="宋体" w:eastAsia="宋体" w:cs="宋体"/>
          <w:b w:val="0"/>
          <w:bCs w:val="0"/>
          <w:lang w:val="zh-TW" w:eastAsia="zh-TW"/>
        </w:rPr>
        <w:t>篮球协会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b w:val="0"/>
          <w:bCs w:val="0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三、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竞赛时间和地点</w:t>
      </w:r>
      <w:r>
        <w:rPr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：</w:t>
      </w:r>
    </w:p>
    <w:p>
      <w:pPr>
        <w:pStyle w:val="8"/>
        <w:framePr w:wrap="auto" w:vAnchor="margin" w:hAnchor="text" w:yAlign="inline"/>
        <w:spacing w:line="400" w:lineRule="exact"/>
        <w:ind w:firstLine="420" w:firstLineChars="200"/>
        <w:jc w:val="left"/>
        <w:rPr>
          <w:rFonts w:ascii="宋体" w:hAnsi="宋体" w:eastAsia="宋体" w:cs="宋体"/>
          <w:b w:val="0"/>
          <w:bCs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1.时间：202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lang w:val="zh-TW" w:eastAsia="zh-TW"/>
        </w:rPr>
        <w:t>年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lang w:val="zh-TW" w:eastAsia="zh-TW"/>
        </w:rPr>
        <w:t>月-202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lang w:val="zh-TW" w:eastAsia="zh-TW"/>
        </w:rPr>
        <w:t>年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6</w:t>
      </w:r>
      <w:r>
        <w:rPr>
          <w:rFonts w:ascii="宋体" w:hAnsi="宋体" w:eastAsia="宋体" w:cs="宋体"/>
          <w:b w:val="0"/>
          <w:bCs w:val="0"/>
          <w:lang w:val="zh-TW" w:eastAsia="zh-TW"/>
        </w:rPr>
        <w:t>月</w:t>
      </w:r>
    </w:p>
    <w:p>
      <w:pPr>
        <w:pStyle w:val="8"/>
        <w:framePr w:wrap="auto" w:vAnchor="margin" w:hAnchor="text" w:yAlign="inline"/>
        <w:spacing w:line="400" w:lineRule="exact"/>
        <w:ind w:firstLine="420" w:firstLineChars="200"/>
        <w:jc w:val="left"/>
        <w:rPr>
          <w:rFonts w:ascii="宋体" w:hAnsi="宋体" w:eastAsia="宋体" w:cs="宋体"/>
          <w:b w:val="0"/>
          <w:bCs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2.地点：浙江理工大学下沙校区室外篮球场、体育馆主馆、副馆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四、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参赛单位：</w:t>
      </w:r>
      <w:r>
        <w:rPr>
          <w:rFonts w:ascii="宋体" w:hAnsi="宋体" w:eastAsia="宋体" w:cs="宋体"/>
          <w:b w:val="0"/>
          <w:bCs w:val="0"/>
          <w:lang w:val="zh-TW" w:eastAsia="zh-TW"/>
        </w:rPr>
        <w:t>浙江理工大学各二级学院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五、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参赛方法：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</w:rPr>
      </w:pPr>
      <w:r>
        <w:rPr>
          <w:rFonts w:ascii="楷体" w:hAnsi="楷体" w:eastAsia="楷体" w:cs="楷体"/>
          <w:b w:val="0"/>
          <w:bCs w:val="0"/>
          <w:sz w:val="20"/>
          <w:szCs w:val="20"/>
          <w:lang w:val="en-US"/>
        </w:rPr>
        <w:tab/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1.参赛资格：必须是浙江理工大学在校生；注册篮球运动员不得参赛。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2.男子组实行五人制赛制，参赛队伍每队可报队员12人(包括一名队长)，但不得少于5人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每个学院有且可以报名一支队伍，且不可跨院组队。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3.女子组实行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五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人制赛制，赛队伍每队可报队员12人(包括一名队长)，但不得少于5人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学院女生人数少于500人，则两个学院即可申请组队参加比赛。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.参加本届新生杯篮球比赛运动员必须办理保额每人不少于十万元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CN" w:eastAsia="zh-CN"/>
        </w:rPr>
        <w:t>，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附加医疗一万元的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ar-SA" w:bidi="ar-SA"/>
        </w:rPr>
        <w:t>“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人身意外伤害保险”。保险必须包含牙科、眼科等面部的医疗保险。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5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.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val="single" w:color="auto"/>
          <w:lang w:val="zh-TW" w:eastAsia="zh-TW"/>
        </w:rPr>
        <w:t>报名参赛的运动员必须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val="single" w:color="auto"/>
          <w:lang w:val="en-US" w:eastAsia="zh-CN"/>
        </w:rPr>
        <w:t>上交校医务室出具的“健康体检表”证明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。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且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赛前队员必须出示能证明具有比赛资格的相关证件（学生证或一卡通）。比赛中若出现冒名顶替现象，该队一律取消参赛资格和所有比赛成绩。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6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每支球队须有、且只有一位教练和一位领队，其领队必须是该学院老师。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7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.比赛过程中不得随意更换队员，小组赛遇因受伤导致不能比赛的队员，必须出具医院证明，并经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组委会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同意后方可替换。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遇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当天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场次开赛时段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第二阶段的赛程阶段，所有球队都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不得更换或增补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新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队员。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ind w:firstLine="630" w:firstLineChars="300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8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.参赛队伍必须穿着统一颜色的服装（背心、短裤），服装上并印有明显的号码。场上队员不允许佩戴任何装饰物品。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若球队只有一套球服，则需购买两面穿的球服。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 xml:space="preserve"> 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黑体" w:hAnsi="黑体" w:eastAsia="黑体" w:cs="黑体"/>
          <w:b w:val="0"/>
          <w:bCs w:val="0"/>
          <w:kern w:val="2"/>
          <w:u w:color="000000"/>
          <w:lang w:val="zh-TW" w:eastAsia="zh-TW"/>
        </w:rPr>
      </w:pPr>
      <w:r>
        <w:rPr>
          <w:rFonts w:ascii="黑体" w:hAnsi="黑体" w:eastAsia="黑体" w:cs="黑体"/>
          <w:b w:val="0"/>
          <w:bCs w:val="0"/>
          <w:kern w:val="2"/>
          <w:u w:color="000000"/>
          <w:lang w:val="zh-TW" w:eastAsia="zh-TW"/>
        </w:rPr>
        <w:t>六、竞赛方法及规定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eastAsia" w:ascii="宋体" w:hAnsi="宋体" w:eastAsia="宋体" w:cs="宋体"/>
          <w:b w:val="0"/>
          <w:bCs w:val="0"/>
          <w:lang w:val="zh-TW" w:eastAsia="zh-CN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1.所有比赛一律采用中国篮协审定的最新版《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FIBA</w:t>
      </w:r>
      <w:r>
        <w:rPr>
          <w:rFonts w:ascii="宋体" w:hAnsi="宋体" w:eastAsia="宋体" w:cs="宋体"/>
          <w:b w:val="0"/>
          <w:bCs w:val="0"/>
          <w:lang w:val="zh-TW" w:eastAsia="zh-TW"/>
        </w:rPr>
        <w:t>篮球规则》和《规则解释》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2.比赛用球: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男子组</w:t>
      </w:r>
      <w:r>
        <w:rPr>
          <w:rFonts w:ascii="宋体" w:hAnsi="宋体" w:eastAsia="宋体" w:cs="宋体"/>
          <w:b w:val="0"/>
          <w:bCs w:val="0"/>
          <w:lang w:val="zh-TW" w:eastAsia="zh-TW"/>
        </w:rPr>
        <w:t>7号球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女子组5号球。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ascii="宋体" w:hAnsi="宋体" w:eastAsia="宋体" w:cs="宋体"/>
          <w:b w:val="0"/>
          <w:bCs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3.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本届篮球赛事的所有场次均在下沙校区举行。</w:t>
      </w:r>
      <w:r>
        <w:rPr>
          <w:rFonts w:ascii="宋体" w:hAnsi="宋体" w:eastAsia="宋体" w:cs="宋体"/>
          <w:b w:val="0"/>
          <w:bCs w:val="0"/>
          <w:lang w:val="zh-TW" w:eastAsia="zh-TW"/>
        </w:rPr>
        <w:t>内场比赛分为4节，每节10分钟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；</w:t>
      </w:r>
      <w:r>
        <w:rPr>
          <w:rFonts w:ascii="宋体" w:hAnsi="宋体" w:eastAsia="宋体" w:cs="宋体"/>
          <w:b w:val="0"/>
          <w:bCs w:val="0"/>
          <w:lang w:val="zh-TW" w:eastAsia="zh-TW"/>
        </w:rPr>
        <w:t>外场比赛采用4节12分钟毛时间。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eastAsia" w:ascii="宋体" w:hAnsi="宋体" w:eastAsia="宋体" w:cs="宋体"/>
          <w:b w:val="0"/>
          <w:bCs w:val="0"/>
          <w:lang w:val="zh-TW" w:eastAsia="zh-CN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4.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参赛</w:t>
      </w:r>
      <w:r>
        <w:rPr>
          <w:rFonts w:ascii="宋体" w:hAnsi="宋体" w:eastAsia="宋体" w:cs="宋体"/>
          <w:b w:val="0"/>
          <w:bCs w:val="0"/>
          <w:lang w:val="zh-TW" w:eastAsia="zh-TW"/>
        </w:rPr>
        <w:t>队伍应严格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服从</w:t>
      </w:r>
      <w:r>
        <w:rPr>
          <w:rFonts w:ascii="宋体" w:hAnsi="宋体" w:eastAsia="宋体" w:cs="宋体"/>
          <w:b w:val="0"/>
          <w:bCs w:val="0"/>
          <w:lang w:val="zh-TW" w:eastAsia="zh-TW"/>
        </w:rPr>
        <w:t>组委会发布的赛程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时间，按时参与</w:t>
      </w:r>
      <w:r>
        <w:rPr>
          <w:rFonts w:ascii="宋体" w:hAnsi="宋体" w:eastAsia="宋体" w:cs="宋体"/>
          <w:b w:val="0"/>
          <w:bCs w:val="0"/>
          <w:lang w:val="zh-TW" w:eastAsia="zh-TW"/>
        </w:rPr>
        <w:t>比赛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ascii="宋体" w:hAnsi="宋体" w:eastAsia="宋体" w:cs="宋体"/>
          <w:b w:val="0"/>
          <w:bCs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5.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若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确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有特殊情况需要更改时间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须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由领队或者教练员在距离赛时的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前两天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提出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申请</w:t>
      </w:r>
      <w:r>
        <w:rPr>
          <w:rFonts w:ascii="宋体" w:hAnsi="宋体" w:eastAsia="宋体" w:cs="宋体"/>
          <w:b w:val="0"/>
          <w:bCs w:val="0"/>
          <w:lang w:val="zh-TW" w:eastAsia="zh-TW"/>
        </w:rPr>
        <w:t>，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且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经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由组委会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批准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同意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方能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继续参与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更新时段的比赛</w:t>
      </w:r>
      <w:r>
        <w:rPr>
          <w:rFonts w:ascii="宋体" w:hAnsi="宋体" w:eastAsia="宋体" w:cs="宋体"/>
          <w:b w:val="0"/>
          <w:bCs w:val="0"/>
          <w:lang w:val="zh-TW" w:eastAsia="zh-TW"/>
        </w:rPr>
        <w:t>。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在赛程阶段内，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若发生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val="single" w:color="auto"/>
          <w:lang w:val="en-US" w:eastAsia="zh-CN"/>
        </w:rPr>
        <w:t>某球队无故缺席或弃权参赛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，一经核实，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val="single" w:color="auto"/>
          <w:lang w:val="en-US" w:eastAsia="zh-CN"/>
        </w:rPr>
        <w:t>则即取消该球队的所有比赛成绩，并通报校院进行批评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default" w:ascii="宋体" w:hAnsi="宋体" w:eastAsia="宋体" w:cs="宋体"/>
          <w:b w:val="0"/>
          <w:bCs w:val="0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6</w:t>
      </w:r>
      <w:r>
        <w:rPr>
          <w:rFonts w:ascii="宋体" w:hAnsi="宋体" w:eastAsia="宋体" w:cs="宋体"/>
          <w:b w:val="0"/>
          <w:bCs w:val="0"/>
          <w:lang w:val="zh-TW" w:eastAsia="zh-TW"/>
        </w:rPr>
        <w:t>.比赛各队须提前30分钟到场，比赛正式开始前，双方队员相互持有对方学生证至中圈附近站成两排核对身份。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eastAsia" w:ascii="宋体" w:hAnsi="宋体" w:eastAsia="宋体" w:cs="宋体"/>
          <w:b w:val="0"/>
          <w:bCs w:val="0"/>
          <w:lang w:val="zh-TW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7</w:t>
      </w:r>
      <w:r>
        <w:rPr>
          <w:rFonts w:ascii="宋体" w:hAnsi="宋体" w:eastAsia="宋体" w:cs="宋体"/>
          <w:b w:val="0"/>
          <w:bCs w:val="0"/>
          <w:lang w:val="zh-TW" w:eastAsia="zh-TW"/>
        </w:rPr>
        <w:t>.比赛开始后15分钟，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某</w:t>
      </w:r>
      <w:r>
        <w:rPr>
          <w:rFonts w:ascii="宋体" w:hAnsi="宋体" w:eastAsia="宋体" w:cs="宋体"/>
          <w:b w:val="0"/>
          <w:bCs w:val="0"/>
          <w:lang w:val="zh-TW" w:eastAsia="zh-TW"/>
        </w:rPr>
        <w:t>一方(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上场</w:t>
      </w:r>
      <w:r>
        <w:rPr>
          <w:rFonts w:ascii="宋体" w:hAnsi="宋体" w:eastAsia="宋体" w:cs="宋体"/>
          <w:b w:val="0"/>
          <w:bCs w:val="0"/>
          <w:lang w:val="zh-TW" w:eastAsia="zh-TW"/>
        </w:rPr>
        <w:t>队员少于5人)仍无法进行比赛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则判该方弃权(由裁判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组</w:t>
      </w:r>
      <w:r>
        <w:rPr>
          <w:rFonts w:ascii="宋体" w:hAnsi="宋体" w:eastAsia="宋体" w:cs="宋体"/>
          <w:b w:val="0"/>
          <w:bCs w:val="0"/>
          <w:lang w:val="zh-TW" w:eastAsia="zh-TW"/>
        </w:rPr>
        <w:t>、组委会签字生效)，该场比赛以净负 20 分记负。若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赛时</w:t>
      </w:r>
      <w:r>
        <w:rPr>
          <w:rFonts w:ascii="宋体" w:hAnsi="宋体" w:eastAsia="宋体" w:cs="宋体"/>
          <w:b w:val="0"/>
          <w:bCs w:val="0"/>
          <w:lang w:val="zh-TW" w:eastAsia="zh-TW"/>
        </w:rPr>
        <w:t>中途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因一方不正当原因终止比赛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则判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造成</w:t>
      </w:r>
      <w:r>
        <w:rPr>
          <w:rFonts w:ascii="宋体" w:hAnsi="宋体" w:eastAsia="宋体" w:cs="宋体"/>
          <w:b w:val="0"/>
          <w:bCs w:val="0"/>
          <w:lang w:val="zh-TW" w:eastAsia="zh-TW"/>
        </w:rPr>
        <w:t>比赛终止的队伍净负20 记负,且积分计0分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ascii="宋体" w:hAnsi="宋体" w:eastAsia="宋体" w:cs="宋体"/>
          <w:b w:val="0"/>
          <w:bCs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8</w:t>
      </w:r>
      <w:r>
        <w:rPr>
          <w:rFonts w:ascii="宋体" w:hAnsi="宋体" w:eastAsia="宋体" w:cs="宋体"/>
          <w:b w:val="0"/>
          <w:bCs w:val="0"/>
          <w:lang w:val="zh-TW" w:eastAsia="zh-TW"/>
        </w:rPr>
        <w:t>.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赛时过程中，仅允许一名教练员站立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，其他随队人员须坐在球队席。且</w:t>
      </w:r>
      <w:r>
        <w:rPr>
          <w:rFonts w:ascii="宋体" w:hAnsi="宋体" w:eastAsia="宋体" w:cs="宋体"/>
          <w:b w:val="0"/>
          <w:bCs w:val="0"/>
          <w:lang w:val="zh-TW" w:eastAsia="zh-TW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赛时进程</w:t>
      </w:r>
      <w:r>
        <w:rPr>
          <w:rFonts w:ascii="宋体" w:hAnsi="宋体" w:eastAsia="宋体" w:cs="宋体"/>
          <w:b w:val="0"/>
          <w:bCs w:val="0"/>
          <w:lang w:val="zh-TW" w:eastAsia="zh-TW"/>
        </w:rPr>
        <w:t>中，球队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领队和教练员</w:t>
      </w:r>
      <w:r>
        <w:rPr>
          <w:rFonts w:ascii="宋体" w:hAnsi="宋体" w:eastAsia="宋体" w:cs="宋体"/>
          <w:b w:val="0"/>
          <w:bCs w:val="0"/>
          <w:lang w:val="zh-TW" w:eastAsia="zh-TW"/>
        </w:rPr>
        <w:t>有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管理</w:t>
      </w:r>
      <w:r>
        <w:rPr>
          <w:rFonts w:ascii="宋体" w:hAnsi="宋体" w:eastAsia="宋体" w:cs="宋体"/>
          <w:b w:val="0"/>
          <w:bCs w:val="0"/>
          <w:lang w:val="zh-TW" w:eastAsia="zh-TW"/>
        </w:rPr>
        <w:t>义务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须及时</w:t>
      </w:r>
      <w:r>
        <w:rPr>
          <w:rFonts w:ascii="宋体" w:hAnsi="宋体" w:eastAsia="宋体" w:cs="宋体"/>
          <w:b w:val="0"/>
          <w:bCs w:val="0"/>
          <w:lang w:val="zh-TW" w:eastAsia="zh-TW"/>
        </w:rPr>
        <w:t>清理球队席内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与</w:t>
      </w:r>
      <w:r>
        <w:rPr>
          <w:rFonts w:ascii="宋体" w:hAnsi="宋体" w:eastAsia="宋体" w:cs="宋体"/>
          <w:b w:val="0"/>
          <w:bCs w:val="0"/>
          <w:lang w:val="zh-TW" w:eastAsia="zh-TW"/>
        </w:rPr>
        <w:t>比赛无关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</w:t>
      </w:r>
      <w:r>
        <w:rPr>
          <w:rFonts w:ascii="宋体" w:hAnsi="宋体" w:eastAsia="宋体" w:cs="宋体"/>
          <w:b w:val="0"/>
          <w:bCs w:val="0"/>
          <w:lang w:val="zh-TW" w:eastAsia="zh-TW"/>
        </w:rPr>
        <w:t>人员。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若无关人员在球队席内有任何不文明的行为，将视作球队席人员的不文明行为进行</w:t>
      </w:r>
      <w:r>
        <w:rPr>
          <w:rFonts w:hint="eastAsia" w:ascii="宋体" w:hAnsi="宋体" w:eastAsia="宋体" w:cs="宋体"/>
          <w:b w:val="0"/>
          <w:bCs w:val="0"/>
          <w:u w:val="single" w:color="auto"/>
          <w:lang w:val="en-US" w:eastAsia="zh-CN"/>
        </w:rPr>
        <w:t>赛规</w:t>
      </w:r>
      <w:r>
        <w:rPr>
          <w:rFonts w:ascii="宋体" w:hAnsi="宋体" w:eastAsia="宋体" w:cs="宋体"/>
          <w:b w:val="0"/>
          <w:bCs w:val="0"/>
          <w:u w:val="single" w:color="auto"/>
          <w:lang w:val="zh-TW" w:eastAsia="zh-TW"/>
        </w:rPr>
        <w:t>处罚。</w:t>
      </w:r>
    </w:p>
    <w:p>
      <w:pPr>
        <w:pStyle w:val="8"/>
        <w:framePr w:wrap="auto" w:vAnchor="margin" w:hAnchor="text" w:yAlign="inline"/>
        <w:spacing w:line="400" w:lineRule="exact"/>
        <w:ind w:firstLine="480"/>
        <w:jc w:val="left"/>
        <w:rPr>
          <w:rFonts w:hint="eastAsia" w:ascii="宋体" w:hAnsi="宋体" w:eastAsia="宋体" w:cs="宋体"/>
          <w:b w:val="0"/>
          <w:bCs w:val="0"/>
          <w:lang w:val="zh-TW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9</w:t>
      </w:r>
      <w:r>
        <w:rPr>
          <w:rFonts w:ascii="宋体" w:hAnsi="宋体" w:eastAsia="宋体" w:cs="宋体"/>
          <w:b w:val="0"/>
          <w:bCs w:val="0"/>
          <w:lang w:val="zh-TW" w:eastAsia="zh-TW"/>
        </w:rPr>
        <w:t>.所有球队人员(场上队员、替补队员、领队以及本队啦啦队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）</w:t>
      </w:r>
      <w:r>
        <w:rPr>
          <w:rFonts w:ascii="宋体" w:hAnsi="宋体" w:eastAsia="宋体" w:cs="宋体"/>
          <w:b w:val="0"/>
          <w:bCs w:val="0"/>
          <w:lang w:val="zh-TW" w:eastAsia="zh-TW"/>
        </w:rPr>
        <w:t>必须服从临场裁判员的判罚和尊重对方球队人员。如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赛时前后，</w:t>
      </w:r>
      <w:r>
        <w:rPr>
          <w:rFonts w:ascii="宋体" w:hAnsi="宋体" w:eastAsia="宋体" w:cs="宋体"/>
          <w:b w:val="0"/>
          <w:bCs w:val="0"/>
          <w:lang w:val="zh-TW" w:eastAsia="zh-TW"/>
        </w:rPr>
        <w:t>因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个人</w:t>
      </w:r>
      <w:r>
        <w:rPr>
          <w:rFonts w:ascii="宋体" w:hAnsi="宋体" w:eastAsia="宋体" w:cs="宋体"/>
          <w:b w:val="0"/>
          <w:bCs w:val="0"/>
          <w:lang w:val="zh-TW" w:eastAsia="zh-TW"/>
        </w:rPr>
        <w:t>对裁判员或对方球队人员不满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而出现</w:t>
      </w:r>
      <w:r>
        <w:rPr>
          <w:rFonts w:ascii="宋体" w:hAnsi="宋体" w:eastAsia="宋体" w:cs="宋体"/>
          <w:b w:val="0"/>
          <w:bCs w:val="0"/>
          <w:lang w:val="zh-TW" w:eastAsia="zh-TW"/>
        </w:rPr>
        <w:t>恶劣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言行</w:t>
      </w:r>
      <w:r>
        <w:rPr>
          <w:rFonts w:ascii="宋体" w:hAnsi="宋体" w:eastAsia="宋体" w:cs="宋体"/>
          <w:b w:val="0"/>
          <w:bCs w:val="0"/>
          <w:lang w:val="zh-TW" w:eastAsia="zh-TW"/>
        </w:rPr>
        <w:t>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一经核实，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其</w:t>
      </w:r>
      <w:r>
        <w:rPr>
          <w:rFonts w:ascii="宋体" w:hAnsi="宋体" w:eastAsia="宋体" w:cs="宋体"/>
          <w:b w:val="0"/>
          <w:bCs w:val="0"/>
          <w:lang w:val="zh-TW" w:eastAsia="zh-TW"/>
        </w:rPr>
        <w:t>个人将受到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学校</w:t>
      </w:r>
      <w:r>
        <w:rPr>
          <w:rFonts w:ascii="宋体" w:hAnsi="宋体" w:eastAsia="宋体" w:cs="宋体"/>
          <w:b w:val="0"/>
          <w:bCs w:val="0"/>
          <w:lang w:val="zh-TW" w:eastAsia="zh-TW"/>
        </w:rPr>
        <w:t>纪律处分，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将取消该</w:t>
      </w:r>
      <w:r>
        <w:rPr>
          <w:rFonts w:ascii="宋体" w:hAnsi="宋体" w:eastAsia="宋体" w:cs="宋体"/>
          <w:b w:val="0"/>
          <w:bCs w:val="0"/>
          <w:lang w:val="zh-TW" w:eastAsia="zh-TW"/>
        </w:rPr>
        <w:t>球队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和学院参与本届校运动会“体育道德风尚奖”等相关优秀的评选权</w:t>
      </w:r>
      <w:r>
        <w:rPr>
          <w:rFonts w:hint="eastAsia" w:ascii="宋体" w:hAnsi="宋体" w:eastAsia="宋体" w:cs="宋体"/>
          <w:b w:val="0"/>
          <w:bCs w:val="0"/>
          <w:lang w:val="zh-TW" w:eastAsia="zh-CN"/>
        </w:rPr>
        <w:t>。</w:t>
      </w:r>
    </w:p>
    <w:p>
      <w:pPr>
        <w:pStyle w:val="8"/>
        <w:framePr w:wrap="auto" w:vAnchor="margin" w:hAnchor="text" w:yAlign="inline"/>
        <w:spacing w:line="400" w:lineRule="exact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10</w:t>
      </w:r>
      <w:r>
        <w:rPr>
          <w:rFonts w:ascii="宋体" w:hAnsi="宋体" w:eastAsia="宋体" w:cs="宋体"/>
          <w:b w:val="0"/>
          <w:bCs w:val="0"/>
          <w:lang w:val="zh-TW" w:eastAsia="zh-TW"/>
        </w:rPr>
        <w:t>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如对比赛结果提出申诉，该队队长须依据</w:t>
      </w:r>
      <w:r>
        <w:rPr>
          <w:rFonts w:ascii="宋体" w:hAnsi="宋体" w:eastAsia="宋体" w:cs="宋体"/>
          <w:b w:val="0"/>
          <w:bCs w:val="0"/>
          <w:lang w:val="zh-TW" w:eastAsia="zh-TW"/>
        </w:rPr>
        <w:t>《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FIBA</w:t>
      </w:r>
      <w:r>
        <w:rPr>
          <w:rFonts w:ascii="宋体" w:hAnsi="宋体" w:eastAsia="宋体" w:cs="宋体"/>
          <w:b w:val="0"/>
          <w:bCs w:val="0"/>
          <w:lang w:val="zh-TW" w:eastAsia="zh-TW"/>
        </w:rPr>
        <w:t>篮球规则》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申诉程序的规定执行，并在赛后结束的1小时内，该队队长向主裁判提交申诉的书面报告，经由赛事组委会处理。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Fonts w:ascii="PMingLiU" w:hAnsi="PMingLiU" w:eastAsia="PMingLiU" w:cs="PMingLiU"/>
          <w:b w:val="0"/>
          <w:bCs w:val="0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lang w:val="zh-CN" w:eastAsia="zh-CN"/>
        </w:rPr>
        <w:t>七、</w:t>
      </w:r>
      <w:r>
        <w:rPr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报名：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1.报名日期：报名截止至202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年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月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23</w:t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号中午12：30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Style w:val="10"/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ab/>
      </w:r>
      <w:r>
        <w:rPr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2.报名办法：要求用正楷字体填写姓名、年级、学号、联系方式及球衣号码。报名需交电子稿至邮箱(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CN"/>
        </w:rPr>
        <w:t>下沙校区发至473236696@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qq.com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 xml:space="preserve"> 临平发至2812764842@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u w:color="000000"/>
          <w:lang w:val="en-US" w:eastAsia="zh-CN"/>
        </w:rPr>
        <w:t>qq.com</w:t>
      </w:r>
      <w:r>
        <w:rPr>
          <w:rStyle w:val="10"/>
          <w:rFonts w:ascii="宋体" w:hAnsi="宋体" w:eastAsia="宋体" w:cs="宋体"/>
          <w:b w:val="0"/>
          <w:bCs w:val="0"/>
          <w:kern w:val="2"/>
          <w:sz w:val="21"/>
          <w:szCs w:val="21"/>
          <w:u w:color="000000"/>
          <w:lang w:val="zh-TW" w:eastAsia="zh-TW"/>
        </w:rPr>
        <w:t>)。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Style w:val="10"/>
          <w:rFonts w:hint="eastAsia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</w:pPr>
      <w:r>
        <w:rPr>
          <w:rStyle w:val="10"/>
          <w:rFonts w:hint="eastAsia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  <w:t xml:space="preserve">下沙联系人及其电话：龙飞扬 18275475164   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rPr>
          <w:rStyle w:val="10"/>
          <w:rFonts w:hint="eastAsia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</w:pPr>
      <w:r>
        <w:rPr>
          <w:rStyle w:val="10"/>
          <w:rFonts w:hint="eastAsia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  <w:t>临平联系人及其电话：马家莉 18358171502</w:t>
      </w:r>
    </w:p>
    <w:p>
      <w:pPr>
        <w:pStyle w:val="9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00"/>
        </w:tabs>
        <w:spacing w:before="0" w:line="240" w:lineRule="auto"/>
        <w:jc w:val="center"/>
        <w:rPr>
          <w:rStyle w:val="10"/>
          <w:rFonts w:hint="default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</w:pPr>
      <w:r>
        <w:rPr>
          <w:rStyle w:val="10"/>
          <w:rFonts w:hint="default" w:ascii="PMingLiU" w:hAnsi="PMingLiU" w:eastAsia="宋体" w:cs="PMingLiU"/>
          <w:b w:val="0"/>
          <w:bCs w:val="0"/>
          <w:kern w:val="2"/>
          <w:sz w:val="21"/>
          <w:szCs w:val="21"/>
          <w:u w:color="000000"/>
          <w:lang w:val="en-US" w:eastAsia="zh-CN"/>
        </w:rPr>
        <w:drawing>
          <wp:inline distT="0" distB="0" distL="114300" distR="114300">
            <wp:extent cx="1565275" cy="1985010"/>
            <wp:effectExtent l="0" t="0" r="15875" b="15240"/>
            <wp:docPr id="1" name="图片 1" descr="_cgi-bin_mmwebwx-bin_webwxgetmsgimg__&amp;MsgID=3840321192324821270&amp;skey=@crypt_9545fba4_aef2fe7c7991e171d234d4470cb34775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cgi-bin_mmwebwx-bin_webwxgetmsgimg__&amp;MsgID=3840321192324821270&amp;skey=@crypt_9545fba4_aef2fe7c7991e171d234d4470cb34775&amp;mmweb_appid=wx_webfilehelp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Style w:val="10"/>
          <w:rFonts w:ascii="PMingLiU" w:hAnsi="PMingLiU" w:eastAsia="PMingLiU" w:cs="PMingLiU"/>
          <w:b w:val="0"/>
          <w:bCs w:val="0"/>
          <w:lang w:val="zh-TW" w:eastAsia="zh-TW"/>
        </w:rPr>
      </w:pPr>
      <w:r>
        <w:rPr>
          <w:rStyle w:val="10"/>
          <w:rFonts w:ascii="宋体" w:hAnsi="宋体" w:eastAsia="宋体" w:cs="宋体"/>
          <w:b w:val="0"/>
          <w:bCs w:val="0"/>
          <w:sz w:val="24"/>
          <w:szCs w:val="24"/>
          <w:lang w:val="zh-CN" w:eastAsia="zh-CN"/>
        </w:rPr>
        <w:t>八、</w:t>
      </w:r>
      <w:r>
        <w:rPr>
          <w:rStyle w:val="10"/>
          <w:rFonts w:ascii="黑体" w:hAnsi="黑体" w:eastAsia="黑体" w:cs="黑体"/>
          <w:b w:val="0"/>
          <w:bCs w:val="0"/>
          <w:sz w:val="24"/>
          <w:szCs w:val="24"/>
          <w:lang w:val="zh-CN" w:eastAsia="zh-CN"/>
        </w:rPr>
        <w:t xml:space="preserve">其他问题等待后续的竞赛补充通知    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Style w:val="10"/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</w:pPr>
      <w:r>
        <w:rPr>
          <w:rStyle w:val="10"/>
          <w:rFonts w:ascii="宋体" w:hAnsi="宋体" w:eastAsia="宋体" w:cs="宋体"/>
          <w:b w:val="0"/>
          <w:bCs w:val="0"/>
          <w:sz w:val="24"/>
          <w:szCs w:val="24"/>
          <w:lang w:val="zh-CN" w:eastAsia="zh-CN"/>
        </w:rPr>
        <w:t>九、</w:t>
      </w:r>
      <w:r>
        <w:rPr>
          <w:rStyle w:val="10"/>
          <w:rFonts w:ascii="黑体" w:hAnsi="黑体" w:eastAsia="黑体" w:cs="黑体"/>
          <w:b w:val="0"/>
          <w:bCs w:val="0"/>
          <w:sz w:val="24"/>
          <w:szCs w:val="24"/>
          <w:lang w:val="zh-TW" w:eastAsia="zh-TW"/>
        </w:rPr>
        <w:t>本规程由主办单位负责解释。</w:t>
      </w:r>
    </w:p>
    <w:p>
      <w:pPr>
        <w:pStyle w:val="8"/>
        <w:framePr w:wrap="auto" w:vAnchor="margin" w:hAnchor="text" w:yAlign="inline"/>
        <w:spacing w:line="400" w:lineRule="exact"/>
        <w:jc w:val="right"/>
        <w:rPr>
          <w:rStyle w:val="10"/>
          <w:b w:val="0"/>
          <w:bCs w:val="0"/>
          <w:sz w:val="24"/>
          <w:szCs w:val="24"/>
          <w:lang w:val="zh-TW" w:eastAsia="zh-TW"/>
        </w:rPr>
      </w:pPr>
      <w:r>
        <w:rPr>
          <w:rStyle w:val="10"/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浙江理工大学体育运动委员会</w:t>
      </w:r>
    </w:p>
    <w:p>
      <w:pPr>
        <w:pStyle w:val="8"/>
        <w:framePr w:wrap="auto" w:vAnchor="margin" w:hAnchor="text" w:yAlign="inline"/>
        <w:spacing w:line="400" w:lineRule="exact"/>
        <w:ind w:firstLine="5520"/>
        <w:jc w:val="left"/>
        <w:rPr>
          <w:rStyle w:val="10"/>
          <w:b w:val="0"/>
          <w:bCs w:val="0"/>
          <w:sz w:val="24"/>
          <w:szCs w:val="24"/>
          <w:lang w:val="zh-TW" w:eastAsia="zh-TW"/>
        </w:rPr>
      </w:pPr>
      <w:r>
        <w:rPr>
          <w:rStyle w:val="10"/>
          <w:rFonts w:ascii="宋体" w:hAnsi="宋体" w:eastAsia="宋体" w:cs="宋体"/>
          <w:b w:val="0"/>
          <w:bCs w:val="0"/>
          <w:sz w:val="24"/>
          <w:szCs w:val="24"/>
          <w:lang w:val="zh-TW" w:eastAsia="zh-TW"/>
        </w:rPr>
        <w:t>浙江理工大学篮球俱乐部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rStyle w:val="10"/>
          <w:rFonts w:ascii="PMingLiU" w:hAnsi="PMingLiU" w:eastAsia="PMingLiU" w:cs="PMingLiU"/>
          <w:b/>
          <w:bCs/>
          <w:sz w:val="24"/>
          <w:szCs w:val="24"/>
          <w:lang w:val="zh-TW" w:eastAsia="zh-TW"/>
        </w:rPr>
      </w:pPr>
      <w:r>
        <w:rPr>
          <w:rStyle w:val="10"/>
          <w:b/>
          <w:bCs/>
          <w:sz w:val="24"/>
          <w:szCs w:val="24"/>
          <w:lang w:val="en-US"/>
        </w:rPr>
        <w:t xml:space="preserve">                                                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left"/>
        <w:rPr>
          <w:rFonts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</w:rPr>
        <w:t>                                                </w:t>
      </w:r>
      <w:r>
        <w:rPr>
          <w:rFonts w:hint="eastAsia" w:ascii="-webkit-standard" w:hAnsi="-webkit-standard" w:eastAsia="宋体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                             </w:t>
      </w: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</w:rPr>
        <w:t>202</w:t>
      </w:r>
      <w:r>
        <w:rPr>
          <w:rFonts w:hint="eastAsia" w:ascii="-webkit-standard" w:hAnsi="-webkit-standard" w:eastAsia="宋体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4</w:t>
      </w: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</w:rPr>
        <w:t>年</w:t>
      </w:r>
      <w:r>
        <w:rPr>
          <w:rFonts w:hint="eastAsia" w:ascii="-webkit-standard" w:hAnsi="-webkit-standard" w:eastAsia="宋体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2</w:t>
      </w: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</w:rPr>
        <w:t>月</w:t>
      </w:r>
      <w:r>
        <w:rPr>
          <w:rFonts w:hint="eastAsia" w:ascii="-webkit-standard" w:hAnsi="-webkit-standard" w:eastAsia="宋体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29</w:t>
      </w: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18"/>
          <w:szCs w:val="18"/>
          <w:u w:val="none"/>
        </w:rPr>
        <w:t>日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27"/>
          <w:szCs w:val="27"/>
          <w:u w:val="none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/>
          <w:bCs/>
          <w:i w:val="0"/>
          <w:caps w:val="0"/>
          <w:color w:val="000000"/>
          <w:spacing w:val="0"/>
          <w:sz w:val="27"/>
          <w:szCs w:val="27"/>
          <w:u w:val="none"/>
        </w:rPr>
      </w:pPr>
    </w:p>
    <w:tbl>
      <w:tblPr>
        <w:tblStyle w:val="3"/>
        <w:tblW w:w="86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368"/>
        <w:gridCol w:w="1139"/>
        <w:gridCol w:w="1164"/>
        <w:gridCol w:w="1536"/>
        <w:gridCol w:w="1193"/>
        <w:gridCol w:w="10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864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eastAsia" w:ascii="仿宋_GB2312" w:hAnsi="-webkit-standard" w:eastAsia="黑体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</w:pPr>
            <w:r>
              <w:rPr>
                <w:rFonts w:ascii="黑体" w:hAnsi="黑体" w:eastAsia="黑体" w:cs="黑体"/>
                <w:b/>
                <w:bCs/>
                <w:sz w:val="32"/>
                <w:szCs w:val="32"/>
                <w:lang w:val="zh-TW" w:eastAsia="zh-TW"/>
              </w:rPr>
              <w:t>浙江理工大学第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二十</w:t>
            </w:r>
            <w:r>
              <w:rPr>
                <w:rFonts w:ascii="黑体" w:hAnsi="黑体" w:eastAsia="黑体" w:cs="黑体"/>
                <w:b/>
                <w:bCs/>
                <w:sz w:val="32"/>
                <w:szCs w:val="32"/>
                <w:lang w:val="zh-TW" w:eastAsia="zh-TW"/>
              </w:rPr>
              <w:t>届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校运会</w:t>
            </w:r>
            <w:r>
              <w:rPr>
                <w:rFonts w:ascii="黑体" w:hAnsi="黑体" w:eastAsia="黑体" w:cs="黑体"/>
                <w:b/>
                <w:bCs/>
                <w:sz w:val="32"/>
                <w:szCs w:val="32"/>
                <w:lang w:val="zh-TW" w:eastAsia="zh-TW"/>
              </w:rPr>
              <w:t>篮球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比</w:t>
            </w:r>
            <w:r>
              <w:rPr>
                <w:rFonts w:ascii="黑体" w:hAnsi="黑体" w:eastAsia="黑体" w:cs="黑体"/>
                <w:b/>
                <w:bCs/>
                <w:sz w:val="32"/>
                <w:szCs w:val="32"/>
                <w:lang w:val="zh-TW" w:eastAsia="zh-TW"/>
              </w:rPr>
              <w:t>赛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报名表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864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left"/>
              <w:textAlignment w:val="top"/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学院：                          组别：男子（   ）  女子（   ） “打</w:t>
            </w:r>
            <w:r>
              <w:rPr>
                <w:rFonts w:hint="default" w:ascii="Arial" w:hAnsi="Arial" w:eastAsia="仿宋_GB2312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√</w:t>
            </w: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”</w:t>
            </w:r>
          </w:p>
          <w:p>
            <w:pPr>
              <w:framePr w:wrap="auto" w:vAnchor="margin" w:hAnchor="text" w:yAlign="inline"/>
              <w:widowControl/>
              <w:spacing w:beforeAutospacing="0" w:after="0" w:afterAutospacing="0"/>
              <w:ind w:firstLine="3373" w:firstLineChars="1600"/>
              <w:jc w:val="left"/>
              <w:textAlignment w:val="top"/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校区：</w:t>
            </w: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下沙 （   ） 临平（   ） “打</w:t>
            </w:r>
            <w:r>
              <w:rPr>
                <w:rFonts w:hint="default" w:ascii="Arial" w:hAnsi="Arial" w:eastAsia="仿宋_GB2312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√</w:t>
            </w: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年级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学号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 w:firstLine="21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手机号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队内职务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球衣号码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领队（兼）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教练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队长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14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1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队员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1" w:hRule="atLeast"/>
        </w:trPr>
        <w:tc>
          <w:tcPr>
            <w:tcW w:w="864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left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备注：</w:t>
            </w:r>
          </w:p>
          <w:p>
            <w:pPr>
              <w:framePr w:wrap="auto" w:vAnchor="margin" w:hAnchor="text" w:yAlign="inline"/>
              <w:widowControl/>
              <w:spacing w:beforeAutospacing="0" w:after="0" w:afterAutospacing="0"/>
              <w:jc w:val="left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ascii="楷体" w:hAnsi="楷体" w:eastAsia="楷体" w:cs="楷体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以上队员均为我学院在读学生。如不实，愿意接受取消比赛资格的处罚。谨此确认。</w:t>
            </w:r>
          </w:p>
          <w:p>
            <w:pPr>
              <w:framePr w:wrap="auto" w:vAnchor="margin" w:hAnchor="text" w:yAlign="inline"/>
              <w:widowControl/>
              <w:spacing w:beforeAutospacing="0" w:after="90" w:afterAutospacing="0"/>
              <w:jc w:val="both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请各院体育部于202</w:t>
            </w:r>
            <w:r>
              <w:rPr>
                <w:rFonts w:hint="eastAsia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年</w:t>
            </w:r>
            <w:r>
              <w:rPr>
                <w:rFonts w:hint="eastAsia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月</w:t>
            </w:r>
            <w:r>
              <w:rPr>
                <w:rFonts w:hint="eastAsia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23</w:t>
            </w:r>
            <w:r>
              <w:rPr>
                <w:rFonts w:hint="default" w:ascii="Times New Roman" w:hAnsi="Times New Roman" w:eastAsia="-webkit-standard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vertAlign w:val="baseline"/>
                <w:lang w:val="en-US" w:eastAsia="zh-CN" w:bidi="ar"/>
              </w:rPr>
              <w:t>日之前打印并填写完毕交给竞赛负责人。</w:t>
            </w:r>
          </w:p>
          <w:p>
            <w:pPr>
              <w:framePr w:wrap="auto" w:vAnchor="margin" w:hAnchor="text" w:yAlign="inline"/>
              <w:widowControl/>
              <w:spacing w:beforeAutospacing="0" w:after="0" w:afterAutospacing="0"/>
              <w:jc w:val="both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领队（签名）：           （盖章）</w:t>
            </w:r>
          </w:p>
          <w:p>
            <w:pPr>
              <w:framePr w:wrap="auto" w:vAnchor="margin" w:hAnchor="text" w:yAlign="inline"/>
              <w:widowControl/>
              <w:spacing w:beforeAutospacing="0" w:after="90" w:afterAutospacing="0"/>
              <w:ind w:left="0" w:firstLine="791" w:firstLineChars="375"/>
              <w:jc w:val="both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 xml:space="preserve">年   </w:t>
            </w: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月    </w:t>
            </w:r>
            <w:r>
              <w:rPr>
                <w:rFonts w:hint="eastAsia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21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资格审查</w:t>
            </w:r>
          </w:p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center"/>
              <w:textAlignment w:val="center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意    见</w:t>
            </w:r>
          </w:p>
        </w:tc>
        <w:tc>
          <w:tcPr>
            <w:tcW w:w="6480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framePr w:wrap="auto" w:vAnchor="margin" w:hAnchor="text" w:yAlign="inline"/>
              <w:widowControl/>
              <w:spacing w:beforeAutospacing="0" w:after="0" w:afterAutospacing="0"/>
              <w:jc w:val="both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-webkit-standard" w:hAnsi="-webkit-standard" w:eastAsia="-webkit-standard" w:cs="-webkit-standard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0"/>
                <w:position w:val="0"/>
                <w:sz w:val="18"/>
                <w:szCs w:val="18"/>
                <w:u w:val="none" w:color="auto"/>
                <w:vertAlign w:val="baseline"/>
                <w:lang w:val="en-US" w:eastAsia="zh-CN" w:bidi="ar"/>
              </w:rPr>
              <w:t> </w:t>
            </w:r>
          </w:p>
          <w:p>
            <w:pPr>
              <w:framePr w:wrap="auto" w:vAnchor="margin" w:hAnchor="text" w:yAlign="inline"/>
              <w:widowControl/>
              <w:spacing w:beforeAutospacing="0" w:after="0" w:afterAutospacing="0"/>
              <w:ind w:left="0"/>
              <w:jc w:val="both"/>
              <w:textAlignment w:val="top"/>
              <w:rPr>
                <w:rFonts w:hint="default" w:ascii="-webkit-standard" w:hAnsi="-webkit-standard" w:eastAsia="-webkit-standard" w:cs="-webkit-standard"/>
                <w:b/>
                <w:bCs/>
                <w:caps w:val="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仿宋_GB2312" w:hAnsi="-webkit-standard" w:eastAsia="仿宋_GB2312" w:cs="仿宋_GB2312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vertAlign w:val="baseline"/>
                <w:lang w:val="en-US" w:eastAsia="zh-CN" w:bidi="ar"/>
              </w:rPr>
              <w:t>体育教研部（签名）：              年   月    日</w:t>
            </w:r>
          </w:p>
        </w:tc>
      </w:tr>
    </w:tbl>
    <w:p>
      <w:pPr>
        <w:framePr w:wrap="auto" w:vAnchor="margin" w:hAnchor="text" w:yAlign="inline"/>
        <w:widowControl/>
        <w:jc w:val="left"/>
        <w:rPr>
          <w:b/>
          <w:bCs/>
        </w:rPr>
      </w:pPr>
    </w:p>
    <w:p>
      <w:pPr>
        <w:pStyle w:val="8"/>
        <w:framePr w:wrap="auto" w:vAnchor="margin" w:hAnchor="text" w:yAlign="inline"/>
        <w:spacing w:line="400" w:lineRule="exact"/>
        <w:jc w:val="left"/>
        <w:rPr>
          <w:rStyle w:val="10"/>
          <w:rFonts w:ascii="PMingLiU" w:hAnsi="PMingLiU" w:eastAsia="PMingLiU" w:cs="PMingLiU"/>
          <w:b/>
          <w:bCs/>
          <w:sz w:val="24"/>
          <w:szCs w:val="24"/>
          <w:lang w:val="zh-TW" w:eastAsia="zh-TW"/>
        </w:rPr>
      </w:pPr>
    </w:p>
    <w:p>
      <w:pPr>
        <w:pStyle w:val="8"/>
        <w:framePr w:wrap="auto" w:vAnchor="margin" w:hAnchor="text" w:yAlign="inline"/>
        <w:spacing w:line="400" w:lineRule="exact"/>
        <w:jc w:val="left"/>
        <w:rPr>
          <w:rStyle w:val="10"/>
          <w:b/>
          <w:bCs/>
          <w:sz w:val="32"/>
          <w:szCs w:val="32"/>
        </w:rPr>
      </w:pPr>
      <w:r>
        <w:rPr>
          <w:rStyle w:val="10"/>
          <w:b/>
          <w:bCs/>
          <w:sz w:val="24"/>
          <w:szCs w:val="24"/>
          <w:lang w:val="en-US"/>
        </w:rPr>
        <w:t xml:space="preserve">                                      </w:t>
      </w:r>
    </w:p>
    <w:p>
      <w:pPr>
        <w:pStyle w:val="8"/>
        <w:framePr w:wrap="auto" w:vAnchor="margin" w:hAnchor="text" w:yAlign="inline"/>
        <w:spacing w:line="400" w:lineRule="exact"/>
        <w:jc w:val="left"/>
        <w:rPr>
          <w:b/>
          <w:bCs/>
        </w:rPr>
      </w:pP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lTrailSpace/>
    <w:doNotBreakWrappedTables/>
    <w:doNotWrapTextWithPunct/>
    <w:doNotUseEastAsianBreakRules/>
    <w:useFELayout/>
    <w:compatSetting w:name="compatibilityMode" w:uri="http://schemas.microsoft.com/office/word" w:val="15"/>
  </w:compat>
  <w:docVars>
    <w:docVar w:name="commondata" w:val="eyJoZGlkIjoiNDQ0YWE3YTM4ZDFhMmEyNjE2MmViNGJjNzFiNDExOWUifQ=="/>
  </w:docVars>
  <w:rsids>
    <w:rsidRoot w:val="00000000"/>
    <w:rsid w:val="005A1E4D"/>
    <w:rsid w:val="008A39C4"/>
    <w:rsid w:val="00D40C8D"/>
    <w:rsid w:val="010B7E80"/>
    <w:rsid w:val="01FB7543"/>
    <w:rsid w:val="02982474"/>
    <w:rsid w:val="02EF1E8A"/>
    <w:rsid w:val="032B720D"/>
    <w:rsid w:val="03C87E13"/>
    <w:rsid w:val="041F52E1"/>
    <w:rsid w:val="044A2AE4"/>
    <w:rsid w:val="04E363A7"/>
    <w:rsid w:val="050F7480"/>
    <w:rsid w:val="06394927"/>
    <w:rsid w:val="064E04F8"/>
    <w:rsid w:val="06C75B56"/>
    <w:rsid w:val="07406537"/>
    <w:rsid w:val="07700417"/>
    <w:rsid w:val="07A964F5"/>
    <w:rsid w:val="08BF01BB"/>
    <w:rsid w:val="09321D53"/>
    <w:rsid w:val="097235BE"/>
    <w:rsid w:val="09DD69C4"/>
    <w:rsid w:val="0A2B543A"/>
    <w:rsid w:val="0A876837"/>
    <w:rsid w:val="0AE00E60"/>
    <w:rsid w:val="0B6C49B1"/>
    <w:rsid w:val="0C4E2727"/>
    <w:rsid w:val="0C86391F"/>
    <w:rsid w:val="0D3940E0"/>
    <w:rsid w:val="0DE37950"/>
    <w:rsid w:val="0E046098"/>
    <w:rsid w:val="0E461D7D"/>
    <w:rsid w:val="0EFE3465"/>
    <w:rsid w:val="0F6E19CE"/>
    <w:rsid w:val="0F761D88"/>
    <w:rsid w:val="0FEC3566"/>
    <w:rsid w:val="10B93246"/>
    <w:rsid w:val="10D96DB8"/>
    <w:rsid w:val="11164BE8"/>
    <w:rsid w:val="112D30B1"/>
    <w:rsid w:val="126B7AC0"/>
    <w:rsid w:val="134D09E8"/>
    <w:rsid w:val="1465655B"/>
    <w:rsid w:val="14AA66B9"/>
    <w:rsid w:val="14B462A0"/>
    <w:rsid w:val="16846895"/>
    <w:rsid w:val="171E5888"/>
    <w:rsid w:val="17893151"/>
    <w:rsid w:val="17A42318"/>
    <w:rsid w:val="17AF1638"/>
    <w:rsid w:val="18F87658"/>
    <w:rsid w:val="1A1F0765"/>
    <w:rsid w:val="1A6D338E"/>
    <w:rsid w:val="1A9823DB"/>
    <w:rsid w:val="1BAF1EF7"/>
    <w:rsid w:val="1C6D376A"/>
    <w:rsid w:val="1D0254B7"/>
    <w:rsid w:val="1D3C3635"/>
    <w:rsid w:val="1D5E5543"/>
    <w:rsid w:val="1DF81CD9"/>
    <w:rsid w:val="1EF323CE"/>
    <w:rsid w:val="1EFD0DDE"/>
    <w:rsid w:val="1F0A451B"/>
    <w:rsid w:val="1FD369CE"/>
    <w:rsid w:val="20F41696"/>
    <w:rsid w:val="21081ADD"/>
    <w:rsid w:val="21D51F6B"/>
    <w:rsid w:val="22883252"/>
    <w:rsid w:val="23887CF1"/>
    <w:rsid w:val="23D73637"/>
    <w:rsid w:val="25132E94"/>
    <w:rsid w:val="254A06B9"/>
    <w:rsid w:val="25B50F8D"/>
    <w:rsid w:val="25E37B60"/>
    <w:rsid w:val="262B286A"/>
    <w:rsid w:val="2649231D"/>
    <w:rsid w:val="27F05E5C"/>
    <w:rsid w:val="28EE54C8"/>
    <w:rsid w:val="2A3E25E2"/>
    <w:rsid w:val="2A6B2225"/>
    <w:rsid w:val="2AD72D1B"/>
    <w:rsid w:val="2ADA41D5"/>
    <w:rsid w:val="2AE123DE"/>
    <w:rsid w:val="2BDA0F55"/>
    <w:rsid w:val="2C452650"/>
    <w:rsid w:val="2C7367F8"/>
    <w:rsid w:val="2D1933A9"/>
    <w:rsid w:val="2D463B91"/>
    <w:rsid w:val="2D781DD7"/>
    <w:rsid w:val="2D8807B6"/>
    <w:rsid w:val="2D8E0A22"/>
    <w:rsid w:val="2DBD6FDA"/>
    <w:rsid w:val="2E5017E3"/>
    <w:rsid w:val="2EA03BCA"/>
    <w:rsid w:val="3017264F"/>
    <w:rsid w:val="31743A38"/>
    <w:rsid w:val="3237526E"/>
    <w:rsid w:val="325362DC"/>
    <w:rsid w:val="33031366"/>
    <w:rsid w:val="33B07593"/>
    <w:rsid w:val="346E5B05"/>
    <w:rsid w:val="358D4D65"/>
    <w:rsid w:val="35934EAD"/>
    <w:rsid w:val="36540FAD"/>
    <w:rsid w:val="3656754F"/>
    <w:rsid w:val="365E7BC4"/>
    <w:rsid w:val="374F2B33"/>
    <w:rsid w:val="378C0AC9"/>
    <w:rsid w:val="388A6DDE"/>
    <w:rsid w:val="39685371"/>
    <w:rsid w:val="3A1A6418"/>
    <w:rsid w:val="3B666833"/>
    <w:rsid w:val="3B782A0E"/>
    <w:rsid w:val="3D25041B"/>
    <w:rsid w:val="3D7268FC"/>
    <w:rsid w:val="3E1447D4"/>
    <w:rsid w:val="3FC96070"/>
    <w:rsid w:val="3FD7314A"/>
    <w:rsid w:val="402A68A5"/>
    <w:rsid w:val="406712E1"/>
    <w:rsid w:val="40C130DE"/>
    <w:rsid w:val="41363D22"/>
    <w:rsid w:val="418E7267"/>
    <w:rsid w:val="42524C84"/>
    <w:rsid w:val="42555872"/>
    <w:rsid w:val="42962733"/>
    <w:rsid w:val="42B509A2"/>
    <w:rsid w:val="42D47CAF"/>
    <w:rsid w:val="42E4578D"/>
    <w:rsid w:val="434F511C"/>
    <w:rsid w:val="43557E2C"/>
    <w:rsid w:val="445D2E1D"/>
    <w:rsid w:val="45A7018E"/>
    <w:rsid w:val="46481F99"/>
    <w:rsid w:val="465C7CEA"/>
    <w:rsid w:val="46825002"/>
    <w:rsid w:val="46DD5092"/>
    <w:rsid w:val="4737032C"/>
    <w:rsid w:val="477943A7"/>
    <w:rsid w:val="47A856CF"/>
    <w:rsid w:val="47B47A83"/>
    <w:rsid w:val="47F82B05"/>
    <w:rsid w:val="488A381F"/>
    <w:rsid w:val="493C53D9"/>
    <w:rsid w:val="499F1A13"/>
    <w:rsid w:val="49E23769"/>
    <w:rsid w:val="4B9B33AD"/>
    <w:rsid w:val="4BE50A06"/>
    <w:rsid w:val="4BF51515"/>
    <w:rsid w:val="4CEF74D7"/>
    <w:rsid w:val="4D904F8A"/>
    <w:rsid w:val="4DEB5A51"/>
    <w:rsid w:val="4E415F2C"/>
    <w:rsid w:val="4EAB7E09"/>
    <w:rsid w:val="4EB179C1"/>
    <w:rsid w:val="4FD5128C"/>
    <w:rsid w:val="50462D97"/>
    <w:rsid w:val="506E4F33"/>
    <w:rsid w:val="512A205D"/>
    <w:rsid w:val="513F1CAC"/>
    <w:rsid w:val="515F2774"/>
    <w:rsid w:val="52945E5E"/>
    <w:rsid w:val="53655217"/>
    <w:rsid w:val="54272413"/>
    <w:rsid w:val="542F4919"/>
    <w:rsid w:val="54711473"/>
    <w:rsid w:val="54DE7E27"/>
    <w:rsid w:val="55514BE1"/>
    <w:rsid w:val="55C97444"/>
    <w:rsid w:val="55E9333F"/>
    <w:rsid w:val="561E4E4C"/>
    <w:rsid w:val="566633CA"/>
    <w:rsid w:val="56A3707E"/>
    <w:rsid w:val="57683468"/>
    <w:rsid w:val="57BF7FB4"/>
    <w:rsid w:val="58C941EC"/>
    <w:rsid w:val="58FE0372"/>
    <w:rsid w:val="59324D15"/>
    <w:rsid w:val="59C23076"/>
    <w:rsid w:val="5A6107B8"/>
    <w:rsid w:val="5A6A2830"/>
    <w:rsid w:val="5A8654BF"/>
    <w:rsid w:val="5A9E0687"/>
    <w:rsid w:val="5AC30D92"/>
    <w:rsid w:val="5C237A34"/>
    <w:rsid w:val="5C5C6D2B"/>
    <w:rsid w:val="5C861EE8"/>
    <w:rsid w:val="5CFF1053"/>
    <w:rsid w:val="5D1A3069"/>
    <w:rsid w:val="5D906B32"/>
    <w:rsid w:val="5E2165CB"/>
    <w:rsid w:val="5E2B0958"/>
    <w:rsid w:val="5EEF6489"/>
    <w:rsid w:val="5EF81887"/>
    <w:rsid w:val="5F2B4B3A"/>
    <w:rsid w:val="5F435508"/>
    <w:rsid w:val="604B0A3C"/>
    <w:rsid w:val="604D1361"/>
    <w:rsid w:val="60656E95"/>
    <w:rsid w:val="61A765CD"/>
    <w:rsid w:val="62A92A58"/>
    <w:rsid w:val="62BA0198"/>
    <w:rsid w:val="62EB690B"/>
    <w:rsid w:val="630D62DC"/>
    <w:rsid w:val="632C55C8"/>
    <w:rsid w:val="63F2086A"/>
    <w:rsid w:val="641A6E84"/>
    <w:rsid w:val="642B2844"/>
    <w:rsid w:val="64AC39CB"/>
    <w:rsid w:val="64F33866"/>
    <w:rsid w:val="651F75FA"/>
    <w:rsid w:val="65B66E20"/>
    <w:rsid w:val="65FA2AFD"/>
    <w:rsid w:val="66467D73"/>
    <w:rsid w:val="66D2128E"/>
    <w:rsid w:val="66D92367"/>
    <w:rsid w:val="66E04DE9"/>
    <w:rsid w:val="66FE3240"/>
    <w:rsid w:val="673676B9"/>
    <w:rsid w:val="68475088"/>
    <w:rsid w:val="68CF69B3"/>
    <w:rsid w:val="69D85B21"/>
    <w:rsid w:val="6A7B54EC"/>
    <w:rsid w:val="6A9D250F"/>
    <w:rsid w:val="6B1D0758"/>
    <w:rsid w:val="6B3D37F2"/>
    <w:rsid w:val="6BD45FCB"/>
    <w:rsid w:val="6C874986"/>
    <w:rsid w:val="6CBE2B37"/>
    <w:rsid w:val="6D102A6E"/>
    <w:rsid w:val="6D581F8F"/>
    <w:rsid w:val="6D731784"/>
    <w:rsid w:val="6D800EFB"/>
    <w:rsid w:val="6DDA22E0"/>
    <w:rsid w:val="6EAA2FC0"/>
    <w:rsid w:val="6EF96D4D"/>
    <w:rsid w:val="6F1E072E"/>
    <w:rsid w:val="6FF73EDE"/>
    <w:rsid w:val="708C263C"/>
    <w:rsid w:val="70DA63CE"/>
    <w:rsid w:val="71107DC6"/>
    <w:rsid w:val="721C4560"/>
    <w:rsid w:val="72AA294F"/>
    <w:rsid w:val="72EC665F"/>
    <w:rsid w:val="7456725A"/>
    <w:rsid w:val="74590DC7"/>
    <w:rsid w:val="76241E72"/>
    <w:rsid w:val="767F7F8A"/>
    <w:rsid w:val="76873EF4"/>
    <w:rsid w:val="768A080C"/>
    <w:rsid w:val="771273A8"/>
    <w:rsid w:val="776758BF"/>
    <w:rsid w:val="77AB7B91"/>
    <w:rsid w:val="77B93B27"/>
    <w:rsid w:val="77F24788"/>
    <w:rsid w:val="78F21DD9"/>
    <w:rsid w:val="79F81F70"/>
    <w:rsid w:val="7A6A1AB4"/>
    <w:rsid w:val="7A8A74F0"/>
    <w:rsid w:val="7B540AC5"/>
    <w:rsid w:val="7CDE5C2E"/>
    <w:rsid w:val="7CE25C62"/>
    <w:rsid w:val="7D336D73"/>
    <w:rsid w:val="7E317B99"/>
    <w:rsid w:val="7E534664"/>
    <w:rsid w:val="7EA445D1"/>
    <w:rsid w:val="7EA70FC1"/>
    <w:rsid w:val="7ED11F11"/>
    <w:rsid w:val="7F3E1119"/>
    <w:rsid w:val="7FB734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autoRedefine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正文 A"/>
    <w:autoRedefine/>
    <w:qFormat/>
    <w:uiPriority w:val="0"/>
    <w:pPr>
      <w:keepNext w:val="0"/>
      <w:keepLines w:val="0"/>
      <w:pageBreakBefore w:val="0"/>
      <w:framePr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paragraph" w:customStyle="1" w:styleId="9">
    <w:name w:val="默认 A"/>
    <w:autoRedefine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PingFang SC Regular" w:hAnsi="PingFang SC Regular" w:eastAsia="PingFang SC Regular" w:cs="PingFang SC Regular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customStyle="1" w:styleId="10">
    <w:name w:val="无"/>
    <w:autoRedefine/>
    <w:qFormat/>
    <w:uiPriority w:val="0"/>
  </w:style>
  <w:style w:type="character" w:customStyle="1" w:styleId="11">
    <w:name w:val="Hyperlink.0"/>
    <w:basedOn w:val="10"/>
    <w:autoRedefine/>
    <w:qFormat/>
    <w:uiPriority w:val="0"/>
    <w:rPr>
      <w:rFonts w:ascii="宋体" w:hAnsi="宋体" w:eastAsia="宋体" w:cs="宋体"/>
      <w:color w:val="0000FF"/>
      <w:kern w:val="2"/>
      <w:sz w:val="21"/>
      <w:szCs w:val="21"/>
      <w:u w:val="single" w:color="000000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1892</Words>
  <Characters>2009</Characters>
  <Lines>0</Lines>
  <Paragraphs>0</Paragraphs>
  <TotalTime>0</TotalTime>
  <ScaleCrop>false</ScaleCrop>
  <LinksUpToDate>false</LinksUpToDate>
  <CharactersWithSpaces>2408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2023-09-15T16:51:00Z</dcterms:created>
  <dc:creator>龙</dc:creator>
  <cp:lastModifiedBy>黄永妃</cp:lastModifiedBy>
  <dcterms:modified xsi:type="dcterms:W3CDTF">2024-02-29T08:08:02Z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F41D508DF7FF458FB60BA144D9B0A4A8_13</vt:lpwstr>
  </property>
  <property fmtid="{D5CDD505-2E9C-101B-9397-08002B2CF9AE}" pid="3" name="KSOProductBuildVer">
    <vt:lpwstr>2052-12.1.0.16250</vt:lpwstr>
  </property>
</Properties>
</file>