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47"/>
        <w:ind w:left="415"/>
      </w:pPr>
      <w:r>
        <w:rPr>
          <w:rFonts w:hint="eastAsia"/>
          <w:b/>
          <w:bCs/>
          <w:sz w:val="28"/>
          <w:szCs w:val="28"/>
        </w:rPr>
        <w:t>任务5:路由器的综合配置。</w:t>
      </w:r>
      <w:r>
        <w:drawing>
          <wp:inline distT="0" distB="0" distL="0" distR="0">
            <wp:extent cx="5343525" cy="2876550"/>
            <wp:effectExtent l="0" t="0" r="158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7"/>
        <w:ind w:left="415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图3-16 课程设计题目</w:t>
      </w:r>
    </w:p>
    <w:p>
      <w:pPr>
        <w:spacing w:after="585" w:line="259" w:lineRule="auto"/>
        <w:ind w:left="854" w:firstLine="0"/>
      </w:pPr>
      <w:r>
        <w:rPr>
          <w:rFonts w:hint="eastAsia"/>
        </w:rPr>
        <w:t>根据要求，在模拟器上完成。在报告上，阐述自己的方案，以及具体的实验过程，测试过程。</w:t>
      </w:r>
    </w:p>
    <w:p>
      <w:pPr>
        <w:spacing w:after="157" w:line="259" w:lineRule="auto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网络拓扑</w:t>
      </w:r>
    </w:p>
    <w:p>
      <w:pPr>
        <w:spacing w:after="585" w:line="259" w:lineRule="auto"/>
        <w:ind w:left="0" w:leftChars="0" w:firstLine="0" w:firstLineChars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85" w:line="240" w:lineRule="auto"/>
        <w:ind w:left="11" w:hanging="11"/>
        <w:jc w:val="center"/>
        <w:textAlignment w:val="auto"/>
      </w:pPr>
      <w:r>
        <w:drawing>
          <wp:inline distT="0" distB="0" distL="114300" distR="114300">
            <wp:extent cx="3452495" cy="2601595"/>
            <wp:effectExtent l="0" t="0" r="1905" b="146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hanging="11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图3-17 网络拓扑图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hanging="11"/>
        <w:textAlignment w:val="auto"/>
        <w:rPr>
          <w:rFonts w:hint="default"/>
          <w:lang w:val="en-US" w:eastAsia="zh-CN"/>
        </w:rPr>
      </w:pPr>
    </w:p>
    <w:p>
      <w:pPr>
        <w:spacing w:after="0" w:line="259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详细设计</w:t>
      </w:r>
    </w:p>
    <w:p>
      <w:pPr>
        <w:spacing w:after="0" w:line="259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（1）PC1配置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IP地址：192.168.28.1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子网掩码：255.255.255.192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网关：192.168.28.2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（2）路由器B配置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设置两个接口的IP地址，配置Se2/0的ppp协议，配置静态路由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enable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configure terminal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  <w:lang w:val="en-US" w:eastAsia="zh-CN"/>
        </w:rPr>
        <w:t>fa0</w:t>
      </w:r>
      <w:r>
        <w:rPr>
          <w:rFonts w:hint="eastAsia"/>
        </w:rPr>
        <w:t>/0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interface serial2/0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65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encapsulation ppp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192.168.28.192 255.255.255.192 192.168.28.66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192.168.28.128 255.255.255.192 192.168.28.66</w:t>
      </w:r>
    </w:p>
    <w:p>
      <w:pPr>
        <w:bidi w:val="0"/>
        <w:jc w:val="center"/>
      </w:pPr>
      <w:r>
        <w:drawing>
          <wp:inline distT="0" distB="0" distL="114300" distR="114300">
            <wp:extent cx="3183890" cy="1374140"/>
            <wp:effectExtent l="0" t="0" r="16510" b="228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图3-18  路由器B的路由表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spacing w:after="239" w:line="259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3）路由器A配置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设置两个接口的IP地址，配置Se2/0的ppp协议与时钟频率，配置静态路由，配置rip协议</w:t>
      </w:r>
    </w:p>
    <w:p>
      <w:pPr>
        <w:spacing w:after="3"/>
        <w:ind w:right="105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enable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configure terminal</w:t>
      </w:r>
    </w:p>
    <w:p>
      <w:pPr>
        <w:pStyle w:val="4"/>
        <w:bidi w:val="0"/>
      </w:pPr>
      <w:r>
        <w:t>router rip</w:t>
      </w:r>
    </w:p>
    <w:p>
      <w:pPr>
        <w:pStyle w:val="4"/>
        <w:bidi w:val="0"/>
      </w:pPr>
      <w:r>
        <w:t>network 192.168.</w:t>
      </w:r>
      <w:r>
        <w:rPr>
          <w:rFonts w:hint="eastAsia"/>
          <w:lang w:val="en-US" w:eastAsia="zh-CN"/>
        </w:rPr>
        <w:t>28</w:t>
      </w:r>
      <w:r>
        <w:t>.0</w:t>
      </w:r>
    </w:p>
    <w:p>
      <w:pPr>
        <w:pStyle w:val="4"/>
        <w:bidi w:val="0"/>
      </w:pPr>
      <w:r>
        <w:t>version 2</w:t>
      </w: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  <w:lang w:val="en-US" w:eastAsia="zh-CN"/>
        </w:rPr>
        <w:t>fa0</w:t>
      </w:r>
      <w:r>
        <w:rPr>
          <w:rFonts w:hint="eastAsia"/>
        </w:rPr>
        <w:t>/0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129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interface serial2/0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66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encapsulation ppp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 rate 64000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192.168.28.0 255.255.255.192 192.168.28.65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4100" cy="1492885"/>
            <wp:effectExtent l="0" t="0" r="12700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图3-19  路由器A的路由表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spacing w:after="3"/>
        <w:ind w:right="105"/>
        <w:jc w:val="both"/>
      </w:pPr>
    </w:p>
    <w:p>
      <w:pPr>
        <w:spacing w:after="239" w:line="259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4）路由器C配置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设置两个接口的IP地址，配置静态路由，配置rip协议</w:t>
      </w:r>
    </w:p>
    <w:p>
      <w:pPr>
        <w:spacing w:after="3"/>
        <w:ind w:right="105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enable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configure terminal</w:t>
      </w:r>
    </w:p>
    <w:p>
      <w:pPr>
        <w:pStyle w:val="4"/>
        <w:bidi w:val="0"/>
      </w:pPr>
      <w:r>
        <w:t>router rip</w:t>
      </w:r>
    </w:p>
    <w:p>
      <w:pPr>
        <w:pStyle w:val="4"/>
        <w:bidi w:val="0"/>
      </w:pPr>
      <w:r>
        <w:t>network 192.168.</w:t>
      </w:r>
      <w:r>
        <w:rPr>
          <w:rFonts w:hint="eastAsia"/>
          <w:lang w:val="en-US" w:eastAsia="zh-CN"/>
        </w:rPr>
        <w:t>28</w:t>
      </w:r>
      <w:r>
        <w:t>.0</w:t>
      </w:r>
    </w:p>
    <w:p>
      <w:pPr>
        <w:pStyle w:val="4"/>
        <w:bidi w:val="0"/>
      </w:pPr>
      <w:r>
        <w:t>version 2</w:t>
      </w: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  <w:lang w:val="en-US" w:eastAsia="zh-CN"/>
        </w:rPr>
        <w:t>fa1</w:t>
      </w:r>
      <w:r>
        <w:rPr>
          <w:rFonts w:hint="eastAsia"/>
        </w:rPr>
        <w:t>/0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130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  <w:lang w:val="en-US" w:eastAsia="zh-CN"/>
        </w:rPr>
        <w:t>fa0</w:t>
      </w:r>
      <w:r>
        <w:rPr>
          <w:rFonts w:hint="eastAsia"/>
        </w:rPr>
        <w:t>/0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ip address 192.168.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193</w:t>
      </w:r>
      <w:r>
        <w:rPr>
          <w:rFonts w:hint="eastAsia"/>
        </w:rPr>
        <w:t xml:space="preserve"> 255.255.255.</w:t>
      </w:r>
      <w:r>
        <w:rPr>
          <w:rFonts w:hint="eastAsia"/>
          <w:lang w:val="en-US" w:eastAsia="zh-CN"/>
        </w:rPr>
        <w:t>192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no shutdown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192.168.28.0 255.255.255.192 192.168.28.129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065" cy="1353185"/>
            <wp:effectExtent l="0" t="0" r="13335" b="1841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图3-20  路由器C的路由表</w:t>
      </w:r>
    </w:p>
    <w:p>
      <w:pPr>
        <w:spacing w:after="3"/>
        <w:ind w:right="105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259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（5）PC2配置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IP地址：192.168.28.194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子网掩码：255.255.255.192</w:t>
      </w:r>
    </w:p>
    <w:p>
      <w:pPr>
        <w:numPr>
          <w:ilvl w:val="0"/>
          <w:numId w:val="0"/>
        </w:numPr>
        <w:spacing w:after="0" w:line="259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网关：192.168.28.193</w:t>
      </w:r>
    </w:p>
    <w:p>
      <w:pPr>
        <w:spacing w:after="3"/>
        <w:ind w:right="105"/>
        <w:jc w:val="both"/>
      </w:pPr>
    </w:p>
    <w:p>
      <w:pPr>
        <w:spacing w:after="3"/>
        <w:ind w:right="105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6）测试过程</w:t>
      </w:r>
    </w:p>
    <w:p>
      <w:pPr>
        <w:spacing w:after="3"/>
        <w:ind w:right="10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 Ping PC2：</w:t>
      </w:r>
    </w:p>
    <w:p>
      <w:pPr>
        <w:spacing w:after="3"/>
        <w:ind w:right="105"/>
        <w:jc w:val="center"/>
      </w:pPr>
      <w:r>
        <w:drawing>
          <wp:inline distT="0" distB="0" distL="114300" distR="114300">
            <wp:extent cx="3469005" cy="1579245"/>
            <wp:effectExtent l="0" t="0" r="10795" b="2095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"/>
        <w:ind w:right="105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图3-21 Ping测试</w:t>
      </w:r>
    </w:p>
    <w:p>
      <w:pPr>
        <w:spacing w:after="3"/>
        <w:ind w:right="105"/>
        <w:jc w:val="both"/>
      </w:pPr>
    </w:p>
    <w:p>
      <w:pPr>
        <w:spacing w:after="3"/>
        <w:ind w:right="10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路由器C的两个接口：</w:t>
      </w:r>
    </w:p>
    <w:p>
      <w:pPr>
        <w:spacing w:after="3"/>
        <w:ind w:right="105"/>
        <w:jc w:val="center"/>
      </w:pPr>
      <w:r>
        <w:drawing>
          <wp:inline distT="0" distB="0" distL="114300" distR="114300">
            <wp:extent cx="2656205" cy="2339340"/>
            <wp:effectExtent l="0" t="0" r="10795" b="2286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"/>
        <w:ind w:right="105"/>
        <w:jc w:val="center"/>
      </w:pPr>
      <w:r>
        <w:rPr>
          <w:rFonts w:hint="eastAsia"/>
          <w:lang w:val="en-US" w:eastAsia="zh-CN"/>
        </w:rPr>
        <w:t>图3-22 Ping测试</w:t>
      </w:r>
    </w:p>
    <w:p>
      <w:pPr>
        <w:spacing w:after="3"/>
        <w:ind w:right="105"/>
        <w:jc w:val="both"/>
      </w:pPr>
    </w:p>
    <w:p>
      <w:pPr>
        <w:spacing w:after="3"/>
        <w:ind w:right="10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路由器A的两个接口：</w:t>
      </w:r>
    </w:p>
    <w:p>
      <w:pPr>
        <w:spacing w:after="3"/>
        <w:ind w:right="105"/>
        <w:jc w:val="center"/>
      </w:pPr>
      <w:r>
        <w:drawing>
          <wp:inline distT="0" distB="0" distL="114300" distR="114300">
            <wp:extent cx="2713990" cy="2433320"/>
            <wp:effectExtent l="0" t="0" r="3810" b="508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"/>
        <w:ind w:right="105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图3-23 Ping测试</w:t>
      </w:r>
    </w:p>
    <w:p>
      <w:pPr>
        <w:spacing w:after="3"/>
        <w:ind w:right="105"/>
        <w:jc w:val="both"/>
      </w:pPr>
    </w:p>
    <w:p>
      <w:pPr>
        <w:spacing w:after="3"/>
        <w:ind w:right="10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B的两个接口</w:t>
      </w:r>
    </w:p>
    <w:p>
      <w:pPr>
        <w:spacing w:after="3"/>
        <w:ind w:right="105"/>
        <w:jc w:val="center"/>
      </w:pPr>
      <w:r>
        <w:drawing>
          <wp:inline distT="0" distB="0" distL="114300" distR="114300">
            <wp:extent cx="2553970" cy="2303145"/>
            <wp:effectExtent l="0" t="0" r="11430" b="825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"/>
        <w:ind w:right="105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图3-24 Ping测试</w:t>
      </w:r>
    </w:p>
    <w:p>
      <w:pPr>
        <w:spacing w:after="3"/>
        <w:ind w:right="105"/>
        <w:jc w:val="both"/>
      </w:pPr>
    </w:p>
    <w:p>
      <w:r>
        <w:rPr>
          <w:rFonts w:hint="eastAsia"/>
          <w:lang w:val="en-US" w:eastAsia="zh-CN"/>
        </w:rPr>
        <w:t>经测试，PC2 也可以Ping通以上接口，说明路由配置正确。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FF1783"/>
    <w:rsid w:val="FFE79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5" w:lineRule="auto"/>
      <w:ind w:left="10" w:hanging="10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uiPriority w:val="0"/>
    <w:pPr>
      <w:spacing w:line="240" w:lineRule="auto"/>
    </w:pPr>
    <w:rPr>
      <w:rFonts w:hint="default" w:ascii="Menlo" w:hAnsi="Menlo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2023-12-27T00:27:00Z</dcterms:created>
  <dc:creator>Data</dc:creator>
  <cp:lastModifiedBy>追殇</cp:lastModifiedBy>
  <dcterms:modified xsi:type="dcterms:W3CDTF">2024-01-13T15:23:52Z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642EBA0554A06835FD2B9D65501AD762_42</vt:lpwstr>
  </property>
</Properties>
</file>