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6F317" w14:textId="77777777" w:rsidR="00C56408" w:rsidRPr="00C56408" w:rsidRDefault="00C56408" w:rsidP="00C56408">
      <w:r w:rsidRPr="00C56408">
        <w:t>执行顺序为：code1 -&gt; code3 -&gt; code4 -&gt; code5 -&gt; code2。</w:t>
      </w:r>
    </w:p>
    <w:p w14:paraId="1BF886E9" w14:textId="77777777" w:rsidR="00C56408" w:rsidRPr="00C56408" w:rsidRDefault="00C56408" w:rsidP="00C56408">
      <w:r w:rsidRPr="00C56408">
        <w:t>解释：首先初始化父类中的静态常量DEFAULT_PORT（code1），然后创建SimpleServer实例时，初始化其字段port（code3），接着在SimpleServer构造函数中给port赋值（code4）。随后，父类Server的构造函数被调用，在其中调用getPort方法（code5）来获取端口号，并最终在父类构造函数中输出端口号（code2）。由于getPort方法内部有随机性，输出的端口号可能是1000或40000。</w:t>
      </w:r>
    </w:p>
    <w:p w14:paraId="3FCF0949" w14:textId="77777777" w:rsidR="00A424C5" w:rsidRPr="00C56408" w:rsidRDefault="00A424C5"/>
    <w:sectPr w:rsidR="00A424C5" w:rsidRPr="00C56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C5"/>
    <w:rsid w:val="00A424C5"/>
    <w:rsid w:val="00C5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83387-7628-49E7-B4FA-5434751F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0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雅瑞 张</dc:creator>
  <cp:keywords/>
  <dc:description/>
  <cp:lastModifiedBy>雅瑞 张</cp:lastModifiedBy>
  <cp:revision>2</cp:revision>
  <dcterms:created xsi:type="dcterms:W3CDTF">2024-03-30T13:54:00Z</dcterms:created>
  <dcterms:modified xsi:type="dcterms:W3CDTF">2024-03-30T13:54:00Z</dcterms:modified>
</cp:coreProperties>
</file>