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04FDE4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HC物联网监控配置</w:t>
      </w:r>
    </w:p>
    <w:p w14:paraId="46111C25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</w:t>
      </w:r>
    </w:p>
    <w:p w14:paraId="248E86CD">
      <w:pPr>
        <w:numPr>
          <w:ilvl w:val="0"/>
          <w:numId w:val="0"/>
        </w:numPr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物联网将不在亲自实现监控功能，而是通过调用第三方监控平台 获取播放视频url，播放视频。这里我们推荐你可以来购买我们开发的mvideo监控平台，或者自行对接海康等大厂的稳定的监控平台，达到监控的目的，以下以mvideo监控平台为例，配置监控功能。</w:t>
      </w:r>
    </w:p>
    <w:p w14:paraId="70D61B5F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8A129A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准备条件：</w:t>
      </w:r>
    </w:p>
    <w:p w14:paraId="6084E293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海康或者大华监控相机一台；</w:t>
      </w:r>
    </w:p>
    <w:p w14:paraId="2DA43139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Mvideo监控平台已经购买并且安装；</w:t>
      </w:r>
    </w:p>
    <w:p w14:paraId="7EFF0486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已经安装了物联网系统；</w:t>
      </w:r>
    </w:p>
    <w:p w14:paraId="49675651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EFC1647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配置监控摄像头</w:t>
      </w:r>
    </w:p>
    <w:p w14:paraId="248FF36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目前我们通过gb28181 的方式从监控摄像头 获取流；这里以海康为例</w:t>
      </w:r>
    </w:p>
    <w:p w14:paraId="0AE625C0"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登陆海康摄像头</w:t>
      </w:r>
    </w:p>
    <w:p w14:paraId="6A6ED449">
      <w:pPr>
        <w:numPr>
          <w:ilvl w:val="0"/>
          <w:numId w:val="0"/>
        </w:numPr>
      </w:pPr>
      <w:r>
        <w:drawing>
          <wp:inline distT="0" distB="0" distL="114300" distR="114300">
            <wp:extent cx="5260340" cy="2341245"/>
            <wp:effectExtent l="0" t="0" r="1651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3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DA049"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进入平台接入页面</w:t>
      </w:r>
    </w:p>
    <w:p w14:paraId="6373B8F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2746375"/>
            <wp:effectExtent l="0" t="0" r="5715" b="158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4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B3225"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配置gb28181信息</w:t>
      </w:r>
    </w:p>
    <w:p w14:paraId="3F644E4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2888615"/>
            <wp:effectExtent l="0" t="0" r="444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8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8C33D"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配置视频参数</w:t>
      </w:r>
    </w:p>
    <w:p w14:paraId="3141CC6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视音频页面配置视频参数</w:t>
      </w:r>
    </w:p>
    <w:p w14:paraId="7E7C204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2880" cy="2366645"/>
            <wp:effectExtent l="0" t="0" r="13970" b="146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D2826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配置mvideo</w:t>
      </w:r>
    </w:p>
    <w:p w14:paraId="5988DE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登录mvideo 平台添加相机</w:t>
      </w:r>
    </w:p>
    <w:p w14:paraId="377F255D">
      <w:pPr>
        <w:pStyle w:val="4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添加相机</w:t>
      </w:r>
    </w:p>
    <w:p w14:paraId="1B02EBCF">
      <w:pPr>
        <w:numPr>
          <w:ilvl w:val="0"/>
          <w:numId w:val="0"/>
        </w:numPr>
      </w:pPr>
      <w:r>
        <w:drawing>
          <wp:inline distT="0" distB="0" distL="114300" distR="114300">
            <wp:extent cx="5274310" cy="2606675"/>
            <wp:effectExtent l="0" t="0" r="2540" b="31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F2BFD">
      <w:pPr>
        <w:pStyle w:val="4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添加三方用户</w:t>
      </w:r>
    </w:p>
    <w:p w14:paraId="3DC59BA9">
      <w:r>
        <w:drawing>
          <wp:inline distT="0" distB="0" distL="114300" distR="114300">
            <wp:extent cx="5260340" cy="2568575"/>
            <wp:effectExtent l="0" t="0" r="1651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C85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添加完成后会生成 appId 和秘钥</w:t>
      </w:r>
    </w:p>
    <w:p w14:paraId="1DF111E3">
      <w:r>
        <w:drawing>
          <wp:inline distT="0" distB="0" distL="114300" distR="114300">
            <wp:extent cx="5271770" cy="2482850"/>
            <wp:effectExtent l="0" t="0" r="5080" b="1270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0A0D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四、物联网配置相机</w:t>
      </w:r>
    </w:p>
    <w:p w14:paraId="1ADCEF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登陆HC物联网系统，</w:t>
      </w:r>
    </w:p>
    <w:p w14:paraId="762615BB">
      <w:pPr>
        <w:pStyle w:val="4"/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添加监控平台</w:t>
      </w:r>
    </w:p>
    <w:p w14:paraId="1130CFB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打开监控平台，点击添加</w:t>
      </w:r>
    </w:p>
    <w:p w14:paraId="4CD255F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59070" cy="1786890"/>
            <wp:effectExtent l="0" t="0" r="1778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78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DE0A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这里的appId 和秘钥来自添加三方用户哪里的</w:t>
      </w:r>
    </w:p>
    <w:p w14:paraId="4D4287B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785" cy="2491740"/>
            <wp:effectExtent l="0" t="0" r="12065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49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3675">
      <w:pPr>
        <w:pStyle w:val="4"/>
        <w:numPr>
          <w:ilvl w:val="0"/>
          <w:numId w:val="5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添加相机</w:t>
      </w:r>
    </w:p>
    <w:p w14:paraId="75D01E5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59070" cy="2469515"/>
            <wp:effectExtent l="0" t="0" r="17780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6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1B155">
      <w:pPr>
        <w:pStyle w:val="4"/>
        <w:numPr>
          <w:ilvl w:val="0"/>
          <w:numId w:val="5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播放视频</w:t>
      </w:r>
    </w:p>
    <w:p w14:paraId="64D3A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点击预览播放视频</w:t>
      </w:r>
    </w:p>
    <w:p w14:paraId="5263F16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2422525"/>
            <wp:effectExtent l="0" t="0" r="17145" b="1587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42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E1E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0975" cy="2583180"/>
            <wp:effectExtent l="0" t="0" r="15875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30AB3">
      <w:pPr>
        <w:pStyle w:val="4"/>
        <w:numPr>
          <w:ilvl w:val="0"/>
          <w:numId w:val="5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授权员工</w:t>
      </w:r>
    </w:p>
    <w:p w14:paraId="3E984FE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可以把相机授权给员工 </w:t>
      </w:r>
    </w:p>
    <w:p w14:paraId="7A52E8A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690" cy="1603375"/>
            <wp:effectExtent l="0" t="0" r="10160" b="1587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0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D712C">
      <w:pPr>
        <w:pStyle w:val="4"/>
        <w:numPr>
          <w:ilvl w:val="0"/>
          <w:numId w:val="5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授权业主</w:t>
      </w:r>
    </w:p>
    <w:p w14:paraId="7D8A0CE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可以把小区中的公共区域的监控授权给业主查看</w:t>
      </w:r>
    </w:p>
    <w:p w14:paraId="04071E2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58435" cy="2573020"/>
            <wp:effectExtent l="0" t="0" r="18415" b="1778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A2547">
      <w:pPr>
        <w:numPr>
          <w:ilvl w:val="0"/>
          <w:numId w:val="0"/>
        </w:numPr>
        <w:ind w:leftChars="0"/>
      </w:pPr>
    </w:p>
    <w:p w14:paraId="537CC2FC">
      <w:pPr>
        <w:pStyle w:val="3"/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五、监控关联应用</w:t>
      </w:r>
    </w:p>
    <w:p w14:paraId="267247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1、和门禁关联，业主可以查看关联门禁的监控</w:t>
      </w:r>
    </w:p>
    <w:p w14:paraId="4C4FB17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2、和道闸关联 ，可以远程观看车辆进出</w:t>
      </w:r>
    </w:p>
    <w:p w14:paraId="7748CC7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3、和充电桩关联，可以在家里看车辆充电情况</w:t>
      </w:r>
    </w:p>
    <w:p w14:paraId="15CFC0D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4、和考勤机关联</w:t>
      </w:r>
    </w:p>
    <w:p w14:paraId="699C97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5、和梯控关联，查看电梯情况</w:t>
      </w:r>
    </w:p>
    <w:p w14:paraId="1085E13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6、和车位关联，也可以查看车位车辆情况，比如怀疑车窗关了没有呢</w:t>
      </w:r>
    </w:p>
    <w:p w14:paraId="1687FB5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51296E"/>
    <w:multiLevelType w:val="singleLevel"/>
    <w:tmpl w:val="905129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A176480F"/>
    <w:multiLevelType w:val="singleLevel"/>
    <w:tmpl w:val="A176480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C06F46A4"/>
    <w:multiLevelType w:val="singleLevel"/>
    <w:tmpl w:val="C06F46A4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CE2E715C"/>
    <w:multiLevelType w:val="singleLevel"/>
    <w:tmpl w:val="CE2E715C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75FE4327"/>
    <w:multiLevelType w:val="singleLevel"/>
    <w:tmpl w:val="75FE432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000000"/>
    <w:rsid w:val="146A7256"/>
    <w:rsid w:val="18E856E3"/>
    <w:rsid w:val="57034F84"/>
    <w:rsid w:val="5912267D"/>
    <w:rsid w:val="5C441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589</Words>
  <Characters>642</Characters>
  <Lines>0</Lines>
  <Paragraphs>0</Paragraphs>
  <TotalTime>30</TotalTime>
  <ScaleCrop>false</ScaleCrop>
  <LinksUpToDate>false</LinksUpToDate>
  <CharactersWithSpaces>653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2024-08-05T02:44:00Z</dcterms:created>
  <dc:creator>Administrator</dc:creator>
  <cp:lastModifiedBy>一纸荒年</cp:lastModifiedBy>
  <dcterms:modified xsi:type="dcterms:W3CDTF">2024-11-19T09:50:13Z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C23DC5CA7EB14E218C49A0BA5AF939C6_12</vt:lpwstr>
  </property>
</Properties>
</file>