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1551A1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HC物联网二开代码发布</w:t>
      </w:r>
    </w:p>
    <w:p w14:paraId="0E60196E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</w:t>
      </w:r>
    </w:p>
    <w:p w14:paraId="4EED6AC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本教程适用于用梓豪方式安装的情况，如果自己安装的请按照自己的方式发布代码即可；</w:t>
      </w:r>
    </w:p>
    <w:p w14:paraId="57B3AB5A">
      <w:pPr>
        <w:numPr>
          <w:numId w:val="0"/>
        </w:numPr>
        <w:rPr>
          <w:rFonts w:hint="default"/>
          <w:lang w:val="en-US" w:eastAsia="zh-CN"/>
        </w:rPr>
      </w:pPr>
    </w:p>
    <w:p w14:paraId="6DAB8FA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为什么要发布代码：</w:t>
      </w:r>
    </w:p>
    <w:p w14:paraId="6C3440DC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可能自己的开发做了二开 根据实际需求做了优化；</w:t>
      </w:r>
    </w:p>
    <w:p w14:paraId="1B43EE0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梓豪安装的版本可能存在bug,需要同步master分支代码；</w:t>
      </w:r>
    </w:p>
    <w:p w14:paraId="23B5D7F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数据库脚本差异请自行通过navcate 链接后修改；</w:t>
      </w:r>
    </w:p>
    <w:p w14:paraId="01B37AEC">
      <w:pPr>
        <w:numPr>
          <w:numId w:val="0"/>
        </w:numPr>
        <w:rPr>
          <w:rFonts w:hint="eastAsia"/>
          <w:lang w:val="en-US" w:eastAsia="zh-CN"/>
        </w:rPr>
      </w:pPr>
    </w:p>
    <w:p w14:paraId="468EF1CE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登陆梓豪平台</w:t>
      </w:r>
    </w:p>
    <w:p w14:paraId="6AB4944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Google浏览器输入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"http://ip:7000"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6"/>
          <w:rFonts w:hint="eastAsia"/>
          <w:lang w:val="en-US" w:eastAsia="zh-CN"/>
        </w:rPr>
        <w:t>http://ip:7000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打开梓豪 输入梓豪账号密码 zihao/123456</w:t>
      </w:r>
    </w:p>
    <w:p w14:paraId="265827A3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E7413F8">
      <w:pPr>
        <w:numPr>
          <w:numId w:val="0"/>
        </w:numPr>
        <w:ind w:leftChars="0"/>
      </w:pPr>
      <w:r>
        <w:drawing>
          <wp:inline distT="0" distB="0" distL="114300" distR="114300">
            <wp:extent cx="5256530" cy="2626995"/>
            <wp:effectExtent l="0" t="0" r="127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5479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进入软件中心</w:t>
      </w:r>
    </w:p>
    <w:p w14:paraId="0B8A761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打开构建版本页面</w:t>
      </w:r>
    </w:p>
    <w:p w14:paraId="24593BA1">
      <w:pPr>
        <w:numPr>
          <w:numId w:val="0"/>
        </w:numPr>
        <w:ind w:leftChars="0"/>
      </w:pPr>
      <w:r>
        <w:drawing>
          <wp:inline distT="0" distB="0" distL="114300" distR="114300">
            <wp:extent cx="5260975" cy="2555875"/>
            <wp:effectExtent l="0" t="0" r="15875" b="158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615F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点击导入，选择MicroCommunityIot项目下的document\zihao\IOT系统构建.yml文件</w:t>
      </w:r>
    </w:p>
    <w:p w14:paraId="0AF9E798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145155"/>
            <wp:effectExtent l="0" t="0" r="2540" b="171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8A2A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0832F5B6">
      <w:pPr>
        <w:numPr>
          <w:numId w:val="0"/>
        </w:numPr>
        <w:ind w:leftChars="0"/>
      </w:pPr>
      <w:r>
        <w:drawing>
          <wp:inline distT="0" distB="0" distL="114300" distR="114300">
            <wp:extent cx="5269865" cy="2082165"/>
            <wp:effectExtent l="0" t="0" r="6985" b="133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3375">
      <w:pPr>
        <w:numPr>
          <w:numId w:val="0"/>
        </w:numPr>
        <w:ind w:leftChars="0"/>
      </w:pPr>
      <w:r>
        <w:drawing>
          <wp:inline distT="0" distB="0" distL="114300" distR="114300">
            <wp:extent cx="5266690" cy="2438400"/>
            <wp:effectExtent l="0" t="0" r="1016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3053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修改一下用户名密码和仓库地址，修改为自己的仓库地址和账号密码</w:t>
      </w:r>
    </w:p>
    <w:p w14:paraId="76563BE5">
      <w:pPr>
        <w:numPr>
          <w:numId w:val="0"/>
        </w:numPr>
        <w:ind w:leftChars="0"/>
      </w:pPr>
      <w:r>
        <w:drawing>
          <wp:inline distT="0" distB="0" distL="114300" distR="114300">
            <wp:extent cx="5264785" cy="2632075"/>
            <wp:effectExtent l="0" t="0" r="12065" b="158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9DDC3">
      <w:pPr>
        <w:numPr>
          <w:numId w:val="0"/>
        </w:numPr>
        <w:ind w:leftChars="0"/>
        <w:rPr>
          <w:rFonts w:hint="default" w:eastAsia="微软雅黑"/>
          <w:color w:val="FF0000"/>
          <w:lang w:val="en-US" w:eastAsia="zh-CN"/>
        </w:rPr>
      </w:pPr>
      <w:r>
        <w:rPr>
          <w:rFonts w:hint="eastAsia"/>
          <w:lang w:val="en-US" w:eastAsia="zh-CN"/>
        </w:rPr>
        <w:t>从这里的</w:t>
      </w: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19"/>
          <w:szCs w:val="19"/>
          <w:shd w:val="clear" w:fill="FFFFFF"/>
        </w:rPr>
        <w:t>构建脚本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val="en-US" w:eastAsia="zh-CN"/>
        </w:rPr>
        <w:t xml:space="preserve"> 可以看出，除了构建了后端java以外，也同时更新了pc web端</w:t>
      </w:r>
    </w:p>
    <w:p w14:paraId="12622D87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构建</w:t>
      </w:r>
    </w:p>
    <w:p w14:paraId="44BFBF2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点击构建按钮 </w:t>
      </w:r>
    </w:p>
    <w:p w14:paraId="3B64F60E">
      <w:pPr>
        <w:numPr>
          <w:numId w:val="0"/>
        </w:numPr>
        <w:ind w:leftChars="0"/>
      </w:pPr>
      <w:r>
        <w:drawing>
          <wp:inline distT="0" distB="0" distL="114300" distR="114300">
            <wp:extent cx="5259070" cy="2159000"/>
            <wp:effectExtent l="0" t="0" r="17780" b="1270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CAA88">
      <w:pPr>
        <w:numPr>
          <w:numId w:val="0"/>
        </w:numPr>
        <w:ind w:leftChars="0"/>
      </w:pPr>
    </w:p>
    <w:p w14:paraId="45EEAE4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查看日志 观察是否构建完成</w:t>
      </w:r>
    </w:p>
    <w:p w14:paraId="60FE83A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出现类似这样的日志表示构建完成</w:t>
      </w:r>
    </w:p>
    <w:p w14:paraId="6218CFF0">
      <w:pPr>
        <w:numPr>
          <w:numId w:val="0"/>
        </w:numPr>
        <w:ind w:leftChars="0"/>
      </w:pPr>
      <w:r>
        <w:drawing>
          <wp:inline distT="0" distB="0" distL="114300" distR="114300">
            <wp:extent cx="5266055" cy="2543810"/>
            <wp:effectExtent l="0" t="0" r="10795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0220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应用切换docker 镜像</w:t>
      </w:r>
    </w:p>
    <w:p w14:paraId="00A4A67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进入应用页面找到 应用，</w:t>
      </w:r>
    </w:p>
    <w:p w14:paraId="4E56D18F">
      <w:pPr>
        <w:numPr>
          <w:numId w:val="0"/>
        </w:numPr>
        <w:ind w:leftChars="0"/>
      </w:pPr>
      <w:r>
        <w:drawing>
          <wp:inline distT="0" distB="0" distL="114300" distR="114300">
            <wp:extent cx="5263515" cy="2499995"/>
            <wp:effectExtent l="0" t="0" r="13335" b="1460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7DBE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进入控制台</w:t>
      </w:r>
    </w:p>
    <w:p w14:paraId="67D61288">
      <w:pPr>
        <w:numPr>
          <w:numId w:val="0"/>
        </w:numPr>
        <w:ind w:leftChars="0"/>
      </w:pPr>
      <w:r>
        <w:drawing>
          <wp:inline distT="0" distB="0" distL="114300" distR="114300">
            <wp:extent cx="5267325" cy="2042160"/>
            <wp:effectExtent l="0" t="0" r="9525" b="152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B0D1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修改切换镜像，并且点击保存，</w:t>
      </w:r>
    </w:p>
    <w:p w14:paraId="7A2A7BC9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停止和启动应用</w:t>
      </w:r>
    </w:p>
    <w:p w14:paraId="14C53E8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点击停止 把老的应用停掉，然后再点击启动 启动新的应用</w:t>
      </w:r>
    </w:p>
    <w:p w14:paraId="7B3F1217">
      <w:pPr>
        <w:numPr>
          <w:numId w:val="0"/>
        </w:numPr>
        <w:ind w:leftChars="0"/>
      </w:pPr>
      <w:r>
        <w:drawing>
          <wp:inline distT="0" distB="0" distL="114300" distR="114300">
            <wp:extent cx="5260975" cy="2564765"/>
            <wp:effectExtent l="0" t="0" r="15875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D23B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查看启动日志，点击docker 容器查看日志</w:t>
      </w:r>
    </w:p>
    <w:p w14:paraId="667E674A">
      <w:pPr>
        <w:numPr>
          <w:numId w:val="0"/>
        </w:numPr>
        <w:ind w:leftChars="0"/>
      </w:pPr>
      <w:r>
        <w:drawing>
          <wp:inline distT="0" distB="0" distL="114300" distR="114300">
            <wp:extent cx="5266690" cy="2625090"/>
            <wp:effectExtent l="0" t="0" r="1016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2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6F8B">
      <w:pPr>
        <w:numPr>
          <w:numId w:val="0"/>
        </w:numPr>
        <w:ind w:leftChars="0"/>
      </w:pPr>
      <w:r>
        <w:drawing>
          <wp:inline distT="0" distB="0" distL="114300" distR="114300">
            <wp:extent cx="5266690" cy="2051685"/>
            <wp:effectExtent l="0" t="0" r="1016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18495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版本回退</w:t>
      </w:r>
    </w:p>
    <w:p w14:paraId="2AB3047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将第五步中的切换镜像，切换为之前的镜像 停止启动应用即可</w:t>
      </w:r>
    </w:p>
    <w:p w14:paraId="04FBE7E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3A30A98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温馨提示：如果 构建完手工去切换镜像停止启动麻烦，可以构建时选择发布；这样自动切换镜像 和停止启动；</w:t>
      </w:r>
    </w:p>
    <w:p w14:paraId="09A74026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57443C3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手机端更新</w:t>
      </w:r>
    </w:p>
    <w:p w14:paraId="284DAF4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手机端是uni-app项目通过hbuildx编译为h5 后上传到/home/data/web/下即可；</w:t>
      </w:r>
    </w:p>
    <w:p w14:paraId="64B223E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2604770"/>
            <wp:effectExtent l="0" t="0" r="9525" b="50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6FE1C0"/>
    <w:multiLevelType w:val="singleLevel"/>
    <w:tmpl w:val="E46FE1C0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54532921"/>
    <w:multiLevelType w:val="singleLevel"/>
    <w:tmpl w:val="5453292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1EF67D19"/>
    <w:rsid w:val="347E77EA"/>
    <w:rsid w:val="36DD4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2024-08-05T06:52:36Z</dcterms:created>
  <dc:creator>Administrator</dc:creator>
  <cp:lastModifiedBy>一纸荒年</cp:lastModifiedBy>
  <dcterms:modified xsi:type="dcterms:W3CDTF">2024-08-05T07:15:52Z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B14B4FFC701D4BDF9AA6296349A9A774_12</vt:lpwstr>
  </property>
</Properties>
</file>