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2AD" w:rsidRPr="004452AD" w:rsidRDefault="004452AD" w:rsidP="004452AD">
      <w:pPr>
        <w:shd w:val="clear" w:color="auto" w:fill="FEFEFE"/>
        <w:spacing w:after="90" w:line="303" w:lineRule="atLeast"/>
        <w:outlineLvl w:val="0"/>
        <w:rPr>
          <w:rFonts w:ascii="Arial" w:eastAsia="Times New Roman" w:hAnsi="Arial" w:cs="Arial"/>
          <w:color w:val="4D4D4D"/>
          <w:spacing w:val="5"/>
          <w:kern w:val="36"/>
          <w:sz w:val="57"/>
          <w:szCs w:val="57"/>
        </w:rPr>
      </w:pPr>
      <w:r w:rsidRPr="004452AD">
        <w:rPr>
          <w:rFonts w:ascii="Arial" w:eastAsia="Times New Roman" w:hAnsi="Arial" w:cs="Arial"/>
          <w:color w:val="4D4D4D"/>
          <w:spacing w:val="5"/>
          <w:kern w:val="36"/>
          <w:sz w:val="57"/>
          <w:szCs w:val="57"/>
        </w:rPr>
        <w:t>Privileges for geodatabases in SQL Server</w:t>
      </w:r>
    </w:p>
    <w:p w:rsidR="00EB4F13" w:rsidRDefault="00EB4F13" w:rsidP="004452AD"/>
    <w:p w:rsidR="004452AD" w:rsidRDefault="004452AD" w:rsidP="004452AD">
      <w:pPr>
        <w:rPr>
          <w:rFonts w:ascii="Segoe UI" w:hAnsi="Segoe UI" w:cs="Segoe UI"/>
          <w:color w:val="4D4D4D"/>
          <w:sz w:val="21"/>
          <w:szCs w:val="21"/>
          <w:shd w:val="clear" w:color="auto" w:fill="FEFEFE"/>
        </w:rPr>
      </w:pPr>
      <w:r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 xml:space="preserve">User privileges are set at different levels. This topic lists database and dataset privileges for common types of users: </w:t>
      </w:r>
    </w:p>
    <w:p w:rsidR="004452AD" w:rsidRPr="004452AD" w:rsidRDefault="004452AD" w:rsidP="004452AD">
      <w:pPr>
        <w:pStyle w:val="ListParagraph"/>
        <w:numPr>
          <w:ilvl w:val="0"/>
          <w:numId w:val="1"/>
        </w:numPr>
      </w:pPr>
      <w:r w:rsidRPr="004452AD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 xml:space="preserve">data viewers, </w:t>
      </w:r>
    </w:p>
    <w:p w:rsidR="004452AD" w:rsidRPr="004452AD" w:rsidRDefault="004452AD" w:rsidP="004452AD">
      <w:pPr>
        <w:pStyle w:val="ListParagraph"/>
        <w:numPr>
          <w:ilvl w:val="0"/>
          <w:numId w:val="1"/>
        </w:numPr>
      </w:pPr>
      <w:r w:rsidRPr="004452AD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 xml:space="preserve">data editors, </w:t>
      </w:r>
    </w:p>
    <w:p w:rsidR="004452AD" w:rsidRPr="004452AD" w:rsidRDefault="004452AD" w:rsidP="004452AD">
      <w:pPr>
        <w:pStyle w:val="ListParagraph"/>
        <w:numPr>
          <w:ilvl w:val="0"/>
          <w:numId w:val="1"/>
        </w:numPr>
      </w:pPr>
      <w:r w:rsidRPr="004452AD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>data creators, and the </w:t>
      </w:r>
      <w:bookmarkStart w:id="0" w:name="_GoBack"/>
      <w:bookmarkEnd w:id="0"/>
    </w:p>
    <w:p w:rsidR="004452AD" w:rsidRPr="004452AD" w:rsidRDefault="004452AD" w:rsidP="004452AD">
      <w:pPr>
        <w:pStyle w:val="ListParagraph"/>
        <w:numPr>
          <w:ilvl w:val="0"/>
          <w:numId w:val="1"/>
        </w:numPr>
      </w:pPr>
      <w:hyperlink r:id="rId5" w:history="1">
        <w:proofErr w:type="gramStart"/>
        <w:r w:rsidRPr="004452AD">
          <w:rPr>
            <w:rStyle w:val="Hyperlink"/>
            <w:rFonts w:ascii="Segoe UI" w:hAnsi="Segoe UI" w:cs="Segoe UI"/>
            <w:color w:val="007AC2"/>
            <w:sz w:val="21"/>
            <w:szCs w:val="21"/>
            <w:shd w:val="clear" w:color="auto" w:fill="FEFEFE"/>
          </w:rPr>
          <w:t>geodatabase</w:t>
        </w:r>
        <w:proofErr w:type="gramEnd"/>
        <w:r w:rsidRPr="004452AD">
          <w:rPr>
            <w:rStyle w:val="Hyperlink"/>
            <w:rFonts w:ascii="Segoe UI" w:hAnsi="Segoe UI" w:cs="Segoe UI"/>
            <w:color w:val="007AC2"/>
            <w:sz w:val="21"/>
            <w:szCs w:val="21"/>
            <w:shd w:val="clear" w:color="auto" w:fill="FEFEFE"/>
          </w:rPr>
          <w:t xml:space="preserve"> administrator</w:t>
        </w:r>
      </w:hyperlink>
      <w:r w:rsidRPr="004452AD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>.</w:t>
      </w:r>
    </w:p>
    <w:sectPr w:rsidR="004452AD" w:rsidRPr="0044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B610E"/>
    <w:multiLevelType w:val="hybridMultilevel"/>
    <w:tmpl w:val="45E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AD"/>
    <w:rsid w:val="004452AD"/>
    <w:rsid w:val="00E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A0D7D-E546-45A8-96CF-30AE38E8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2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arcgis.com/en/arcmap/10.3/manage-data/gdbs-in-sql-server/geodatabase-administrator-sqlserv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>City of Garland, TX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2019-07-23T15:55:00Z</dcterms:created>
  <dcterms:modified xsi:type="dcterms:W3CDTF">2019-07-23T15:56:00Z</dcterms:modified>
</cp:coreProperties>
</file>