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Microsoft YaHei" w:hAnsi="Microsoft YaHei" w:eastAsia="Microsoft YaHei"/>
          <w:b/>
          <w:color w:val="173A64"/>
          <w:sz w:val="32"/>
        </w:rPr>
        <w:t>Credit Bureau (Singapore)</w:t>
      </w:r>
    </w:p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4"/>
        </w:rPr>
        <w:t>Category A — A-IMP-03</w:t>
      </w:r>
    </w:p>
    <w:p>
      <w:pPr>
        <w:jc w:val="center"/>
      </w:pPr>
      <w:r>
        <w:rPr>
          <w:rFonts w:ascii="Microsoft YaHei" w:hAnsi="Microsoft YaHei" w:eastAsia="Microsoft YaHei"/>
          <w:b/>
          <w:color w:val="173A64"/>
          <w:sz w:val="60"/>
        </w:rPr>
        <w:t>Cursor 员工执行操作指南</w:t>
      </w:r>
    </w:p>
    <w:p>
      <w:pPr>
        <w:spacing w:after="400"/>
        <w:jc w:val="center"/>
      </w:pPr>
      <w:r>
        <w:rPr>
          <w:rFonts w:ascii="Microsoft YaHei" w:hAnsi="Microsoft YaHei" w:eastAsia="Microsoft YaHei"/>
          <w:color w:val="1F4E79"/>
          <w:sz w:val="32"/>
        </w:rPr>
        <w:t>客户账户生命周期与客户入驻（Account Lifecycle and Client Onboarding）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3A64"/>
                <w:sz w:val="20"/>
              </w:rPr>
              <w:t>当前授权状态</w:t>
              <w:br/>
            </w:r>
            <w:r>
              <w:rPr>
                <w:rFonts w:ascii="Arial" w:hAnsi="Arial" w:eastAsia="Microsoft YaHei"/>
                <w:color w:val="000000"/>
                <w:sz w:val="20"/>
              </w:rPr>
              <w:t>当前授权状态：仅批准执行 A-IMP-03 Phase 1 分析。允许核验受控文件、扫描元数据、准备只读查询、收集只读 Sandbox 证据、生成影响报告与精确 Manifest；禁止修改元数据源文件、禁止修改 Salesforce 业务数据、禁止部署或激活任何控制、禁止生产部署与 UAT。</w:t>
            </w:r>
          </w:p>
        </w:tc>
        <w:trPr>
          <w:tblHeader/>
        </w:trPr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3312"/>
            <w:shd w:fill="173A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控制项</w:t>
            </w:r>
          </w:p>
        </w:tc>
        <w:tc>
          <w:tcPr>
            <w:tcW w:type="dxa" w:w="6912"/>
            <w:shd w:fill="173A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3312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文档编号</w:t>
            </w:r>
          </w:p>
        </w:tc>
        <w:tc>
          <w:tcPr>
            <w:tcW w:type="dxa" w:w="6912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CBS-A-IMP-03-OPS-CN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版本</w:t>
            </w:r>
          </w:p>
        </w:tc>
        <w:tc>
          <w:tcPr>
            <w:tcW w:type="dxa" w:w="69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v1.1</w:t>
            </w:r>
          </w:p>
        </w:tc>
      </w:tr>
      <w:tr>
        <w:trPr>
          <w:cantSplit/>
        </w:trPr>
        <w:tc>
          <w:tcPr>
            <w:tcW w:type="dxa" w:w="3312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日期</w:t>
            </w:r>
          </w:p>
        </w:tc>
        <w:tc>
          <w:tcPr>
            <w:tcW w:type="dxa" w:w="6912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2026年7月19日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适用对象</w:t>
            </w:r>
          </w:p>
        </w:tc>
        <w:tc>
          <w:tcPr>
            <w:tcW w:type="dxa" w:w="69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项目负责人、Cursor 操作人员、Salesforce Sandbox 操作人员、技术复核人员、CBS 业务/数据负责人</w:t>
            </w:r>
          </w:p>
        </w:tc>
      </w:tr>
      <w:tr>
        <w:trPr>
          <w:cantSplit/>
        </w:trPr>
        <w:tc>
          <w:tcPr>
            <w:tcW w:type="dxa" w:w="3312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执行基线</w:t>
            </w:r>
          </w:p>
        </w:tc>
        <w:tc>
          <w:tcPr>
            <w:tcW w:type="dxa" w:w="6912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Credit Bureau Sandbox 20260715.zip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Git 分支</w:t>
            </w:r>
          </w:p>
        </w:tc>
        <w:tc>
          <w:tcPr>
            <w:tcW w:type="dxa" w:w="69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feature/A-IMP-03-account-onboarding</w:t>
            </w:r>
          </w:p>
        </w:tc>
      </w:tr>
      <w:tr>
        <w:trPr>
          <w:cantSplit/>
        </w:trPr>
        <w:tc>
          <w:tcPr>
            <w:tcW w:type="dxa" w:w="3312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最终停止语句</w:t>
            </w:r>
          </w:p>
        </w:tc>
        <w:tc>
          <w:tcPr>
            <w:tcW w:type="dxa" w:w="6912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AWAITING A-IMP-03 MANIFEST APPROVAL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rFonts w:ascii="Microsoft YaHei" w:hAnsi="Microsoft YaHei" w:eastAsia="Microsoft YaHei"/>
          <w:b/>
          <w:color w:val="C00000"/>
          <w:sz w:val="20"/>
        </w:rPr>
        <w:t>机密性：仅限 CBS 项目内部使用</w:t>
      </w:r>
    </w:p>
    <w:p>
      <w:pPr>
        <w:pStyle w:val="Heading1"/>
        <w:keepNext/>
        <w:spacing w:before="200" w:after="100"/>
      </w:pPr>
      <w:r>
        <w:rPr>
          <w:rFonts w:ascii="Arial" w:hAnsi="Arial" w:eastAsia="Microsoft YaHei"/>
          <w:b/>
          <w:color w:val="173A64"/>
          <w:sz w:val="36"/>
        </w:rPr>
        <w:t>1. 文档目的与执行原则</w:t>
      </w:r>
    </w:p>
    <w:p>
      <w:pPr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20"/>
        </w:rPr>
        <w:t>本指南用于指导员工把 A-IMP-03 所需的最新受控文件提供给 Cursor，并按照固定顺序完成“账户生命周期与客户入驻”工作流的 Phase 1 分析。员工本轮只负责验证、取证、整理 Manifest 和提交审批，不得开始元数据实施。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color w:val="000000"/>
                <w:sz w:val="20"/>
              </w:rPr>
              <w:t>一句话原则：先确认 A-IMP-02 依赖与最新基线，再做只读分析；先形成精确 Manifest 和现有 Account 基线决策，再申请 Phase 2；未经书面批准，不修改、不部署、不激活。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Arial" w:hAnsi="Arial" w:eastAsia="Microsoft YaHei"/>
          <w:b/>
          <w:color w:val="173A64"/>
          <w:sz w:val="36"/>
        </w:rPr>
        <w:t>2. 本次应提供给 Cursor 的受控文件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  <w:cantSplit/>
        </w:trPr>
        <w:tc>
          <w:tcPr>
            <w:tcW w:type="dxa" w:w="792"/>
            <w:shd w:fill="173A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4824"/>
            <w:shd w:fill="173A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文件名</w:t>
            </w:r>
          </w:p>
        </w:tc>
        <w:tc>
          <w:tcPr>
            <w:tcW w:type="dxa" w:w="2088"/>
            <w:shd w:fill="173A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2520"/>
            <w:shd w:fill="173A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Cursor 处理方式</w:t>
            </w:r>
          </w:p>
        </w:tc>
      </w:tr>
      <w:tr>
        <w:trPr>
          <w:cantSplit/>
        </w:trPr>
        <w:tc>
          <w:tcPr>
            <w:tcW w:type="dxa" w:w="792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4824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Credit Bureau Sandbox 20260715.zip</w:t>
            </w:r>
          </w:p>
        </w:tc>
        <w:tc>
          <w:tcPr>
            <w:tcW w:type="dxa" w:w="2088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权威技术基线</w:t>
            </w:r>
          </w:p>
        </w:tc>
        <w:tc>
          <w:tcPr>
            <w:tcW w:type="dxa" w:w="2520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解压到独立工作目录；不得直接在 ZIP 内修改。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CBS_Category_A_Solution_Design_v1.4_Visual_Approved_and_Implementation_Ready.docx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批准的 Category A 目标设计</w:t>
            </w:r>
          </w:p>
        </w:tc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重点读取第 13、15、18 节。</w:t>
            </w:r>
          </w:p>
        </w:tc>
      </w:tr>
      <w:tr>
        <w:trPr>
          <w:cantSplit/>
        </w:trPr>
        <w:tc>
          <w:tcPr>
            <w:tcW w:type="dxa" w:w="792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4824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CBS_Category_A_A-IMP-01_Implementation_Mapping_and_Deployment_Plan_v1.1_Corrected.docx</w:t>
            </w:r>
          </w:p>
        </w:tc>
        <w:tc>
          <w:tcPr>
            <w:tcW w:type="dxa" w:w="2088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批准的实施治理与规范 API 名称</w:t>
            </w:r>
          </w:p>
        </w:tc>
        <w:tc>
          <w:tcPr>
            <w:tcW w:type="dxa" w:w="2520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重点读取 A-IMP-01.2、技术决策与部署门槛。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CBS_Category_A_A-IMP-02_Client_User_and_Data_Subject_Separation_Cursor_Execution_Prompt_v1.0.docx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前置工作流范围与接口</w:t>
            </w:r>
          </w:p>
        </w:tc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仅作依赖边界参考。</w:t>
            </w:r>
          </w:p>
        </w:tc>
      </w:tr>
      <w:tr>
        <w:trPr>
          <w:cantSplit/>
        </w:trPr>
        <w:tc>
          <w:tcPr>
            <w:tcW w:type="dxa" w:w="792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4824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CBS_Category_A_A-IMP-02_Phase_1_Pre_Change_Impact_Report_v1.1_Revised_for_Final_Phase_2_Approval.docx</w:t>
            </w:r>
          </w:p>
        </w:tc>
        <w:tc>
          <w:tcPr>
            <w:tcW w:type="dxa" w:w="2088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A-IMP-02 最新影响分析</w:t>
            </w:r>
          </w:p>
        </w:tc>
        <w:tc>
          <w:tcPr>
            <w:tcW w:type="dxa" w:w="2520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用于识别 Account/Contact/Flow/权限重叠。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6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CBS_Category_A_A-IMP-02_Exact_Metadata_Manifest_v1.1_Revised.csv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A-IMP-02 组件级变更范围</w:t>
            </w:r>
          </w:p>
        </w:tc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用于防止 API 名称和文件冲突。</w:t>
            </w:r>
          </w:p>
        </w:tc>
      </w:tr>
      <w:tr>
        <w:trPr>
          <w:cantSplit/>
        </w:trPr>
        <w:tc>
          <w:tcPr>
            <w:tcW w:type="dxa" w:w="792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7</w:t>
            </w:r>
          </w:p>
        </w:tc>
        <w:tc>
          <w:tcPr>
            <w:tcW w:type="dxa" w:w="4824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t>CBS_Category_A_A-IMP-03_客户账户生命周期与客户入驻_Cursor受控执行提示词_CN_v1.0.docx</w:t>
            </w:r>
            <w:r>
              <w:rPr>
                <w:rFonts w:ascii="Arial" w:hAnsi="Arial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2088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本工作流受控 Cursor 提示词</w:t>
            </w:r>
          </w:p>
        </w:tc>
        <w:tc>
          <w:tcPr>
            <w:tcW w:type="dxa" w:w="2520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本轮执行的直接指令。</w:t>
            </w:r>
          </w:p>
        </w:tc>
      </w:tr>
    </w:tbl>
    <w:p>
      <w:pPr>
        <w:spacing w:after="0"/>
      </w:pPr>
    </w:p>
    <w:p>
      <w:pPr>
        <w:spacing w:after="80" w:line="252" w:lineRule="auto"/>
      </w:pPr>
      <w:r>
        <w:rPr>
          <w:rFonts w:ascii="Microsoft YaHei" w:hAnsi="Microsoft YaHei" w:eastAsia="Microsoft YaHei"/>
          <w:i/>
          <w:color w:val="555555"/>
          <w:sz w:val="20"/>
        </w:rPr>
        <w:t>说明：员工应直接使用本 ZIP 文件包中的文件，不得从聊天记录、个人电脑或旧项目目录寻找同名文件。</w:t>
      </w:r>
    </w:p>
    <w:p>
      <w:pPr>
        <w:pStyle w:val="Heading1"/>
        <w:keepNext/>
        <w:spacing w:before="200" w:after="100"/>
      </w:pPr>
      <w:r>
        <w:rPr>
          <w:rFonts w:ascii="Arial" w:hAnsi="Arial" w:eastAsia="Microsoft YaHei"/>
          <w:b/>
          <w:color w:val="173A64"/>
          <w:sz w:val="36"/>
        </w:rPr>
        <w:t>3. 不得提供或混用的文件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4896"/>
            <w:shd w:fill="173A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不得使用的材料</w:t>
            </w:r>
          </w:p>
        </w:tc>
        <w:tc>
          <w:tcPr>
            <w:tcW w:type="dxa" w:w="5328"/>
            <w:shd w:fill="173A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原因</w:t>
            </w:r>
          </w:p>
        </w:tc>
      </w:tr>
      <w:tr>
        <w:trPr>
          <w:cantSplit/>
        </w:trPr>
        <w:tc>
          <w:tcPr>
            <w:tcW w:type="dxa" w:w="4896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Category A Solution Design v0.5–v1.3</w:t>
            </w:r>
          </w:p>
        </w:tc>
        <w:tc>
          <w:tcPr>
            <w:tcW w:type="dxa" w:w="5328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已由 v1.4 替代。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A-IMP-01 v1.0</w:t>
            </w:r>
          </w:p>
        </w:tc>
        <w:tc>
          <w:tcPr>
            <w:tcW w:type="dxa" w:w="53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已由 v1.1 Corrected 替代。</w:t>
            </w:r>
          </w:p>
        </w:tc>
      </w:tr>
      <w:tr>
        <w:trPr>
          <w:cantSplit/>
        </w:trPr>
        <w:tc>
          <w:tcPr>
            <w:tcW w:type="dxa" w:w="4896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A-IMP-02 v1.0 Impact/Manifest</w:t>
            </w:r>
          </w:p>
        </w:tc>
        <w:tc>
          <w:tcPr>
            <w:tcW w:type="dxa" w:w="5328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已由 v1.1 修订版替代。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早期截图、蒙太奇、未批准 UI 稿</w:t>
            </w:r>
          </w:p>
        </w:tc>
        <w:tc>
          <w:tcPr>
            <w:tcW w:type="dxa" w:w="53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不是当前目标设计依据。</w:t>
            </w:r>
          </w:p>
        </w:tc>
      </w:tr>
      <w:tr>
        <w:trPr>
          <w:cantSplit/>
        </w:trPr>
        <w:tc>
          <w:tcPr>
            <w:tcW w:type="dxa" w:w="4896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A-IMP-03 以外的个人提示词或 Cursor 自动建议</w:t>
            </w:r>
          </w:p>
        </w:tc>
        <w:tc>
          <w:tcPr>
            <w:tcW w:type="dxa" w:w="5328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未经批准，可能扩大范围。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旧 Sandbox retrieve 或来源不明的 metadata</w:t>
            </w:r>
          </w:p>
        </w:tc>
        <w:tc>
          <w:tcPr>
            <w:tcW w:type="dxa" w:w="53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无法确认与受控基线一致。</w:t>
            </w:r>
          </w:p>
        </w:tc>
      </w:tr>
      <w:tr>
        <w:trPr>
          <w:cantSplit/>
        </w:trPr>
        <w:tc>
          <w:tcPr>
            <w:tcW w:type="dxa" w:w="4896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包含未遮蔽 PII/合同内容的公开文件</w:t>
            </w:r>
          </w:p>
        </w:tc>
        <w:tc>
          <w:tcPr>
            <w:tcW w:type="dxa" w:w="5328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违反数据保护与项目保密要求。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Arial" w:hAnsi="Arial" w:eastAsia="Microsoft YaHei"/>
          <w:b/>
          <w:color w:val="173A64"/>
          <w:sz w:val="36"/>
        </w:rPr>
        <w:t>4. 文档优先级与冲突处理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864"/>
            <w:shd w:fill="173A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4032"/>
            <w:shd w:fill="173A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5328"/>
            <w:shd w:fill="173A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控制作用</w:t>
            </w:r>
          </w:p>
        </w:tc>
      </w:tr>
      <w:tr>
        <w:trPr>
          <w:cantSplit/>
        </w:trPr>
        <w:tc>
          <w:tcPr>
            <w:tcW w:type="dxa" w:w="864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4032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本指南及 A-IMP-03 已确认执行规则</w:t>
            </w:r>
          </w:p>
        </w:tc>
        <w:tc>
          <w:tcPr>
            <w:tcW w:type="dxa" w:w="5328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最高工作流执行优先级。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40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Category A Solution Design v1.4</w:t>
            </w:r>
          </w:p>
        </w:tc>
        <w:tc>
          <w:tcPr>
            <w:tcW w:type="dxa" w:w="53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批准的功能目标与视觉意图。</w:t>
            </w:r>
          </w:p>
        </w:tc>
      </w:tr>
      <w:tr>
        <w:trPr>
          <w:cantSplit/>
        </w:trPr>
        <w:tc>
          <w:tcPr>
            <w:tcW w:type="dxa" w:w="864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4032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A-IMP-01 v1.1 Corrected</w:t>
            </w:r>
          </w:p>
        </w:tc>
        <w:tc>
          <w:tcPr>
            <w:tcW w:type="dxa" w:w="5328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规范 API 名称、技术决定、工作流边界和部署门槛。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40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A-IMP-03 Cursor Prompt v1.0</w:t>
            </w:r>
          </w:p>
        </w:tc>
        <w:tc>
          <w:tcPr>
            <w:tcW w:type="dxa" w:w="53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本轮 Phase 1 的具体执行指令。</w:t>
            </w:r>
          </w:p>
        </w:tc>
      </w:tr>
      <w:tr>
        <w:trPr>
          <w:cantSplit/>
        </w:trPr>
        <w:tc>
          <w:tcPr>
            <w:tcW w:type="dxa" w:w="864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4032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A-IMP-02 v1.1 影响报告与 Manifest</w:t>
            </w:r>
          </w:p>
        </w:tc>
        <w:tc>
          <w:tcPr>
            <w:tcW w:type="dxa" w:w="5328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前置依赖和组件冲突控制。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40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Salesforce metadata 与只读运行时证据</w:t>
            </w:r>
          </w:p>
        </w:tc>
        <w:tc>
          <w:tcPr>
            <w:tcW w:type="dxa" w:w="53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只代表当前状态，不能覆盖批准的目标状态。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4D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color w:val="000000"/>
                <w:sz w:val="20"/>
              </w:rPr>
              <w:t>冲突处理：发现文档之间、文档与 metadata 之间、规范 API 名称与现有组件之间、A-IMP-02 与 A-IMP-03 之间存在冲突时，必须停止相关项并形成“冲突—选项—影响—风险—建议”记录。Cursor 和员工不得自行选取替代名称或扩大范围。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Arial" w:hAnsi="Arial" w:eastAsia="Microsoft YaHei"/>
          <w:b/>
          <w:color w:val="173A64"/>
          <w:sz w:val="36"/>
        </w:rPr>
        <w:t>5. 角色与职责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2880"/>
            <w:shd w:fill="173A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7344"/>
            <w:shd w:fill="173A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2880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项目负责人/批准人</w:t>
            </w:r>
          </w:p>
        </w:tc>
        <w:tc>
          <w:tcPr>
            <w:tcW w:type="dxa" w:w="7344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批准文件包、Phase 1 影响报告、精确 Manifest、Account 基线决策及后续 Phase 2。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Cursor 操作人员</w:t>
            </w:r>
          </w:p>
        </w:tc>
        <w:tc>
          <w:tcPr>
            <w:tcW w:type="dxa" w:w="73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建立隔离分支、加载文件、运行只读分析、整理输出；不得修改源文件或部署。</w:t>
            </w:r>
          </w:p>
        </w:tc>
      </w:tr>
      <w:tr>
        <w:trPr>
          <w:cantSplit/>
        </w:trPr>
        <w:tc>
          <w:tcPr>
            <w:tcW w:type="dxa" w:w="2880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Salesforce Sandbox 操作人员</w:t>
            </w:r>
          </w:p>
        </w:tc>
        <w:tc>
          <w:tcPr>
            <w:tcW w:type="dxa" w:w="7344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执行 R01–R12 只读 SOQL/Setup 检查，记录 Org ID、用户、时间和结果。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技术复核人员</w:t>
            </w:r>
          </w:p>
        </w:tc>
        <w:tc>
          <w:tcPr>
            <w:tcW w:type="dxa" w:w="73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复核 API 名称、依赖、Flow/Approval 可行性、Manifest、测试与回滚设计。</w:t>
            </w:r>
          </w:p>
        </w:tc>
      </w:tr>
      <w:tr>
        <w:trPr>
          <w:cantSplit/>
        </w:trPr>
        <w:tc>
          <w:tcPr>
            <w:tcW w:type="dxa" w:w="2880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CBS 业务/数据负责人</w:t>
            </w:r>
          </w:p>
        </w:tc>
        <w:tc>
          <w:tcPr>
            <w:tcW w:type="dxa" w:w="7344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逐条批准现有 Account 生命周期映射、Client Code 整改及已上线客户的入驻基线方式。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Arial" w:hAnsi="Arial" w:eastAsia="Microsoft YaHei"/>
          <w:b/>
          <w:color w:val="173A64"/>
          <w:sz w:val="36"/>
        </w:rPr>
        <w:t>6. 推荐工作目录结构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color w:val="000000"/>
                <w:sz w:val="20"/>
              </w:rPr>
              <w:t>CBS-A-IMP-03/</w:t>
              <w:br/>
              <w:t>├── force-app/main/default/...</w:t>
              <w:br/>
              <w:t>├── controlled-documents/</w:t>
              <w:br/>
              <w:t>│   ├── Category A Solution Design v1.4</w:t>
              <w:br/>
              <w:t>│   ├── A-IMP-01 v1.1 Corrected</w:t>
              <w:br/>
              <w:t>│   ├── A-IMP-02 Prompt / Impact v1.1 / Manifest v1.1</w:t>
              <w:br/>
              <w:t>│   └── A-IMP-03 Cursor Prompt v1.0</w:t>
              <w:br/>
              <w:t>├── cursor-output/</w:t>
              <w:br/>
              <w:t>│   ├── pre-change-analysis/</w:t>
              <w:br/>
              <w:t>│   ├── runtime-evidence/</w:t>
              <w:br/>
              <w:t>│   ├── manifest/</w:t>
              <w:br/>
              <w:t>│   ├── decision-registers/</w:t>
              <w:br/>
              <w:t>│   ├── test-plan/</w:t>
              <w:br/>
              <w:t>│   ├── deployment-draft/</w:t>
              <w:br/>
              <w:t>│   └── rollback-draft/</w:t>
              <w:br/>
              <w:t>└── README-A-IMP-03.md</w:t>
            </w:r>
          </w:p>
        </w:tc>
        <w:trPr>
          <w:tblHeader/>
        </w:trPr>
      </w:tr>
    </w:tbl>
    <w:p>
      <w:pPr>
        <w:spacing w:after="0"/>
      </w:pPr>
    </w:p>
    <w:p>
      <w:pPr>
        <w:spacing w:after="80" w:line="252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不得</w:t>
      </w:r>
      <w:r>
        <w:rPr>
          <w:rFonts w:ascii="Microsoft YaHei" w:hAnsi="Microsoft YaHei" w:eastAsia="Microsoft YaHei"/>
          <w:i w:val="0"/>
          <w:color w:val="000000"/>
          <w:sz w:val="20"/>
        </w:rPr>
        <w:t>提交 .sf、.sfdx、认证令牌、浏览器缓存、完整 PII 导出或未加密合同附件。</w:t>
      </w:r>
    </w:p>
    <w:p>
      <w:pPr>
        <w:pStyle w:val="Heading1"/>
        <w:keepNext/>
        <w:spacing w:before="200" w:after="100"/>
      </w:pPr>
      <w:r>
        <w:rPr>
          <w:rFonts w:ascii="Arial" w:hAnsi="Arial" w:eastAsia="Microsoft YaHei"/>
          <w:b/>
          <w:color w:val="173A64"/>
          <w:sz w:val="36"/>
        </w:rPr>
        <w:t>7. 员工逐步执行流程</w:t>
      </w:r>
    </w:p>
    <w:p>
      <w:pPr>
        <w:keepNext/>
        <w:spacing w:after="80" w:line="252" w:lineRule="auto"/>
      </w:pPr>
      <w:r>
        <w:rPr>
          <w:rFonts w:ascii="Microsoft YaHei" w:hAnsi="Microsoft YaHei" w:eastAsia="Microsoft YaHei"/>
          <w:b/>
          <w:color w:val="000000"/>
          <w:sz w:val="22"/>
        </w:rPr>
        <w:t>步骤 1　接收并核验文件包</w:t>
      </w:r>
      <w:r>
        <w:rPr>
          <w:rFonts w:ascii="Microsoft YaHei" w:hAnsi="Microsoft YaHei" w:eastAsia="Microsoft YaHei"/>
          <w:i w:val="0"/>
          <w:color w:val="000000"/>
          <w:sz w:val="22"/>
        </w:rPr>
      </w:r>
    </w:p>
    <w:p>
      <w:pPr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9"/>
        </w:rPr>
        <w:t>目标：确认只使用本次交付的唯一受控文件包。</w:t>
      </w:r>
    </w:p>
    <w:p>
      <w:pPr>
        <w:spacing w:after="80" w:line="252" w:lineRule="auto"/>
      </w:pPr>
      <w:r>
        <w:rPr>
          <w:rFonts w:ascii="Microsoft YaHei" w:hAnsi="Microsoft YaHei" w:eastAsia="Microsoft YaHei"/>
          <w:b/>
          <w:color w:val="000000"/>
          <w:sz w:val="19"/>
        </w:rPr>
        <w:t>执行动作：</w:t>
      </w:r>
      <w:r>
        <w:rPr>
          <w:rFonts w:ascii="Microsoft YaHei" w:hAnsi="Microsoft YaHei" w:eastAsia="Microsoft YaHei"/>
          <w:i w:val="0"/>
          <w:color w:val="000000"/>
          <w:sz w:val="19"/>
        </w:rPr>
      </w:r>
    </w:p>
    <w:p>
      <w:pPr>
        <w:pStyle w:val="ListNumber"/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8"/>
        </w:rPr>
        <w:t>解压 CBS_A-IMP-03_Cursor_员工执行文件包_CN_v1.1.zip。</w:t>
      </w:r>
    </w:p>
    <w:p>
      <w:pPr>
        <w:pStyle w:val="ListNumber"/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8"/>
        </w:rPr>
        <w:t>先阅读“00_请先阅读”中的本指南、README 和 Cursor 启动指令。</w:t>
      </w:r>
    </w:p>
    <w:p>
      <w:pPr>
        <w:pStyle w:val="ListNumber"/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8"/>
        </w:rPr>
        <w:t>使用 SHA256SUMS.txt 核对所有附件。</w:t>
      </w:r>
    </w:p>
    <w:p>
      <w:pPr>
        <w:pStyle w:val="ListNumber"/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8"/>
        </w:rPr>
        <w:t>任何文件缺失、同名异版或校验码不匹配时立即停止。</w:t>
      </w:r>
    </w:p>
    <w:p>
      <w:pPr>
        <w:spacing w:after="80" w:line="252" w:lineRule="auto"/>
      </w:pPr>
      <w:r>
        <w:rPr>
          <w:rFonts w:ascii="Microsoft YaHei" w:hAnsi="Microsoft YaHei" w:eastAsia="Microsoft YaHei"/>
          <w:b/>
          <w:color w:val="000000"/>
          <w:sz w:val="19"/>
        </w:rPr>
        <w:t>必须产出：</w:t>
      </w:r>
      <w:r>
        <w:rPr>
          <w:rFonts w:ascii="Microsoft YaHei" w:hAnsi="Microsoft YaHei" w:eastAsia="Microsoft YaHei"/>
          <w:i w:val="0"/>
          <w:color w:val="000000"/>
          <w:sz w:val="19"/>
        </w:rPr>
      </w:r>
    </w:p>
    <w:p>
      <w:pPr>
        <w:pStyle w:val="ListBullet"/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8"/>
        </w:rPr>
        <w:t>文件完整性核验记录、执行人员、日期和结果</w:t>
      </w:r>
    </w:p>
    <w:p>
      <w:pPr>
        <w:spacing w:after="80" w:line="252" w:lineRule="auto"/>
      </w:pPr>
      <w:r>
        <w:rPr>
          <w:rFonts w:ascii="Microsoft YaHei" w:hAnsi="Microsoft YaHei" w:eastAsia="Microsoft YaHei"/>
          <w:b/>
          <w:color w:val="000000"/>
          <w:sz w:val="19"/>
        </w:rPr>
        <w:t>停止条件：</w:t>
      </w:r>
      <w:r>
        <w:rPr>
          <w:rFonts w:ascii="Microsoft YaHei" w:hAnsi="Microsoft YaHei" w:eastAsia="Microsoft YaHei"/>
          <w:i w:val="0"/>
          <w:color w:val="000000"/>
          <w:sz w:val="19"/>
        </w:rPr>
      </w:r>
    </w:p>
    <w:p>
      <w:pPr>
        <w:pStyle w:val="ListBullet"/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8"/>
        </w:rPr>
        <w:t>校验码不匹配；文件来源不明；发现旧版混入</w:t>
      </w:r>
    </w:p>
    <w:p>
      <w:pPr>
        <w:keepNext/>
        <w:spacing w:after="80" w:line="252" w:lineRule="auto"/>
      </w:pPr>
      <w:r>
        <w:rPr>
          <w:rFonts w:ascii="Microsoft YaHei" w:hAnsi="Microsoft YaHei" w:eastAsia="Microsoft YaHei"/>
          <w:b/>
          <w:color w:val="000000"/>
          <w:sz w:val="22"/>
        </w:rPr>
        <w:t>步骤 2　建立隔离工作区与 Git 分支</w:t>
      </w:r>
      <w:r>
        <w:rPr>
          <w:rFonts w:ascii="Microsoft YaHei" w:hAnsi="Microsoft YaHei" w:eastAsia="Microsoft YaHei"/>
          <w:i w:val="0"/>
          <w:color w:val="000000"/>
          <w:sz w:val="22"/>
        </w:rPr>
      </w:r>
    </w:p>
    <w:p>
      <w:pPr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9"/>
        </w:rPr>
        <w:t>目标：确保 Phase 1 输出不污染受控 metadata。</w:t>
      </w:r>
    </w:p>
    <w:p>
      <w:pPr>
        <w:spacing w:after="80" w:line="252" w:lineRule="auto"/>
      </w:pPr>
      <w:r>
        <w:rPr>
          <w:rFonts w:ascii="Microsoft YaHei" w:hAnsi="Microsoft YaHei" w:eastAsia="Microsoft YaHei"/>
          <w:b/>
          <w:color w:val="000000"/>
          <w:sz w:val="19"/>
        </w:rPr>
        <w:t>执行动作：</w:t>
      </w:r>
      <w:r>
        <w:rPr>
          <w:rFonts w:ascii="Microsoft YaHei" w:hAnsi="Microsoft YaHei" w:eastAsia="Microsoft YaHei"/>
          <w:i w:val="0"/>
          <w:color w:val="000000"/>
          <w:sz w:val="19"/>
        </w:rPr>
      </w:r>
    </w:p>
    <w:p>
      <w:pPr>
        <w:pStyle w:val="ListNumber"/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8"/>
        </w:rPr>
        <w:t>将 metadata ZIP 解压到全新目录，确认 sfdx-project.json 与 force-app/main/default 存在。</w:t>
      </w:r>
    </w:p>
    <w:p>
      <w:pPr>
        <w:pStyle w:val="ListNumber"/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8"/>
        </w:rPr>
        <w:t>确认 Git 工作区干净；必要时创建只读基线提交。</w:t>
      </w:r>
    </w:p>
    <w:p>
      <w:pPr>
        <w:pStyle w:val="ListNumber"/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8"/>
        </w:rPr>
        <w:t>创建分支 feature/A-IMP-03-account-onboarding。</w:t>
      </w:r>
    </w:p>
    <w:p>
      <w:pPr>
        <w:pStyle w:val="ListNumber"/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8"/>
        </w:rPr>
        <w:t>建立 controlled-documents 与 cursor-output 目录并复制受控文件。</w:t>
      </w:r>
    </w:p>
    <w:p>
      <w:pPr>
        <w:spacing w:after="80" w:line="252" w:lineRule="auto"/>
      </w:pPr>
      <w:r>
        <w:rPr>
          <w:rFonts w:ascii="Microsoft YaHei" w:hAnsi="Microsoft YaHei" w:eastAsia="Microsoft YaHei"/>
          <w:b/>
          <w:color w:val="000000"/>
          <w:sz w:val="19"/>
        </w:rPr>
        <w:t>必须产出：</w:t>
      </w:r>
      <w:r>
        <w:rPr>
          <w:rFonts w:ascii="Microsoft YaHei" w:hAnsi="Microsoft YaHei" w:eastAsia="Microsoft YaHei"/>
          <w:i w:val="0"/>
          <w:color w:val="000000"/>
          <w:sz w:val="19"/>
        </w:rPr>
      </w:r>
    </w:p>
    <w:p>
      <w:pPr>
        <w:pStyle w:val="ListBullet"/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8"/>
        </w:rPr>
        <w:t>分支名称、基线 commit、文件清单</w:t>
      </w:r>
    </w:p>
    <w:p>
      <w:pPr>
        <w:spacing w:after="80" w:line="252" w:lineRule="auto"/>
      </w:pPr>
      <w:r>
        <w:rPr>
          <w:rFonts w:ascii="Microsoft YaHei" w:hAnsi="Microsoft YaHei" w:eastAsia="Microsoft YaHei"/>
          <w:b/>
          <w:color w:val="000000"/>
          <w:sz w:val="19"/>
        </w:rPr>
        <w:t>停止条件：</w:t>
      </w:r>
      <w:r>
        <w:rPr>
          <w:rFonts w:ascii="Microsoft YaHei" w:hAnsi="Microsoft YaHei" w:eastAsia="Microsoft YaHei"/>
          <w:i w:val="0"/>
          <w:color w:val="000000"/>
          <w:sz w:val="19"/>
        </w:rPr>
      </w:r>
    </w:p>
    <w:p>
      <w:pPr>
        <w:pStyle w:val="ListBullet"/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8"/>
        </w:rPr>
        <w:t>工作区存在无法解释的修改；项目结构缺失</w:t>
      </w:r>
    </w:p>
    <w:p>
      <w:pPr>
        <w:keepNext/>
        <w:spacing w:after="80" w:line="252" w:lineRule="auto"/>
      </w:pPr>
      <w:r>
        <w:rPr>
          <w:rFonts w:ascii="Microsoft YaHei" w:hAnsi="Microsoft YaHei" w:eastAsia="Microsoft YaHei"/>
          <w:b/>
          <w:color w:val="000000"/>
          <w:sz w:val="22"/>
        </w:rPr>
        <w:t>步骤 3　确认 A-IMP-02 前置依赖状态</w:t>
      </w:r>
      <w:r>
        <w:rPr>
          <w:rFonts w:ascii="Microsoft YaHei" w:hAnsi="Microsoft YaHei" w:eastAsia="Microsoft YaHei"/>
          <w:i w:val="0"/>
          <w:color w:val="000000"/>
          <w:sz w:val="22"/>
        </w:rPr>
      </w:r>
    </w:p>
    <w:p>
      <w:pPr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9"/>
        </w:rPr>
        <w:t>目标：防止 A-IMP-03 在旧分支上设计或构建。</w:t>
      </w:r>
    </w:p>
    <w:p>
      <w:pPr>
        <w:spacing w:after="80" w:line="252" w:lineRule="auto"/>
      </w:pPr>
      <w:r>
        <w:rPr>
          <w:rFonts w:ascii="Microsoft YaHei" w:hAnsi="Microsoft YaHei" w:eastAsia="Microsoft YaHei"/>
          <w:b/>
          <w:color w:val="000000"/>
          <w:sz w:val="19"/>
        </w:rPr>
        <w:t>执行动作：</w:t>
      </w:r>
      <w:r>
        <w:rPr>
          <w:rFonts w:ascii="Microsoft YaHei" w:hAnsi="Microsoft YaHei" w:eastAsia="Microsoft YaHei"/>
          <w:i w:val="0"/>
          <w:color w:val="000000"/>
          <w:sz w:val="19"/>
        </w:rPr>
      </w:r>
    </w:p>
    <w:p>
      <w:pPr>
        <w:pStyle w:val="ListNumber"/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8"/>
        </w:rPr>
        <w:t>记录 A-IMP-02 当前状态：仅 Manifest 已批准、正在构建、已合并或已完成 as-built。</w:t>
      </w:r>
    </w:p>
    <w:p>
      <w:pPr>
        <w:pStyle w:val="ListNumber"/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8"/>
        </w:rPr>
        <w:t>Phase 1 可以在 20260715 基线上分析，但必须标记所有与 A-IMP-02 重叠组件。</w:t>
      </w:r>
    </w:p>
    <w:p>
      <w:pPr>
        <w:pStyle w:val="ListNumber"/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8"/>
        </w:rPr>
        <w:t>Phase 2 开始前必须取得最新 post-A-IMP-02 metadata，并重新执行 diff 与 Manifest 校验。</w:t>
      </w:r>
    </w:p>
    <w:p>
      <w:pPr>
        <w:spacing w:after="80" w:line="252" w:lineRule="auto"/>
      </w:pPr>
      <w:r>
        <w:rPr>
          <w:rFonts w:ascii="Microsoft YaHei" w:hAnsi="Microsoft YaHei" w:eastAsia="Microsoft YaHei"/>
          <w:b/>
          <w:color w:val="000000"/>
          <w:sz w:val="19"/>
        </w:rPr>
        <w:t>必须产出：</w:t>
      </w:r>
      <w:r>
        <w:rPr>
          <w:rFonts w:ascii="Microsoft YaHei" w:hAnsi="Microsoft YaHei" w:eastAsia="Microsoft YaHei"/>
          <w:i w:val="0"/>
          <w:color w:val="000000"/>
          <w:sz w:val="19"/>
        </w:rPr>
      </w:r>
    </w:p>
    <w:p>
      <w:pPr>
        <w:pStyle w:val="ListBullet"/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8"/>
        </w:rPr>
        <w:t>A-IMP-02 状态记录、重叠组件清单、未来 rebase 要求</w:t>
      </w:r>
    </w:p>
    <w:p>
      <w:pPr>
        <w:spacing w:after="80" w:line="252" w:lineRule="auto"/>
      </w:pPr>
      <w:r>
        <w:rPr>
          <w:rFonts w:ascii="Microsoft YaHei" w:hAnsi="Microsoft YaHei" w:eastAsia="Microsoft YaHei"/>
          <w:b/>
          <w:color w:val="000000"/>
          <w:sz w:val="19"/>
        </w:rPr>
        <w:t>停止条件：</w:t>
      </w:r>
      <w:r>
        <w:rPr>
          <w:rFonts w:ascii="Microsoft YaHei" w:hAnsi="Microsoft YaHei" w:eastAsia="Microsoft YaHei"/>
          <w:i w:val="0"/>
          <w:color w:val="000000"/>
          <w:sz w:val="19"/>
        </w:rPr>
      </w:r>
    </w:p>
    <w:p>
      <w:pPr>
        <w:pStyle w:val="ListBullet"/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8"/>
        </w:rPr>
        <w:t>无法确认 A-IMP-02 分支/版本；拟直接在旧基线上实施</w:t>
      </w:r>
    </w:p>
    <w:p>
      <w:pPr>
        <w:keepNext/>
        <w:spacing w:after="80" w:line="252" w:lineRule="auto"/>
      </w:pPr>
      <w:r>
        <w:rPr>
          <w:rFonts w:ascii="Microsoft YaHei" w:hAnsi="Microsoft YaHei" w:eastAsia="Microsoft YaHei"/>
          <w:b/>
          <w:color w:val="000000"/>
          <w:sz w:val="22"/>
        </w:rPr>
        <w:t>步骤 4　在 Cursor 中加载受控执行规则</w:t>
      </w:r>
      <w:r>
        <w:rPr>
          <w:rFonts w:ascii="Microsoft YaHei" w:hAnsi="Microsoft YaHei" w:eastAsia="Microsoft YaHei"/>
          <w:i w:val="0"/>
          <w:color w:val="000000"/>
          <w:sz w:val="22"/>
        </w:rPr>
      </w:r>
    </w:p>
    <w:p>
      <w:pPr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9"/>
        </w:rPr>
        <w:t>目标：明确本轮仅做分析，不实施。</w:t>
      </w:r>
    </w:p>
    <w:p>
      <w:pPr>
        <w:spacing w:after="80" w:line="252" w:lineRule="auto"/>
      </w:pPr>
      <w:r>
        <w:rPr>
          <w:rFonts w:ascii="Microsoft YaHei" w:hAnsi="Microsoft YaHei" w:eastAsia="Microsoft YaHei"/>
          <w:b/>
          <w:color w:val="000000"/>
          <w:sz w:val="19"/>
        </w:rPr>
        <w:t>执行动作：</w:t>
      </w:r>
      <w:r>
        <w:rPr>
          <w:rFonts w:ascii="Microsoft YaHei" w:hAnsi="Microsoft YaHei" w:eastAsia="Microsoft YaHei"/>
          <w:i w:val="0"/>
          <w:color w:val="000000"/>
          <w:sz w:val="19"/>
        </w:rPr>
      </w:r>
    </w:p>
    <w:p>
      <w:pPr>
        <w:pStyle w:val="ListNumber"/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8"/>
        </w:rPr>
        <w:t>用 Cursor 打开 Salesforce 项目根目录。</w:t>
      </w:r>
    </w:p>
    <w:p>
      <w:pPr>
        <w:pStyle w:val="ListNumber"/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8"/>
        </w:rPr>
        <w:t>把“Cursor_启动指令_可直接复制.md”完整粘贴到 Cursor。</w:t>
      </w:r>
    </w:p>
    <w:p>
      <w:pPr>
        <w:pStyle w:val="ListNumber"/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8"/>
        </w:rPr>
        <w:t>要求 Cursor 先列出识别到的 7 个受控文件、版本、优先级、基线 hash、分支与 Phase 1 边界。</w:t>
      </w:r>
    </w:p>
    <w:p>
      <w:pPr>
        <w:pStyle w:val="ListNumber"/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8"/>
        </w:rPr>
        <w:t>明确最终停止语句为 AWAITING A-IMP-03 MANIFEST APPROVAL。</w:t>
      </w:r>
    </w:p>
    <w:p>
      <w:pPr>
        <w:spacing w:after="80" w:line="252" w:lineRule="auto"/>
      </w:pPr>
      <w:r>
        <w:rPr>
          <w:rFonts w:ascii="Microsoft YaHei" w:hAnsi="Microsoft YaHei" w:eastAsia="Microsoft YaHei"/>
          <w:b/>
          <w:color w:val="000000"/>
          <w:sz w:val="19"/>
        </w:rPr>
        <w:t>必须产出：</w:t>
      </w:r>
      <w:r>
        <w:rPr>
          <w:rFonts w:ascii="Microsoft YaHei" w:hAnsi="Microsoft YaHei" w:eastAsia="Microsoft YaHei"/>
          <w:i w:val="0"/>
          <w:color w:val="000000"/>
          <w:sz w:val="19"/>
        </w:rPr>
      </w:r>
    </w:p>
    <w:p>
      <w:pPr>
        <w:pStyle w:val="ListBullet"/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8"/>
        </w:rPr>
        <w:t>Cursor 启动确认、文件识别结果、权限边界声明</w:t>
      </w:r>
    </w:p>
    <w:p>
      <w:pPr>
        <w:spacing w:after="80" w:line="252" w:lineRule="auto"/>
      </w:pPr>
      <w:r>
        <w:rPr>
          <w:rFonts w:ascii="Microsoft YaHei" w:hAnsi="Microsoft YaHei" w:eastAsia="Microsoft YaHei"/>
          <w:b/>
          <w:color w:val="000000"/>
          <w:sz w:val="19"/>
        </w:rPr>
        <w:t>停止条件：</w:t>
      </w:r>
      <w:r>
        <w:rPr>
          <w:rFonts w:ascii="Microsoft YaHei" w:hAnsi="Microsoft YaHei" w:eastAsia="Microsoft YaHei"/>
          <w:i w:val="0"/>
          <w:color w:val="000000"/>
          <w:sz w:val="19"/>
        </w:rPr>
      </w:r>
    </w:p>
    <w:p>
      <w:pPr>
        <w:pStyle w:val="ListBullet"/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8"/>
        </w:rPr>
        <w:t>Cursor 读取旧版；提议直接修改/部署；未确认 A-IMP-02 依赖</w:t>
      </w:r>
    </w:p>
    <w:p>
      <w:pPr>
        <w:keepNext/>
        <w:spacing w:after="80" w:line="252" w:lineRule="auto"/>
      </w:pPr>
      <w:r>
        <w:rPr>
          <w:rFonts w:ascii="Microsoft YaHei" w:hAnsi="Microsoft YaHei" w:eastAsia="Microsoft YaHei"/>
          <w:b/>
          <w:color w:val="000000"/>
          <w:sz w:val="22"/>
        </w:rPr>
        <w:t>步骤 5　执行 metadata 全量扫描</w:t>
      </w:r>
      <w:r>
        <w:rPr>
          <w:rFonts w:ascii="Microsoft YaHei" w:hAnsi="Microsoft YaHei" w:eastAsia="Microsoft YaHei"/>
          <w:i w:val="0"/>
          <w:color w:val="000000"/>
          <w:sz w:val="22"/>
        </w:rPr>
      </w:r>
    </w:p>
    <w:p>
      <w:pPr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9"/>
        </w:rPr>
        <w:t>目标：验证当前组件、API 名称、引用与冲突。</w:t>
      </w:r>
    </w:p>
    <w:p>
      <w:pPr>
        <w:spacing w:after="80" w:line="252" w:lineRule="auto"/>
      </w:pPr>
      <w:r>
        <w:rPr>
          <w:rFonts w:ascii="Microsoft YaHei" w:hAnsi="Microsoft YaHei" w:eastAsia="Microsoft YaHei"/>
          <w:b/>
          <w:color w:val="000000"/>
          <w:sz w:val="19"/>
        </w:rPr>
        <w:t>执行动作：</w:t>
      </w:r>
      <w:r>
        <w:rPr>
          <w:rFonts w:ascii="Microsoft YaHei" w:hAnsi="Microsoft YaHei" w:eastAsia="Microsoft YaHei"/>
          <w:i w:val="0"/>
          <w:color w:val="000000"/>
          <w:sz w:val="19"/>
        </w:rPr>
      </w:r>
    </w:p>
    <w:p>
      <w:pPr>
        <w:pStyle w:val="ListNumber"/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8"/>
        </w:rPr>
        <w:t>扫描 Account、Task、Opportunity、Contract、Files、Flow、Approval、Apex、Layout、FlexiPage、StandardValueSet、Permission、Application。</w:t>
      </w:r>
    </w:p>
    <w:p>
      <w:pPr>
        <w:pStyle w:val="ListNumber"/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8"/>
        </w:rPr>
        <w:t>搜索 Client_Code__c、Client_Status__c、Notification_Email__c、SLA_Days__c、Approval_Required__c、Task Type/Status 及所有状态常量。</w:t>
      </w:r>
    </w:p>
    <w:p>
      <w:pPr>
        <w:pStyle w:val="ListNumber"/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8"/>
        </w:rPr>
        <w:t>逐项验证 A-IMP-03 Manifest 模板，标记 FOUND、NOT FOUND、NAME MISMATCH、DEPENDENCY。</w:t>
      </w:r>
    </w:p>
    <w:p>
      <w:pPr>
        <w:pStyle w:val="ListNumber"/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8"/>
        </w:rPr>
        <w:t>规范 API 名称冲突时停止，不得创建替代名称。</w:t>
      </w:r>
    </w:p>
    <w:p>
      <w:pPr>
        <w:spacing w:after="80" w:line="252" w:lineRule="auto"/>
      </w:pPr>
      <w:r>
        <w:rPr>
          <w:rFonts w:ascii="Microsoft YaHei" w:hAnsi="Microsoft YaHei" w:eastAsia="Microsoft YaHei"/>
          <w:b/>
          <w:color w:val="000000"/>
          <w:sz w:val="19"/>
        </w:rPr>
        <w:t>必须产出：</w:t>
      </w:r>
      <w:r>
        <w:rPr>
          <w:rFonts w:ascii="Microsoft YaHei" w:hAnsi="Microsoft YaHei" w:eastAsia="Microsoft YaHei"/>
          <w:i w:val="0"/>
          <w:color w:val="000000"/>
          <w:sz w:val="19"/>
        </w:rPr>
      </w:r>
    </w:p>
    <w:p>
      <w:pPr>
        <w:pStyle w:val="ListBullet"/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8"/>
        </w:rPr>
        <w:t>当前状态清单、依赖图、API 校验版 Manifest、候选文件变更清单</w:t>
      </w:r>
    </w:p>
    <w:p>
      <w:pPr>
        <w:spacing w:after="80" w:line="252" w:lineRule="auto"/>
      </w:pPr>
      <w:r>
        <w:rPr>
          <w:rFonts w:ascii="Microsoft YaHei" w:hAnsi="Microsoft YaHei" w:eastAsia="Microsoft YaHei"/>
          <w:b/>
          <w:color w:val="000000"/>
          <w:sz w:val="19"/>
        </w:rPr>
        <w:t>停止条件：</w:t>
      </w:r>
      <w:r>
        <w:rPr>
          <w:rFonts w:ascii="Microsoft YaHei" w:hAnsi="Microsoft YaHei" w:eastAsia="Microsoft YaHei"/>
          <w:i w:val="0"/>
          <w:color w:val="000000"/>
          <w:sz w:val="19"/>
        </w:rPr>
      </w:r>
    </w:p>
    <w:p>
      <w:pPr>
        <w:pStyle w:val="ListBullet"/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8"/>
        </w:rPr>
        <w:t>发现未记录自动化；名称冲突；需要新对象/Apex/LWC</w:t>
      </w:r>
    </w:p>
    <w:p>
      <w:pPr>
        <w:keepNext/>
        <w:spacing w:after="80" w:line="252" w:lineRule="auto"/>
      </w:pPr>
      <w:r>
        <w:rPr>
          <w:rFonts w:ascii="Microsoft YaHei" w:hAnsi="Microsoft YaHei" w:eastAsia="Microsoft YaHei"/>
          <w:b/>
          <w:color w:val="000000"/>
          <w:sz w:val="22"/>
        </w:rPr>
        <w:t>步骤 6　执行 R01–R12 只读证据收集</w:t>
      </w:r>
      <w:r>
        <w:rPr>
          <w:rFonts w:ascii="Microsoft YaHei" w:hAnsi="Microsoft YaHei" w:eastAsia="Microsoft YaHei"/>
          <w:i w:val="0"/>
          <w:color w:val="000000"/>
          <w:sz w:val="22"/>
        </w:rPr>
      </w:r>
    </w:p>
    <w:p>
      <w:pPr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9"/>
        </w:rPr>
        <w:t>目标：补足 metadata 无法证明的记录、文件、权限、功能和容量证据。</w:t>
      </w:r>
    </w:p>
    <w:p>
      <w:pPr>
        <w:spacing w:after="80" w:line="252" w:lineRule="auto"/>
      </w:pPr>
      <w:r>
        <w:rPr>
          <w:rFonts w:ascii="Microsoft YaHei" w:hAnsi="Microsoft YaHei" w:eastAsia="Microsoft YaHei"/>
          <w:b/>
          <w:color w:val="000000"/>
          <w:sz w:val="19"/>
        </w:rPr>
        <w:t>执行动作：</w:t>
      </w:r>
      <w:r>
        <w:rPr>
          <w:rFonts w:ascii="Microsoft YaHei" w:hAnsi="Microsoft YaHei" w:eastAsia="Microsoft YaHei"/>
          <w:i w:val="0"/>
          <w:color w:val="000000"/>
          <w:sz w:val="19"/>
        </w:rPr>
      </w:r>
    </w:p>
    <w:p>
      <w:pPr>
        <w:pStyle w:val="ListNumber"/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8"/>
        </w:rPr>
        <w:t>由 Sandbox 操作人员执行只读 SOQL/Setup 检查；Cursor 只生成脚本和分析结果。</w:t>
      </w:r>
    </w:p>
    <w:p>
      <w:pPr>
        <w:pStyle w:val="ListNumber"/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8"/>
        </w:rPr>
        <w:t>每项记录 Org ID、用户、时间、查询文本、行数和输出路径。</w:t>
      </w:r>
    </w:p>
    <w:p>
      <w:pPr>
        <w:pStyle w:val="ListNumber"/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8"/>
        </w:rPr>
        <w:t>评审副本必须遮蔽客户名称、用户名、联系人和合同信息。</w:t>
      </w:r>
    </w:p>
    <w:p>
      <w:pPr>
        <w:pStyle w:val="ListNumber"/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8"/>
        </w:rPr>
        <w:t>输出存入 cursor-output/runtime-evidence。</w:t>
      </w:r>
    </w:p>
    <w:p>
      <w:pPr>
        <w:spacing w:after="80" w:line="252" w:lineRule="auto"/>
      </w:pPr>
      <w:r>
        <w:rPr>
          <w:rFonts w:ascii="Microsoft YaHei" w:hAnsi="Microsoft YaHei" w:eastAsia="Microsoft YaHei"/>
          <w:b/>
          <w:color w:val="000000"/>
          <w:sz w:val="19"/>
        </w:rPr>
        <w:t>必须产出：</w:t>
      </w:r>
      <w:r>
        <w:rPr>
          <w:rFonts w:ascii="Microsoft YaHei" w:hAnsi="Microsoft YaHei" w:eastAsia="Microsoft YaHei"/>
          <w:i w:val="0"/>
          <w:color w:val="000000"/>
          <w:sz w:val="19"/>
        </w:rPr>
      </w:r>
    </w:p>
    <w:p>
      <w:pPr>
        <w:pStyle w:val="ListBullet"/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8"/>
        </w:rPr>
        <w:t>R01–R12 结果、Setup 截图/导出、运行时证据登记表</w:t>
      </w:r>
    </w:p>
    <w:p>
      <w:pPr>
        <w:spacing w:after="80" w:line="252" w:lineRule="auto"/>
      </w:pPr>
      <w:r>
        <w:rPr>
          <w:rFonts w:ascii="Microsoft YaHei" w:hAnsi="Microsoft YaHei" w:eastAsia="Microsoft YaHei"/>
          <w:b/>
          <w:color w:val="000000"/>
          <w:sz w:val="19"/>
        </w:rPr>
        <w:t>停止条件：</w:t>
      </w:r>
      <w:r>
        <w:rPr>
          <w:rFonts w:ascii="Microsoft YaHei" w:hAnsi="Microsoft YaHei" w:eastAsia="Microsoft YaHei"/>
          <w:i w:val="0"/>
          <w:color w:val="000000"/>
          <w:sz w:val="19"/>
        </w:rPr>
      </w:r>
    </w:p>
    <w:p>
      <w:pPr>
        <w:pStyle w:val="ListBullet"/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8"/>
        </w:rPr>
        <w:t>任何 DML；无法确认 Org/用户；基线与 Org 漂移未解释</w:t>
      </w:r>
    </w:p>
    <w:p>
      <w:pPr>
        <w:keepNext/>
        <w:spacing w:after="80" w:line="252" w:lineRule="auto"/>
      </w:pPr>
      <w:r>
        <w:rPr>
          <w:rFonts w:ascii="Microsoft YaHei" w:hAnsi="Microsoft YaHei" w:eastAsia="Microsoft YaHei"/>
          <w:b/>
          <w:color w:val="000000"/>
          <w:sz w:val="22"/>
        </w:rPr>
        <w:t>步骤 7　建立现有 Account 基线决策登记表</w:t>
      </w:r>
      <w:r>
        <w:rPr>
          <w:rFonts w:ascii="Microsoft YaHei" w:hAnsi="Microsoft YaHei" w:eastAsia="Microsoft YaHei"/>
          <w:i w:val="0"/>
          <w:color w:val="000000"/>
          <w:sz w:val="22"/>
        </w:rPr>
      </w:r>
    </w:p>
    <w:p>
      <w:pPr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9"/>
        </w:rPr>
        <w:t>目标：确保现有 Active/Inactive 客户不会被自动视为已完成入驻。</w:t>
      </w:r>
    </w:p>
    <w:p>
      <w:pPr>
        <w:spacing w:after="80" w:line="252" w:lineRule="auto"/>
      </w:pPr>
      <w:r>
        <w:rPr>
          <w:rFonts w:ascii="Microsoft YaHei" w:hAnsi="Microsoft YaHei" w:eastAsia="Microsoft YaHei"/>
          <w:b/>
          <w:color w:val="000000"/>
          <w:sz w:val="19"/>
        </w:rPr>
        <w:t>执行动作：</w:t>
      </w:r>
      <w:r>
        <w:rPr>
          <w:rFonts w:ascii="Microsoft YaHei" w:hAnsi="Microsoft YaHei" w:eastAsia="Microsoft YaHei"/>
          <w:i w:val="0"/>
          <w:color w:val="000000"/>
          <w:sz w:val="19"/>
        </w:rPr>
      </w:r>
    </w:p>
    <w:p>
      <w:pPr>
        <w:pStyle w:val="ListNumber"/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8"/>
        </w:rPr>
        <w:t>逐条记录 Account 当前状态、Client Code、Closed Won、Contract、File、Task 和活动外部 User 证据。</w:t>
      </w:r>
    </w:p>
    <w:p>
      <w:pPr>
        <w:pStyle w:val="ListNumber"/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8"/>
        </w:rPr>
        <w:t>为每个 Account 提出：重建证据并批准、授权 grandfather exception、启动新入驻周期、暂停待补证或排除为非 CBS 客户。</w:t>
      </w:r>
    </w:p>
    <w:p>
      <w:pPr>
        <w:pStyle w:val="ListNumber"/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8"/>
        </w:rPr>
        <w:t>Client Code 重复或缺失只形成建议，不自动修改。</w:t>
      </w:r>
    </w:p>
    <w:p>
      <w:pPr>
        <w:pStyle w:val="ListNumber"/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8"/>
        </w:rPr>
        <w:t>提交 CBS 业务/数据负责人审批。</w:t>
      </w:r>
    </w:p>
    <w:p>
      <w:pPr>
        <w:spacing w:after="80" w:line="252" w:lineRule="auto"/>
      </w:pPr>
      <w:r>
        <w:rPr>
          <w:rFonts w:ascii="Microsoft YaHei" w:hAnsi="Microsoft YaHei" w:eastAsia="Microsoft YaHei"/>
          <w:b/>
          <w:color w:val="000000"/>
          <w:sz w:val="19"/>
        </w:rPr>
        <w:t>必须产出：</w:t>
      </w:r>
      <w:r>
        <w:rPr>
          <w:rFonts w:ascii="Microsoft YaHei" w:hAnsi="Microsoft YaHei" w:eastAsia="Microsoft YaHei"/>
          <w:i w:val="0"/>
          <w:color w:val="000000"/>
          <w:sz w:val="19"/>
        </w:rPr>
      </w:r>
    </w:p>
    <w:p>
      <w:pPr>
        <w:pStyle w:val="ListBullet"/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8"/>
        </w:rPr>
        <w:t>现有 Account 基线决策表、Client Code 整改清单、未决例外</w:t>
      </w:r>
    </w:p>
    <w:p>
      <w:pPr>
        <w:spacing w:after="80" w:line="252" w:lineRule="auto"/>
      </w:pPr>
      <w:r>
        <w:rPr>
          <w:rFonts w:ascii="Microsoft YaHei" w:hAnsi="Microsoft YaHei" w:eastAsia="Microsoft YaHei"/>
          <w:b/>
          <w:color w:val="000000"/>
          <w:sz w:val="19"/>
        </w:rPr>
        <w:t>停止条件：</w:t>
      </w:r>
      <w:r>
        <w:rPr>
          <w:rFonts w:ascii="Microsoft YaHei" w:hAnsi="Microsoft YaHei" w:eastAsia="Microsoft YaHei"/>
          <w:i w:val="0"/>
          <w:color w:val="000000"/>
          <w:sz w:val="19"/>
        </w:rPr>
      </w:r>
    </w:p>
    <w:p>
      <w:pPr>
        <w:pStyle w:val="ListBullet"/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8"/>
        </w:rPr>
        <w:t>未取得业务负责人决定；拟批量自动设为 Approved/Active</w:t>
      </w:r>
    </w:p>
    <w:p>
      <w:pPr>
        <w:keepNext/>
        <w:spacing w:after="80" w:line="252" w:lineRule="auto"/>
      </w:pPr>
      <w:r>
        <w:rPr>
          <w:rFonts w:ascii="Microsoft YaHei" w:hAnsi="Microsoft YaHei" w:eastAsia="Microsoft YaHei"/>
          <w:b/>
          <w:color w:val="000000"/>
          <w:sz w:val="22"/>
        </w:rPr>
        <w:t>步骤 8　完成影响报告与精确 Manifest</w:t>
      </w:r>
      <w:r>
        <w:rPr>
          <w:rFonts w:ascii="Microsoft YaHei" w:hAnsi="Microsoft YaHei" w:eastAsia="Microsoft YaHei"/>
          <w:i w:val="0"/>
          <w:color w:val="000000"/>
          <w:sz w:val="22"/>
        </w:rPr>
      </w:r>
    </w:p>
    <w:p>
      <w:pPr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9"/>
        </w:rPr>
        <w:t>目标：将静态分析和运行时证据转化为可审批实施范围。</w:t>
      </w:r>
    </w:p>
    <w:p>
      <w:pPr>
        <w:spacing w:after="80" w:line="252" w:lineRule="auto"/>
      </w:pPr>
      <w:r>
        <w:rPr>
          <w:rFonts w:ascii="Microsoft YaHei" w:hAnsi="Microsoft YaHei" w:eastAsia="Microsoft YaHei"/>
          <w:b/>
          <w:color w:val="000000"/>
          <w:sz w:val="19"/>
        </w:rPr>
        <w:t>执行动作：</w:t>
      </w:r>
      <w:r>
        <w:rPr>
          <w:rFonts w:ascii="Microsoft YaHei" w:hAnsi="Microsoft YaHei" w:eastAsia="Microsoft YaHei"/>
          <w:i w:val="0"/>
          <w:color w:val="000000"/>
          <w:sz w:val="19"/>
        </w:rPr>
      </w:r>
    </w:p>
    <w:p>
      <w:pPr>
        <w:pStyle w:val="ListNumber"/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8"/>
        </w:rPr>
        <w:t>完成 01_pre_change_impact_report.md。</w:t>
      </w:r>
    </w:p>
    <w:p>
      <w:pPr>
        <w:pStyle w:val="ListNumber"/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8"/>
        </w:rPr>
        <w:t>完成 02_exact_metadata_manifest.csv，并为每行记录 READY、RUNTIME GATED、DEFERRED、HOLD 或 ANALYSIS ONLY。</w:t>
      </w:r>
    </w:p>
    <w:p>
      <w:pPr>
        <w:pStyle w:val="ListNumber"/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8"/>
        </w:rPr>
        <w:t>明确 metadata 部署与运行时激活/数据处理是不同门槛。</w:t>
      </w:r>
    </w:p>
    <w:p>
      <w:pPr>
        <w:pStyle w:val="ListNumber"/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8"/>
        </w:rPr>
        <w:t>生成 T01–T24 测试计划、部署草案和回滚草案。</w:t>
      </w:r>
    </w:p>
    <w:p>
      <w:pPr>
        <w:pStyle w:val="ListNumber"/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8"/>
        </w:rPr>
        <w:t>所有 Manifest 外组件只能作为“待批准新增项”，不得实施。</w:t>
      </w:r>
    </w:p>
    <w:p>
      <w:pPr>
        <w:spacing w:after="80" w:line="252" w:lineRule="auto"/>
      </w:pPr>
      <w:r>
        <w:rPr>
          <w:rFonts w:ascii="Microsoft YaHei" w:hAnsi="Microsoft YaHei" w:eastAsia="Microsoft YaHei"/>
          <w:b/>
          <w:color w:val="000000"/>
          <w:sz w:val="19"/>
        </w:rPr>
        <w:t>必须产出：</w:t>
      </w:r>
      <w:r>
        <w:rPr>
          <w:rFonts w:ascii="Microsoft YaHei" w:hAnsi="Microsoft YaHei" w:eastAsia="Microsoft YaHei"/>
          <w:i w:val="0"/>
          <w:color w:val="000000"/>
          <w:sz w:val="19"/>
        </w:rPr>
      </w:r>
    </w:p>
    <w:p>
      <w:pPr>
        <w:pStyle w:val="ListBullet"/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8"/>
        </w:rPr>
        <w:t>影响报告、精确 Manifest、测试计划、部署/回滚草案、冲突决策表</w:t>
      </w:r>
    </w:p>
    <w:p>
      <w:pPr>
        <w:spacing w:after="80" w:line="252" w:lineRule="auto"/>
      </w:pPr>
      <w:r>
        <w:rPr>
          <w:rFonts w:ascii="Microsoft YaHei" w:hAnsi="Microsoft YaHei" w:eastAsia="Microsoft YaHei"/>
          <w:b/>
          <w:color w:val="000000"/>
          <w:sz w:val="19"/>
        </w:rPr>
        <w:t>停止条件：</w:t>
      </w:r>
      <w:r>
        <w:rPr>
          <w:rFonts w:ascii="Microsoft YaHei" w:hAnsi="Microsoft YaHei" w:eastAsia="Microsoft YaHei"/>
          <w:i w:val="0"/>
          <w:color w:val="000000"/>
          <w:sz w:val="19"/>
        </w:rPr>
      </w:r>
    </w:p>
    <w:p>
      <w:pPr>
        <w:pStyle w:val="ListBullet"/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8"/>
        </w:rPr>
        <w:t>存在未决 P1/P2；无法保证幂等性；需要跨工作流修改</w:t>
      </w:r>
    </w:p>
    <w:p>
      <w:pPr>
        <w:keepNext/>
        <w:spacing w:after="80" w:line="252" w:lineRule="auto"/>
      </w:pPr>
      <w:r>
        <w:rPr>
          <w:rFonts w:ascii="Microsoft YaHei" w:hAnsi="Microsoft YaHei" w:eastAsia="Microsoft YaHei"/>
          <w:b/>
          <w:color w:val="000000"/>
          <w:sz w:val="22"/>
        </w:rPr>
        <w:t>步骤 9　提交审批并停止</w:t>
      </w:r>
      <w:r>
        <w:rPr>
          <w:rFonts w:ascii="Microsoft YaHei" w:hAnsi="Microsoft YaHei" w:eastAsia="Microsoft YaHei"/>
          <w:i w:val="0"/>
          <w:color w:val="000000"/>
          <w:sz w:val="22"/>
        </w:rPr>
      </w:r>
    </w:p>
    <w:p>
      <w:pPr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9"/>
        </w:rPr>
        <w:t>目标：将完整 Phase 1 证据包交项目负责人审批。</w:t>
      </w:r>
    </w:p>
    <w:p>
      <w:pPr>
        <w:spacing w:after="80" w:line="252" w:lineRule="auto"/>
      </w:pPr>
      <w:r>
        <w:rPr>
          <w:rFonts w:ascii="Microsoft YaHei" w:hAnsi="Microsoft YaHei" w:eastAsia="Microsoft YaHei"/>
          <w:b/>
          <w:color w:val="000000"/>
          <w:sz w:val="19"/>
        </w:rPr>
        <w:t>执行动作：</w:t>
      </w:r>
      <w:r>
        <w:rPr>
          <w:rFonts w:ascii="Microsoft YaHei" w:hAnsi="Microsoft YaHei" w:eastAsia="Microsoft YaHei"/>
          <w:i w:val="0"/>
          <w:color w:val="000000"/>
          <w:sz w:val="19"/>
        </w:rPr>
      </w:r>
    </w:p>
    <w:p>
      <w:pPr>
        <w:pStyle w:val="ListNumber"/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8"/>
        </w:rPr>
        <w:t>把全部输出放入 cursor-output 对应目录。</w:t>
      </w:r>
    </w:p>
    <w:p>
      <w:pPr>
        <w:pStyle w:val="ListNumber"/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8"/>
        </w:rPr>
        <w:t>记录 branch、baseline commit 和 latest commit；Phase 1 不应包含 metadata 源文件改动。</w:t>
      </w:r>
    </w:p>
    <w:p>
      <w:pPr>
        <w:pStyle w:val="ListNumber"/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8"/>
        </w:rPr>
        <w:t>Cursor 最后一行必须精确写：AWAITING A-IMP-03 MANIFEST APPROVAL。</w:t>
      </w:r>
    </w:p>
    <w:p>
      <w:pPr>
        <w:pStyle w:val="ListNumber"/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8"/>
        </w:rPr>
        <w:t>收到书面 Manifest 批准前，不得开始 Phase 2。</w:t>
      </w:r>
    </w:p>
    <w:p>
      <w:pPr>
        <w:spacing w:after="80" w:line="252" w:lineRule="auto"/>
      </w:pPr>
      <w:r>
        <w:rPr>
          <w:rFonts w:ascii="Microsoft YaHei" w:hAnsi="Microsoft YaHei" w:eastAsia="Microsoft YaHei"/>
          <w:b/>
          <w:color w:val="000000"/>
          <w:sz w:val="19"/>
        </w:rPr>
        <w:t>必须产出：</w:t>
      </w:r>
      <w:r>
        <w:rPr>
          <w:rFonts w:ascii="Microsoft YaHei" w:hAnsi="Microsoft YaHei" w:eastAsia="Microsoft YaHei"/>
          <w:i w:val="0"/>
          <w:color w:val="000000"/>
          <w:sz w:val="19"/>
        </w:rPr>
      </w:r>
    </w:p>
    <w:p>
      <w:pPr>
        <w:pStyle w:val="ListBullet"/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8"/>
        </w:rPr>
        <w:t>完整审批包、Git 记录、最终停止语句</w:t>
      </w:r>
    </w:p>
    <w:p>
      <w:pPr>
        <w:spacing w:after="80" w:line="252" w:lineRule="auto"/>
      </w:pPr>
      <w:r>
        <w:rPr>
          <w:rFonts w:ascii="Microsoft YaHei" w:hAnsi="Microsoft YaHei" w:eastAsia="Microsoft YaHei"/>
          <w:b/>
          <w:color w:val="000000"/>
          <w:sz w:val="19"/>
        </w:rPr>
        <w:t>停止条件：</w:t>
      </w:r>
      <w:r>
        <w:rPr>
          <w:rFonts w:ascii="Microsoft YaHei" w:hAnsi="Microsoft YaHei" w:eastAsia="Microsoft YaHei"/>
          <w:i w:val="0"/>
          <w:color w:val="000000"/>
          <w:sz w:val="19"/>
        </w:rPr>
      </w:r>
    </w:p>
    <w:p>
      <w:pPr>
        <w:pStyle w:val="ListBullet"/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8"/>
        </w:rPr>
        <w:t>无书面批准；证据不完整；源文件已被修改</w:t>
      </w:r>
    </w:p>
    <w:p>
      <w:pPr>
        <w:pStyle w:val="Heading1"/>
        <w:keepNext/>
        <w:spacing w:before="200" w:after="100"/>
      </w:pPr>
      <w:r>
        <w:rPr>
          <w:rFonts w:ascii="Arial" w:hAnsi="Arial" w:eastAsia="Microsoft YaHei"/>
          <w:b/>
          <w:color w:val="173A64"/>
          <w:sz w:val="36"/>
        </w:rPr>
        <w:t>8. R01–R12 只读检查清单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792"/>
            <w:shd w:fill="173A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240"/>
            <w:shd w:fill="173A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检查内容</w:t>
            </w:r>
          </w:p>
        </w:tc>
        <w:tc>
          <w:tcPr>
            <w:tcW w:type="dxa" w:w="6192"/>
            <w:shd w:fill="173A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目的</w:t>
            </w:r>
          </w:p>
        </w:tc>
      </w:tr>
      <w:tr>
        <w:trPr>
          <w:cantSplit/>
        </w:trPr>
        <w:tc>
          <w:tcPr>
            <w:tcW w:type="dxa" w:w="792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R01</w:t>
            </w:r>
          </w:p>
        </w:tc>
        <w:tc>
          <w:tcPr>
            <w:tcW w:type="dxa" w:w="3240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Account 生命周期与必填资料分布</w:t>
            </w:r>
          </w:p>
        </w:tc>
        <w:tc>
          <w:tcPr>
            <w:tcW w:type="dxa" w:w="6192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确认状态、Client Code、通知邮箱、Owner 和非 CBS Account 范围。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R02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重复 Client Code</w:t>
            </w:r>
          </w:p>
        </w:tc>
        <w:tc>
          <w:tcPr>
            <w:tcW w:type="dxa" w:w="61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识别完全重复及大小写/空格规范化重复。</w:t>
            </w:r>
          </w:p>
        </w:tc>
      </w:tr>
      <w:tr>
        <w:trPr>
          <w:cantSplit/>
        </w:trPr>
        <w:tc>
          <w:tcPr>
            <w:tcW w:type="dxa" w:w="792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R03</w:t>
            </w:r>
          </w:p>
        </w:tc>
        <w:tc>
          <w:tcPr>
            <w:tcW w:type="dxa" w:w="3240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现有 Account 基线</w:t>
            </w:r>
          </w:p>
        </w:tc>
        <w:tc>
          <w:tcPr>
            <w:tcW w:type="dxa" w:w="6192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汇总 Opportunity、Contract、Files、Tasks、Contacts 和活动外部 User。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R04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Closed Won 前置条件</w:t>
            </w:r>
          </w:p>
        </w:tc>
        <w:tc>
          <w:tcPr>
            <w:tcW w:type="dxa" w:w="61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识别没有 Closed Won 证据的现有客户。</w:t>
            </w:r>
          </w:p>
        </w:tc>
      </w:tr>
      <w:tr>
        <w:trPr>
          <w:cantSplit/>
        </w:trPr>
        <w:tc>
          <w:tcPr>
            <w:tcW w:type="dxa" w:w="792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R05</w:t>
            </w:r>
          </w:p>
        </w:tc>
        <w:tc>
          <w:tcPr>
            <w:tcW w:type="dxa" w:w="3240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Contract 就绪证据</w:t>
            </w:r>
          </w:p>
        </w:tc>
        <w:tc>
          <w:tcPr>
            <w:tcW w:type="dxa" w:w="6192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检查状态、Start Date、Term、End Date 和候选 Contract。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R06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Contract Files</w:t>
            </w:r>
          </w:p>
        </w:tc>
        <w:tc>
          <w:tcPr>
            <w:tcW w:type="dxa" w:w="61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确认已签合同文件的关联与命名。</w:t>
            </w:r>
          </w:p>
        </w:tc>
      </w:tr>
      <w:tr>
        <w:trPr>
          <w:cantSplit/>
        </w:trPr>
        <w:tc>
          <w:tcPr>
            <w:tcW w:type="dxa" w:w="792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R07</w:t>
            </w:r>
          </w:p>
        </w:tc>
        <w:tc>
          <w:tcPr>
            <w:tcW w:type="dxa" w:w="3240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现有 Task 使用情况</w:t>
            </w:r>
          </w:p>
        </w:tc>
        <w:tc>
          <w:tcPr>
            <w:tcW w:type="dxa" w:w="6192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评估 Task Type/Status、类似入驻 Task 及普通 Task 冲突。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R08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活动外部 User</w:t>
            </w:r>
          </w:p>
        </w:tc>
        <w:tc>
          <w:tcPr>
            <w:tcW w:type="dxa" w:w="61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识别已在未建立入驻基线前获得访问的 Account。</w:t>
            </w:r>
          </w:p>
        </w:tc>
      </w:tr>
      <w:tr>
        <w:trPr>
          <w:cantSplit/>
        </w:trPr>
        <w:tc>
          <w:tcPr>
            <w:tcW w:type="dxa" w:w="792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R09</w:t>
            </w:r>
          </w:p>
        </w:tc>
        <w:tc>
          <w:tcPr>
            <w:tcW w:type="dxa" w:w="3240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角色、权限与审批人</w:t>
            </w:r>
          </w:p>
        </w:tc>
        <w:tc>
          <w:tcPr>
            <w:tcW w:type="dxa" w:w="6192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确认提交人/审批人候选、权限和队列；不得分配权限。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R10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功能与容量</w:t>
            </w:r>
          </w:p>
        </w:tc>
        <w:tc>
          <w:tcPr>
            <w:tcW w:type="dxa" w:w="61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确认 Flow Approval、历史字段容量、Task 能力、通知和错误日志。</w:t>
            </w:r>
          </w:p>
        </w:tc>
      </w:tr>
      <w:tr>
        <w:trPr>
          <w:cantSplit/>
        </w:trPr>
        <w:tc>
          <w:tcPr>
            <w:tcW w:type="dxa" w:w="792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R11</w:t>
            </w:r>
          </w:p>
        </w:tc>
        <w:tc>
          <w:tcPr>
            <w:tcW w:type="dxa" w:w="3240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自动化与配置漂移</w:t>
            </w:r>
          </w:p>
        </w:tc>
        <w:tc>
          <w:tcPr>
            <w:tcW w:type="dxa" w:w="6192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识别 ZIP 外的活动 Flow、Trigger、Workflow、页面/应用分配。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R12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最新基线比较</w:t>
            </w:r>
          </w:p>
        </w:tc>
        <w:tc>
          <w:tcPr>
            <w:tcW w:type="dxa" w:w="61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对比 20260715、最新 Org retrieve 和 post-A-IMP-02 基线。</w:t>
            </w:r>
          </w:p>
        </w:tc>
      </w:tr>
    </w:tbl>
    <w:p>
      <w:pPr>
        <w:spacing w:after="0"/>
      </w:pPr>
    </w:p>
    <w:p>
      <w:pPr>
        <w:spacing w:after="80" w:line="252" w:lineRule="auto"/>
      </w:pPr>
      <w:r>
        <w:rPr>
          <w:rFonts w:ascii="Microsoft YaHei" w:hAnsi="Microsoft YaHei" w:eastAsia="Microsoft YaHei"/>
          <w:i/>
          <w:color w:val="555555"/>
          <w:sz w:val="20"/>
        </w:rPr>
        <w:t>完整建议查询与 Setup 检查位于附件 CBS_Category_A_A-IMP-03_R01-R12_只读查询计划_CN_v1.0.md。员工不得把任何写操作添加到脚本中。</w:t>
      </w:r>
    </w:p>
    <w:p>
      <w:pPr>
        <w:pStyle w:val="Heading1"/>
        <w:keepNext/>
        <w:spacing w:before="200" w:after="100"/>
      </w:pPr>
      <w:r>
        <w:rPr>
          <w:rFonts w:ascii="Arial" w:hAnsi="Arial" w:eastAsia="Microsoft YaHei"/>
          <w:b/>
          <w:color w:val="173A64"/>
          <w:sz w:val="36"/>
        </w:rPr>
        <w:t>9. Cursor 必须遵守的禁止事项</w:t>
      </w:r>
    </w:p>
    <w:p>
      <w:pPr>
        <w:pStyle w:val="ListBullet"/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8"/>
        </w:rPr>
        <w:t>不得修改 force-app、manifest、config 或任何 metadata 源文件。</w:t>
      </w:r>
    </w:p>
    <w:p>
      <w:pPr>
        <w:pStyle w:val="ListBullet"/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8"/>
        </w:rPr>
        <w:t>不得执行 INSERT、UPDATE、DELETE、UPSERT、MERGE、写入型匿名 Apex、Data Loader 更新或会更新记录的 Flow。</w:t>
      </w:r>
    </w:p>
    <w:p>
      <w:pPr>
        <w:pStyle w:val="ListBullet"/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8"/>
        </w:rPr>
        <w:t>不得部署或激活 Flow、Approval、Validation、History、Permission、Page 或 Standard Value。</w:t>
      </w:r>
    </w:p>
    <w:p>
      <w:pPr>
        <w:pStyle w:val="ListBullet"/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8"/>
        </w:rPr>
        <w:t>不得创建自定义 Onboarding 对象、Account Record Type、自定义 LWC、Apex 服务、Checklist Custom Metadata 或 Opportunity-to-Contract Lookup。</w:t>
      </w:r>
    </w:p>
    <w:p>
      <w:pPr>
        <w:pStyle w:val="ListBullet"/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8"/>
        </w:rPr>
        <w:t>不得替换或重命名 A-IMP-01 的规范 API 名称。</w:t>
      </w:r>
    </w:p>
    <w:p>
      <w:pPr>
        <w:pStyle w:val="ListBullet"/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8"/>
        </w:rPr>
        <w:t>不得提前实施 A-IMP-04 至 A-IMP-11 的工作内容。</w:t>
      </w:r>
    </w:p>
    <w:p>
      <w:pPr>
        <w:pStyle w:val="ListBullet"/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8"/>
        </w:rPr>
        <w:t>不得自动把现有 Active Account 标记为 Onboarding Approved。</w:t>
      </w:r>
    </w:p>
    <w:p>
      <w:pPr>
        <w:pStyle w:val="ListBullet"/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8"/>
        </w:rPr>
        <w:t>不得自动修改 Client Code、Account Status、Task、Contract、Opportunity 或 User。</w:t>
      </w:r>
    </w:p>
    <w:p>
      <w:pPr>
        <w:pStyle w:val="ListBullet"/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8"/>
        </w:rPr>
        <w:t>不得改变 A-IMP-02 Client User/Data Subject 分离和 Category B–F 有效逻辑。</w:t>
      </w:r>
    </w:p>
    <w:p>
      <w:pPr>
        <w:pStyle w:val="ListBullet"/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8"/>
        </w:rPr>
        <w:t>不得将未遮蔽的客户、用户、联系人或合同数据放入公开仓库、聊天或非受控文件夹。</w:t>
      </w:r>
    </w:p>
    <w:p>
      <w:pPr>
        <w:pStyle w:val="Heading1"/>
        <w:keepNext/>
        <w:spacing w:before="200" w:after="100"/>
      </w:pPr>
      <w:r>
        <w:rPr>
          <w:rFonts w:ascii="Arial" w:hAnsi="Arial" w:eastAsia="Microsoft YaHei"/>
          <w:b/>
          <w:color w:val="173A64"/>
          <w:sz w:val="36"/>
        </w:rPr>
        <w:t>10. 员工必须返回的成果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3024"/>
            <w:shd w:fill="173A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成果</w:t>
            </w:r>
          </w:p>
        </w:tc>
        <w:tc>
          <w:tcPr>
            <w:tcW w:type="dxa" w:w="2160"/>
            <w:shd w:fill="173A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格式</w:t>
            </w:r>
          </w:p>
        </w:tc>
        <w:tc>
          <w:tcPr>
            <w:tcW w:type="dxa" w:w="5040"/>
            <w:shd w:fill="173A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最低内容</w:t>
            </w:r>
          </w:p>
        </w:tc>
      </w:tr>
      <w:tr>
        <w:trPr>
          <w:cantSplit/>
        </w:trPr>
        <w:tc>
          <w:tcPr>
            <w:tcW w:type="dxa" w:w="3024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基线与依赖确认</w:t>
            </w:r>
          </w:p>
        </w:tc>
        <w:tc>
          <w:tcPr>
            <w:tcW w:type="dxa" w:w="2160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Markdown</w:t>
            </w:r>
          </w:p>
        </w:tc>
        <w:tc>
          <w:tcPr>
            <w:tcW w:type="dxa" w:w="5040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ZIP/hash/API、branch/commit、A-IMP-02 状态、最新 retrieve 状态。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Pre-change Impact Report</w:t>
            </w:r>
          </w:p>
        </w:tc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Markdown/PDF</w:t>
            </w:r>
          </w:p>
        </w:tc>
        <w:tc>
          <w:tcPr>
            <w:tcW w:type="dxa" w:w="50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当前状态、依赖、R01–R12、风险、停止条件。</w:t>
            </w:r>
          </w:p>
        </w:tc>
      </w:tr>
      <w:tr>
        <w:trPr>
          <w:cantSplit/>
        </w:trPr>
        <w:tc>
          <w:tcPr>
            <w:tcW w:type="dxa" w:w="3024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精确 Metadata Manifest</w:t>
            </w:r>
          </w:p>
        </w:tc>
        <w:tc>
          <w:tcPr>
            <w:tcW w:type="dxa" w:w="2160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CSV/XLSX</w:t>
            </w:r>
          </w:p>
        </w:tc>
        <w:tc>
          <w:tcPr>
            <w:tcW w:type="dxa" w:w="5040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每个组件的 API、路径、动作、处置、依赖、部署波次、回滚。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只读查询与证据</w:t>
            </w:r>
          </w:p>
        </w:tc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SOQL/MD + CSV/XLSX + 截图</w:t>
            </w:r>
          </w:p>
        </w:tc>
        <w:tc>
          <w:tcPr>
            <w:tcW w:type="dxa" w:w="50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Org ID、用户、时间、行数、遮蔽说明。</w:t>
            </w:r>
          </w:p>
        </w:tc>
      </w:tr>
      <w:tr>
        <w:trPr>
          <w:cantSplit/>
        </w:trPr>
        <w:tc>
          <w:tcPr>
            <w:tcW w:type="dxa" w:w="3024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现有 Account 基线决策表</w:t>
            </w:r>
          </w:p>
        </w:tc>
        <w:tc>
          <w:tcPr>
            <w:tcW w:type="dxa" w:w="2160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CSV/XLSX</w:t>
            </w:r>
          </w:p>
        </w:tc>
        <w:tc>
          <w:tcPr>
            <w:tcW w:type="dxa" w:w="5040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每个 Account 的证据、目标状态、基线选项、负责人和批准。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候选文件变更清单</w:t>
            </w:r>
          </w:p>
        </w:tc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CSV</w:t>
            </w:r>
          </w:p>
        </w:tc>
        <w:tc>
          <w:tcPr>
            <w:tcW w:type="dxa" w:w="50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Create/Modify/Retain/Defer/Hold/Analysis Only。</w:t>
            </w:r>
          </w:p>
        </w:tc>
      </w:tr>
      <w:tr>
        <w:trPr>
          <w:cantSplit/>
        </w:trPr>
        <w:tc>
          <w:tcPr>
            <w:tcW w:type="dxa" w:w="3024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T01–T24 测试计划</w:t>
            </w:r>
          </w:p>
        </w:tc>
        <w:tc>
          <w:tcPr>
            <w:tcW w:type="dxa" w:w="2160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Markdown/XLSX</w:t>
            </w:r>
          </w:p>
        </w:tc>
        <w:tc>
          <w:tcPr>
            <w:tcW w:type="dxa" w:w="5040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前置条件、用户上下文、步骤、期望结果和证据。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部署与回滚草案</w:t>
            </w:r>
          </w:p>
        </w:tc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Markdown</w:t>
            </w:r>
          </w:p>
        </w:tc>
        <w:tc>
          <w:tcPr>
            <w:tcW w:type="dxa" w:w="50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仅草案；不得执行。</w:t>
            </w:r>
          </w:p>
        </w:tc>
      </w:tr>
      <w:tr>
        <w:trPr>
          <w:cantSplit/>
        </w:trPr>
        <w:tc>
          <w:tcPr>
            <w:tcW w:type="dxa" w:w="3024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冲突与决策清单</w:t>
            </w:r>
          </w:p>
        </w:tc>
        <w:tc>
          <w:tcPr>
            <w:tcW w:type="dxa" w:w="2160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Markdown</w:t>
            </w:r>
          </w:p>
        </w:tc>
        <w:tc>
          <w:tcPr>
            <w:tcW w:type="dxa" w:w="5040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选项、风险、建议、审批状态。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最终状态</w:t>
            </w:r>
          </w:p>
        </w:tc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固定文本</w:t>
            </w:r>
          </w:p>
        </w:tc>
        <w:tc>
          <w:tcPr>
            <w:tcW w:type="dxa" w:w="50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AWAITING A-IMP-03 MANIFEST APPROVAL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Arial" w:hAnsi="Arial" w:eastAsia="Microsoft YaHei"/>
          <w:b/>
          <w:color w:val="173A64"/>
          <w:sz w:val="36"/>
        </w:rPr>
        <w:t>11. 最终验收检查表</w:t>
      </w:r>
    </w:p>
    <w:p>
      <w:pPr>
        <w:pStyle w:val="ListBullet"/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9"/>
        </w:rPr>
        <w:t>☐ 已确认使用 Category A Solution Design v1.4。</w:t>
      </w:r>
    </w:p>
    <w:p>
      <w:pPr>
        <w:pStyle w:val="ListBullet"/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9"/>
        </w:rPr>
        <w:t>☐ 已确认使用 A-IMP-01 v1.1 Corrected。</w:t>
      </w:r>
    </w:p>
    <w:p>
      <w:pPr>
        <w:pStyle w:val="ListBullet"/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9"/>
        </w:rPr>
        <w:t>☐ 已确认使用 A-IMP-02 v1.1 依赖文件。</w:t>
      </w:r>
    </w:p>
    <w:p>
      <w:pPr>
        <w:pStyle w:val="ListBullet"/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9"/>
        </w:rPr>
        <w:t>☐ 已确认使用 A-IMP-03 Cursor Prompt v1.0。</w:t>
      </w:r>
    </w:p>
    <w:p>
      <w:pPr>
        <w:pStyle w:val="ListBullet"/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9"/>
        </w:rPr>
        <w:t>☐ metadata ZIP SHA-256 完全匹配。</w:t>
      </w:r>
    </w:p>
    <w:p>
      <w:pPr>
        <w:pStyle w:val="ListBullet"/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9"/>
        </w:rPr>
        <w:t>☐ 已创建 feature/A-IMP-03-account-onboarding 分支。</w:t>
      </w:r>
    </w:p>
    <w:p>
      <w:pPr>
        <w:pStyle w:val="ListBullet"/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9"/>
        </w:rPr>
        <w:t>☐ 已记录 A-IMP-02 当前状态及 Phase 2 rebase 要求。</w:t>
      </w:r>
    </w:p>
    <w:p>
      <w:pPr>
        <w:pStyle w:val="ListBullet"/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9"/>
        </w:rPr>
        <w:t>☐ Manifest 模板全部行已验证。</w:t>
      </w:r>
    </w:p>
    <w:p>
      <w:pPr>
        <w:pStyle w:val="ListBullet"/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9"/>
        </w:rPr>
        <w:t>☐ R01–R12 已完成或明确说明无法完成原因。</w:t>
      </w:r>
    </w:p>
    <w:p>
      <w:pPr>
        <w:pStyle w:val="ListBullet"/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9"/>
        </w:rPr>
        <w:t>☐ 现有 Account 基线决策表已提交业务负责人。</w:t>
      </w:r>
    </w:p>
    <w:p>
      <w:pPr>
        <w:pStyle w:val="ListBullet"/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9"/>
        </w:rPr>
        <w:t>☐ 未修改任何 metadata 源文件。</w:t>
      </w:r>
    </w:p>
    <w:p>
      <w:pPr>
        <w:pStyle w:val="ListBullet"/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9"/>
        </w:rPr>
        <w:t>☐ 未执行任何 DML、部署、激活或 UAT。</w:t>
      </w:r>
    </w:p>
    <w:p>
      <w:pPr>
        <w:pStyle w:val="ListBullet"/>
        <w:spacing w:after="80" w:line="252" w:lineRule="auto"/>
      </w:pPr>
      <w:r>
        <w:rPr>
          <w:rFonts w:ascii="Microsoft YaHei" w:hAnsi="Microsoft YaHei" w:eastAsia="Microsoft YaHei"/>
          <w:i w:val="0"/>
          <w:color w:val="000000"/>
          <w:sz w:val="19"/>
        </w:rPr>
        <w:t>☐ 最终输出以指定停止语句结束。</w:t>
      </w:r>
    </w:p>
    <w:p>
      <w:pPr>
        <w:pStyle w:val="Heading1"/>
        <w:keepNext/>
        <w:spacing w:before="200" w:after="100"/>
      </w:pPr>
      <w:r>
        <w:rPr>
          <w:rFonts w:ascii="Arial" w:hAnsi="Arial" w:eastAsia="Microsoft YaHei"/>
          <w:b/>
          <w:color w:val="173A64"/>
          <w:sz w:val="36"/>
        </w:rPr>
        <w:t>12. 可直接复制给 Cursor 的启动指令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color w:val="000000"/>
                <w:sz w:val="20"/>
              </w:rPr>
              <w:t>你正在执行 CBS Category A 的 A-IMP-03：Account Lifecycle and Client Onboarding。</w:t>
              <w:br/>
              <w:br/>
              <w:t>一、当前授权</w:t>
              <w:br/>
              <w:t>本轮仅执行 Phase 1 分析。禁止修改 metadata 源文件、禁止 DML、禁止部署或激活、禁止生产操作和 UAT。</w:t>
              <w:br/>
              <w:br/>
              <w:t>二、受控来源优先级</w:t>
              <w:br/>
              <w:t>1. A-IMP-03 已确认执行规则；</w:t>
              <w:br/>
              <w:t>2. Category A Solution Design v1.4；</w:t>
              <w:br/>
              <w:t>3. A-IMP-01 v1.1 Corrected；</w:t>
              <w:br/>
              <w:t>4. A-IMP-03 Cursor Prompt v1.0；</w:t>
              <w:br/>
              <w:t>5. A-IMP-02 v1.1 Impact Report 与 Exact Manifest；</w:t>
              <w:br/>
              <w:t>6. 现有 metadata 与运行时证据仅代表当前状态。</w:t>
              <w:br/>
              <w:br/>
              <w:t>三、必须先确认</w:t>
              <w:br/>
              <w:t>- ZIP SHA-256、API 67.0、项目结构、Git branch/commit；</w:t>
              <w:br/>
              <w:t>- 当前工作树是 20260715 基线还是最新 post-A-IMP-02 retrieve；</w:t>
              <w:br/>
              <w:t>- 7 个受控文件及版本；</w:t>
              <w:br/>
              <w:t>- A-IMP-02 与 A-IMP-03 的重叠组件；</w:t>
              <w:br/>
              <w:t>- 本轮不会修改任何源文件。</w:t>
              <w:br/>
              <w:br/>
              <w:t>四、本轮工作</w:t>
              <w:br/>
              <w:t>- 扫描 Account、Task、Opportunity、Contract、Files、Flow、Approval、Apex、Layout、FlexiPage、权限和应用依赖；</w:t>
              <w:br/>
              <w:t>- 校验 A-IMP-03 Manifest 模板的全部 API 名称与文件路径；</w:t>
              <w:br/>
              <w:t>- 生成并执行 R01–R12 只读查询/Setup 检查；</w:t>
              <w:br/>
              <w:t>- 建立现有 Account 基线决策登记表；</w:t>
              <w:br/>
              <w:t>- 输出影响报告、精确 Manifest、候选变更文件清单、T01–T24 测试计划、部署/回滚草案和冲突决策表。</w:t>
              <w:br/>
              <w:br/>
              <w:t>五、禁止事项</w:t>
              <w:br/>
              <w:t>- 不得创建自定义 Onboarding 对象、Account Record Type、LWC、Apex 服务、Checklist Custom Metadata 或未批准字段；</w:t>
              <w:br/>
              <w:t>- 不得提前实施 A-IMP-04 至 A-IMP-11；</w:t>
              <w:br/>
              <w:t>- 不得自动修改 Client Code、Account Status、Task、Contract、Opportunity 或 User；</w:t>
              <w:br/>
              <w:t>- 不得自动把现有 Active Account 标记为已批准入驻；</w:t>
              <w:br/>
              <w:t>- 不得改变 A-IMP-02 及 Category B–F 逻辑；</w:t>
              <w:br/>
              <w:t>- 发现冲突必须停止相关项并报告选项，不得自行决定。</w:t>
              <w:br/>
              <w:br/>
              <w:t>六、最终停止语句</w:t>
              <w:br/>
              <w:t>最后一行必须精确输出：</w:t>
              <w:br/>
              <w:t>AWAITING A-IMP-03 MANIFEST APPROVAL</w:t>
              <w:br/>
              <w:br/>
              <w:t>请先输出你识别到的文件版本、优先级、基线/hash、branch/commit、A-IMP-02 依赖状态和执行边界。未经确认，不要修改任何文件。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Arial" w:hAnsi="Arial" w:eastAsia="Microsoft YaHei"/>
          <w:b/>
          <w:color w:val="173A64"/>
          <w:sz w:val="36"/>
        </w:rPr>
        <w:t>13. 附件清单与 SHA-256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648"/>
            <w:shd w:fill="173A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5976"/>
            <w:shd w:fill="173A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文件名</w:t>
            </w:r>
          </w:p>
        </w:tc>
        <w:tc>
          <w:tcPr>
            <w:tcW w:type="dxa" w:w="3600"/>
            <w:shd w:fill="173A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SHA-256</w:t>
            </w:r>
          </w:p>
        </w:tc>
      </w:tr>
      <w:tr>
        <w:trPr>
          <w:cantSplit/>
        </w:trPr>
        <w:tc>
          <w:tcPr>
            <w:tcW w:type="dxa" w:w="648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5976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Credit Bureau Sandbox 20260715.zip</w:t>
            </w:r>
          </w:p>
        </w:tc>
        <w:tc>
          <w:tcPr>
            <w:tcW w:type="dxa" w:w="3600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a3c337d997a556dca2cd53492a5621dce09a39b4f9454ac0d24e7d88a6a93a80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CBS_Category_A_Solution_Design_v1.4_Visual_Approved_and_Implementation_Ready.docx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33313a37c49ce45a2aceb2bd2306269e6e028388419c29470844edfe93922081</w:t>
            </w:r>
          </w:p>
        </w:tc>
      </w:tr>
      <w:tr>
        <w:trPr>
          <w:cantSplit/>
        </w:trPr>
        <w:tc>
          <w:tcPr>
            <w:tcW w:type="dxa" w:w="648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3</w:t>
            </w:r>
          </w:p>
        </w:tc>
        <w:tc>
          <w:tcPr>
            <w:tcW w:type="dxa" w:w="5976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CBS_Category_A_A-IMP-01_Implementation_Mapping_and_Deployment_Plan_v1.1_Corrected.docx</w:t>
            </w:r>
          </w:p>
        </w:tc>
        <w:tc>
          <w:tcPr>
            <w:tcW w:type="dxa" w:w="3600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f687aaf47cb594ed78fc7b8b61f7ffc4bd982d6d2e0b0e448fb3c88f97e79c41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4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CBS_Category_A_A-IMP-02_Client_User_and_Data_Subject_Separation_Cursor_Execution_Prompt_v1.0.docx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35fd3f76c7e05d5c0612ae3b9d3fce9bc43fac66151c6c082410a9b19bdde646</w:t>
            </w:r>
          </w:p>
        </w:tc>
      </w:tr>
      <w:tr>
        <w:trPr>
          <w:cantSplit/>
        </w:trPr>
        <w:tc>
          <w:tcPr>
            <w:tcW w:type="dxa" w:w="648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5</w:t>
            </w:r>
          </w:p>
        </w:tc>
        <w:tc>
          <w:tcPr>
            <w:tcW w:type="dxa" w:w="5976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CBS_Category_A_A-IMP-02_Phase_1_Pre_Change_Impact_Report_v1.1_Revised_for_Final_Phase_2_Approval.docx</w:t>
            </w:r>
          </w:p>
        </w:tc>
        <w:tc>
          <w:tcPr>
            <w:tcW w:type="dxa" w:w="3600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25dfa3a27503b840461c0c2aafea9b893187920b1f687a60522cfcf1b56aa95f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6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CBS_Category_A_A-IMP-02_Exact_Metadata_Manifest_v1.1_Revised.csv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3ef139987a3887ef960874126ed419314b95f651e271b7449a42eb29ef3be77e</w:t>
            </w:r>
          </w:p>
        </w:tc>
      </w:tr>
      <w:tr>
        <w:trPr>
          <w:cantSplit/>
        </w:trPr>
        <w:tc>
          <w:tcPr>
            <w:tcW w:type="dxa" w:w="648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7</w:t>
            </w:r>
          </w:p>
        </w:tc>
        <w:tc>
          <w:tcPr>
            <w:tcW w:type="dxa" w:w="5976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t>CBS_Category_A_A-IMP-03_客户账户生命周期与客户入驻_Cursor受控执行提示词_CN_v1.0.docx</w:t>
            </w:r>
            <w:r>
              <w:rPr>
                <w:rFonts w:ascii="Arial" w:hAnsi="Arial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3600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e5ec19ac46f3fe7104d5ae0c18668e3cf625c192feef61d9bdc80fb050712590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8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t>CBS_Category_A_A-IMP-03_精确Metadata_Manifest模板_CN_v1.0.csv</w:t>
            </w:r>
            <w:r>
              <w:rPr>
                <w:rFonts w:ascii="Arial" w:hAnsi="Arial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b4f084daaf5f67e4c2763453bf2bb6e76f0f8b476dd46a5b928f2700df606f60</w:t>
            </w:r>
          </w:p>
        </w:tc>
      </w:tr>
      <w:tr>
        <w:trPr>
          <w:cantSplit/>
        </w:trPr>
        <w:tc>
          <w:tcPr>
            <w:tcW w:type="dxa" w:w="648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9</w:t>
            </w:r>
          </w:p>
        </w:tc>
        <w:tc>
          <w:tcPr>
            <w:tcW w:type="dxa" w:w="5976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t>CBS_Category_A_A-IMP-03_运行时证据登记表模板_CN_v1.0.csv</w:t>
            </w:r>
            <w:r>
              <w:rPr>
                <w:rFonts w:ascii="Arial" w:hAnsi="Arial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3600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c9276e397423c493a910a2667ea08fc5c47aac61f9f050d2e72a533236434270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10</w:t>
            </w:r>
          </w:p>
        </w:tc>
        <w:tc>
          <w:tcPr>
            <w:tcW w:type="dxa" w:w="59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t>CBS_Category_A_A-IMP-03_现有Account基线决策登记表模板_CN_v1.0.csv</w:t>
            </w:r>
            <w:r>
              <w:rPr>
                <w:rFonts w:ascii="Arial" w:hAnsi="Arial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3ef5cb996c7196ebb963c9d37fc74c3b5d1ca38200bb1259d051d3a6ccd0f1df</w:t>
            </w:r>
          </w:p>
        </w:tc>
      </w:tr>
      <w:tr>
        <w:trPr>
          <w:cantSplit/>
        </w:trPr>
        <w:tc>
          <w:tcPr>
            <w:tcW w:type="dxa" w:w="648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11</w:t>
            </w:r>
          </w:p>
        </w:tc>
        <w:tc>
          <w:tcPr>
            <w:tcW w:type="dxa" w:w="5976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t>CBS_Category_A_A-IMP-03_R01-R12_只读查询计划_CN_v1.0.md</w:t>
            </w:r>
            <w:r>
              <w:rPr>
                <w:rFonts w:ascii="Arial" w:hAnsi="Arial" w:eastAsia="Microsoft YaHei"/>
                <w:b w:val="0"/>
                <w:color w:val="000000"/>
                <w:sz w:val="14"/>
              </w:rPr>
            </w:r>
          </w:p>
        </w:tc>
        <w:tc>
          <w:tcPr>
            <w:tcW w:type="dxa" w:w="3600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b1f3f552cc746dd13df026fd31e84c6a271cd787c49f9e6891d0b794b24131c6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Arial" w:hAnsi="Arial" w:eastAsia="Microsoft YaHei"/>
          <w:b/>
          <w:color w:val="173A64"/>
          <w:sz w:val="36"/>
        </w:rPr>
        <w:t>14. 执行签收记录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3600"/>
            <w:shd w:fill="173A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记录项</w:t>
            </w:r>
          </w:p>
        </w:tc>
        <w:tc>
          <w:tcPr>
            <w:tcW w:type="dxa" w:w="6624"/>
            <w:shd w:fill="173A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填写内容</w:t>
            </w:r>
          </w:p>
        </w:tc>
      </w:tr>
      <w:tr>
        <w:trPr>
          <w:cantSplit/>
        </w:trPr>
        <w:tc>
          <w:tcPr>
            <w:tcW w:type="dxa" w:w="3600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执行人员姓名</w:t>
            </w:r>
          </w:p>
        </w:tc>
        <w:tc>
          <w:tcPr>
            <w:tcW w:type="dxa" w:w="6624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执行日期</w:t>
            </w:r>
          </w:p>
        </w:tc>
        <w:tc>
          <w:tcPr>
            <w:tcW w:type="dxa" w:w="66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3600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Sandbox Org ID</w:t>
            </w:r>
          </w:p>
        </w:tc>
        <w:tc>
          <w:tcPr>
            <w:tcW w:type="dxa" w:w="6624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Git 分支</w:t>
            </w:r>
          </w:p>
        </w:tc>
        <w:tc>
          <w:tcPr>
            <w:tcW w:type="dxa" w:w="66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feature/A-IMP-03-account-onboarding</w:t>
            </w:r>
          </w:p>
        </w:tc>
      </w:tr>
      <w:tr>
        <w:trPr>
          <w:cantSplit/>
        </w:trPr>
        <w:tc>
          <w:tcPr>
            <w:tcW w:type="dxa" w:w="3600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基线 commit</w:t>
            </w:r>
          </w:p>
        </w:tc>
        <w:tc>
          <w:tcPr>
            <w:tcW w:type="dxa" w:w="6624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最新 commit</w:t>
            </w:r>
          </w:p>
        </w:tc>
        <w:tc>
          <w:tcPr>
            <w:tcW w:type="dxa" w:w="66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3600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A-IMP-02 状态</w:t>
            </w:r>
          </w:p>
        </w:tc>
        <w:tc>
          <w:tcPr>
            <w:tcW w:type="dxa" w:w="6624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R01–R12 是否完成</w:t>
            </w:r>
          </w:p>
        </w:tc>
        <w:tc>
          <w:tcPr>
            <w:tcW w:type="dxa" w:w="66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是 / 否 / 部分完成</w:t>
            </w:r>
          </w:p>
        </w:tc>
      </w:tr>
      <w:tr>
        <w:trPr>
          <w:cantSplit/>
        </w:trPr>
        <w:tc>
          <w:tcPr>
            <w:tcW w:type="dxa" w:w="3600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是否修改源文件</w:t>
            </w:r>
          </w:p>
        </w:tc>
        <w:tc>
          <w:tcPr>
            <w:tcW w:type="dxa" w:w="6624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必须为“否”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是否发现停止条件</w:t>
            </w:r>
          </w:p>
        </w:tc>
        <w:tc>
          <w:tcPr>
            <w:tcW w:type="dxa" w:w="66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是 / 否</w:t>
            </w:r>
          </w:p>
        </w:tc>
      </w:tr>
      <w:tr>
        <w:trPr>
          <w:cantSplit/>
        </w:trPr>
        <w:tc>
          <w:tcPr>
            <w:tcW w:type="dxa" w:w="3600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提交审批日期</w:t>
            </w:r>
          </w:p>
        </w:tc>
        <w:tc>
          <w:tcPr>
            <w:tcW w:type="dxa" w:w="6624"/>
            <w:shd w:fill="EE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项目负责人审批</w:t>
            </w:r>
          </w:p>
        </w:tc>
        <w:tc>
          <w:tcPr>
            <w:tcW w:type="dxa" w:w="66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待审批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3A64"/>
                <w:sz w:val="20"/>
              </w:rPr>
              <w:t>最终控制状态</w:t>
              <w:br/>
            </w:r>
            <w:r>
              <w:rPr>
                <w:rFonts w:ascii="Arial" w:hAnsi="Arial" w:eastAsia="Microsoft YaHei"/>
                <w:color w:val="000000"/>
                <w:sz w:val="20"/>
              </w:rPr>
              <w:t>本指南不构成 Phase 2 实施批准。员工完成 Phase 1 后，必须提交完整影响报告、精确 Manifest、运行时证据和 Account 基线决策，并等待书面批准。</w:t>
            </w:r>
          </w:p>
        </w:tc>
        <w:trPr>
          <w:tblHeader/>
        </w:trPr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864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5040"/>
      <w:gridCol w:w="5040"/>
    </w:tblGrid>
    <w:tr>
      <w:tc>
        <w:tcPr>
          <w:tcW w:type="dxa" w:w="8208"/>
        </w:tcPr>
        <w:p>
          <w:pPr>
            <w:jc w:val="left"/>
          </w:pPr>
          <w:r>
            <w:rPr>
              <w:rFonts w:ascii="Microsoft YaHei" w:hAnsi="Microsoft YaHei" w:eastAsia="Microsoft YaHei"/>
              <w:color w:val="666666"/>
              <w:sz w:val="16"/>
            </w:rPr>
            <w:t>内部受控文件 | 未经批准不得实施或部署</w:t>
          </w:r>
        </w:p>
      </w:tc>
      <w:tc>
        <w:tcPr>
          <w:tcW w:type="dxa" w:w="1872"/>
        </w:tcPr>
        <w:p>
          <w:pPr>
            <w:jc w:val="right"/>
          </w:pPr>
          <w:r>
            <w:rPr>
              <w:rFonts w:ascii="Arial" w:hAnsi="Arial" w:eastAsia="Microsoft YaHei"/>
              <w:color w:val="666666"/>
              <w:sz w:val="16"/>
            </w:rPr>
            <w:t xml:space="preserve">第 </w:t>
            <w:fldChar w:fldCharType="begin"/>
            <w:instrText xml:space="preserve"> PAGE </w:instrText>
            <w:fldChar w:fldCharType="end"/>
          </w:r>
          <w:r>
            <w:rPr>
              <w:rFonts w:ascii="Microsoft YaHei" w:hAnsi="Microsoft YaHei" w:eastAsia="Microsoft YaHei"/>
              <w:color w:val="666666"/>
              <w:sz w:val="16"/>
            </w:rPr>
            <w:t xml:space="preserve"> 页</w:t>
          </w:r>
        </w:p>
      </w:tc>
      <w:trPr>
        <w:tblHeader/>
      </w:trPr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Microsoft YaHei" w:hAnsi="Microsoft YaHei" w:eastAsia="Microsoft YaHei"/>
        <w:b/>
        <w:color w:val="173A64"/>
        <w:sz w:val="17"/>
      </w:rPr>
      <w:t>CBS Category A | A-IMP-03 Cursor 员工执行操作指南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A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A64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A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A64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173A64"/>
      <w:spacing w:val="15"/>
      <w:sz w:val="3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Code">
    <w:name w:val="Prompt Code"/>
    <w:rPr>
      <w:rFonts w:ascii="Courier New" w:hAnsi="Courier New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CBS A-IMP-03 Cursor 员工执行操作指南（中文）v1.1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