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23C" w:rsidRPr="00886554" w:rsidRDefault="00886554" w:rsidP="00886554">
      <w:pPr>
        <w:pStyle w:val="a4"/>
        <w:rPr>
          <w:sz w:val="44"/>
          <w:szCs w:val="44"/>
        </w:rPr>
      </w:pPr>
      <w:r w:rsidRPr="00886554">
        <w:rPr>
          <w:rFonts w:hint="eastAsia"/>
          <w:sz w:val="44"/>
          <w:szCs w:val="44"/>
        </w:rPr>
        <w:t>EXL50</w:t>
      </w:r>
      <w:r w:rsidRPr="00886554">
        <w:rPr>
          <w:rFonts w:hint="eastAsia"/>
          <w:sz w:val="44"/>
          <w:szCs w:val="44"/>
        </w:rPr>
        <w:t>平衡重建工具用户手册</w:t>
      </w:r>
    </w:p>
    <w:p w:rsidR="00886554" w:rsidRPr="00A8332B" w:rsidRDefault="00FF21BF" w:rsidP="00A8332B">
      <w:pPr>
        <w:jc w:val="center"/>
        <w:rPr>
          <w:sz w:val="24"/>
        </w:rPr>
      </w:pPr>
      <w:r w:rsidRPr="00A8332B">
        <w:rPr>
          <w:rFonts w:hint="eastAsia"/>
          <w:sz w:val="24"/>
        </w:rPr>
        <w:t>陈彬</w:t>
      </w:r>
      <w:r w:rsidRPr="00A8332B">
        <w:rPr>
          <w:sz w:val="24"/>
        </w:rPr>
        <w:t>，孙书营</w:t>
      </w:r>
      <w:r w:rsidR="00635387">
        <w:rPr>
          <w:rFonts w:hint="eastAsia"/>
          <w:sz w:val="24"/>
        </w:rPr>
        <w:t>，</w:t>
      </w:r>
      <w:r w:rsidR="00635387" w:rsidRPr="00635387">
        <w:rPr>
          <w:rFonts w:hint="eastAsia"/>
          <w:sz w:val="24"/>
        </w:rPr>
        <w:t>宋显明</w:t>
      </w:r>
    </w:p>
    <w:p w:rsidR="002029BB" w:rsidRPr="00A8332B" w:rsidRDefault="002029BB" w:rsidP="00A8332B">
      <w:pPr>
        <w:jc w:val="center"/>
        <w:rPr>
          <w:sz w:val="24"/>
        </w:rPr>
      </w:pPr>
      <w:r w:rsidRPr="00A8332B">
        <w:rPr>
          <w:rFonts w:hint="eastAsia"/>
          <w:sz w:val="24"/>
        </w:rPr>
        <w:t>邮箱：</w:t>
      </w:r>
      <w:hyperlink r:id="rId7" w:history="1">
        <w:r w:rsidR="00763A53" w:rsidRPr="00A8332B">
          <w:rPr>
            <w:rStyle w:val="a6"/>
            <w:rFonts w:hint="eastAsia"/>
            <w:sz w:val="24"/>
          </w:rPr>
          <w:t>chenbino@enn.cn</w:t>
        </w:r>
        <w:r w:rsidR="00763A53" w:rsidRPr="00A8332B">
          <w:rPr>
            <w:rStyle w:val="a6"/>
            <w:rFonts w:hint="eastAsia"/>
            <w:sz w:val="24"/>
          </w:rPr>
          <w:t>，</w:t>
        </w:r>
        <w:r w:rsidR="00763A53" w:rsidRPr="00A8332B">
          <w:rPr>
            <w:rStyle w:val="a6"/>
            <w:rFonts w:hint="eastAsia"/>
            <w:sz w:val="24"/>
          </w:rPr>
          <w:t>sunshuying</w:t>
        </w:r>
        <w:r w:rsidR="00763A53" w:rsidRPr="00A8332B">
          <w:rPr>
            <w:rStyle w:val="a6"/>
            <w:sz w:val="24"/>
          </w:rPr>
          <w:t>c</w:t>
        </w:r>
        <w:r w:rsidR="00763A53" w:rsidRPr="00A8332B">
          <w:rPr>
            <w:rStyle w:val="a6"/>
            <w:rFonts w:hint="eastAsia"/>
            <w:sz w:val="24"/>
          </w:rPr>
          <w:t>@enn.cn</w:t>
        </w:r>
      </w:hyperlink>
    </w:p>
    <w:p w:rsidR="00886554" w:rsidRPr="00A8332B" w:rsidRDefault="00FF21BF" w:rsidP="00A8332B">
      <w:pPr>
        <w:jc w:val="center"/>
        <w:rPr>
          <w:sz w:val="24"/>
        </w:rPr>
      </w:pPr>
      <w:r w:rsidRPr="00A8332B">
        <w:rPr>
          <w:rFonts w:hint="eastAsia"/>
          <w:sz w:val="24"/>
        </w:rPr>
        <w:t>新奥</w:t>
      </w:r>
      <w:r w:rsidRPr="00A8332B">
        <w:rPr>
          <w:sz w:val="24"/>
        </w:rPr>
        <w:t>科技发展有限公司，</w:t>
      </w:r>
      <w:r w:rsidRPr="00A8332B">
        <w:rPr>
          <w:rFonts w:hint="eastAsia"/>
          <w:sz w:val="24"/>
        </w:rPr>
        <w:t>中国</w:t>
      </w:r>
      <w:r w:rsidRPr="00A8332B">
        <w:rPr>
          <w:sz w:val="24"/>
        </w:rPr>
        <w:t>，廊坊</w:t>
      </w:r>
      <w:r w:rsidRPr="00A8332B">
        <w:rPr>
          <w:rFonts w:hint="eastAsia"/>
          <w:sz w:val="24"/>
        </w:rPr>
        <w:t>，</w:t>
      </w:r>
      <w:r w:rsidRPr="00A8332B">
        <w:rPr>
          <w:rFonts w:hint="eastAsia"/>
          <w:sz w:val="24"/>
        </w:rPr>
        <w:t>065001</w:t>
      </w:r>
    </w:p>
    <w:p w:rsidR="006B51FC" w:rsidRDefault="006B51FC">
      <w:pPr>
        <w:rPr>
          <w:rFonts w:ascii="Calibri" w:hAnsi="Calibri" w:cs="Calibri"/>
          <w:color w:val="000000"/>
          <w:szCs w:val="21"/>
        </w:rPr>
      </w:pPr>
    </w:p>
    <w:p w:rsidR="00F14A28" w:rsidRPr="0042504B" w:rsidRDefault="00F14A28" w:rsidP="00F14A28">
      <w:pPr>
        <w:rPr>
          <w:color w:val="A6A6A6" w:themeColor="background1" w:themeShade="A6"/>
          <w:szCs w:val="21"/>
        </w:rPr>
      </w:pPr>
      <w:r w:rsidRPr="00F14A28">
        <w:rPr>
          <w:rFonts w:ascii="Calibri" w:hAnsi="Calibri" w:cs="Calibri"/>
          <w:b/>
          <w:bCs/>
          <w:color w:val="A6A6A6" w:themeColor="background1" w:themeShade="A6"/>
          <w:spacing w:val="73"/>
          <w:kern w:val="0"/>
          <w:szCs w:val="21"/>
          <w:fitText w:val="8651" w:id="1999264257"/>
        </w:rPr>
        <w:t>++++++++++++++++++++++++++++++++++++++++++++++++</w:t>
      </w:r>
      <w:r w:rsidRPr="00F14A28">
        <w:rPr>
          <w:rFonts w:ascii="Calibri" w:hAnsi="Calibri" w:cs="Calibri"/>
          <w:b/>
          <w:bCs/>
          <w:color w:val="A6A6A6" w:themeColor="background1" w:themeShade="A6"/>
          <w:spacing w:val="23"/>
          <w:kern w:val="0"/>
          <w:szCs w:val="21"/>
          <w:fitText w:val="8651" w:id="1999264257"/>
        </w:rPr>
        <w:t>+</w:t>
      </w:r>
    </w:p>
    <w:p w:rsidR="00886554" w:rsidRDefault="006B51FC" w:rsidP="00A93E31">
      <w:pPr>
        <w:spacing w:line="360" w:lineRule="auto"/>
        <w:jc w:val="left"/>
        <w:rPr>
          <w:rFonts w:ascii="Calibri" w:hAnsi="Calibri" w:cs="Calibri"/>
          <w:color w:val="000000"/>
          <w:szCs w:val="21"/>
        </w:rPr>
      </w:pPr>
      <w:r>
        <w:rPr>
          <w:rFonts w:ascii="Calibri" w:hAnsi="Calibri" w:cs="Calibri"/>
          <w:color w:val="000000"/>
          <w:szCs w:val="21"/>
        </w:rPr>
        <w:t>%%%</w:t>
      </w:r>
      <w:r w:rsidR="00095CFB">
        <w:rPr>
          <w:rFonts w:ascii="Calibri" w:hAnsi="Calibri" w:cs="Calibri"/>
          <w:color w:val="000000"/>
          <w:szCs w:val="21"/>
        </w:rPr>
        <w:t xml:space="preserve"> </w:t>
      </w:r>
      <w:r w:rsidR="00B70D62" w:rsidRPr="00095CFB">
        <w:rPr>
          <w:rFonts w:hint="eastAsia"/>
          <w:b/>
        </w:rPr>
        <w:t>首版</w:t>
      </w:r>
      <w:r w:rsidR="00B70D62" w:rsidRPr="00095CFB">
        <w:rPr>
          <w:b/>
        </w:rPr>
        <w:t>时间：</w:t>
      </w:r>
      <w:r w:rsidR="00B70D62" w:rsidRPr="0023651B">
        <w:rPr>
          <w:rFonts w:hint="eastAsia"/>
          <w:i/>
        </w:rPr>
        <w:t>2019</w:t>
      </w:r>
      <w:r w:rsidR="009531E7" w:rsidRPr="0023651B">
        <w:rPr>
          <w:i/>
        </w:rPr>
        <w:t>-</w:t>
      </w:r>
      <w:r w:rsidR="00063CED" w:rsidRPr="0023651B">
        <w:rPr>
          <w:i/>
        </w:rPr>
        <w:t>7</w:t>
      </w:r>
      <w:r w:rsidR="009531E7" w:rsidRPr="0023651B">
        <w:rPr>
          <w:i/>
        </w:rPr>
        <w:t>-</w:t>
      </w:r>
      <w:r w:rsidR="00063CED" w:rsidRPr="0023651B">
        <w:rPr>
          <w:i/>
        </w:rPr>
        <w:t>5</w:t>
      </w:r>
      <w:r w:rsidR="00095CFB" w:rsidRPr="0023651B">
        <w:rPr>
          <w:i/>
        </w:rPr>
        <w:t xml:space="preserve"> </w:t>
      </w:r>
      <w:r>
        <w:rPr>
          <w:rFonts w:ascii="Calibri" w:hAnsi="Calibri" w:cs="Calibri"/>
          <w:color w:val="000000"/>
          <w:szCs w:val="21"/>
        </w:rPr>
        <w:t>%%%</w:t>
      </w:r>
    </w:p>
    <w:p w:rsidR="009A79BC" w:rsidRPr="009A79BC" w:rsidRDefault="009A79BC" w:rsidP="00A93E31">
      <w:pPr>
        <w:spacing w:line="360" w:lineRule="auto"/>
        <w:jc w:val="left"/>
        <w:rPr>
          <w:rFonts w:ascii="Calibri" w:hAnsi="Calibri" w:cs="Calibri" w:hint="eastAsia"/>
          <w:color w:val="000000"/>
          <w:szCs w:val="21"/>
        </w:rPr>
      </w:pPr>
      <w:r w:rsidRPr="003306CB">
        <w:rPr>
          <w:rFonts w:ascii="Calibri" w:hAnsi="Calibri" w:cs="Calibri" w:hint="eastAsia"/>
          <w:color w:val="000000"/>
          <w:szCs w:val="21"/>
        </w:rPr>
        <w:t xml:space="preserve">%%% </w:t>
      </w:r>
      <w:r w:rsidRPr="008675A0">
        <w:rPr>
          <w:rFonts w:ascii="Calibri" w:hAnsi="Calibri" w:cs="Calibri" w:hint="eastAsia"/>
          <w:b/>
          <w:color w:val="000000"/>
          <w:szCs w:val="21"/>
        </w:rPr>
        <w:t>第二版时间：</w:t>
      </w:r>
      <w:r w:rsidRPr="003306CB">
        <w:rPr>
          <w:rFonts w:ascii="Calibri" w:hAnsi="Calibri" w:cs="Calibri" w:hint="eastAsia"/>
          <w:color w:val="000000"/>
          <w:szCs w:val="21"/>
        </w:rPr>
        <w:t>2019-</w:t>
      </w:r>
      <w:r>
        <w:rPr>
          <w:rFonts w:ascii="Calibri" w:hAnsi="Calibri" w:cs="Calibri" w:hint="eastAsia"/>
          <w:color w:val="000000"/>
          <w:szCs w:val="21"/>
        </w:rPr>
        <w:t>12</w:t>
      </w:r>
      <w:r w:rsidRPr="003306CB">
        <w:rPr>
          <w:rFonts w:ascii="Calibri" w:hAnsi="Calibri" w:cs="Calibri" w:hint="eastAsia"/>
          <w:color w:val="000000"/>
          <w:szCs w:val="21"/>
        </w:rPr>
        <w:t>-</w:t>
      </w:r>
      <w:r>
        <w:rPr>
          <w:rFonts w:ascii="Calibri" w:hAnsi="Calibri" w:cs="Calibri" w:hint="eastAsia"/>
          <w:color w:val="000000"/>
          <w:szCs w:val="21"/>
        </w:rPr>
        <w:t>14</w:t>
      </w:r>
      <w:r w:rsidRPr="003306CB">
        <w:rPr>
          <w:rFonts w:ascii="Calibri" w:hAnsi="Calibri" w:cs="Calibri" w:hint="eastAsia"/>
          <w:color w:val="000000"/>
          <w:szCs w:val="21"/>
        </w:rPr>
        <w:t xml:space="preserve"> %%%</w:t>
      </w:r>
    </w:p>
    <w:p w:rsidR="00D9769E" w:rsidRDefault="00D9769E" w:rsidP="00A93E31">
      <w:pPr>
        <w:spacing w:line="360" w:lineRule="auto"/>
        <w:jc w:val="left"/>
      </w:pPr>
      <w:r>
        <w:rPr>
          <w:rFonts w:ascii="Calibri" w:hAnsi="Calibri" w:cs="Calibri"/>
          <w:color w:val="000000"/>
          <w:szCs w:val="21"/>
        </w:rPr>
        <w:t>%%%</w:t>
      </w:r>
      <w:r w:rsidR="00095CFB">
        <w:rPr>
          <w:rFonts w:ascii="Calibri" w:hAnsi="Calibri" w:cs="Calibri"/>
          <w:color w:val="000000"/>
          <w:szCs w:val="21"/>
        </w:rPr>
        <w:t xml:space="preserve"> </w:t>
      </w:r>
      <w:r w:rsidRPr="00095CFB">
        <w:rPr>
          <w:rFonts w:hint="eastAsia"/>
          <w:b/>
        </w:rPr>
        <w:t>功能</w:t>
      </w:r>
      <w:r w:rsidRPr="00095CFB">
        <w:rPr>
          <w:b/>
        </w:rPr>
        <w:t>：</w:t>
      </w:r>
      <w:r w:rsidRPr="0023651B">
        <w:rPr>
          <w:rFonts w:hint="eastAsia"/>
          <w:i/>
        </w:rPr>
        <w:t>实现</w:t>
      </w:r>
      <w:r w:rsidRPr="0023651B">
        <w:rPr>
          <w:i/>
        </w:rPr>
        <w:t>EXL50</w:t>
      </w:r>
      <w:r w:rsidRPr="0023651B">
        <w:rPr>
          <w:rFonts w:hint="eastAsia"/>
          <w:i/>
        </w:rPr>
        <w:t>自动平衡重建</w:t>
      </w:r>
      <w:r w:rsidR="00095CFB" w:rsidRPr="0023651B">
        <w:rPr>
          <w:rFonts w:hint="eastAsia"/>
          <w:i/>
        </w:rPr>
        <w:t xml:space="preserve"> </w:t>
      </w:r>
      <w:r>
        <w:rPr>
          <w:rFonts w:ascii="Calibri" w:hAnsi="Calibri" w:cs="Calibri"/>
          <w:color w:val="000000"/>
          <w:szCs w:val="21"/>
        </w:rPr>
        <w:t>%%%</w:t>
      </w:r>
    </w:p>
    <w:p w:rsidR="00D9769E" w:rsidRPr="00D9769E" w:rsidRDefault="00D9769E" w:rsidP="00A93E31">
      <w:pPr>
        <w:spacing w:line="360" w:lineRule="auto"/>
        <w:jc w:val="left"/>
        <w:rPr>
          <w:rFonts w:ascii="Calibri" w:hAnsi="Calibri" w:cs="Calibri"/>
          <w:color w:val="000000"/>
          <w:szCs w:val="21"/>
        </w:rPr>
      </w:pPr>
      <w:r w:rsidRPr="00D9769E">
        <w:rPr>
          <w:rFonts w:ascii="Calibri" w:hAnsi="Calibri" w:cs="Calibri" w:hint="eastAsia"/>
          <w:color w:val="000000"/>
          <w:szCs w:val="21"/>
        </w:rPr>
        <w:t>%</w:t>
      </w:r>
      <w:r w:rsidRPr="00D9769E">
        <w:rPr>
          <w:rFonts w:ascii="Calibri" w:hAnsi="Calibri" w:cs="Calibri"/>
          <w:color w:val="000000"/>
          <w:szCs w:val="21"/>
        </w:rPr>
        <w:t>%%</w:t>
      </w:r>
      <w:r w:rsidR="00E256AF">
        <w:rPr>
          <w:rFonts w:ascii="Calibri" w:hAnsi="Calibri" w:cs="Calibri"/>
          <w:color w:val="000000"/>
          <w:szCs w:val="21"/>
        </w:rPr>
        <w:t xml:space="preserve"> </w:t>
      </w:r>
      <w:r w:rsidR="00E256AF" w:rsidRPr="00095CFB">
        <w:rPr>
          <w:rFonts w:ascii="Calibri" w:hAnsi="Calibri" w:cs="Calibri"/>
          <w:b/>
          <w:color w:val="000000"/>
          <w:szCs w:val="21"/>
        </w:rPr>
        <w:t>致谢：</w:t>
      </w:r>
      <w:r w:rsidR="009A79BC" w:rsidRPr="009A79BC">
        <w:rPr>
          <w:rFonts w:ascii="Calibri" w:hAnsi="Calibri" w:cs="Calibri" w:hint="eastAsia"/>
          <w:i/>
          <w:color w:val="000000"/>
          <w:szCs w:val="21"/>
        </w:rPr>
        <w:t>感谢袁保山老师在平衡计算和平衡反演研究过程中的教导，感谢杜红飞，李阳和谢华生在程序研发过程中的讨论和宝贵建议，感谢郭栋、宋韵洋、杨圆明和陈博提供数据，</w:t>
      </w:r>
      <w:r w:rsidR="009A79BC" w:rsidRPr="009A79BC">
        <w:rPr>
          <w:rFonts w:ascii="Calibri" w:hAnsi="Calibri" w:cs="Calibri" w:hint="eastAsia"/>
          <w:i/>
          <w:color w:val="000000"/>
          <w:szCs w:val="21"/>
        </w:rPr>
        <w:t>EFIT</w:t>
      </w:r>
      <w:r w:rsidR="009A79BC" w:rsidRPr="009A79BC">
        <w:rPr>
          <w:rFonts w:ascii="Calibri" w:hAnsi="Calibri" w:cs="Calibri" w:hint="eastAsia"/>
          <w:i/>
          <w:color w:val="000000"/>
          <w:szCs w:val="21"/>
        </w:rPr>
        <w:t>程序部分相关工作由钱金平老师和朱玉宝老师指导完成。</w:t>
      </w:r>
      <w:r w:rsidR="00095CFB" w:rsidRPr="0023651B">
        <w:rPr>
          <w:rFonts w:ascii="Calibri" w:hAnsi="Calibri" w:cs="Calibri" w:hint="eastAsia"/>
          <w:i/>
          <w:color w:val="000000"/>
          <w:szCs w:val="21"/>
        </w:rPr>
        <w:t xml:space="preserve"> </w:t>
      </w:r>
      <w:r w:rsidRPr="00D9769E">
        <w:rPr>
          <w:rFonts w:ascii="Calibri" w:hAnsi="Calibri" w:cs="Calibri" w:hint="eastAsia"/>
          <w:color w:val="000000"/>
          <w:szCs w:val="21"/>
        </w:rPr>
        <w:t>%</w:t>
      </w:r>
      <w:r w:rsidRPr="00D9769E">
        <w:rPr>
          <w:rFonts w:ascii="Calibri" w:hAnsi="Calibri" w:cs="Calibri"/>
          <w:color w:val="000000"/>
          <w:szCs w:val="21"/>
        </w:rPr>
        <w:t>%%</w:t>
      </w:r>
    </w:p>
    <w:p w:rsidR="00886554" w:rsidRPr="0042504B" w:rsidRDefault="003671D1" w:rsidP="00F14A28">
      <w:pPr>
        <w:rPr>
          <w:color w:val="A6A6A6" w:themeColor="background1" w:themeShade="A6"/>
          <w:szCs w:val="21"/>
        </w:rPr>
      </w:pPr>
      <w:r w:rsidRPr="00F14A28">
        <w:rPr>
          <w:rFonts w:ascii="Calibri" w:hAnsi="Calibri" w:cs="Calibri"/>
          <w:b/>
          <w:bCs/>
          <w:color w:val="A6A6A6" w:themeColor="background1" w:themeShade="A6"/>
          <w:spacing w:val="73"/>
          <w:kern w:val="0"/>
          <w:szCs w:val="21"/>
          <w:fitText w:val="8651" w:id="1999264256"/>
        </w:rPr>
        <w:t>++++++++++++++++++++++++++++++++++++++++++++++++</w:t>
      </w:r>
      <w:r w:rsidRPr="00F14A28">
        <w:rPr>
          <w:rFonts w:ascii="Calibri" w:hAnsi="Calibri" w:cs="Calibri"/>
          <w:b/>
          <w:bCs/>
          <w:color w:val="A6A6A6" w:themeColor="background1" w:themeShade="A6"/>
          <w:spacing w:val="23"/>
          <w:kern w:val="0"/>
          <w:szCs w:val="21"/>
          <w:fitText w:val="8651" w:id="1999264256"/>
        </w:rPr>
        <w:t>+</w:t>
      </w:r>
    </w:p>
    <w:p w:rsidR="006B51FC" w:rsidRDefault="006B51FC"/>
    <w:p w:rsidR="00036597" w:rsidRDefault="000B04EA" w:rsidP="00EE46DC">
      <w:pPr>
        <w:pStyle w:val="a7"/>
        <w:numPr>
          <w:ilvl w:val="0"/>
          <w:numId w:val="5"/>
        </w:numPr>
        <w:spacing w:before="100" w:beforeAutospacing="1" w:afterLines="50" w:after="156"/>
        <w:ind w:hangingChars="313"/>
      </w:pPr>
      <w:r w:rsidRPr="000B04EA">
        <w:rPr>
          <w:rFonts w:hint="eastAsia"/>
          <w:b/>
        </w:rPr>
        <w:t>程序</w:t>
      </w:r>
      <w:r w:rsidRPr="000B04EA">
        <w:rPr>
          <w:b/>
        </w:rPr>
        <w:t>下载：</w:t>
      </w:r>
      <w:r>
        <w:rPr>
          <w:rFonts w:hint="eastAsia"/>
        </w:rPr>
        <w:t>登录</w:t>
      </w:r>
      <w:r>
        <w:t>内网</w:t>
      </w:r>
      <w:r>
        <w:t>FTP</w:t>
      </w:r>
      <w:r>
        <w:t>服务器</w:t>
      </w:r>
      <w:hyperlink r:id="rId8" w:history="1">
        <w:r w:rsidRPr="000B04EA">
          <w:rPr>
            <w:rStyle w:val="a6"/>
            <w:b/>
            <w:bCs/>
          </w:rPr>
          <w:t>ftp://10.1.141.212/</w:t>
        </w:r>
      </w:hyperlink>
      <w:r w:rsidR="00036597">
        <w:rPr>
          <w:rFonts w:hint="eastAsia"/>
        </w:rPr>
        <w:t>下载</w:t>
      </w:r>
      <w:r>
        <w:rPr>
          <w:rFonts w:hint="eastAsia"/>
        </w:rPr>
        <w:t>压缩</w:t>
      </w:r>
      <w:r>
        <w:t>文件</w:t>
      </w:r>
      <w:r w:rsidR="00036597" w:rsidRPr="00036597">
        <w:t>/incoming/chenbin</w:t>
      </w:r>
      <w:r w:rsidR="00036597">
        <w:rPr>
          <w:rFonts w:hint="eastAsia"/>
        </w:rPr>
        <w:t>/</w:t>
      </w:r>
      <w:r w:rsidR="00036597" w:rsidRPr="00036597">
        <w:t>RTEFIT_gui.rar</w:t>
      </w:r>
      <w:r w:rsidR="00036597">
        <w:rPr>
          <w:rFonts w:hint="eastAsia"/>
        </w:rPr>
        <w:t>程序包</w:t>
      </w:r>
      <w:r w:rsidR="008B449B">
        <w:rPr>
          <w:rFonts w:hint="eastAsia"/>
        </w:rPr>
        <w:t>。</w:t>
      </w:r>
    </w:p>
    <w:p w:rsidR="000B04EA" w:rsidRDefault="007C732B" w:rsidP="004A0574">
      <w:pPr>
        <w:pStyle w:val="a7"/>
        <w:numPr>
          <w:ilvl w:val="0"/>
          <w:numId w:val="5"/>
        </w:numPr>
        <w:spacing w:afterLines="50" w:after="156"/>
        <w:ind w:hangingChars="313"/>
      </w:pPr>
      <w:r w:rsidRPr="00E61735">
        <w:rPr>
          <w:rFonts w:hint="eastAsia"/>
          <w:b/>
        </w:rPr>
        <w:t>使用</w:t>
      </w:r>
      <w:r w:rsidRPr="00E61735">
        <w:rPr>
          <w:b/>
        </w:rPr>
        <w:t>环境：</w:t>
      </w:r>
      <w:r w:rsidR="00BC14E4">
        <w:rPr>
          <w:rFonts w:hint="eastAsia"/>
        </w:rPr>
        <w:t>程序</w:t>
      </w:r>
      <w:r w:rsidR="00BC14E4">
        <w:t>在</w:t>
      </w:r>
      <w:r w:rsidR="00BC14E4">
        <w:t>Matlab</w:t>
      </w:r>
      <w:r w:rsidR="00BC14E4">
        <w:rPr>
          <w:rFonts w:hint="eastAsia"/>
        </w:rPr>
        <w:t>下</w:t>
      </w:r>
      <w:r w:rsidR="00BC14E4">
        <w:t>使用，</w:t>
      </w:r>
      <w:r>
        <w:t>目前支持</w:t>
      </w:r>
      <w:r w:rsidR="00BC14E4">
        <w:rPr>
          <w:rFonts w:hint="eastAsia"/>
        </w:rPr>
        <w:t>Window</w:t>
      </w:r>
      <w:r w:rsidR="00BC14E4">
        <w:t>s</w:t>
      </w:r>
      <w:r w:rsidR="00BC14E4">
        <w:t>和</w:t>
      </w:r>
      <w:r w:rsidR="00BC14E4">
        <w:t>UNIX</w:t>
      </w:r>
      <w:r w:rsidR="00BC14E4">
        <w:t>操作系统</w:t>
      </w:r>
      <w:r w:rsidR="008B449B">
        <w:rPr>
          <w:rFonts w:hint="eastAsia"/>
        </w:rPr>
        <w:t>。</w:t>
      </w:r>
    </w:p>
    <w:p w:rsidR="000E0FBC" w:rsidRDefault="000E0FBC" w:rsidP="00EE46DC">
      <w:pPr>
        <w:pStyle w:val="a7"/>
        <w:numPr>
          <w:ilvl w:val="0"/>
          <w:numId w:val="5"/>
        </w:numPr>
        <w:spacing w:before="100" w:beforeAutospacing="1" w:afterLines="50" w:after="156"/>
        <w:ind w:hangingChars="313"/>
      </w:pPr>
      <w:r>
        <w:rPr>
          <w:rFonts w:hint="eastAsia"/>
          <w:b/>
        </w:rPr>
        <w:t>GUI</w:t>
      </w:r>
      <w:r>
        <w:rPr>
          <w:b/>
        </w:rPr>
        <w:t>启动：</w:t>
      </w:r>
      <w:r>
        <w:t>解压</w:t>
      </w:r>
      <w:r w:rsidRPr="00036597">
        <w:t>RTEFIT_gui.rar</w:t>
      </w:r>
      <w:r>
        <w:rPr>
          <w:rFonts w:hint="eastAsia"/>
        </w:rPr>
        <w:t>程序包</w:t>
      </w:r>
      <w:r>
        <w:t>，</w:t>
      </w:r>
      <w:r w:rsidR="008338A0">
        <w:rPr>
          <w:rFonts w:hint="eastAsia"/>
        </w:rPr>
        <w:t>进入</w:t>
      </w:r>
      <w:r w:rsidR="008338A0" w:rsidRPr="008338A0">
        <w:t>Project</w:t>
      </w:r>
      <w:r w:rsidR="008338A0">
        <w:rPr>
          <w:rFonts w:hint="eastAsia"/>
        </w:rPr>
        <w:t>目录</w:t>
      </w:r>
      <w:r w:rsidR="008338A0">
        <w:t>，运行</w:t>
      </w:r>
      <w:r w:rsidR="008338A0" w:rsidRPr="009B613C">
        <w:rPr>
          <w:b/>
        </w:rPr>
        <w:t>RTEFIT_gui.m</w:t>
      </w:r>
      <w:r w:rsidR="008338A0">
        <w:rPr>
          <w:rFonts w:hint="eastAsia"/>
        </w:rPr>
        <w:t>主程序</w:t>
      </w:r>
      <w:r w:rsidR="00635387">
        <w:rPr>
          <w:rFonts w:hint="eastAsia"/>
        </w:rPr>
        <w:t>，</w:t>
      </w:r>
      <w:r w:rsidR="00635387">
        <w:t>将会出现</w:t>
      </w:r>
      <w:r w:rsidR="00635387">
        <w:t>GUI</w:t>
      </w:r>
      <w:r w:rsidR="00635387">
        <w:t>用户界面如</w:t>
      </w:r>
      <w:r w:rsidR="00635387">
        <w:rPr>
          <w:rFonts w:hint="eastAsia"/>
        </w:rPr>
        <w:t>图</w:t>
      </w:r>
      <w:r w:rsidR="00635387">
        <w:rPr>
          <w:rFonts w:hint="eastAsia"/>
        </w:rPr>
        <w:t>1</w:t>
      </w:r>
      <w:r w:rsidR="00635387">
        <w:rPr>
          <w:rFonts w:hint="eastAsia"/>
        </w:rPr>
        <w:t>。</w:t>
      </w:r>
    </w:p>
    <w:p w:rsidR="00D42D63" w:rsidRDefault="00D42D63" w:rsidP="007A0A1C">
      <w:pPr>
        <w:pStyle w:val="a7"/>
        <w:numPr>
          <w:ilvl w:val="0"/>
          <w:numId w:val="5"/>
        </w:numPr>
        <w:ind w:firstLineChars="0"/>
      </w:pPr>
      <w:r w:rsidRPr="007A0A1C">
        <w:rPr>
          <w:rFonts w:hint="eastAsia"/>
          <w:b/>
        </w:rPr>
        <w:t>GUI</w:t>
      </w:r>
      <w:r w:rsidRPr="007A0A1C">
        <w:rPr>
          <w:rFonts w:hint="eastAsia"/>
          <w:b/>
        </w:rPr>
        <w:t>使用</w:t>
      </w:r>
      <w:r w:rsidRPr="007A0A1C">
        <w:rPr>
          <w:b/>
        </w:rPr>
        <w:t>：</w:t>
      </w:r>
      <w:r w:rsidR="007A0A1C" w:rsidRPr="007A0A1C">
        <w:rPr>
          <w:rFonts w:hint="eastAsia"/>
        </w:rPr>
        <w:t>填入炮号，选择模式（目前共两种：自由边界平衡计算模式</w:t>
      </w:r>
      <w:r w:rsidR="007A0A1C" w:rsidRPr="007A0A1C">
        <w:rPr>
          <w:rFonts w:hint="eastAsia"/>
        </w:rPr>
        <w:t>Equilibrium</w:t>
      </w:r>
      <w:r w:rsidR="007A0A1C" w:rsidRPr="007A0A1C">
        <w:rPr>
          <w:rFonts w:hint="eastAsia"/>
        </w:rPr>
        <w:t>，使用等离子体电流和</w:t>
      </w:r>
      <w:r w:rsidR="007A0A1C" w:rsidRPr="007A0A1C">
        <w:rPr>
          <w:rFonts w:hint="eastAsia"/>
        </w:rPr>
        <w:t>PF</w:t>
      </w:r>
      <w:r w:rsidR="007A0A1C" w:rsidRPr="007A0A1C">
        <w:rPr>
          <w:rFonts w:hint="eastAsia"/>
        </w:rPr>
        <w:t>线圈电流实验数据；反演模式</w:t>
      </w:r>
      <w:r w:rsidR="007A0A1C" w:rsidRPr="007A0A1C">
        <w:rPr>
          <w:rFonts w:hint="eastAsia"/>
        </w:rPr>
        <w:t>Fitting</w:t>
      </w:r>
      <w:r w:rsidR="007A0A1C" w:rsidRPr="007A0A1C">
        <w:rPr>
          <w:rFonts w:hint="eastAsia"/>
        </w:rPr>
        <w:t>，使用所有玄龙磁测量数据），选择操作系统（默认：</w:t>
      </w:r>
      <w:r w:rsidR="007A0A1C" w:rsidRPr="007A0A1C">
        <w:rPr>
          <w:rFonts w:hint="eastAsia"/>
        </w:rPr>
        <w:t>Windows</w:t>
      </w:r>
      <w:r w:rsidR="007A0A1C" w:rsidRPr="007A0A1C">
        <w:rPr>
          <w:rFonts w:hint="eastAsia"/>
        </w:rPr>
        <w:t>），选择数据来源（默认：实验数据</w:t>
      </w:r>
      <w:r w:rsidR="007A0A1C" w:rsidRPr="007A0A1C">
        <w:rPr>
          <w:rFonts w:hint="eastAsia"/>
        </w:rPr>
        <w:t>Experiment</w:t>
      </w:r>
      <w:r w:rsidR="007A0A1C" w:rsidRPr="007A0A1C">
        <w:rPr>
          <w:rFonts w:hint="eastAsia"/>
        </w:rPr>
        <w:t>），按下</w:t>
      </w:r>
      <w:r w:rsidR="007A0A1C" w:rsidRPr="007A0A1C">
        <w:rPr>
          <w:rFonts w:hint="eastAsia"/>
        </w:rPr>
        <w:t>Movie</w:t>
      </w:r>
      <w:r w:rsidR="007A0A1C" w:rsidRPr="007A0A1C">
        <w:rPr>
          <w:rFonts w:hint="eastAsia"/>
        </w:rPr>
        <w:t>程序开始执行，运算结果按炮号自动保存在</w:t>
      </w:r>
      <w:r w:rsidR="007A0A1C" w:rsidRPr="007A0A1C">
        <w:rPr>
          <w:rFonts w:hint="eastAsia"/>
        </w:rPr>
        <w:t>RT_output\Plot</w:t>
      </w:r>
      <w:r w:rsidR="007A0A1C" w:rsidRPr="007A0A1C">
        <w:rPr>
          <w:rFonts w:hint="eastAsia"/>
        </w:rPr>
        <w:t>目录下，生成的</w:t>
      </w:r>
      <w:r w:rsidR="007A0A1C" w:rsidRPr="007A0A1C">
        <w:rPr>
          <w:rFonts w:hint="eastAsia"/>
        </w:rPr>
        <w:t>Movie</w:t>
      </w:r>
      <w:r w:rsidR="007A0A1C" w:rsidRPr="007A0A1C">
        <w:rPr>
          <w:rFonts w:hint="eastAsia"/>
        </w:rPr>
        <w:t>如</w:t>
      </w:r>
      <w:r w:rsidR="007A0A1C" w:rsidRPr="007A0A1C">
        <w:rPr>
          <w:rFonts w:hint="eastAsia"/>
        </w:rPr>
        <w:t>Movie 1</w:t>
      </w:r>
      <w:r w:rsidR="007A0A1C" w:rsidRPr="007A0A1C">
        <w:rPr>
          <w:rFonts w:hint="eastAsia"/>
        </w:rPr>
        <w:t>和</w:t>
      </w:r>
      <w:r w:rsidR="007A0A1C" w:rsidRPr="007A0A1C">
        <w:rPr>
          <w:rFonts w:hint="eastAsia"/>
        </w:rPr>
        <w:t>Movie 2</w:t>
      </w:r>
      <w:r w:rsidR="007A0A1C" w:rsidRPr="007A0A1C">
        <w:rPr>
          <w:rFonts w:hint="eastAsia"/>
        </w:rPr>
        <w:t>所示（因为玄龙大屏展示需要，除了炮号，其它所有参数均可以采用默认值）。反演计算得到的</w:t>
      </w:r>
      <w:r w:rsidR="007A0A1C" w:rsidRPr="007A0A1C">
        <w:rPr>
          <w:rFonts w:hint="eastAsia"/>
        </w:rPr>
        <w:t>A</w:t>
      </w:r>
      <w:r w:rsidR="007A0A1C" w:rsidRPr="007A0A1C">
        <w:rPr>
          <w:rFonts w:hint="eastAsia"/>
        </w:rPr>
        <w:t>和</w:t>
      </w:r>
      <w:r w:rsidR="007A0A1C" w:rsidRPr="007A0A1C">
        <w:rPr>
          <w:rFonts w:hint="eastAsia"/>
        </w:rPr>
        <w:t xml:space="preserve">G </w:t>
      </w:r>
      <w:r w:rsidR="007A0A1C" w:rsidRPr="007A0A1C">
        <w:rPr>
          <w:rFonts w:hint="eastAsia"/>
        </w:rPr>
        <w:t>文件，按炮号自动保存在</w:t>
      </w:r>
      <w:r w:rsidR="007A0A1C" w:rsidRPr="007A0A1C">
        <w:rPr>
          <w:rFonts w:hint="eastAsia"/>
        </w:rPr>
        <w:t>RT_output\Raw</w:t>
      </w:r>
      <w:r w:rsidR="007A0A1C" w:rsidRPr="007A0A1C">
        <w:rPr>
          <w:rFonts w:hint="eastAsia"/>
        </w:rPr>
        <w:t>目录下，每一个时间片的反演结果，创建并保存在一个文件夹下。文件夹命名方式为“炮号</w:t>
      </w:r>
      <w:r w:rsidR="007A0A1C" w:rsidRPr="007A0A1C">
        <w:rPr>
          <w:rFonts w:hint="eastAsia"/>
        </w:rPr>
        <w:t>.Movie</w:t>
      </w:r>
      <w:r w:rsidR="007A0A1C" w:rsidRPr="007A0A1C">
        <w:rPr>
          <w:rFonts w:hint="eastAsia"/>
        </w:rPr>
        <w:t>帧数”，例如“</w:t>
      </w:r>
      <w:r w:rsidR="007A0A1C" w:rsidRPr="007A0A1C">
        <w:rPr>
          <w:rFonts w:hint="eastAsia"/>
        </w:rPr>
        <w:t>000086.00001</w:t>
      </w:r>
      <w:r w:rsidR="007A0A1C" w:rsidRPr="007A0A1C">
        <w:rPr>
          <w:rFonts w:hint="eastAsia"/>
        </w:rPr>
        <w:t>”，相应的</w:t>
      </w:r>
      <w:r w:rsidR="007A0A1C" w:rsidRPr="007A0A1C">
        <w:rPr>
          <w:rFonts w:hint="eastAsia"/>
        </w:rPr>
        <w:t>A</w:t>
      </w:r>
      <w:r w:rsidR="007A0A1C" w:rsidRPr="007A0A1C">
        <w:rPr>
          <w:rFonts w:hint="eastAsia"/>
        </w:rPr>
        <w:t>和</w:t>
      </w:r>
      <w:r w:rsidR="007A0A1C" w:rsidRPr="007A0A1C">
        <w:rPr>
          <w:rFonts w:hint="eastAsia"/>
        </w:rPr>
        <w:t xml:space="preserve">G </w:t>
      </w:r>
      <w:r w:rsidR="007A0A1C" w:rsidRPr="007A0A1C">
        <w:rPr>
          <w:rFonts w:hint="eastAsia"/>
        </w:rPr>
        <w:t>文件命名为“</w:t>
      </w:r>
      <w:r w:rsidR="007A0A1C" w:rsidRPr="007A0A1C">
        <w:rPr>
          <w:rFonts w:hint="eastAsia"/>
        </w:rPr>
        <w:t>a</w:t>
      </w:r>
      <w:r w:rsidR="007A0A1C" w:rsidRPr="007A0A1C">
        <w:rPr>
          <w:rFonts w:hint="eastAsia"/>
        </w:rPr>
        <w:t>炮号</w:t>
      </w:r>
      <w:r w:rsidR="007A0A1C" w:rsidRPr="007A0A1C">
        <w:rPr>
          <w:rFonts w:hint="eastAsia"/>
        </w:rPr>
        <w:t>.</w:t>
      </w:r>
      <w:r w:rsidR="007A0A1C" w:rsidRPr="007A0A1C">
        <w:rPr>
          <w:rFonts w:hint="eastAsia"/>
        </w:rPr>
        <w:t>时间”和“</w:t>
      </w:r>
      <w:r w:rsidR="007A0A1C" w:rsidRPr="007A0A1C">
        <w:rPr>
          <w:rFonts w:hint="eastAsia"/>
        </w:rPr>
        <w:t>g</w:t>
      </w:r>
      <w:r w:rsidR="007A0A1C" w:rsidRPr="007A0A1C">
        <w:rPr>
          <w:rFonts w:hint="eastAsia"/>
        </w:rPr>
        <w:t>炮号</w:t>
      </w:r>
      <w:r w:rsidR="007A0A1C" w:rsidRPr="007A0A1C">
        <w:rPr>
          <w:rFonts w:hint="eastAsia"/>
        </w:rPr>
        <w:t>.</w:t>
      </w:r>
      <w:r w:rsidR="007A0A1C" w:rsidRPr="007A0A1C">
        <w:rPr>
          <w:rFonts w:hint="eastAsia"/>
        </w:rPr>
        <w:t>时间”，按照通常聚变行业内的公认命名方式命名。需要某一炮平衡数据进行模拟计算和实验分析的可以方便的读取相应时间片的数据。</w:t>
      </w:r>
    </w:p>
    <w:p w:rsidR="007A0A1C" w:rsidRDefault="007A0A1C" w:rsidP="007A0A1C">
      <w:pPr>
        <w:pStyle w:val="a7"/>
        <w:spacing w:beforeLines="50" w:before="156" w:afterLines="50" w:after="156"/>
        <w:ind w:left="658" w:firstLineChars="0" w:firstLine="0"/>
        <w:jc w:val="left"/>
      </w:pPr>
      <w:r>
        <w:t xml:space="preserve">Movie </w:t>
      </w:r>
      <w:r>
        <w:rPr>
          <w:rFonts w:hint="eastAsia"/>
        </w:rPr>
        <w:t xml:space="preserve">1  </w:t>
      </w:r>
      <w:r w:rsidRPr="003E0A89">
        <w:t>平衡反演结果动画展示</w:t>
      </w:r>
      <w:r>
        <w:rPr>
          <w:rFonts w:hint="eastAsia"/>
        </w:rPr>
        <w:t>，</w:t>
      </w:r>
      <w:r w:rsidRPr="00C37996">
        <w:t>给定误差</w:t>
      </w:r>
      <m:oMath>
        <m:r>
          <w:rPr>
            <w:rFonts w:ascii="Cambria Math" w:hAnsi="Cambria Math"/>
          </w:rPr>
          <m:t>δ</m:t>
        </m:r>
      </m:oMath>
      <w:r w:rsidRPr="00C37996">
        <w:t>=3%</w:t>
      </w:r>
      <w:r>
        <w:rPr>
          <w:rFonts w:hint="eastAsia"/>
        </w:rPr>
        <w:t>（见附件，动画</w:t>
      </w:r>
      <w:r>
        <w:rPr>
          <w:rFonts w:hint="eastAsia"/>
        </w:rPr>
        <w:t>1</w:t>
      </w:r>
      <w:r>
        <w:rPr>
          <w:rFonts w:hint="eastAsia"/>
        </w:rPr>
        <w:t>）和</w:t>
      </w:r>
      <w:r>
        <w:rPr>
          <w:rFonts w:hint="eastAsia"/>
        </w:rPr>
        <w:t>30%</w:t>
      </w:r>
      <w:r>
        <w:rPr>
          <w:rFonts w:hint="eastAsia"/>
        </w:rPr>
        <w:t>（见附件，动画</w:t>
      </w:r>
      <w:r>
        <w:rPr>
          <w:rFonts w:hint="eastAsia"/>
        </w:rPr>
        <w:t>2</w:t>
      </w:r>
      <w:r>
        <w:rPr>
          <w:rFonts w:hint="eastAsia"/>
        </w:rPr>
        <w:t>），</w:t>
      </w:r>
      <w:r>
        <w:t>“Data source”</w:t>
      </w:r>
      <w:r>
        <w:rPr>
          <w:rFonts w:hint="eastAsia"/>
        </w:rPr>
        <w:t>设定</w:t>
      </w:r>
      <w:r>
        <w:t>为</w:t>
      </w:r>
      <w:r>
        <w:t>“Fake”</w:t>
      </w:r>
      <w:r>
        <w:t>。</w:t>
      </w:r>
    </w:p>
    <w:p w:rsidR="007A0A1C" w:rsidRDefault="007A0A1C" w:rsidP="007A0A1C">
      <w:pPr>
        <w:pStyle w:val="a7"/>
        <w:spacing w:afterLines="50" w:after="156"/>
        <w:ind w:left="660" w:firstLineChars="0" w:firstLine="0"/>
        <w:jc w:val="left"/>
      </w:pPr>
      <w:r>
        <w:t>Movie 2</w:t>
      </w:r>
      <w:r w:rsidRPr="00C37996">
        <w:rPr>
          <w:rFonts w:hint="eastAsia"/>
        </w:rPr>
        <w:t xml:space="preserve">  </w:t>
      </w:r>
      <w:r>
        <w:rPr>
          <w:rFonts w:hint="eastAsia"/>
        </w:rPr>
        <w:t>第</w:t>
      </w:r>
      <w:r>
        <w:rPr>
          <w:rFonts w:hint="eastAsia"/>
        </w:rPr>
        <w:t>2797</w:t>
      </w:r>
      <w:r>
        <w:rPr>
          <w:rFonts w:hint="eastAsia"/>
        </w:rPr>
        <w:t>炮实验</w:t>
      </w:r>
      <w:r w:rsidRPr="00C37996">
        <w:rPr>
          <w:rFonts w:hint="eastAsia"/>
        </w:rPr>
        <w:t>平衡反演结果动画展示，</w:t>
      </w:r>
      <w:r>
        <w:rPr>
          <w:rFonts w:hint="eastAsia"/>
        </w:rPr>
        <w:t xml:space="preserve"> Fitting</w:t>
      </w:r>
      <w:r>
        <w:rPr>
          <w:rFonts w:hint="eastAsia"/>
        </w:rPr>
        <w:t>模式（见附件，动画</w:t>
      </w:r>
      <w:r>
        <w:rPr>
          <w:rFonts w:hint="eastAsia"/>
        </w:rPr>
        <w:t>3</w:t>
      </w:r>
      <w:r>
        <w:rPr>
          <w:rFonts w:hint="eastAsia"/>
        </w:rPr>
        <w:t>），</w:t>
      </w:r>
      <w:r>
        <w:rPr>
          <w:rFonts w:hint="eastAsia"/>
        </w:rPr>
        <w:t xml:space="preserve"> Equilibrium</w:t>
      </w:r>
      <w:r>
        <w:rPr>
          <w:rFonts w:hint="eastAsia"/>
        </w:rPr>
        <w:t>模式（见附件，动画</w:t>
      </w:r>
      <w:r>
        <w:rPr>
          <w:rFonts w:hint="eastAsia"/>
        </w:rPr>
        <w:t>4</w:t>
      </w:r>
      <w:r>
        <w:rPr>
          <w:rFonts w:hint="eastAsia"/>
        </w:rPr>
        <w:t>），</w:t>
      </w:r>
      <w:r w:rsidRPr="00FA6F80">
        <w:rPr>
          <w:rFonts w:hint="eastAsia"/>
        </w:rPr>
        <w:t>“</w:t>
      </w:r>
      <w:r w:rsidRPr="00FA6F80">
        <w:rPr>
          <w:rFonts w:hint="eastAsia"/>
        </w:rPr>
        <w:t>Data source</w:t>
      </w:r>
      <w:r w:rsidRPr="00FA6F80">
        <w:rPr>
          <w:rFonts w:hint="eastAsia"/>
        </w:rPr>
        <w:t>”设定为“</w:t>
      </w:r>
      <w:r>
        <w:rPr>
          <w:rFonts w:hint="eastAsia"/>
        </w:rPr>
        <w:t>Experiment</w:t>
      </w:r>
      <w:r w:rsidRPr="00FA6F80">
        <w:rPr>
          <w:rFonts w:hint="eastAsia"/>
        </w:rPr>
        <w:t>”</w:t>
      </w:r>
      <w:r w:rsidRPr="00942D27">
        <w:rPr>
          <w:rFonts w:hint="eastAsia"/>
        </w:rPr>
        <w:t>。</w:t>
      </w:r>
    </w:p>
    <w:p w:rsidR="0035573E" w:rsidRPr="00D42D63" w:rsidRDefault="00D42D63" w:rsidP="00D42D63">
      <w:pPr>
        <w:pStyle w:val="a7"/>
        <w:numPr>
          <w:ilvl w:val="0"/>
          <w:numId w:val="9"/>
        </w:numPr>
        <w:ind w:firstLineChars="0"/>
        <w:rPr>
          <w:b/>
        </w:rPr>
      </w:pPr>
      <w:r w:rsidRPr="00D42D63">
        <w:rPr>
          <w:rFonts w:hint="eastAsia"/>
          <w:b/>
        </w:rPr>
        <w:t>GUI</w:t>
      </w:r>
      <w:r w:rsidRPr="00D42D63">
        <w:rPr>
          <w:rFonts w:hint="eastAsia"/>
          <w:b/>
        </w:rPr>
        <w:t>参数调整</w:t>
      </w:r>
      <w:r w:rsidRPr="00D42D63">
        <w:rPr>
          <w:b/>
        </w:rPr>
        <w:t>：</w:t>
      </w:r>
      <w:r w:rsidRPr="00B738E3">
        <w:rPr>
          <w:rFonts w:hint="eastAsia"/>
        </w:rPr>
        <w:t>程序图形</w:t>
      </w:r>
      <w:r w:rsidRPr="00B738E3">
        <w:t>界面</w:t>
      </w:r>
      <w:r>
        <w:rPr>
          <w:rFonts w:hint="eastAsia"/>
        </w:rPr>
        <w:t>中</w:t>
      </w:r>
      <w:r w:rsidRPr="00B738E3">
        <w:rPr>
          <w:rFonts w:hint="eastAsia"/>
        </w:rPr>
        <w:t>，参数</w:t>
      </w:r>
      <w:r w:rsidRPr="00B738E3">
        <w:t>调整</w:t>
      </w:r>
      <w:r w:rsidRPr="00B738E3">
        <w:rPr>
          <w:rFonts w:hint="eastAsia"/>
        </w:rPr>
        <w:t>非常</w:t>
      </w:r>
      <w:r w:rsidRPr="00B738E3">
        <w:t>简单，可以</w:t>
      </w:r>
      <w:r>
        <w:rPr>
          <w:rFonts w:hint="eastAsia"/>
        </w:rPr>
        <w:t>根据</w:t>
      </w:r>
      <w:r w:rsidRPr="00B738E3">
        <w:t>图</w:t>
      </w:r>
      <w:r w:rsidR="007A0A1C">
        <w:rPr>
          <w:rFonts w:hint="eastAsia"/>
        </w:rPr>
        <w:t>1</w:t>
      </w:r>
      <w:r w:rsidRPr="00B738E3">
        <w:rPr>
          <w:rFonts w:hint="eastAsia"/>
        </w:rPr>
        <w:t>中</w:t>
      </w:r>
      <w:r w:rsidRPr="00B738E3">
        <w:t>的注释调整。</w:t>
      </w:r>
    </w:p>
    <w:p w:rsidR="00FE7CF0" w:rsidRDefault="00FE7CF0"/>
    <w:p w:rsidR="00D62786" w:rsidRDefault="0092024E" w:rsidP="00D016E7">
      <w:pPr>
        <w:ind w:left="538" w:hangingChars="255" w:hanging="538"/>
        <w:rPr>
          <w:color w:val="000000" w:themeColor="text1"/>
        </w:rPr>
      </w:pPr>
      <w:r w:rsidRPr="006F2E77">
        <w:rPr>
          <w:rFonts w:hint="eastAsia"/>
          <w:b/>
          <w:bCs/>
          <w:color w:val="FF0000"/>
        </w:rPr>
        <w:lastRenderedPageBreak/>
        <w:t>注意</w:t>
      </w:r>
      <w:r w:rsidRPr="006F2E77">
        <w:rPr>
          <w:rFonts w:hint="eastAsia"/>
          <w:b/>
          <w:color w:val="FF0000"/>
        </w:rPr>
        <w:t>：</w:t>
      </w:r>
      <w:r w:rsidR="00193580" w:rsidRPr="001B43F7">
        <w:rPr>
          <w:rFonts w:hint="eastAsia"/>
        </w:rPr>
        <w:t>每</w:t>
      </w:r>
      <w:r w:rsidR="00193580" w:rsidRPr="001A3A8A">
        <w:rPr>
          <w:rFonts w:hint="eastAsia"/>
          <w:color w:val="000000" w:themeColor="text1"/>
        </w:rPr>
        <w:t>一炮平衡反演计算</w:t>
      </w:r>
      <w:r w:rsidRPr="001A3A8A">
        <w:rPr>
          <w:rFonts w:hint="eastAsia"/>
          <w:color w:val="000000" w:themeColor="text1"/>
        </w:rPr>
        <w:t>是独立的，可以在不关闭界面</w:t>
      </w:r>
      <w:r w:rsidR="00193580" w:rsidRPr="001A3A8A">
        <w:rPr>
          <w:rFonts w:hint="eastAsia"/>
          <w:color w:val="000000" w:themeColor="text1"/>
        </w:rPr>
        <w:t>的情况下</w:t>
      </w:r>
      <w:r w:rsidR="00193580" w:rsidRPr="001A3A8A">
        <w:rPr>
          <w:color w:val="000000" w:themeColor="text1"/>
        </w:rPr>
        <w:t>，</w:t>
      </w:r>
      <w:r w:rsidRPr="001A3A8A">
        <w:rPr>
          <w:rFonts w:hint="eastAsia"/>
          <w:color w:val="000000" w:themeColor="text1"/>
        </w:rPr>
        <w:t>选择</w:t>
      </w:r>
      <w:r w:rsidR="001B43F7">
        <w:rPr>
          <w:rFonts w:hint="eastAsia"/>
          <w:color w:val="000000" w:themeColor="text1"/>
        </w:rPr>
        <w:t>任何</w:t>
      </w:r>
      <w:r w:rsidR="001B43F7">
        <w:rPr>
          <w:color w:val="000000" w:themeColor="text1"/>
        </w:rPr>
        <w:t>炮</w:t>
      </w:r>
      <w:r w:rsidR="001B43F7">
        <w:rPr>
          <w:rFonts w:hint="eastAsia"/>
          <w:noProof/>
        </w:rPr>
        <w:t>号</w:t>
      </w:r>
      <w:r w:rsidR="001B43F7">
        <w:rPr>
          <w:rFonts w:hint="eastAsia"/>
          <w:color w:val="000000" w:themeColor="text1"/>
        </w:rPr>
        <w:t>作</w:t>
      </w:r>
      <w:r w:rsidRPr="001A3A8A">
        <w:rPr>
          <w:rFonts w:hint="eastAsia"/>
          <w:color w:val="000000" w:themeColor="text1"/>
        </w:rPr>
        <w:t>计算，</w:t>
      </w:r>
      <w:r w:rsidR="001A3A8A" w:rsidRPr="001A3A8A">
        <w:rPr>
          <w:rFonts w:hint="eastAsia"/>
          <w:color w:val="000000" w:themeColor="text1"/>
        </w:rPr>
        <w:t>计算结果</w:t>
      </w:r>
      <w:r w:rsidR="001A3A8A" w:rsidRPr="001A3A8A">
        <w:rPr>
          <w:color w:val="000000" w:themeColor="text1"/>
        </w:rPr>
        <w:t>会在</w:t>
      </w:r>
      <w:r w:rsidR="001A3A8A" w:rsidRPr="001A3A8A">
        <w:rPr>
          <w:color w:val="000000" w:themeColor="text1"/>
        </w:rPr>
        <w:t>RT_output</w:t>
      </w:r>
      <w:r w:rsidR="001A3A8A" w:rsidRPr="001A3A8A">
        <w:rPr>
          <w:rFonts w:hint="eastAsia"/>
          <w:color w:val="000000" w:themeColor="text1"/>
        </w:rPr>
        <w:t>中按</w:t>
      </w:r>
      <w:r w:rsidR="001A3A8A" w:rsidRPr="001A3A8A">
        <w:rPr>
          <w:color w:val="000000" w:themeColor="text1"/>
        </w:rPr>
        <w:t>炮号</w:t>
      </w:r>
      <w:r w:rsidR="001A3A8A" w:rsidRPr="001A3A8A">
        <w:rPr>
          <w:rFonts w:hint="eastAsia"/>
          <w:color w:val="000000" w:themeColor="text1"/>
        </w:rPr>
        <w:t>保存</w:t>
      </w:r>
      <w:r w:rsidRPr="001A3A8A">
        <w:rPr>
          <w:rFonts w:hint="eastAsia"/>
          <w:color w:val="000000" w:themeColor="text1"/>
        </w:rPr>
        <w:t>。</w:t>
      </w:r>
      <w:r w:rsidR="00E03D14">
        <w:rPr>
          <w:rFonts w:hint="eastAsia"/>
          <w:color w:val="000000" w:themeColor="text1"/>
        </w:rPr>
        <w:t>如果</w:t>
      </w:r>
      <w:r w:rsidR="00E03D14">
        <w:rPr>
          <w:color w:val="000000" w:themeColor="text1"/>
        </w:rPr>
        <w:t>想了解</w:t>
      </w:r>
      <w:r w:rsidR="00E03D14">
        <w:rPr>
          <w:rFonts w:hint="eastAsia"/>
          <w:color w:val="000000" w:themeColor="text1"/>
        </w:rPr>
        <w:t>反演</w:t>
      </w:r>
      <w:r w:rsidR="00E03D14">
        <w:rPr>
          <w:color w:val="000000" w:themeColor="text1"/>
        </w:rPr>
        <w:t>计算</w:t>
      </w:r>
      <w:r w:rsidR="00E03D14">
        <w:rPr>
          <w:rFonts w:hint="eastAsia"/>
          <w:color w:val="000000" w:themeColor="text1"/>
        </w:rPr>
        <w:t>以及</w:t>
      </w:r>
      <w:r w:rsidR="00E03D14">
        <w:rPr>
          <w:color w:val="000000" w:themeColor="text1"/>
        </w:rPr>
        <w:t>程序开发的详细流程，</w:t>
      </w:r>
      <w:r w:rsidR="00E03D14">
        <w:rPr>
          <w:rFonts w:hint="eastAsia"/>
          <w:color w:val="000000" w:themeColor="text1"/>
        </w:rPr>
        <w:t>请参考“</w:t>
      </w:r>
      <w:r w:rsidR="00E03D14" w:rsidRPr="00E03D14">
        <w:rPr>
          <w:rFonts w:hint="eastAsia"/>
          <w:color w:val="000000" w:themeColor="text1"/>
        </w:rPr>
        <w:t>EXL50</w:t>
      </w:r>
      <w:r w:rsidR="00E03D14" w:rsidRPr="00E03D14">
        <w:rPr>
          <w:rFonts w:hint="eastAsia"/>
          <w:color w:val="000000" w:themeColor="text1"/>
        </w:rPr>
        <w:t>平衡重建工具</w:t>
      </w:r>
      <w:r w:rsidR="00E03D14">
        <w:rPr>
          <w:rFonts w:hint="eastAsia"/>
          <w:color w:val="000000" w:themeColor="text1"/>
        </w:rPr>
        <w:t>开发</w:t>
      </w:r>
      <w:r w:rsidR="00E03D14" w:rsidRPr="00E03D14">
        <w:rPr>
          <w:rFonts w:hint="eastAsia"/>
          <w:color w:val="000000" w:themeColor="text1"/>
        </w:rPr>
        <w:t>手册</w:t>
      </w:r>
      <w:r w:rsidR="00E03D14">
        <w:rPr>
          <w:rFonts w:hint="eastAsia"/>
          <w:color w:val="000000" w:themeColor="text1"/>
        </w:rPr>
        <w:t>”</w:t>
      </w:r>
      <w:r w:rsidR="00C8417C">
        <w:rPr>
          <w:rFonts w:hint="eastAsia"/>
          <w:color w:val="000000" w:themeColor="text1"/>
        </w:rPr>
        <w:t>，</w:t>
      </w:r>
      <w:r w:rsidR="00C8417C">
        <w:rPr>
          <w:color w:val="000000" w:themeColor="text1"/>
        </w:rPr>
        <w:t>如果需要调整</w:t>
      </w:r>
      <w:r w:rsidR="00C8417C">
        <w:rPr>
          <w:color w:val="000000" w:themeColor="text1"/>
        </w:rPr>
        <w:t>EFIT</w:t>
      </w:r>
      <w:r w:rsidR="00C8417C">
        <w:rPr>
          <w:rFonts w:hint="eastAsia"/>
          <w:color w:val="000000" w:themeColor="text1"/>
        </w:rPr>
        <w:t>程序</w:t>
      </w:r>
      <w:r w:rsidR="00C8417C">
        <w:rPr>
          <w:color w:val="000000" w:themeColor="text1"/>
        </w:rPr>
        <w:t>的输入参数</w:t>
      </w:r>
      <w:r w:rsidR="00C8417C">
        <w:rPr>
          <w:rFonts w:hint="eastAsia"/>
          <w:color w:val="000000" w:themeColor="text1"/>
        </w:rPr>
        <w:t>，</w:t>
      </w:r>
      <w:r w:rsidR="00C8417C">
        <w:rPr>
          <w:color w:val="000000" w:themeColor="text1"/>
        </w:rPr>
        <w:t>请参考</w:t>
      </w:r>
      <w:r w:rsidR="00C8417C">
        <w:rPr>
          <w:color w:val="000000" w:themeColor="text1"/>
        </w:rPr>
        <w:t>“</w:t>
      </w:r>
      <w:r w:rsidR="00C8417C" w:rsidRPr="00C8417C">
        <w:rPr>
          <w:rFonts w:hint="eastAsia"/>
          <w:color w:val="000000" w:themeColor="text1"/>
        </w:rPr>
        <w:t>EFIT</w:t>
      </w:r>
      <w:r w:rsidR="00C8417C" w:rsidRPr="00C8417C">
        <w:rPr>
          <w:rFonts w:hint="eastAsia"/>
          <w:color w:val="000000" w:themeColor="text1"/>
        </w:rPr>
        <w:t>针对</w:t>
      </w:r>
      <w:r w:rsidR="00C8417C" w:rsidRPr="00C8417C">
        <w:rPr>
          <w:rFonts w:hint="eastAsia"/>
          <w:color w:val="000000" w:themeColor="text1"/>
        </w:rPr>
        <w:t>ENN EXL</w:t>
      </w:r>
      <w:r w:rsidR="00C8417C" w:rsidRPr="00C8417C">
        <w:rPr>
          <w:rFonts w:hint="eastAsia"/>
          <w:color w:val="000000" w:themeColor="text1"/>
        </w:rPr>
        <w:t>的使用说明</w:t>
      </w:r>
      <w:r w:rsidR="00C8417C">
        <w:rPr>
          <w:color w:val="000000" w:themeColor="text1"/>
        </w:rPr>
        <w:t>”</w:t>
      </w:r>
      <w:r w:rsidR="00E03D14">
        <w:rPr>
          <w:rFonts w:hint="eastAsia"/>
          <w:color w:val="000000" w:themeColor="text1"/>
        </w:rPr>
        <w:t>。</w:t>
      </w:r>
    </w:p>
    <w:p w:rsidR="007A0A1C" w:rsidRDefault="007A0A1C" w:rsidP="00D016E7">
      <w:pPr>
        <w:ind w:left="535" w:hangingChars="255" w:hanging="535"/>
      </w:pPr>
    </w:p>
    <w:p w:rsidR="007A0A1C" w:rsidRDefault="007A0A1C" w:rsidP="00D016E7">
      <w:pPr>
        <w:ind w:left="535" w:hangingChars="255" w:hanging="535"/>
      </w:pPr>
    </w:p>
    <w:p w:rsidR="007A0A1C" w:rsidRDefault="007A0A1C" w:rsidP="007A0A1C">
      <w:pPr>
        <w:jc w:val="center"/>
      </w:pPr>
      <w:r>
        <w:rPr>
          <w:noProof/>
        </w:rPr>
        <w:drawing>
          <wp:inline distT="0" distB="0" distL="0" distR="0" wp14:anchorId="681C3501" wp14:editId="1D2A5BF4">
            <wp:extent cx="5325110" cy="545782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8951" cy="5492509"/>
                    </a:xfrm>
                    <a:prstGeom prst="rect">
                      <a:avLst/>
                    </a:prstGeom>
                  </pic:spPr>
                </pic:pic>
              </a:graphicData>
            </a:graphic>
          </wp:inline>
        </w:drawing>
      </w:r>
    </w:p>
    <w:p w:rsidR="007A0A1C" w:rsidRDefault="007A0A1C" w:rsidP="007A0A1C">
      <w:pPr>
        <w:jc w:val="center"/>
      </w:pPr>
      <w:r>
        <w:rPr>
          <w:rFonts w:hint="eastAsia"/>
        </w:rPr>
        <w:t>图</w:t>
      </w:r>
      <w:r>
        <w:rPr>
          <w:rFonts w:hint="eastAsia"/>
        </w:rPr>
        <w:t>1</w:t>
      </w:r>
      <w:r>
        <w:t xml:space="preserve">  </w:t>
      </w:r>
      <w:r w:rsidRPr="00635387">
        <w:rPr>
          <w:rFonts w:hint="eastAsia"/>
        </w:rPr>
        <w:t>EXL50</w:t>
      </w:r>
      <w:r w:rsidRPr="00635387">
        <w:rPr>
          <w:rFonts w:hint="eastAsia"/>
        </w:rPr>
        <w:t>平衡重建工具</w:t>
      </w:r>
      <w:r>
        <w:rPr>
          <w:rFonts w:hint="eastAsia"/>
        </w:rPr>
        <w:t>GUI</w:t>
      </w:r>
      <w:r>
        <w:rPr>
          <w:rFonts w:hint="eastAsia"/>
        </w:rPr>
        <w:t>用户</w:t>
      </w:r>
      <w:r>
        <w:t>界面</w:t>
      </w:r>
      <w:bookmarkStart w:id="0" w:name="_GoBack"/>
      <w:bookmarkEnd w:id="0"/>
    </w:p>
    <w:sectPr w:rsidR="007A0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479" w:rsidRDefault="00DC5479" w:rsidP="009A79BC">
      <w:r>
        <w:separator/>
      </w:r>
    </w:p>
  </w:endnote>
  <w:endnote w:type="continuationSeparator" w:id="0">
    <w:p w:rsidR="00DC5479" w:rsidRDefault="00DC5479" w:rsidP="009A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479" w:rsidRDefault="00DC5479" w:rsidP="009A79BC">
      <w:r>
        <w:separator/>
      </w:r>
    </w:p>
  </w:footnote>
  <w:footnote w:type="continuationSeparator" w:id="0">
    <w:p w:rsidR="00DC5479" w:rsidRDefault="00DC5479" w:rsidP="009A79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31E2"/>
    <w:multiLevelType w:val="hybridMultilevel"/>
    <w:tmpl w:val="7122BA40"/>
    <w:lvl w:ilvl="0" w:tplc="834C82F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2465C1"/>
    <w:multiLevelType w:val="hybridMultilevel"/>
    <w:tmpl w:val="1F5689CE"/>
    <w:lvl w:ilvl="0" w:tplc="CC8232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9753159"/>
    <w:multiLevelType w:val="hybridMultilevel"/>
    <w:tmpl w:val="401A8268"/>
    <w:lvl w:ilvl="0" w:tplc="0140641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A7513FA"/>
    <w:multiLevelType w:val="hybridMultilevel"/>
    <w:tmpl w:val="0D4ECDAC"/>
    <w:lvl w:ilvl="0" w:tplc="01406410">
      <w:start w:val="1"/>
      <w:numFmt w:val="decimal"/>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2C3C6A"/>
    <w:multiLevelType w:val="hybridMultilevel"/>
    <w:tmpl w:val="04D00138"/>
    <w:lvl w:ilvl="0" w:tplc="8A50C7AE">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A7310"/>
    <w:multiLevelType w:val="hybridMultilevel"/>
    <w:tmpl w:val="F3F46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90F5211"/>
    <w:multiLevelType w:val="hybridMultilevel"/>
    <w:tmpl w:val="416C3D52"/>
    <w:lvl w:ilvl="0" w:tplc="04090013">
      <w:start w:val="1"/>
      <w:numFmt w:val="chineseCountingThousand"/>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AE0750"/>
    <w:multiLevelType w:val="hybridMultilevel"/>
    <w:tmpl w:val="75245026"/>
    <w:lvl w:ilvl="0" w:tplc="014064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CA4FEA"/>
    <w:multiLevelType w:val="hybridMultilevel"/>
    <w:tmpl w:val="B62C49D4"/>
    <w:lvl w:ilvl="0" w:tplc="01406410">
      <w:start w:val="1"/>
      <w:numFmt w:val="decimal"/>
      <w:lvlText w:val="%1．"/>
      <w:lvlJc w:val="left"/>
      <w:pPr>
        <w:ind w:left="660" w:hanging="6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BE"/>
    <w:rsid w:val="00036597"/>
    <w:rsid w:val="00063CED"/>
    <w:rsid w:val="00095CFB"/>
    <w:rsid w:val="000B04EA"/>
    <w:rsid w:val="000C18B2"/>
    <w:rsid w:val="000D1659"/>
    <w:rsid w:val="000E0FBC"/>
    <w:rsid w:val="00104CC2"/>
    <w:rsid w:val="00135DF9"/>
    <w:rsid w:val="00193580"/>
    <w:rsid w:val="001A3A8A"/>
    <w:rsid w:val="001B43F7"/>
    <w:rsid w:val="001E7C25"/>
    <w:rsid w:val="002029BB"/>
    <w:rsid w:val="0020759E"/>
    <w:rsid w:val="0023651B"/>
    <w:rsid w:val="00276E9A"/>
    <w:rsid w:val="002E69D1"/>
    <w:rsid w:val="00327CBB"/>
    <w:rsid w:val="0035573E"/>
    <w:rsid w:val="003671D1"/>
    <w:rsid w:val="0042504B"/>
    <w:rsid w:val="004463B9"/>
    <w:rsid w:val="004A0574"/>
    <w:rsid w:val="004A7255"/>
    <w:rsid w:val="005C26E3"/>
    <w:rsid w:val="005D2538"/>
    <w:rsid w:val="00635387"/>
    <w:rsid w:val="00671D76"/>
    <w:rsid w:val="006B51FC"/>
    <w:rsid w:val="006F2E77"/>
    <w:rsid w:val="00753DAC"/>
    <w:rsid w:val="00763A53"/>
    <w:rsid w:val="0078423C"/>
    <w:rsid w:val="007A0A1C"/>
    <w:rsid w:val="007A5277"/>
    <w:rsid w:val="007C4131"/>
    <w:rsid w:val="007C732B"/>
    <w:rsid w:val="007F0E91"/>
    <w:rsid w:val="00826A18"/>
    <w:rsid w:val="008338A0"/>
    <w:rsid w:val="00854158"/>
    <w:rsid w:val="00886554"/>
    <w:rsid w:val="008A09E5"/>
    <w:rsid w:val="008B449B"/>
    <w:rsid w:val="008F5D84"/>
    <w:rsid w:val="0090201C"/>
    <w:rsid w:val="0092024E"/>
    <w:rsid w:val="009531E7"/>
    <w:rsid w:val="009A79BC"/>
    <w:rsid w:val="009B613C"/>
    <w:rsid w:val="009D78E0"/>
    <w:rsid w:val="00A8332B"/>
    <w:rsid w:val="00A93E31"/>
    <w:rsid w:val="00AF45F4"/>
    <w:rsid w:val="00B377AE"/>
    <w:rsid w:val="00B5697D"/>
    <w:rsid w:val="00B70D62"/>
    <w:rsid w:val="00B738E3"/>
    <w:rsid w:val="00BC14E4"/>
    <w:rsid w:val="00C13EC2"/>
    <w:rsid w:val="00C43D82"/>
    <w:rsid w:val="00C67749"/>
    <w:rsid w:val="00C8417C"/>
    <w:rsid w:val="00CD28CE"/>
    <w:rsid w:val="00D016E7"/>
    <w:rsid w:val="00D42D63"/>
    <w:rsid w:val="00D442BE"/>
    <w:rsid w:val="00D62786"/>
    <w:rsid w:val="00D70FA7"/>
    <w:rsid w:val="00D9769E"/>
    <w:rsid w:val="00DC5479"/>
    <w:rsid w:val="00E03D14"/>
    <w:rsid w:val="00E256AF"/>
    <w:rsid w:val="00E2599C"/>
    <w:rsid w:val="00E364F5"/>
    <w:rsid w:val="00E5715D"/>
    <w:rsid w:val="00E61735"/>
    <w:rsid w:val="00E92413"/>
    <w:rsid w:val="00EE46DC"/>
    <w:rsid w:val="00F14A28"/>
    <w:rsid w:val="00F41F7E"/>
    <w:rsid w:val="00FE7CF0"/>
    <w:rsid w:val="00FF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E08DA"/>
  <w15:chartTrackingRefBased/>
  <w15:docId w15:val="{E2DE8870-F0C2-4A01-8829-D0ADAE26A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8865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7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23C"/>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886554"/>
    <w:rPr>
      <w:b/>
      <w:bCs/>
      <w:kern w:val="44"/>
      <w:sz w:val="44"/>
      <w:szCs w:val="44"/>
    </w:rPr>
  </w:style>
  <w:style w:type="paragraph" w:styleId="a4">
    <w:name w:val="Title"/>
    <w:basedOn w:val="a"/>
    <w:next w:val="a"/>
    <w:link w:val="a5"/>
    <w:uiPriority w:val="10"/>
    <w:qFormat/>
    <w:rsid w:val="00886554"/>
    <w:pPr>
      <w:spacing w:before="240" w:after="60"/>
      <w:jc w:val="center"/>
      <w:outlineLvl w:val="0"/>
    </w:pPr>
    <w:rPr>
      <w:rFonts w:asciiTheme="majorHAnsi" w:hAnsiTheme="majorHAnsi" w:cstheme="majorBidi"/>
      <w:b/>
      <w:bCs/>
      <w:sz w:val="32"/>
      <w:szCs w:val="32"/>
    </w:rPr>
  </w:style>
  <w:style w:type="character" w:customStyle="1" w:styleId="a5">
    <w:name w:val="标题 字符"/>
    <w:basedOn w:val="a0"/>
    <w:link w:val="a4"/>
    <w:uiPriority w:val="10"/>
    <w:rsid w:val="00886554"/>
    <w:rPr>
      <w:rFonts w:asciiTheme="majorHAnsi" w:hAnsiTheme="majorHAnsi" w:cstheme="majorBidi"/>
      <w:b/>
      <w:bCs/>
      <w:kern w:val="2"/>
      <w:sz w:val="32"/>
      <w:szCs w:val="32"/>
    </w:rPr>
  </w:style>
  <w:style w:type="character" w:styleId="a6">
    <w:name w:val="Hyperlink"/>
    <w:basedOn w:val="a0"/>
    <w:uiPriority w:val="99"/>
    <w:unhideWhenUsed/>
    <w:rsid w:val="002029BB"/>
    <w:rPr>
      <w:color w:val="0563C1" w:themeColor="hyperlink"/>
      <w:u w:val="single"/>
    </w:rPr>
  </w:style>
  <w:style w:type="character" w:customStyle="1" w:styleId="20">
    <w:name w:val="标题 2 字符"/>
    <w:basedOn w:val="a0"/>
    <w:link w:val="2"/>
    <w:uiPriority w:val="9"/>
    <w:rsid w:val="004A7255"/>
    <w:rPr>
      <w:rFonts w:asciiTheme="majorHAnsi" w:eastAsiaTheme="majorEastAsia" w:hAnsiTheme="majorHAnsi" w:cstheme="majorBidi"/>
      <w:b/>
      <w:bCs/>
      <w:kern w:val="2"/>
      <w:sz w:val="32"/>
      <w:szCs w:val="32"/>
    </w:rPr>
  </w:style>
  <w:style w:type="paragraph" w:styleId="a7">
    <w:name w:val="List Paragraph"/>
    <w:basedOn w:val="a"/>
    <w:uiPriority w:val="34"/>
    <w:qFormat/>
    <w:rsid w:val="00036597"/>
    <w:pPr>
      <w:ind w:firstLineChars="200" w:firstLine="420"/>
    </w:pPr>
  </w:style>
  <w:style w:type="paragraph" w:styleId="a8">
    <w:name w:val="header"/>
    <w:basedOn w:val="a"/>
    <w:link w:val="a9"/>
    <w:uiPriority w:val="99"/>
    <w:unhideWhenUsed/>
    <w:rsid w:val="009A79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A79BC"/>
    <w:rPr>
      <w:kern w:val="2"/>
      <w:sz w:val="18"/>
      <w:szCs w:val="18"/>
    </w:rPr>
  </w:style>
  <w:style w:type="paragraph" w:styleId="aa">
    <w:name w:val="footer"/>
    <w:basedOn w:val="a"/>
    <w:link w:val="ab"/>
    <w:uiPriority w:val="99"/>
    <w:unhideWhenUsed/>
    <w:rsid w:val="009A79BC"/>
    <w:pPr>
      <w:tabs>
        <w:tab w:val="center" w:pos="4153"/>
        <w:tab w:val="right" w:pos="8306"/>
      </w:tabs>
      <w:snapToGrid w:val="0"/>
      <w:jc w:val="left"/>
    </w:pPr>
    <w:rPr>
      <w:sz w:val="18"/>
      <w:szCs w:val="18"/>
    </w:rPr>
  </w:style>
  <w:style w:type="character" w:customStyle="1" w:styleId="ab">
    <w:name w:val="页脚 字符"/>
    <w:basedOn w:val="a0"/>
    <w:link w:val="aa"/>
    <w:uiPriority w:val="99"/>
    <w:rsid w:val="009A79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8253">
      <w:bodyDiv w:val="1"/>
      <w:marLeft w:val="0"/>
      <w:marRight w:val="0"/>
      <w:marTop w:val="0"/>
      <w:marBottom w:val="0"/>
      <w:divBdr>
        <w:top w:val="none" w:sz="0" w:space="0" w:color="auto"/>
        <w:left w:val="none" w:sz="0" w:space="0" w:color="auto"/>
        <w:bottom w:val="none" w:sz="0" w:space="0" w:color="auto"/>
        <w:right w:val="none" w:sz="0" w:space="0" w:color="auto"/>
      </w:divBdr>
    </w:div>
    <w:div w:id="199671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10.1.141.212/" TargetMode="External"/><Relationship Id="rId3" Type="http://schemas.openxmlformats.org/officeDocument/2006/relationships/settings" Target="settings.xml"/><Relationship Id="rId7" Type="http://schemas.openxmlformats.org/officeDocument/2006/relationships/hyperlink" Target="mailto:chenbino@enn.cn&#65292;sunshuyingc@enn.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220</Words>
  <Characters>1260</Characters>
  <Application>Microsoft Office Word</Application>
  <DocSecurity>0</DocSecurity>
  <Lines>10</Lines>
  <Paragraphs>2</Paragraphs>
  <ScaleCrop>false</ScaleCrop>
  <HeadingPairs>
    <vt:vector size="2" baseType="variant">
      <vt:variant>
        <vt:lpstr>题目</vt:lpstr>
      </vt:variant>
      <vt:variant>
        <vt:i4>1</vt:i4>
      </vt:variant>
    </vt:vector>
  </HeadingPairs>
  <TitlesOfParts>
    <vt:vector size="1" baseType="lpstr">
      <vt:lpstr/>
    </vt:vector>
  </TitlesOfParts>
  <Company>Lenovo (Beijing) Limited</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牛健民</dc:creator>
  <cp:keywords/>
  <cp:lastModifiedBy>陈彬</cp:lastModifiedBy>
  <cp:revision>843</cp:revision>
  <dcterms:created xsi:type="dcterms:W3CDTF">2019-07-05T00:53:00Z</dcterms:created>
  <dcterms:modified xsi:type="dcterms:W3CDTF">2019-12-15T02:07:00Z</dcterms:modified>
</cp:coreProperties>
</file>