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notes</w:t>
      </w:r>
      <w:r>
        <w:t xml:space="preserve"> </w:t>
      </w:r>
      <w:r>
        <w:t xml:space="preserve">relate</w:t>
      </w:r>
      <w:r>
        <w:t xml:space="preserve"> </w:t>
      </w:r>
      <w:r>
        <w:t xml:space="preserve">panel</w:t>
      </w:r>
      <w:r>
        <w:t xml:space="preserve"> </w:t>
      </w:r>
      <w:r>
        <w:t xml:space="preserve">data</w:t>
      </w:r>
      <w:r>
        <w:t xml:space="preserve"> </w:t>
      </w:r>
      <w:r>
        <w:t xml:space="preserve">models</w:t>
      </w:r>
      <w:r>
        <w:t xml:space="preserve"> </w:t>
      </w:r>
      <w:r>
        <w:t xml:space="preserve">used</w:t>
      </w:r>
      <w:r>
        <w:t xml:space="preserve"> </w:t>
      </w:r>
      <w:r>
        <w:t xml:space="preserve">for</w:t>
      </w:r>
      <w:r>
        <w:t xml:space="preserve"> </w:t>
      </w:r>
      <w:r>
        <w:t xml:space="preserve">data</w:t>
      </w:r>
      <w:r>
        <w:t xml:space="preserve"> </w:t>
      </w:r>
      <w:r>
        <w:t xml:space="preserve">with</w:t>
      </w:r>
      <w:r>
        <w:t xml:space="preserve"> </w:t>
      </w:r>
      <w:r>
        <w:t xml:space="preserve">two</w:t>
      </w:r>
      <w:r>
        <w:t xml:space="preserve"> </w:t>
      </w:r>
      <w:r>
        <w:t xml:space="preserve">levels</w:t>
      </w:r>
      <w:r>
        <w:t xml:space="preserve"> </w:t>
      </w:r>
      <w:r>
        <w:t xml:space="preserve">(city</w:t>
      </w:r>
      <w:r>
        <w:t xml:space="preserve"> </w:t>
      </w:r>
      <w:r>
        <w:t xml:space="preserve">and</w:t>
      </w:r>
      <w:r>
        <w:t xml:space="preserve"> </w:t>
      </w:r>
      <w:r>
        <w:t xml:space="preserve">brand)</w:t>
      </w:r>
      <w:r>
        <w:t xml:space="preserve"> </w:t>
      </w:r>
      <w:r>
        <w:t xml:space="preserve">additional</w:t>
      </w:r>
      <w:r>
        <w:t xml:space="preserve"> </w:t>
      </w:r>
      <w:r>
        <w:t xml:space="preserve">to</w:t>
      </w:r>
      <w:r>
        <w:t xml:space="preserve"> </w:t>
      </w:r>
      <w:r>
        <w:t xml:space="preserve">time.</w:t>
      </w:r>
    </w:p>
    <w:p>
      <w:pPr>
        <w:pStyle w:val="FirstParagraph"/>
      </w:pPr>
      <w:r>
        <w:t xml:space="preserve">The objective is to relate the models that can describe the data. There are several usual features to consider in a model with panel data, for example, changes on parameters for time or individual. Also, specification on error term is relevant for interpretation.</w:t>
      </w:r>
    </w:p>
    <w:bookmarkStart w:id="22"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used for the analysis.</w:t>
      </w:r>
    </w:p>
    <w:p>
      <w:pPr>
        <w:pStyle w:val="BodyText"/>
      </w:pPr>
      <w:r>
        <w:t xml:space="preserve">To decide which brands to include, I considered the number of observations on the period previous to the tax implementation, the tax started in january 2020, I made an exploratory analysis on the december 2019 data. This would ease the estimation, brands with few observations would have difficulties to calculate most estimates. Data for brands with few observations can be analyzed after defining a criteria to form brand groups.</w:t>
      </w:r>
    </w:p>
    <w:p>
      <w:pPr>
        <w:pStyle w:val="CaptionedFigure"/>
      </w:pPr>
      <w:r>
        <w:drawing>
          <wp:inline>
            <wp:extent cx="5334000" cy="6902823"/>
            <wp:effectExtent b="0" l="0" r="0" t="0"/>
            <wp:docPr descr="All brands average price per unit" title="" id="1" name="Picture"/>
            <a:graphic>
              <a:graphicData uri="http://schemas.openxmlformats.org/drawingml/2006/picture">
                <pic:pic>
                  <pic:nvPicPr>
                    <pic:cNvPr descr="df_review_ppu_marcas.pdf" id="0" name="Picture"/>
                    <pic:cNvPicPr>
                      <a:picLocks noChangeArrowheads="1" noChangeAspect="1"/>
                    </pic:cNvPicPr>
                  </pic:nvPicPr>
                  <pic:blipFill>
                    <a:blip r:embed="rId20"/>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All brands average price per unit</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almost every january.</w:t>
      </w:r>
      <w:r>
        <w:t xml:space="preserve"> </w:t>
      </w:r>
      <w:r>
        <w:t xml:space="preserve">Results only consider data for the 7 brands. Brand labels are alphabetic, as shown in the graph: 1, Benson; 2, Camel; 3, Chesterfield; 4, Lucky; 5, Marlboro; 6, Montana; 7, Pall Mall.</w:t>
      </w:r>
    </w:p>
    <w:p>
      <w:pPr>
        <w:pStyle w:val="CaptionedFigure"/>
      </w:pPr>
      <w:r>
        <w:drawing>
          <wp:inline>
            <wp:extent cx="5334000" cy="6902823"/>
            <wp:effectExtent b="0" l="0" r="0" t="0"/>
            <wp:docPr descr="Seven brands average price per unit" title="" id="1" name="Picture"/>
            <a:graphic>
              <a:graphicData uri="http://schemas.openxmlformats.org/drawingml/2006/picture">
                <pic:pic>
                  <pic:nvPicPr>
                    <pic:cNvPr descr="prin7_prom_ppu_marcas.pdf" id="0" name="Picture"/>
                    <pic:cNvPicPr>
                      <a:picLocks noChangeArrowheads="1" noChangeAspect="1"/>
                    </pic:cNvPicPr>
                  </pic:nvPicPr>
                  <pic:blipFill>
                    <a:blip r:embed="rId2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Seven brands average price per unit</w:t>
      </w:r>
    </w:p>
    <w:p>
      <w:pPr>
        <w:pStyle w:val="BodyText"/>
      </w:pPr>
      <w:r>
        <w:t xml:space="preserve">Except for prices of other products, there are no other potential regressors to consider at the same level of the data.</w:t>
      </w:r>
    </w:p>
    <w:bookmarkEnd w:id="22"/>
    <w:bookmarkStart w:id="28" w:name="dummies-for-each-level-city-brand-time"/>
    <w:p>
      <w:pPr>
        <w:pStyle w:val="Heading1"/>
      </w:pPr>
      <w:r>
        <w:t xml:space="preserve">Dummies for each level: city, brand, time</w:t>
      </w:r>
    </w:p>
    <w:p>
      <w:pPr>
        <w:pStyle w:val="FirstParagraph"/>
      </w:pPr>
      <w:r>
        <w:t xml:space="preserve">Estimations in this section use areg, it imposes fixed effects. Using this method there is one category with parameters "absorbed", which are not estimated as a result of the procedure.</w:t>
      </w:r>
    </w:p>
    <w:p>
      <w:pPr>
        <w:pStyle w:val="BodyText"/>
      </w:pPr>
      <w:r>
        <w:t xml:space="preserve">Specification with indicators for city, brand and trend time, with the same tax effect on all the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c</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time, with interacted effect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Dummy variables for time month and year, with same tax for all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2</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Dummy variables for time month and year, with different tax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The columns 1 and 3 consider the same effect for each brand (2.1) and (2.3), the columns 2 and 4 estimate a different effect for each brand (2.2) and (2.4). The columns 1 and 2 consider a time trend, columns 3 and 4 use a combination of dummy variables for year and month.</w:t>
      </w:r>
    </w:p>
    <w:bookmarkStart w:id="23" w:name="tab:1"/>
    <w:p>
      <w:pPr>
        <w:pStyle w:val="TableCaption"/>
      </w:pPr>
      <w:r>
        <w:t xml:space="preserve">Fixed Effects for city and brand combination</w:t>
      </w:r>
    </w:p>
    <w:tbl>
      <w:tblPr>
        <w:tblStyle w:val="Table"/>
        <w:tblW w:type="pct" w:w="0"/>
        <w:tblLook w:firstRow="0" w:lastRow="0" w:firstColumn="0" w:lastColumn="0" w:noHBand="0" w:noVBand="0" w:val="0000"/>
        <w:tblCaption w:val="Fixed Effects for city and brand combination"/>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jan20</w:t>
            </w:r>
          </w:p>
        </w:tc>
        <w:tc>
          <w:p>
            <w:pPr>
              <w:pStyle w:val="Compact"/>
              <w:jc w:val="center"/>
            </w:pPr>
            <w:r>
              <w:t xml:space="preserve">0.209***</w:t>
            </w:r>
          </w:p>
        </w:tc>
        <w:tc>
          <w:p>
            <w:pPr>
              <w:pStyle w:val="Compact"/>
              <w:jc w:val="center"/>
            </w:pPr>
            <w:r>
              <w:t xml:space="preserve">0.238***</w:t>
            </w:r>
          </w:p>
        </w:tc>
        <w:tc>
          <w:p>
            <w:pPr>
              <w:pStyle w:val="Compact"/>
              <w:jc w:val="center"/>
            </w:pPr>
            <w:r>
              <w:t xml:space="preserve">-0.017*</w:t>
            </w:r>
          </w:p>
        </w:tc>
        <w:tc>
          <w:p>
            <w:pPr>
              <w:pStyle w:val="Compact"/>
              <w:jc w:val="center"/>
            </w:pPr>
            <w:r>
              <w:t xml:space="preserve">0.012</w:t>
            </w:r>
          </w:p>
        </w:tc>
      </w:tr>
      <w:tr>
        <w:tc>
          <w:p/>
        </w:tc>
        <w:tc>
          <w:p>
            <w:pPr>
              <w:pStyle w:val="Compact"/>
              <w:jc w:val="center"/>
            </w:pPr>
            <w:r>
              <w:t xml:space="preserve">(0.011)</w:t>
            </w:r>
          </w:p>
        </w:tc>
        <w:tc>
          <w:p>
            <w:pPr>
              <w:pStyle w:val="Compact"/>
              <w:jc w:val="center"/>
            </w:pPr>
            <w:r>
              <w:t xml:space="preserve">(0.024)</w:t>
            </w:r>
          </w:p>
        </w:tc>
        <w:tc>
          <w:p>
            <w:pPr>
              <w:pStyle w:val="Compact"/>
              <w:jc w:val="center"/>
            </w:pPr>
            <w:r>
              <w:t xml:space="preserve">(0.009)</w:t>
            </w:r>
          </w:p>
        </w:tc>
        <w:tc>
          <w:p>
            <w:pPr>
              <w:pStyle w:val="Compact"/>
              <w:jc w:val="center"/>
            </w:pPr>
            <w:r>
              <w:t xml:space="preserve">(0.018)</w:t>
            </w:r>
          </w:p>
        </w:tc>
      </w:tr>
      <w:tr>
        <w:tc>
          <w:p>
            <w:pPr>
              <w:pStyle w:val="Compact"/>
              <w:jc w:val="left"/>
            </w:pPr>
            <w:r>
              <w:t xml:space="preserve">jan21</w:t>
            </w:r>
          </w:p>
        </w:tc>
        <w:tc>
          <w:p>
            <w:pPr>
              <w:pStyle w:val="Compact"/>
              <w:jc w:val="center"/>
            </w:pPr>
            <w:r>
              <w:t xml:space="preserve">0.242***</w:t>
            </w:r>
          </w:p>
        </w:tc>
        <w:tc>
          <w:p>
            <w:pPr>
              <w:pStyle w:val="Compact"/>
              <w:jc w:val="center"/>
            </w:pPr>
            <w:r>
              <w:t xml:space="preserve">0.285***</w:t>
            </w:r>
          </w:p>
        </w:tc>
        <w:tc>
          <w:p>
            <w:pPr>
              <w:pStyle w:val="Compact"/>
              <w:jc w:val="center"/>
            </w:pPr>
            <w:r>
              <w:t xml:space="preserve">-0.011</w:t>
            </w:r>
          </w:p>
        </w:tc>
        <w:tc>
          <w:p>
            <w:pPr>
              <w:pStyle w:val="Compact"/>
              <w:jc w:val="center"/>
            </w:pPr>
            <w:r>
              <w:t xml:space="preserve">0.032*</w:t>
            </w:r>
          </w:p>
        </w:tc>
      </w:tr>
      <w:tr>
        <w:tc>
          <w:p/>
        </w:tc>
        <w:tc>
          <w:p>
            <w:pPr>
              <w:pStyle w:val="Compact"/>
              <w:jc w:val="center"/>
            </w:pPr>
            <w:r>
              <w:t xml:space="preserve">(0.011)</w:t>
            </w:r>
          </w:p>
        </w:tc>
        <w:tc>
          <w:p>
            <w:pPr>
              <w:pStyle w:val="Compact"/>
              <w:jc w:val="center"/>
            </w:pPr>
            <w:r>
              <w:t xml:space="preserve">(0.024)</w:t>
            </w:r>
          </w:p>
        </w:tc>
        <w:tc>
          <w:p>
            <w:pPr>
              <w:pStyle w:val="Compact"/>
              <w:jc w:val="center"/>
            </w:pPr>
            <w:r>
              <w:t xml:space="preserve">(0.010)</w:t>
            </w:r>
          </w:p>
        </w:tc>
        <w:tc>
          <w:p>
            <w:pPr>
              <w:pStyle w:val="Compact"/>
              <w:jc w:val="center"/>
            </w:pPr>
            <w:r>
              <w:t xml:space="preserve">(0.019)</w:t>
            </w:r>
          </w:p>
        </w:tc>
      </w:tr>
      <w:tr>
        <w:tc>
          <w:p>
            <w:pPr>
              <w:pStyle w:val="Compact"/>
              <w:jc w:val="left"/>
            </w:pPr>
            <w:r>
              <w:t xml:space="preserve">jan</w:t>
            </w:r>
          </w:p>
        </w:tc>
        <w:tc>
          <w:p>
            <w:pPr>
              <w:pStyle w:val="Compact"/>
              <w:jc w:val="center"/>
            </w:pPr>
            <w:r>
              <w:t xml:space="preserve">-0.024***</w:t>
            </w:r>
          </w:p>
        </w:tc>
        <w:tc>
          <w:p>
            <w:pPr>
              <w:pStyle w:val="Compact"/>
              <w:jc w:val="center"/>
            </w:pPr>
            <w:r>
              <w:t xml:space="preserve">-0.024***</w:t>
            </w:r>
          </w:p>
        </w:tc>
        <w:tc>
          <w:p>
            <w:pPr>
              <w:pStyle w:val="Compact"/>
              <w:jc w:val="center"/>
            </w:pPr>
            <w:r>
              <w:t xml:space="preserve">-0.069***</w:t>
            </w:r>
          </w:p>
        </w:tc>
        <w:tc>
          <w:p>
            <w:pPr>
              <w:pStyle w:val="Compact"/>
              <w:jc w:val="center"/>
            </w:pPr>
            <w:r>
              <w:t xml:space="preserve">-0.069***</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r>
      <w:tr>
        <w:tc>
          <w:p>
            <w:pPr>
              <w:pStyle w:val="Compact"/>
              <w:jc w:val="left"/>
            </w:pPr>
            <w:r>
              <w:t xml:space="preserve">jan20#2.marca</w:t>
            </w:r>
          </w:p>
        </w:tc>
        <w:tc>
          <w:p/>
        </w:tc>
        <w:tc>
          <w:p>
            <w:pPr>
              <w:pStyle w:val="Compact"/>
              <w:jc w:val="center"/>
            </w:pPr>
            <w:r>
              <w:t xml:space="preserve">-0.007</w:t>
            </w:r>
          </w:p>
        </w:tc>
        <w:tc>
          <w:p/>
        </w:tc>
        <w:tc>
          <w:p>
            <w:pPr>
              <w:pStyle w:val="Compact"/>
              <w:jc w:val="center"/>
            </w:pPr>
            <w:r>
              <w:t xml:space="preserve">-0.012</w:t>
            </w:r>
          </w:p>
        </w:tc>
      </w:tr>
      <w:tr>
        <w:tc>
          <w:p/>
        </w:tc>
        <w:tc>
          <w:p/>
        </w:tc>
        <w:tc>
          <w:p>
            <w:pPr>
              <w:pStyle w:val="Compact"/>
              <w:jc w:val="center"/>
            </w:pPr>
            <w:r>
              <w:t xml:space="preserve">(0.042)</w:t>
            </w:r>
          </w:p>
        </w:tc>
        <w:tc>
          <w:p/>
        </w:tc>
        <w:tc>
          <w:p>
            <w:pPr>
              <w:pStyle w:val="Compact"/>
              <w:jc w:val="center"/>
            </w:pPr>
            <w:r>
              <w:t xml:space="preserve">(0.032)</w:t>
            </w:r>
          </w:p>
        </w:tc>
      </w:tr>
      <w:tr>
        <w:tc>
          <w:p>
            <w:pPr>
              <w:pStyle w:val="Compact"/>
              <w:jc w:val="left"/>
            </w:pPr>
            <w:r>
              <w:t xml:space="preserve">jan20#3.marca</w:t>
            </w:r>
          </w:p>
        </w:tc>
        <w:tc>
          <w:p/>
        </w:tc>
        <w:tc>
          <w:p>
            <w:pPr>
              <w:pStyle w:val="Compact"/>
              <w:jc w:val="center"/>
            </w:pPr>
            <w:r>
              <w:t xml:space="preserve">-0.111**</w:t>
            </w:r>
          </w:p>
        </w:tc>
        <w:tc>
          <w:p/>
        </w:tc>
        <w:tc>
          <w:p>
            <w:pPr>
              <w:pStyle w:val="Compact"/>
              <w:jc w:val="center"/>
            </w:pPr>
            <w:r>
              <w:t xml:space="preserve">-0.112***</w:t>
            </w:r>
          </w:p>
        </w:tc>
      </w:tr>
      <w:tr>
        <w:tc>
          <w:p/>
        </w:tc>
        <w:tc>
          <w:p/>
        </w:tc>
        <w:tc>
          <w:p>
            <w:pPr>
              <w:pStyle w:val="Compact"/>
              <w:jc w:val="center"/>
            </w:pPr>
            <w:r>
              <w:t xml:space="preserve">(0.043)</w:t>
            </w:r>
          </w:p>
        </w:tc>
        <w:tc>
          <w:p/>
        </w:tc>
        <w:tc>
          <w:p>
            <w:pPr>
              <w:pStyle w:val="Compact"/>
              <w:jc w:val="center"/>
            </w:pPr>
            <w:r>
              <w:t xml:space="preserve">(0.033)</w:t>
            </w:r>
          </w:p>
        </w:tc>
      </w:tr>
      <w:tr>
        <w:tc>
          <w:p>
            <w:pPr>
              <w:pStyle w:val="Compact"/>
              <w:jc w:val="left"/>
            </w:pPr>
            <w:r>
              <w:t xml:space="preserve">jan20#4.marca</w:t>
            </w:r>
          </w:p>
        </w:tc>
        <w:tc>
          <w:p/>
        </w:tc>
        <w:tc>
          <w:p>
            <w:pPr>
              <w:pStyle w:val="Compact"/>
              <w:jc w:val="center"/>
            </w:pPr>
            <w:r>
              <w:t xml:space="preserve">-0.147***</w:t>
            </w:r>
          </w:p>
        </w:tc>
        <w:tc>
          <w:p/>
        </w:tc>
        <w:tc>
          <w:p>
            <w:pPr>
              <w:pStyle w:val="Compact"/>
              <w:jc w:val="center"/>
            </w:pPr>
            <w:r>
              <w:t xml:space="preserve">-0.150***</w:t>
            </w:r>
          </w:p>
        </w:tc>
      </w:tr>
      <w:tr>
        <w:tc>
          <w:p/>
        </w:tc>
        <w:tc>
          <w:p/>
        </w:tc>
        <w:tc>
          <w:p>
            <w:pPr>
              <w:pStyle w:val="Compact"/>
              <w:jc w:val="center"/>
            </w:pPr>
            <w:r>
              <w:t xml:space="preserve">(0.039)</w:t>
            </w:r>
          </w:p>
        </w:tc>
        <w:tc>
          <w:p/>
        </w:tc>
        <w:tc>
          <w:p>
            <w:pPr>
              <w:pStyle w:val="Compact"/>
              <w:jc w:val="center"/>
            </w:pPr>
            <w:r>
              <w:t xml:space="preserve">(0.030)</w:t>
            </w:r>
          </w:p>
        </w:tc>
      </w:tr>
      <w:tr>
        <w:tc>
          <w:p>
            <w:pPr>
              <w:pStyle w:val="Compact"/>
              <w:jc w:val="left"/>
            </w:pPr>
            <w:r>
              <w:t xml:space="preserve">jan20#5.marca</w:t>
            </w:r>
          </w:p>
        </w:tc>
        <w:tc>
          <w:p/>
        </w:tc>
        <w:tc>
          <w:p>
            <w:pPr>
              <w:pStyle w:val="Compact"/>
              <w:jc w:val="center"/>
            </w:pPr>
            <w:r>
              <w:t xml:space="preserve">0.052</w:t>
            </w:r>
          </w:p>
        </w:tc>
        <w:tc>
          <w:p/>
        </w:tc>
        <w:tc>
          <w:p>
            <w:pPr>
              <w:pStyle w:val="Compact"/>
              <w:jc w:val="center"/>
            </w:pPr>
            <w:r>
              <w:t xml:space="preserve">0.051**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jan20#6.marca</w:t>
            </w:r>
          </w:p>
        </w:tc>
        <w:tc>
          <w:p/>
        </w:tc>
        <w:tc>
          <w:p>
            <w:pPr>
              <w:pStyle w:val="Compact"/>
              <w:jc w:val="center"/>
            </w:pPr>
            <w:r>
              <w:t xml:space="preserve">-0.239***</w:t>
            </w:r>
          </w:p>
        </w:tc>
        <w:tc>
          <w:p/>
        </w:tc>
        <w:tc>
          <w:p>
            <w:pPr>
              <w:pStyle w:val="Compact"/>
              <w:jc w:val="center"/>
            </w:pPr>
            <w:r>
              <w:t xml:space="preserve">-0.235***</w:t>
            </w:r>
          </w:p>
        </w:tc>
      </w:tr>
      <w:tr>
        <w:tc>
          <w:p/>
        </w:tc>
        <w:tc>
          <w:p/>
        </w:tc>
        <w:tc>
          <w:p>
            <w:pPr>
              <w:pStyle w:val="Compact"/>
              <w:jc w:val="center"/>
            </w:pPr>
            <w:r>
              <w:t xml:space="preserve">(0.062)</w:t>
            </w:r>
          </w:p>
        </w:tc>
        <w:tc>
          <w:p/>
        </w:tc>
        <w:tc>
          <w:p>
            <w:pPr>
              <w:pStyle w:val="Compact"/>
              <w:jc w:val="center"/>
            </w:pPr>
            <w:r>
              <w:t xml:space="preserve">(0.048)</w:t>
            </w:r>
          </w:p>
        </w:tc>
      </w:tr>
      <w:tr>
        <w:tc>
          <w:p>
            <w:pPr>
              <w:pStyle w:val="Compact"/>
              <w:jc w:val="left"/>
            </w:pPr>
            <w:r>
              <w:t xml:space="preserve">jan20#7.marca</w:t>
            </w:r>
          </w:p>
        </w:tc>
        <w:tc>
          <w:p/>
        </w:tc>
        <w:tc>
          <w:p>
            <w:pPr>
              <w:pStyle w:val="Compact"/>
              <w:jc w:val="center"/>
            </w:pPr>
            <w:r>
              <w:t xml:space="preserve">-0.028</w:t>
            </w:r>
          </w:p>
        </w:tc>
        <w:tc>
          <w:p/>
        </w:tc>
        <w:tc>
          <w:p>
            <w:pPr>
              <w:pStyle w:val="Compact"/>
              <w:jc w:val="center"/>
            </w:pPr>
            <w:r>
              <w:t xml:space="preserve">-0.024</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jan21#2.marca</w:t>
            </w:r>
          </w:p>
        </w:tc>
        <w:tc>
          <w:p/>
        </w:tc>
        <w:tc>
          <w:p>
            <w:pPr>
              <w:pStyle w:val="Compact"/>
              <w:jc w:val="center"/>
            </w:pPr>
            <w:r>
              <w:t xml:space="preserve">-0.035</w:t>
            </w:r>
          </w:p>
        </w:tc>
        <w:tc>
          <w:p/>
        </w:tc>
        <w:tc>
          <w:p>
            <w:pPr>
              <w:pStyle w:val="Compact"/>
              <w:jc w:val="center"/>
            </w:pPr>
            <w:r>
              <w:t xml:space="preserve">-0.040</w:t>
            </w:r>
          </w:p>
        </w:tc>
      </w:tr>
      <w:tr>
        <w:tc>
          <w:p/>
        </w:tc>
        <w:tc>
          <w:p/>
        </w:tc>
        <w:tc>
          <w:p>
            <w:pPr>
              <w:pStyle w:val="Compact"/>
              <w:jc w:val="center"/>
            </w:pPr>
            <w:r>
              <w:t xml:space="preserve">(0.040)</w:t>
            </w:r>
          </w:p>
        </w:tc>
        <w:tc>
          <w:p/>
        </w:tc>
        <w:tc>
          <w:p>
            <w:pPr>
              <w:pStyle w:val="Compact"/>
              <w:jc w:val="center"/>
            </w:pPr>
            <w:r>
              <w:t xml:space="preserve">(0.031)</w:t>
            </w:r>
          </w:p>
        </w:tc>
      </w:tr>
      <w:tr>
        <w:tc>
          <w:p>
            <w:pPr>
              <w:pStyle w:val="Compact"/>
              <w:jc w:val="left"/>
            </w:pPr>
            <w:r>
              <w:t xml:space="preserve">jan21#3.marca</w:t>
            </w:r>
          </w:p>
        </w:tc>
        <w:tc>
          <w:p/>
        </w:tc>
        <w:tc>
          <w:p>
            <w:pPr>
              <w:pStyle w:val="Compact"/>
              <w:jc w:val="center"/>
            </w:pPr>
            <w:r>
              <w:t xml:space="preserve">-0.116**</w:t>
            </w:r>
          </w:p>
        </w:tc>
        <w:tc>
          <w:p/>
        </w:tc>
        <w:tc>
          <w:p>
            <w:pPr>
              <w:pStyle w:val="Compact"/>
              <w:jc w:val="center"/>
            </w:pPr>
            <w:r>
              <w:t xml:space="preserve">-0.118***</w:t>
            </w:r>
          </w:p>
        </w:tc>
      </w:tr>
      <w:tr>
        <w:tc>
          <w:p/>
        </w:tc>
        <w:tc>
          <w:p/>
        </w:tc>
        <w:tc>
          <w:p>
            <w:pPr>
              <w:pStyle w:val="Compact"/>
              <w:jc w:val="center"/>
            </w:pPr>
            <w:r>
              <w:t xml:space="preserve">(0.046)</w:t>
            </w:r>
          </w:p>
        </w:tc>
        <w:tc>
          <w:p/>
        </w:tc>
        <w:tc>
          <w:p>
            <w:pPr>
              <w:pStyle w:val="Compact"/>
              <w:jc w:val="center"/>
            </w:pPr>
            <w:r>
              <w:t xml:space="preserve">(0.035)</w:t>
            </w:r>
          </w:p>
        </w:tc>
      </w:tr>
      <w:tr>
        <w:tc>
          <w:p>
            <w:pPr>
              <w:pStyle w:val="Compact"/>
              <w:jc w:val="left"/>
            </w:pPr>
            <w:r>
              <w:t xml:space="preserve">jan21#4.marca</w:t>
            </w:r>
          </w:p>
        </w:tc>
        <w:tc>
          <w:p/>
        </w:tc>
        <w:tc>
          <w:p>
            <w:pPr>
              <w:pStyle w:val="Compact"/>
              <w:jc w:val="center"/>
            </w:pPr>
            <w:r>
              <w:t xml:space="preserve">-0.132***</w:t>
            </w:r>
          </w:p>
        </w:tc>
        <w:tc>
          <w:p/>
        </w:tc>
        <w:tc>
          <w:p>
            <w:pPr>
              <w:pStyle w:val="Compact"/>
              <w:jc w:val="center"/>
            </w:pPr>
            <w:r>
              <w:t xml:space="preserve">-0.134***</w:t>
            </w:r>
          </w:p>
        </w:tc>
      </w:tr>
      <w:tr>
        <w:tc>
          <w:p/>
        </w:tc>
        <w:tc>
          <w:p/>
        </w:tc>
        <w:tc>
          <w:p>
            <w:pPr>
              <w:pStyle w:val="Compact"/>
              <w:jc w:val="center"/>
            </w:pPr>
            <w:r>
              <w:t xml:space="preserve">(0.038)</w:t>
            </w:r>
          </w:p>
        </w:tc>
        <w:tc>
          <w:p/>
        </w:tc>
        <w:tc>
          <w:p>
            <w:pPr>
              <w:pStyle w:val="Compact"/>
              <w:jc w:val="center"/>
            </w:pPr>
            <w:r>
              <w:t xml:space="preserve">(0.029)</w:t>
            </w:r>
          </w:p>
        </w:tc>
      </w:tr>
      <w:tr>
        <w:tc>
          <w:p>
            <w:pPr>
              <w:pStyle w:val="Compact"/>
              <w:jc w:val="left"/>
            </w:pPr>
            <w:r>
              <w:t xml:space="preserve">jan21#5.marca</w:t>
            </w:r>
          </w:p>
        </w:tc>
        <w:tc>
          <w:p/>
        </w:tc>
        <w:tc>
          <w:p>
            <w:pPr>
              <w:pStyle w:val="Compact"/>
              <w:jc w:val="center"/>
            </w:pPr>
            <w:r>
              <w:t xml:space="preserve">0.022</w:t>
            </w:r>
          </w:p>
        </w:tc>
        <w:tc>
          <w:p/>
        </w:tc>
        <w:tc>
          <w:p>
            <w:pPr>
              <w:pStyle w:val="Compact"/>
              <w:jc w:val="center"/>
            </w:pPr>
            <w:r>
              <w:t xml:space="preserve">0.021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jan21#6.marca</w:t>
            </w:r>
          </w:p>
        </w:tc>
        <w:tc>
          <w:p/>
        </w:tc>
        <w:tc>
          <w:p>
            <w:pPr>
              <w:pStyle w:val="Compact"/>
              <w:jc w:val="center"/>
            </w:pPr>
            <w:r>
              <w:t xml:space="preserve">-0.361***</w:t>
            </w:r>
          </w:p>
        </w:tc>
        <w:tc>
          <w:p/>
        </w:tc>
        <w:tc>
          <w:p>
            <w:pPr>
              <w:pStyle w:val="Compact"/>
              <w:jc w:val="center"/>
            </w:pPr>
            <w:r>
              <w:t xml:space="preserve">-0.357***</w:t>
            </w:r>
          </w:p>
        </w:tc>
      </w:tr>
      <w:tr>
        <w:tc>
          <w:p/>
        </w:tc>
        <w:tc>
          <w:p/>
        </w:tc>
        <w:tc>
          <w:p>
            <w:pPr>
              <w:pStyle w:val="Compact"/>
              <w:jc w:val="center"/>
            </w:pPr>
            <w:r>
              <w:t xml:space="preserve">(0.063)</w:t>
            </w:r>
          </w:p>
        </w:tc>
        <w:tc>
          <w:p/>
        </w:tc>
        <w:tc>
          <w:p>
            <w:pPr>
              <w:pStyle w:val="Compact"/>
              <w:jc w:val="center"/>
            </w:pPr>
            <w:r>
              <w:t xml:space="preserve">(0.048)</w:t>
            </w:r>
          </w:p>
        </w:tc>
      </w:tr>
      <w:tr>
        <w:tc>
          <w:p>
            <w:pPr>
              <w:pStyle w:val="Compact"/>
              <w:jc w:val="left"/>
            </w:pPr>
            <w:r>
              <w:t xml:space="preserve">jan21#7.marca</w:t>
            </w:r>
          </w:p>
        </w:tc>
        <w:tc>
          <w:p/>
        </w:tc>
        <w:tc>
          <w:p>
            <w:pPr>
              <w:pStyle w:val="Compact"/>
              <w:jc w:val="center"/>
            </w:pPr>
            <w:r>
              <w:t xml:space="preserve">-0.036</w:t>
            </w:r>
          </w:p>
        </w:tc>
        <w:tc>
          <w:p/>
        </w:tc>
        <w:tc>
          <w:p>
            <w:pPr>
              <w:pStyle w:val="Compact"/>
              <w:jc w:val="center"/>
            </w:pPr>
            <w:r>
              <w:t xml:space="preserve">-0.031</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2.marca</w:t>
            </w:r>
          </w:p>
        </w:tc>
        <w:tc>
          <w:p>
            <w:pPr>
              <w:pStyle w:val="Compact"/>
              <w:jc w:val="center"/>
            </w:pPr>
            <w:r>
              <w:t xml:space="preserve">-0.012***</w:t>
            </w:r>
          </w:p>
        </w:tc>
        <w:tc>
          <w:p>
            <w:pPr>
              <w:pStyle w:val="Compact"/>
              <w:jc w:val="center"/>
            </w:pPr>
            <w:r>
              <w:t xml:space="preserve">-0.011***</w:t>
            </w:r>
          </w:p>
        </w:tc>
        <w:tc>
          <w:p>
            <w:pPr>
              <w:pStyle w:val="Compact"/>
              <w:jc w:val="center"/>
            </w:pPr>
            <w:r>
              <w:t xml:space="preserve">-0.006**</w:t>
            </w:r>
          </w:p>
        </w:tc>
        <w:tc>
          <w:p>
            <w:pPr>
              <w:pStyle w:val="Compact"/>
              <w:jc w:val="center"/>
            </w:pPr>
            <w:r>
              <w:t xml:space="preserve">-0.006**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-0.595***</w:t>
            </w:r>
          </w:p>
        </w:tc>
        <w:tc>
          <w:p>
            <w:pPr>
              <w:pStyle w:val="Compact"/>
              <w:jc w:val="center"/>
            </w:pPr>
            <w:r>
              <w:t xml:space="preserve">-0.593***</w:t>
            </w:r>
          </w:p>
        </w:tc>
        <w:tc>
          <w:p>
            <w:pPr>
              <w:pStyle w:val="Compact"/>
              <w:jc w:val="center"/>
            </w:pPr>
            <w:r>
              <w:t xml:space="preserve">-0.592***</w:t>
            </w:r>
          </w:p>
        </w:tc>
        <w:tc>
          <w:p>
            <w:pPr>
              <w:pStyle w:val="Compact"/>
              <w:jc w:val="center"/>
            </w:pPr>
            <w:r>
              <w:t xml:space="preserve">-0.591***</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-0.268***</w:t>
            </w:r>
          </w:p>
        </w:tc>
        <w:tc>
          <w:p>
            <w:pPr>
              <w:pStyle w:val="Compact"/>
              <w:jc w:val="center"/>
            </w:pPr>
            <w:r>
              <w:t xml:space="preserve">-0.268***</w:t>
            </w:r>
          </w:p>
        </w:tc>
        <w:tc>
          <w:p>
            <w:pPr>
              <w:pStyle w:val="Compact"/>
              <w:jc w:val="center"/>
            </w:pPr>
            <w:r>
              <w:t xml:space="preserve">-0.266***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0.011***</w:t>
            </w:r>
          </w:p>
        </w:tc>
        <w:tc>
          <w:p>
            <w:pPr>
              <w:pStyle w:val="Compact"/>
              <w:jc w:val="center"/>
            </w:pPr>
            <w:r>
              <w:t xml:space="preserve">0.010***</w:t>
            </w:r>
          </w:p>
        </w:tc>
        <w:tc>
          <w:p>
            <w:pPr>
              <w:pStyle w:val="Compact"/>
              <w:jc w:val="center"/>
            </w:pPr>
            <w:r>
              <w:t xml:space="preserve">0.011***</w:t>
            </w:r>
          </w:p>
        </w:tc>
        <w:tc>
          <w:p>
            <w:pPr>
              <w:pStyle w:val="Compact"/>
              <w:jc w:val="center"/>
            </w:pPr>
            <w:r>
              <w:t xml:space="preserve">0.010***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-0.524***</w:t>
            </w:r>
          </w:p>
        </w:tc>
        <w:tc>
          <w:p>
            <w:pPr>
              <w:pStyle w:val="Compact"/>
              <w:jc w:val="center"/>
            </w:pPr>
            <w:r>
              <w:t xml:space="preserve">-0.521***</w:t>
            </w:r>
          </w:p>
        </w:tc>
        <w:tc>
          <w:p>
            <w:pPr>
              <w:pStyle w:val="Compact"/>
              <w:jc w:val="center"/>
            </w:pPr>
            <w:r>
              <w:t xml:space="preserve">-0.527***</w:t>
            </w:r>
          </w:p>
        </w:tc>
        <w:tc>
          <w:p>
            <w:pPr>
              <w:pStyle w:val="Compact"/>
              <w:jc w:val="center"/>
            </w:pPr>
            <w:r>
              <w:t xml:space="preserve">-0.524***</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-0.435***</w:t>
            </w:r>
          </w:p>
        </w:tc>
        <w:tc>
          <w:p>
            <w:pPr>
              <w:pStyle w:val="Compact"/>
              <w:jc w:val="center"/>
            </w:pPr>
            <w:r>
              <w:t xml:space="preserve">-0.435***</w:t>
            </w:r>
          </w:p>
        </w:tc>
        <w:tc>
          <w:p>
            <w:pPr>
              <w:pStyle w:val="Compact"/>
              <w:jc w:val="center"/>
            </w:pPr>
            <w:r>
              <w:t xml:space="preserve">-0.441***</w:t>
            </w:r>
          </w:p>
        </w:tc>
        <w:tc>
          <w:p>
            <w:pPr>
              <w:pStyle w:val="Compact"/>
              <w:jc w:val="center"/>
            </w:pPr>
            <w:r>
              <w:t xml:space="preserve">-0.440***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Constant</w:t>
            </w:r>
          </w:p>
        </w:tc>
        <w:tc>
          <w:p>
            <w:pPr>
              <w:pStyle w:val="Compact"/>
              <w:jc w:val="center"/>
            </w:pPr>
            <w:r>
              <w:t xml:space="preserve">-3.925***</w:t>
            </w:r>
          </w:p>
        </w:tc>
        <w:tc>
          <w:p>
            <w:pPr>
              <w:pStyle w:val="Compact"/>
              <w:jc w:val="center"/>
            </w:pPr>
            <w:r>
              <w:t xml:space="preserve">-3.926***</w:t>
            </w:r>
          </w:p>
        </w:tc>
        <w:tc>
          <w:p>
            <w:pPr>
              <w:pStyle w:val="Compact"/>
              <w:jc w:val="center"/>
            </w:pPr>
            <w:r>
              <w:t xml:space="preserve">1.991***</w:t>
            </w:r>
          </w:p>
        </w:tc>
        <w:tc>
          <w:p>
            <w:pPr>
              <w:pStyle w:val="Compact"/>
              <w:jc w:val="center"/>
            </w:pPr>
            <w:r>
              <w:t xml:space="preserve">1.990***</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(0.004)</w:t>
            </w:r>
          </w:p>
        </w:tc>
        <w:tc>
          <w:p>
            <w:pPr>
              <w:pStyle w:val="Compact"/>
              <w:jc w:val="center"/>
            </w:pPr>
            <w:r>
              <w:t xml:space="preserve">(0.004)</w:t>
            </w:r>
          </w:p>
        </w:tc>
      </w:tr>
      <w:tr>
        <w:tc>
          <w:p/>
        </w:tc>
        <w:tc>
          <w:p/>
        </w:tc>
        <w:tc>
          <w:p/>
        </w:tc>
        <w:tc>
          <w:p/>
        </w:tc>
        <w:tc>
          <w:p/>
        </w:tc>
      </w:tr>
      <w:tr>
        <w:tc>
          <w:p>
            <w:pPr>
              <w:pStyle w:val="Compact"/>
              <w:jc w:val="left"/>
            </w:pPr>
            <w:r>
              <w:t xml:space="preserve">Observations</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0.897</w:t>
            </w:r>
          </w:p>
        </w:tc>
        <w:tc>
          <w:p>
            <w:pPr>
              <w:pStyle w:val="Compact"/>
              <w:jc w:val="center"/>
            </w:pPr>
            <w:r>
              <w:t xml:space="preserve">0.940</w:t>
            </w:r>
          </w:p>
        </w:tc>
        <w:tc>
          <w:p>
            <w:pPr>
              <w:pStyle w:val="Compact"/>
              <w:jc w:val="center"/>
            </w:pPr>
            <w:r>
              <w:t xml:space="preserve">0.940</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3"/>
    <w:p>
      <w:pPr>
        <w:pStyle w:val="BodyText"/>
      </w:pPr>
      <w:r>
        <w:t xml:space="preserve">Results only consider data for the 7 brands. In the results they have a number as label assigned in alphabetic order, the same shown in the graph: 1, Benson; 2, Camel; 3, Chesterfield; 4, Lucky; 5, Marlboro; 6, Montana; 7, Pall Mall.</w:t>
      </w:r>
    </w:p>
    <w:p>
      <w:pPr>
        <w:pStyle w:val="BodyText"/>
      </w:pPr>
      <w:r>
        <w:t xml:space="preserve">Although the model with dummy time variables fits the data better, R-squared, for ease of analysis of the tax effect the model with trend will be used subsequently. Because the tax effect in the last models is spread in the combination of year and month, together with the explicit coefficients for january 2020 and january 2021.</w:t>
      </w:r>
    </w:p>
    <w:bookmarkStart w:id="27" w:name="comparisons-by-segment"/>
    <w:p>
      <w:pPr>
        <w:pStyle w:val="Heading2"/>
      </w:pPr>
      <w:r>
        <w:t xml:space="preserve">Comparisons by segment</w:t>
      </w:r>
    </w:p>
    <w:p>
      <w:pPr>
        <w:pStyle w:val="FirstParagraph"/>
      </w:pPr>
      <w:r>
        <w:t xml:space="preserve">This section separates the previous estimation of interactions by brand type or segment.</w:t>
      </w:r>
    </w:p>
    <w:p>
      <w:pPr>
        <w:pStyle w:val="BodyText"/>
      </w:pPr>
      <w:r>
        <w:t xml:space="preserve">Results by brand type: premium, columns 1 and 2; medium, columns 3 and 4; low, columns 5 and 6.</w:t>
      </w:r>
      <w:r>
        <w:t xml:space="preserve"> </w:t>
      </w:r>
      <w:r>
        <w:t xml:space="preserve">The omitted identifier corresponds to the reference brand.</w:t>
      </w:r>
    </w:p>
    <w:bookmarkStart w:id="24" w:name="tab:2"/>
    <w:p>
      <w:pPr>
        <w:pStyle w:val="TableCaption"/>
      </w:pPr>
      <w:r>
        <w:t xml:space="preserve">Fixed Effects by brand type</w:t>
      </w:r>
    </w:p>
    <w:tbl>
      <w:tblPr>
        <w:tblStyle w:val="Table"/>
        <w:tblW w:type="pct" w:w="0"/>
        <w:tblLook w:firstRow="0" w:lastRow="0" w:firstColumn="0" w:lastColumn="0" w:noHBand="0" w:noVBand="0" w:val="0000"/>
        <w:tblCaption w:val="Fixed Effects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0.219***</w:t>
            </w:r>
          </w:p>
        </w:tc>
        <w:tc>
          <w:p>
            <w:pPr>
              <w:pStyle w:val="Compact"/>
              <w:jc w:val="center"/>
            </w:pPr>
            <w:r>
              <w:t xml:space="preserve">0.198***</w:t>
            </w:r>
          </w:p>
        </w:tc>
        <w:tc>
          <w:p>
            <w:pPr>
              <w:pStyle w:val="Compact"/>
              <w:jc w:val="center"/>
            </w:pPr>
            <w:r>
              <w:t xml:space="preserve">0.182***</w:t>
            </w:r>
          </w:p>
        </w:tc>
        <w:tc>
          <w:p>
            <w:pPr>
              <w:pStyle w:val="Compact"/>
              <w:jc w:val="center"/>
            </w:pPr>
            <w:r>
              <w:t xml:space="preserve">0.119***</w:t>
            </w:r>
          </w:p>
        </w:tc>
        <w:tc>
          <w:p>
            <w:pPr>
              <w:pStyle w:val="Compact"/>
              <w:jc w:val="center"/>
            </w:pPr>
            <w:r>
              <w:t xml:space="preserve">0.191***</w:t>
            </w:r>
          </w:p>
        </w:tc>
        <w:tc>
          <w:p>
            <w:pPr>
              <w:pStyle w:val="Compact"/>
              <w:jc w:val="center"/>
            </w:pPr>
            <w:r>
              <w:t xml:space="preserve">0.225***</w:t>
            </w:r>
          </w:p>
        </w:tc>
      </w:tr>
      <w:tr>
        <w:tc>
          <w:p/>
        </w:tc>
        <w:tc>
          <w:p>
            <w:pPr>
              <w:pStyle w:val="Compact"/>
              <w:jc w:val="center"/>
            </w:pPr>
            <w:r>
              <w:t xml:space="preserve">(0.012)</w:t>
            </w:r>
          </w:p>
        </w:tc>
        <w:tc>
          <w:p>
            <w:pPr>
              <w:pStyle w:val="Compact"/>
              <w:jc w:val="center"/>
            </w:pPr>
            <w:r>
              <w:t xml:space="preserve">(0.019)</w:t>
            </w:r>
          </w:p>
        </w:tc>
        <w:tc>
          <w:p>
            <w:pPr>
              <w:pStyle w:val="Compact"/>
              <w:jc w:val="center"/>
            </w:pPr>
            <w:r>
              <w:t xml:space="preserve">(0.021)</w:t>
            </w:r>
          </w:p>
        </w:tc>
        <w:tc>
          <w:p>
            <w:pPr>
              <w:pStyle w:val="Compact"/>
              <w:jc w:val="center"/>
            </w:pPr>
            <w:r>
              <w:t xml:space="preserve">(0.033)</w:t>
            </w:r>
          </w:p>
        </w:tc>
        <w:tc>
          <w:p>
            <w:pPr>
              <w:pStyle w:val="Compact"/>
              <w:jc w:val="center"/>
            </w:pPr>
            <w:r>
              <w:t xml:space="preserve">(0.034)</w:t>
            </w:r>
          </w:p>
        </w:tc>
        <w:tc>
          <w:p>
            <w:pPr>
              <w:pStyle w:val="Compact"/>
              <w:jc w:val="center"/>
            </w:pPr>
            <w:r>
              <w:t xml:space="preserve">(0.040)</w:t>
            </w:r>
          </w:p>
        </w:tc>
      </w:tr>
      <w:tr>
        <w:tc>
          <w:p>
            <w:pPr>
              <w:pStyle w:val="Compact"/>
              <w:jc w:val="left"/>
            </w:pPr>
            <w:r>
              <w:t xml:space="preserve">jan21</w:t>
            </w:r>
          </w:p>
        </w:tc>
        <w:tc>
          <w:p>
            <w:pPr>
              <w:pStyle w:val="Compact"/>
              <w:jc w:val="center"/>
            </w:pPr>
            <w:r>
              <w:t xml:space="preserve">0.238***</w:t>
            </w:r>
          </w:p>
        </w:tc>
        <w:tc>
          <w:p>
            <w:pPr>
              <w:pStyle w:val="Compact"/>
              <w:jc w:val="center"/>
            </w:pPr>
            <w:r>
              <w:t xml:space="preserve">0.235***</w:t>
            </w:r>
          </w:p>
        </w:tc>
        <w:tc>
          <w:p>
            <w:pPr>
              <w:pStyle w:val="Compact"/>
              <w:jc w:val="center"/>
            </w:pPr>
            <w:r>
              <w:t xml:space="preserve">0.235***</w:t>
            </w:r>
          </w:p>
        </w:tc>
        <w:tc>
          <w:p>
            <w:pPr>
              <w:pStyle w:val="Compact"/>
              <w:jc w:val="center"/>
            </w:pPr>
            <w:r>
              <w:t xml:space="preserve">0.188***</w:t>
            </w:r>
          </w:p>
        </w:tc>
        <w:tc>
          <w:p>
            <w:pPr>
              <w:pStyle w:val="Compact"/>
              <w:jc w:val="center"/>
            </w:pPr>
            <w:r>
              <w:t xml:space="preserve">0.231***</w:t>
            </w:r>
          </w:p>
        </w:tc>
        <w:tc>
          <w:p>
            <w:pPr>
              <w:pStyle w:val="Compact"/>
              <w:jc w:val="center"/>
            </w:pPr>
            <w:r>
              <w:t xml:space="preserve">0.310***</w:t>
            </w:r>
          </w:p>
        </w:tc>
      </w:tr>
      <w:tr>
        <w:tc>
          <w:p/>
        </w:tc>
        <w:tc>
          <w:p>
            <w:pPr>
              <w:pStyle w:val="Compact"/>
              <w:jc w:val="center"/>
            </w:pPr>
            <w:r>
              <w:t xml:space="preserve">(0.012)</w:t>
            </w:r>
          </w:p>
        </w:tc>
        <w:tc>
          <w:p>
            <w:pPr>
              <w:pStyle w:val="Compact"/>
              <w:jc w:val="center"/>
            </w:pPr>
            <w:r>
              <w:t xml:space="preserve">(0.019)</w:t>
            </w:r>
          </w:p>
        </w:tc>
        <w:tc>
          <w:p>
            <w:pPr>
              <w:pStyle w:val="Compact"/>
              <w:jc w:val="center"/>
            </w:pPr>
            <w:r>
              <w:t xml:space="preserve">(0.021)</w:t>
            </w:r>
          </w:p>
        </w:tc>
        <w:tc>
          <w:p>
            <w:pPr>
              <w:pStyle w:val="Compact"/>
              <w:jc w:val="center"/>
            </w:pPr>
            <w:r>
              <w:t xml:space="preserve">(0.033)</w:t>
            </w:r>
          </w:p>
        </w:tc>
        <w:tc>
          <w:p>
            <w:pPr>
              <w:pStyle w:val="Compact"/>
              <w:jc w:val="center"/>
            </w:pPr>
            <w:r>
              <w:t xml:space="preserve">(0.036)</w:t>
            </w:r>
          </w:p>
        </w:tc>
        <w:tc>
          <w:p>
            <w:pPr>
              <w:pStyle w:val="Compact"/>
              <w:jc w:val="center"/>
            </w:pPr>
            <w:r>
              <w:t xml:space="preserve">(0.042)</w:t>
            </w:r>
          </w:p>
        </w:tc>
      </w:tr>
      <w:tr>
        <w:tc>
          <w:p>
            <w:pPr>
              <w:pStyle w:val="Compact"/>
              <w:jc w:val="left"/>
            </w:pPr>
            <w:r>
              <w:t xml:space="preserve">jan</w:t>
            </w:r>
          </w:p>
        </w:tc>
        <w:tc>
          <w:p>
            <w:pPr>
              <w:pStyle w:val="Compact"/>
              <w:jc w:val="center"/>
            </w:pPr>
            <w:r>
              <w:t xml:space="preserve">-0.018***</w:t>
            </w:r>
          </w:p>
        </w:tc>
        <w:tc>
          <w:p>
            <w:pPr>
              <w:pStyle w:val="Compact"/>
              <w:jc w:val="center"/>
            </w:pPr>
            <w:r>
              <w:t xml:space="preserve">-0.018***</w:t>
            </w:r>
          </w:p>
        </w:tc>
        <w:tc>
          <w:p>
            <w:pPr>
              <w:pStyle w:val="Compact"/>
              <w:jc w:val="center"/>
            </w:pPr>
            <w:r>
              <w:t xml:space="preserve">-0.040***</w:t>
            </w:r>
          </w:p>
        </w:tc>
        <w:tc>
          <w:p>
            <w:pPr>
              <w:pStyle w:val="Compact"/>
              <w:jc w:val="center"/>
            </w:pPr>
            <w:r>
              <w:t xml:space="preserve">-0.040***</w:t>
            </w:r>
          </w:p>
        </w:tc>
        <w:tc>
          <w:p>
            <w:pPr>
              <w:pStyle w:val="Compact"/>
              <w:jc w:val="center"/>
            </w:pPr>
            <w:r>
              <w:t xml:space="preserve">-0.013</w:t>
            </w:r>
          </w:p>
        </w:tc>
        <w:tc>
          <w:p>
            <w:pPr>
              <w:pStyle w:val="Compact"/>
              <w:jc w:val="center"/>
            </w:pPr>
            <w:r>
              <w:t xml:space="preserve">-0.013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(0.007)</w:t>
            </w:r>
          </w:p>
        </w:tc>
        <w:tc>
          <w:p>
            <w:pPr>
              <w:pStyle w:val="Compact"/>
              <w:jc w:val="center"/>
            </w:pPr>
            <w:r>
              <w:t xml:space="preserve">(0.007)</w:t>
            </w:r>
          </w:p>
        </w:tc>
        <w:tc>
          <w:p>
            <w:pPr>
              <w:pStyle w:val="Compact"/>
              <w:jc w:val="center"/>
            </w:pPr>
            <w:r>
              <w:t xml:space="preserve">(0.009)</w:t>
            </w:r>
          </w:p>
        </w:tc>
        <w:tc>
          <w:p>
            <w:pPr>
              <w:pStyle w:val="Compact"/>
              <w:jc w:val="center"/>
            </w:pPr>
            <w:r>
              <w:t xml:space="preserve">(0.009)</w:t>
            </w:r>
          </w:p>
        </w:tc>
      </w:tr>
      <w:tr>
        <w:tc>
          <w:p>
            <w:pPr>
              <w:pStyle w:val="Compact"/>
              <w:jc w:val="left"/>
            </w:pPr>
            <w:r>
              <w:t xml:space="preserve">jan20#2.marca</w:t>
            </w:r>
          </w:p>
        </w:tc>
        <w:tc>
          <w:p/>
        </w:tc>
        <w:tc>
          <w:p>
            <w:pPr>
              <w:pStyle w:val="Compact"/>
              <w:jc w:val="center"/>
            </w:pPr>
            <w:r>
              <w:t xml:space="preserve">-0.009</w:t>
            </w:r>
          </w:p>
        </w:tc>
        <w:tc>
          <w:p/>
        </w:tc>
        <w:tc>
          <w:p/>
        </w:tc>
        <w:tc>
          <w:p/>
        </w:tc>
        <w:tc>
          <w:p/>
        </w:tc>
      </w:tr>
      <w:tr>
        <w:tc>
          <w:p/>
        </w:tc>
        <w:tc>
          <w:p/>
        </w:tc>
        <w:tc>
          <w:p>
            <w:pPr>
              <w:pStyle w:val="Compact"/>
              <w:jc w:val="center"/>
            </w:pPr>
            <w:r>
              <w:t xml:space="preserve">(0.032)</w:t>
            </w:r>
          </w:p>
        </w:tc>
        <w:tc>
          <w:p/>
        </w:tc>
        <w:tc>
          <w:p/>
        </w:tc>
        <w:tc>
          <w:p/>
        </w:tc>
        <w:tc>
          <w:p/>
        </w:tc>
      </w:tr>
      <w:tr>
        <w:tc>
          <w:p>
            <w:pPr>
              <w:pStyle w:val="Compact"/>
              <w:jc w:val="left"/>
            </w:pPr>
            <w:r>
              <w:t xml:space="preserve">jan20#5.marca</w:t>
            </w:r>
          </w:p>
        </w:tc>
        <w:tc>
          <w:p/>
        </w:tc>
        <w:tc>
          <w:p>
            <w:pPr>
              <w:pStyle w:val="Compact"/>
              <w:jc w:val="center"/>
            </w:pPr>
            <w:r>
              <w:t xml:space="preserve">0.051**</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jan20#6.marca</w:t>
            </w:r>
          </w:p>
        </w:tc>
        <w:tc>
          <w:p/>
        </w:tc>
        <w:tc>
          <w:p/>
        </w:tc>
        <w:tc>
          <w:p/>
        </w:tc>
        <w:tc>
          <w:p/>
        </w:tc>
        <w:tc>
          <w:p/>
        </w:tc>
        <w:tc>
          <w:p>
            <w:pPr>
              <w:pStyle w:val="Compact"/>
              <w:jc w:val="center"/>
            </w:pPr>
            <w:r>
              <w:t xml:space="preserve">-0.119*</w:t>
            </w:r>
          </w:p>
        </w:tc>
      </w:tr>
      <w:tr>
        <w:tc>
          <w:p/>
        </w:tc>
        <w:tc>
          <w:p/>
        </w:tc>
        <w:tc>
          <w:p/>
        </w:tc>
        <w:tc>
          <w:p/>
        </w:tc>
        <w:tc>
          <w:p/>
        </w:tc>
        <w:tc>
          <w:p/>
        </w:tc>
        <w:tc>
          <w:p>
            <w:pPr>
              <w:pStyle w:val="Compact"/>
              <w:jc w:val="center"/>
            </w:pPr>
            <w:r>
              <w:t xml:space="preserve">(0.072)</w:t>
            </w:r>
          </w:p>
        </w:tc>
      </w:tr>
      <w:tr>
        <w:tc>
          <w:p>
            <w:pPr>
              <w:pStyle w:val="Compact"/>
              <w:jc w:val="left"/>
            </w:pPr>
            <w:r>
              <w:t xml:space="preserve">jan20#7.marca</w:t>
            </w:r>
          </w:p>
        </w:tc>
        <w:tc>
          <w:p/>
        </w:tc>
        <w:tc>
          <w:p/>
        </w:tc>
        <w:tc>
          <w:p/>
        </w:tc>
        <w:tc>
          <w:p>
            <w:pPr>
              <w:pStyle w:val="Compact"/>
              <w:jc w:val="center"/>
            </w:pPr>
            <w:r>
              <w:t xml:space="preserve">0.102**</w:t>
            </w:r>
          </w:p>
        </w:tc>
        <w:tc>
          <w:p/>
        </w:tc>
        <w:tc>
          <w:p/>
        </w:tc>
      </w:tr>
      <w:tr>
        <w:tc>
          <w:p/>
        </w:tc>
        <w:tc>
          <w:p/>
        </w:tc>
        <w:tc>
          <w:p/>
        </w:tc>
        <w:tc>
          <w:p/>
        </w:tc>
        <w:tc>
          <w:p>
            <w:pPr>
              <w:pStyle w:val="Compact"/>
              <w:jc w:val="center"/>
            </w:pPr>
            <w:r>
              <w:t xml:space="preserve">(0.041)</w:t>
            </w:r>
          </w:p>
        </w:tc>
        <w:tc>
          <w:p/>
        </w:tc>
        <w:tc>
          <w:p/>
        </w:tc>
      </w:tr>
      <w:tr>
        <w:tc>
          <w:p>
            <w:pPr>
              <w:pStyle w:val="Compact"/>
              <w:jc w:val="left"/>
            </w:pPr>
            <w:r>
              <w:t xml:space="preserve">jan21#2.marca</w:t>
            </w:r>
          </w:p>
        </w:tc>
        <w:tc>
          <w:p/>
        </w:tc>
        <w:tc>
          <w:p>
            <w:pPr>
              <w:pStyle w:val="Compact"/>
              <w:jc w:val="center"/>
            </w:pPr>
            <w:r>
              <w:t xml:space="preserve">-0.037</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jan21#5.marca</w:t>
            </w:r>
          </w:p>
        </w:tc>
        <w:tc>
          <w:p/>
        </w:tc>
        <w:tc>
          <w:p>
            <w:pPr>
              <w:pStyle w:val="Compact"/>
              <w:jc w:val="center"/>
            </w:pPr>
            <w:r>
              <w:t xml:space="preserve">0.022</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jan21#6.marca</w:t>
            </w:r>
          </w:p>
        </w:tc>
        <w:tc>
          <w:p/>
        </w:tc>
        <w:tc>
          <w:p/>
        </w:tc>
        <w:tc>
          <w:p/>
        </w:tc>
        <w:tc>
          <w:p/>
        </w:tc>
        <w:tc>
          <w:p/>
        </w:tc>
        <w:tc>
          <w:p>
            <w:pPr>
              <w:pStyle w:val="Compact"/>
              <w:jc w:val="center"/>
            </w:pPr>
            <w:r>
              <w:t xml:space="preserve">-0.252***</w:t>
            </w:r>
          </w:p>
        </w:tc>
      </w:tr>
      <w:tr>
        <w:tc>
          <w:p/>
        </w:tc>
        <w:tc>
          <w:p/>
        </w:tc>
        <w:tc>
          <w:p/>
        </w:tc>
        <w:tc>
          <w:p/>
        </w:tc>
        <w:tc>
          <w:p/>
        </w:tc>
        <w:tc>
          <w:p/>
        </w:tc>
        <w:tc>
          <w:p>
            <w:pPr>
              <w:pStyle w:val="Compact"/>
              <w:jc w:val="center"/>
            </w:pPr>
            <w:r>
              <w:t xml:space="preserve">(0.073)</w:t>
            </w:r>
          </w:p>
        </w:tc>
      </w:tr>
      <w:tr>
        <w:tc>
          <w:p>
            <w:pPr>
              <w:pStyle w:val="Compact"/>
              <w:jc w:val="left"/>
            </w:pPr>
            <w:r>
              <w:t xml:space="preserve">jan21#7.marca</w:t>
            </w:r>
          </w:p>
        </w:tc>
        <w:tc>
          <w:p/>
        </w:tc>
        <w:tc>
          <w:p/>
        </w:tc>
        <w:tc>
          <w:p/>
        </w:tc>
        <w:tc>
          <w:p>
            <w:pPr>
              <w:pStyle w:val="Compact"/>
              <w:jc w:val="center"/>
            </w:pPr>
            <w:r>
              <w:t xml:space="preserve">0.076*</w:t>
            </w:r>
          </w:p>
        </w:tc>
        <w:tc>
          <w:p/>
        </w:tc>
        <w:tc>
          <w:p/>
        </w:tc>
      </w:tr>
      <w:tr>
        <w:tc>
          <w:p/>
        </w:tc>
        <w:tc>
          <w:p/>
        </w:tc>
        <w:tc>
          <w:p/>
        </w:tc>
        <w:tc>
          <w:p/>
        </w:tc>
        <w:tc>
          <w:p>
            <w:pPr>
              <w:pStyle w:val="Compact"/>
              <w:jc w:val="center"/>
            </w:pPr>
            <w:r>
              <w:t xml:space="preserve">(0.040)</w:t>
            </w:r>
          </w:p>
        </w:tc>
        <w:tc>
          <w:p/>
        </w:tc>
        <w:tc>
          <w:p/>
        </w:tc>
      </w:tr>
      <w:tr>
        <w:tc>
          <w:p>
            <w:pPr>
              <w:pStyle w:val="Compact"/>
              <w:jc w:val="left"/>
            </w:pPr>
            <w:r>
              <w:t xml:space="preserve">2.marca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(0.003)</w:t>
            </w:r>
          </w:p>
        </w:tc>
        <w:tc>
          <w:p>
            <w:pPr>
              <w:pStyle w:val="Compact"/>
              <w:jc w:val="center"/>
            </w:pPr>
            <w:r>
              <w:t xml:space="preserve">(0.003)</w:t>
            </w:r>
          </w:p>
        </w:tc>
        <w:tc>
          <w:p/>
        </w:tc>
        <w:tc>
          <w:p/>
        </w:tc>
        <w:tc>
          <w:p/>
        </w:tc>
        <w:tc>
          <w:p/>
        </w:tc>
      </w:tr>
      <w:tr>
        <w:tc>
          <w:p>
            <w:pPr>
              <w:pStyle w:val="Compact"/>
              <w:jc w:val="left"/>
            </w:pPr>
            <w:r>
              <w:t xml:space="preserve">5.marca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(0.002)</w:t>
            </w:r>
          </w:p>
        </w:tc>
        <w:tc>
          <w:p>
            <w:pPr>
              <w:pStyle w:val="Compact"/>
              <w:jc w:val="center"/>
            </w:pPr>
            <w:r>
              <w:t xml:space="preserve">(0.002)</w:t>
            </w:r>
          </w:p>
        </w:tc>
        <w:tc>
          <w:p/>
        </w:tc>
        <w:tc>
          <w:p/>
        </w:tc>
        <w:tc>
          <w:p/>
        </w:tc>
        <w:tc>
          <w:p/>
        </w:tc>
      </w:tr>
      <w:tr>
        <w:tc>
          <w:p>
            <w:pPr>
              <w:pStyle w:val="Compact"/>
              <w:jc w:val="left"/>
            </w:pPr>
            <w:r>
              <w:t xml:space="preserve">6.marca</w:t>
            </w:r>
          </w:p>
        </w:tc>
        <w:tc>
          <w:p/>
        </w:tc>
        <w:tc>
          <w:p/>
        </w:tc>
        <w:tc>
          <w:p/>
        </w:tc>
        <w:tc>
          <w:p/>
        </w:tc>
        <w:tc>
          <w:p>
            <w:pPr>
              <w:pStyle w:val="Compact"/>
              <w:jc w:val="center"/>
            </w:pPr>
            <w:r>
              <w:t xml:space="preserve">0.101***</w:t>
            </w:r>
          </w:p>
        </w:tc>
        <w:tc>
          <w:p>
            <w:pPr>
              <w:pStyle w:val="Compact"/>
              <w:jc w:val="center"/>
            </w:pPr>
            <w:r>
              <w:t xml:space="preserve">0.102***</w:t>
            </w:r>
          </w:p>
        </w:tc>
      </w:tr>
      <w:tr>
        <w:tc>
          <w:p/>
        </w:tc>
        <w:tc>
          <w:p/>
        </w:tc>
        <w:tc>
          <w:p/>
        </w:tc>
        <w:tc>
          <w:p/>
        </w:tc>
        <w:tc>
          <w:p/>
        </w:tc>
        <w:tc>
          <w:p>
            <w:pPr>
              <w:pStyle w:val="Compact"/>
              <w:jc w:val="center"/>
            </w:pPr>
            <w:r>
              <w:t xml:space="preserve">(0.007)</w:t>
            </w:r>
          </w:p>
        </w:tc>
        <w:tc>
          <w:p>
            <w:pPr>
              <w:pStyle w:val="Compact"/>
              <w:jc w:val="center"/>
            </w:pPr>
            <w:r>
              <w:t xml:space="preserve">(0.007)</w:t>
            </w:r>
          </w:p>
        </w:tc>
      </w:tr>
      <w:tr>
        <w:tc>
          <w:p>
            <w:pPr>
              <w:pStyle w:val="Compact"/>
              <w:jc w:val="left"/>
            </w:pPr>
            <w:r>
              <w:t xml:space="preserve">7.marca</w:t>
            </w:r>
          </w:p>
        </w:tc>
        <w:tc>
          <w:p/>
        </w:tc>
        <w:tc>
          <w:p/>
        </w:tc>
        <w:tc>
          <w:p>
            <w:pPr>
              <w:pStyle w:val="Compact"/>
              <w:jc w:val="center"/>
            </w:pPr>
            <w:r>
              <w:t xml:space="preserve">-0.165***</w:t>
            </w:r>
          </w:p>
        </w:tc>
        <w:tc>
          <w:p>
            <w:pPr>
              <w:pStyle w:val="Compact"/>
              <w:jc w:val="center"/>
            </w:pPr>
            <w:r>
              <w:t xml:space="preserve">-0.166***</w:t>
            </w:r>
          </w:p>
        </w:tc>
        <w:tc>
          <w:p/>
        </w:tc>
        <w:tc>
          <w:p/>
        </w:tc>
      </w:tr>
      <w:tr>
        <w:tc>
          <w:p/>
        </w:tc>
        <w:tc>
          <w:p/>
        </w:tc>
        <w:tc>
          <w:p/>
        </w:tc>
        <w:tc>
          <w:p>
            <w:pPr>
              <w:pStyle w:val="Compact"/>
              <w:jc w:val="center"/>
            </w:pPr>
            <w:r>
              <w:t xml:space="preserve">(0.004)</w:t>
            </w:r>
          </w:p>
        </w:tc>
        <w:tc>
          <w:p>
            <w:pPr>
              <w:pStyle w:val="Compact"/>
              <w:jc w:val="center"/>
            </w:pPr>
            <w:r>
              <w:t xml:space="preserve">(0.004)</w:t>
            </w:r>
          </w:p>
        </w:tc>
        <w:tc>
          <w:p/>
        </w:tc>
        <w:tc>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-4.429***</w:t>
            </w:r>
          </w:p>
        </w:tc>
        <w:tc>
          <w:p>
            <w:pPr>
              <w:pStyle w:val="Compact"/>
              <w:jc w:val="center"/>
            </w:pPr>
            <w:r>
              <w:t xml:space="preserve">-4.429***</w:t>
            </w:r>
          </w:p>
        </w:tc>
        <w:tc>
          <w:p>
            <w:pPr>
              <w:pStyle w:val="Compact"/>
              <w:jc w:val="center"/>
            </w:pPr>
            <w:r>
              <w:t xml:space="preserve">-4.040***</w:t>
            </w:r>
          </w:p>
        </w:tc>
        <w:tc>
          <w:p>
            <w:pPr>
              <w:pStyle w:val="Compact"/>
              <w:jc w:val="center"/>
            </w:pPr>
            <w:r>
              <w:t xml:space="preserve">-4.041***</w:t>
            </w:r>
          </w:p>
        </w:tc>
        <w:tc>
          <w:p>
            <w:pPr>
              <w:pStyle w:val="Compact"/>
              <w:jc w:val="center"/>
            </w:pPr>
            <w:r>
              <w:t xml:space="preserve">-2.892***</w:t>
            </w:r>
          </w:p>
        </w:tc>
        <w:tc>
          <w:p>
            <w:pPr>
              <w:pStyle w:val="Compact"/>
              <w:jc w:val="center"/>
            </w:pPr>
            <w:r>
              <w:t xml:space="preserve">-2.895***</w:t>
            </w:r>
          </w:p>
        </w:tc>
      </w:tr>
      <w:tr>
        <w:tc>
          <w:p/>
        </w:tc>
        <w:tc>
          <w:p>
            <w:pPr>
              <w:pStyle w:val="Compact"/>
              <w:jc w:val="center"/>
            </w:pPr>
            <w:r>
              <w:t xml:space="preserve">(0.019)</w:t>
            </w:r>
          </w:p>
        </w:tc>
        <w:tc>
          <w:p>
            <w:pPr>
              <w:pStyle w:val="Compact"/>
              <w:jc w:val="center"/>
            </w:pPr>
            <w:r>
              <w:t xml:space="preserve">(0.019)</w:t>
            </w:r>
          </w:p>
        </w:tc>
        <w:tc>
          <w:p>
            <w:pPr>
              <w:pStyle w:val="Compact"/>
              <w:jc w:val="center"/>
            </w:pPr>
            <w:r>
              <w:t xml:space="preserve">(0.037)</w:t>
            </w:r>
          </w:p>
        </w:tc>
        <w:tc>
          <w:p>
            <w:pPr>
              <w:pStyle w:val="Compact"/>
              <w:jc w:val="center"/>
            </w:pPr>
            <w:r>
              <w:t xml:space="preserve">(0.037)</w:t>
            </w:r>
          </w:p>
        </w:tc>
        <w:tc>
          <w:p>
            <w:pPr>
              <w:pStyle w:val="Compact"/>
              <w:jc w:val="center"/>
            </w:pPr>
            <w:r>
              <w:t xml:space="preserve">(0.051)</w:t>
            </w:r>
          </w:p>
        </w:tc>
        <w:tc>
          <w:p>
            <w:pPr>
              <w:pStyle w:val="Compact"/>
              <w:jc w:val="center"/>
            </w:pPr>
            <w:r>
              <w:t xml:space="preserve">(0.051)</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6,700</w:t>
            </w:r>
          </w:p>
        </w:tc>
        <w:tc>
          <w:p>
            <w:pPr>
              <w:pStyle w:val="Compact"/>
              <w:jc w:val="center"/>
            </w:pPr>
            <w:r>
              <w:t xml:space="preserve">6,700</w:t>
            </w:r>
          </w:p>
        </w:tc>
        <w:tc>
          <w:p>
            <w:pPr>
              <w:pStyle w:val="Compact"/>
              <w:jc w:val="center"/>
            </w:pPr>
            <w:r>
              <w:t xml:space="preserve">3,914</w:t>
            </w:r>
          </w:p>
        </w:tc>
        <w:tc>
          <w:p>
            <w:pPr>
              <w:pStyle w:val="Compact"/>
              <w:jc w:val="center"/>
            </w:pPr>
            <w:r>
              <w:t xml:space="preserve">3,914</w:t>
            </w:r>
          </w:p>
        </w:tc>
      </w:tr>
      <w:tr>
        <w:tc>
          <w:p>
            <w:pPr>
              <w:pStyle w:val="Compact"/>
              <w:jc w:val="left"/>
            </w:pPr>
            <w:r>
              <w:t xml:space="preserve">R-squared</w:t>
            </w:r>
          </w:p>
        </w:tc>
        <w:tc>
          <w:p>
            <w:pPr>
              <w:pStyle w:val="Compact"/>
              <w:jc w:val="center"/>
            </w:pPr>
            <w:r>
              <w:t xml:space="preserve">0.917</w:t>
            </w:r>
          </w:p>
        </w:tc>
        <w:tc>
          <w:p>
            <w:pPr>
              <w:pStyle w:val="Compact"/>
              <w:jc w:val="center"/>
            </w:pPr>
            <w:r>
              <w:t xml:space="preserve">0.918</w:t>
            </w:r>
          </w:p>
        </w:tc>
        <w:tc>
          <w:p>
            <w:pPr>
              <w:pStyle w:val="Compact"/>
              <w:jc w:val="center"/>
            </w:pPr>
            <w:r>
              <w:t xml:space="preserve">0.846</w:t>
            </w:r>
          </w:p>
        </w:tc>
        <w:tc>
          <w:p>
            <w:pPr>
              <w:pStyle w:val="Compact"/>
              <w:jc w:val="center"/>
            </w:pPr>
            <w:r>
              <w:t xml:space="preserve">0.846</w:t>
            </w:r>
          </w:p>
        </w:tc>
        <w:tc>
          <w:p>
            <w:pPr>
              <w:pStyle w:val="Compact"/>
              <w:jc w:val="center"/>
            </w:pPr>
            <w:r>
              <w:t xml:space="preserve">0.760</w:t>
            </w:r>
          </w:p>
        </w:tc>
        <w:tc>
          <w:p>
            <w:pPr>
              <w:pStyle w:val="Compact"/>
              <w:jc w:val="center"/>
            </w:pPr>
            <w:r>
              <w:t xml:space="preserve">0.761</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24"/>
    <w:p>
      <w:pPr>
        <w:pStyle w:val="BodyText"/>
      </w:pPr>
      <w:r>
        <w:t xml:space="preserve">Brand labels are alphabetic: 1, Benson; 2, Camel; 3, Chesterfield; 4, Lucky; 5, Marlboro; 6, Montana; 7, Pall Mall.</w:t>
      </w:r>
    </w:p>
    <w:p>
      <w:pPr>
        <w:pStyle w:val="BodyText"/>
      </w:pPr>
      <w:r>
        <w:t xml:space="preserve">Table</w:t>
      </w:r>
      <w:r>
        <w:t xml:space="preserve"> </w:t>
      </w:r>
      <w:hyperlink w:anchor="tab:Fareg">
        <w:r>
          <w:rPr>
            <w:rStyle w:val="Hyperlink"/>
          </w:rPr>
          <w:t xml:space="preserve">3</w:t>
        </w:r>
      </w:hyperlink>
      <w:r>
        <w:t xml:space="preserve"> </w:t>
      </w:r>
      <w:r>
        <w:t xml:space="preserve">shows results to tests coefficient equality between brands. The first two rows correspond to the complete sample (Table 1, columns 1 and 2). Rows third and fourth test for difference in premium brands (Table 2, columns 1 and 2). Rows fifth and sixth test for difference in medium brands (Table 2, column 3 and 4). Rows seventh and eighth test for difference in lower priced brands (Table 2, column 5 and 6). 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bookmarkStart w:id="26" w:name="tab:Fareg"/>
    <w:p>
      <w:pPr>
        <w:pStyle w:val="TableCaption"/>
      </w:pPr>
      <w:r>
        <w:t xml:space="preserve">F tests for equality of coefficients</w:t>
      </w:r>
      <w:r>
        <w:t xml:space="preserve"> </w:t>
      </w:r>
      <w:bookmarkStart w:id="25" w:name="tab:Fareg"/>
      <w:r>
        <w:t xml:space="preserve">[tab:Fareg]</w:t>
      </w:r>
      <w:bookmarkEnd w:id="25"/>
    </w:p>
    <w:tbl>
      <w:tblPr>
        <w:tblStyle w:val="Table"/>
        <w:tblW w:type="pct" w:w="0"/>
        <w:tblLook w:firstRow="0" w:lastRow="0" w:firstColumn="0" w:lastColumn="0" w:noHBand="0" w:noVBand="0" w:val="0000"/>
        <w:tblCaption w:val="F tests for equality of coefficients [tab:Fa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r>
      <w:tr>
        <w:tc>
          <w:p>
            <w:pPr>
              <w:pStyle w:val="Compact"/>
              <w:jc w:val="left"/>
            </w:pPr>
            <w:r>
              <w:t xml:space="preserve">(2.1)</w:t>
            </w:r>
          </w:p>
        </w:tc>
        <w:tc>
          <w:p>
            <w:pPr>
              <w:pStyle w:val="Compact"/>
              <w:jc w:val="center"/>
            </w:pPr>
            <w:r>
              <w:t xml:space="preserve">6</w:t>
            </w:r>
          </w:p>
        </w:tc>
        <w:tc>
          <w:p>
            <w:pPr>
              <w:pStyle w:val="Compact"/>
              <w:jc w:val="center"/>
            </w:pPr>
            <w:r>
              <w:t xml:space="preserve">23954</w:t>
            </w:r>
          </w:p>
        </w:tc>
        <w:tc>
          <w:p>
            <w:pPr>
              <w:pStyle w:val="Compact"/>
              <w:jc w:val="center"/>
            </w:pPr>
            <w:r>
              <w:t xml:space="preserve">10163.44</w:t>
            </w:r>
          </w:p>
        </w:tc>
        <w:tc>
          <w:p/>
        </w:tc>
        <w:tc>
          <w:p/>
        </w:tc>
        <w:tc>
          <w:p/>
        </w:tc>
        <w:tc>
          <w:p/>
        </w:tc>
        <w:tc>
          <w:p/>
        </w:tc>
        <w:tc>
          <w:p/>
        </w:tc>
      </w:tr>
      <w:tr>
        <w:tc>
          <w:p>
            <w:pPr>
              <w:pStyle w:val="Compact"/>
              <w:jc w:val="left"/>
            </w:pPr>
            <w:r>
              <w:t xml:space="preserve">(2.2)</w:t>
            </w:r>
          </w:p>
        </w:tc>
        <w:tc>
          <w:p>
            <w:pPr>
              <w:pStyle w:val="Compact"/>
              <w:jc w:val="center"/>
            </w:pPr>
            <w:r>
              <w:t xml:space="preserve">6</w:t>
            </w:r>
          </w:p>
        </w:tc>
        <w:tc>
          <w:p>
            <w:pPr>
              <w:pStyle w:val="Compact"/>
              <w:jc w:val="center"/>
            </w:pPr>
            <w:r>
              <w:t xml:space="preserve">23942</w:t>
            </w:r>
          </w:p>
        </w:tc>
        <w:tc>
          <w:p>
            <w:pPr>
              <w:pStyle w:val="Compact"/>
              <w:jc w:val="center"/>
            </w:pPr>
            <w:r>
              <w:t xml:space="preserve">10006.08</w:t>
            </w:r>
          </w:p>
        </w:tc>
        <w:tc>
          <w:p>
            <w:pPr>
              <w:pStyle w:val="Compact"/>
              <w:jc w:val="center"/>
            </w:pPr>
            <w:r>
              <w:t xml:space="preserve">6</w:t>
            </w:r>
          </w:p>
        </w:tc>
        <w:tc>
          <w:p>
            <w:pPr>
              <w:pStyle w:val="Compact"/>
              <w:jc w:val="center"/>
            </w:pPr>
            <w:r>
              <w:t xml:space="preserve">23942</w:t>
            </w:r>
          </w:p>
        </w:tc>
        <w:tc>
          <w:p>
            <w:pPr>
              <w:pStyle w:val="Compact"/>
              <w:jc w:val="center"/>
            </w:pPr>
            <w:r>
              <w:t xml:space="preserve">8.15</w:t>
            </w:r>
          </w:p>
        </w:tc>
        <w:tc>
          <w:p>
            <w:pPr>
              <w:pStyle w:val="Compact"/>
              <w:jc w:val="center"/>
            </w:pPr>
            <w:r>
              <w:t xml:space="preserve">6</w:t>
            </w:r>
          </w:p>
        </w:tc>
        <w:tc>
          <w:p>
            <w:pPr>
              <w:pStyle w:val="Compact"/>
              <w:jc w:val="center"/>
            </w:pPr>
            <w:r>
              <w:t xml:space="preserve">23942</w:t>
            </w:r>
          </w:p>
        </w:tc>
        <w:tc>
          <w:p>
            <w:pPr>
              <w:pStyle w:val="Compact"/>
              <w:jc w:val="center"/>
            </w:pPr>
            <w:r>
              <w:t xml:space="preserve">9.14</w:t>
            </w:r>
          </w:p>
        </w:tc>
      </w:tr>
      <w:tr>
        <w:tc>
          <w:p>
            <w:pPr>
              <w:pStyle w:val="Compact"/>
              <w:jc w:val="left"/>
            </w:pPr>
            <w:r>
              <w:t xml:space="preserve">(2.1)</w:t>
            </w:r>
          </w:p>
        </w:tc>
        <w:tc>
          <w:p>
            <w:pPr>
              <w:pStyle w:val="Compact"/>
              <w:jc w:val="center"/>
            </w:pPr>
            <w:r>
              <w:t xml:space="preserve">2</w:t>
            </w:r>
          </w:p>
        </w:tc>
        <w:tc>
          <w:p>
            <w:pPr>
              <w:pStyle w:val="Compact"/>
              <w:jc w:val="center"/>
            </w:pPr>
            <w:r>
              <w:t xml:space="preserve">13344</w:t>
            </w:r>
          </w:p>
        </w:tc>
        <w:tc>
          <w:p>
            <w:pPr>
              <w:pStyle w:val="Compact"/>
              <w:jc w:val="center"/>
            </w:pPr>
            <w:r>
              <w:t xml:space="preserve">19.05</w:t>
            </w:r>
          </w:p>
        </w:tc>
        <w:tc>
          <w:p/>
        </w:tc>
        <w:tc>
          <w:p/>
        </w:tc>
        <w:tc>
          <w:p/>
        </w:tc>
        <w:tc>
          <w:p/>
        </w:tc>
        <w:tc>
          <w:p/>
        </w:tc>
        <w:tc>
          <w:p/>
        </w:tc>
      </w:tr>
      <w:tr>
        <w:tc>
          <w:p>
            <w:pPr>
              <w:pStyle w:val="Compact"/>
              <w:jc w:val="left"/>
            </w:pPr>
            <w:r>
              <w:t xml:space="preserve">(2.2)</w:t>
            </w:r>
          </w:p>
        </w:tc>
        <w:tc>
          <w:p>
            <w:pPr>
              <w:pStyle w:val="Compact"/>
              <w:jc w:val="center"/>
            </w:pPr>
            <w:r>
              <w:t xml:space="preserve">2</w:t>
            </w:r>
          </w:p>
        </w:tc>
        <w:tc>
          <w:p>
            <w:pPr>
              <w:pStyle w:val="Compact"/>
              <w:jc w:val="center"/>
            </w:pPr>
            <w:r>
              <w:t xml:space="preserve">13340</w:t>
            </w:r>
          </w:p>
        </w:tc>
        <w:tc>
          <w:p>
            <w:pPr>
              <w:pStyle w:val="Compact"/>
              <w:jc w:val="center"/>
            </w:pPr>
            <w:r>
              <w:t xml:space="preserve">16.81</w:t>
            </w:r>
          </w:p>
        </w:tc>
        <w:tc>
          <w:p>
            <w:pPr>
              <w:pStyle w:val="Compact"/>
              <w:jc w:val="center"/>
            </w:pPr>
            <w:r>
              <w:t xml:space="preserve">2</w:t>
            </w:r>
          </w:p>
        </w:tc>
        <w:tc>
          <w:p>
            <w:pPr>
              <w:pStyle w:val="Compact"/>
              <w:jc w:val="center"/>
            </w:pPr>
            <w:r>
              <w:t xml:space="preserve">13340</w:t>
            </w:r>
          </w:p>
        </w:tc>
        <w:tc>
          <w:p>
            <w:pPr>
              <w:pStyle w:val="Compact"/>
              <w:jc w:val="center"/>
            </w:pPr>
            <w:r>
              <w:t xml:space="preserve">2.89</w:t>
            </w:r>
          </w:p>
        </w:tc>
        <w:tc>
          <w:p>
            <w:pPr>
              <w:pStyle w:val="Compact"/>
              <w:jc w:val="center"/>
            </w:pPr>
            <w:r>
              <w:t xml:space="preserve">2</w:t>
            </w:r>
          </w:p>
        </w:tc>
        <w:tc>
          <w:p>
            <w:pPr>
              <w:pStyle w:val="Compact"/>
              <w:jc w:val="center"/>
            </w:pPr>
            <w:r>
              <w:t xml:space="preserve">13340</w:t>
            </w:r>
          </w:p>
        </w:tc>
        <w:tc>
          <w:p>
            <w:pPr>
              <w:pStyle w:val="Compact"/>
              <w:jc w:val="center"/>
            </w:pPr>
            <w:r>
              <w:t xml:space="preserve">1.88</w:t>
            </w:r>
          </w:p>
        </w:tc>
      </w:tr>
      <w:tr>
        <w:tc>
          <w:p>
            <w:pPr>
              <w:pStyle w:val="Compact"/>
              <w:jc w:val="left"/>
            </w:pPr>
            <w:r>
              <w:t xml:space="preserve">(2.1)</w:t>
            </w:r>
          </w:p>
        </w:tc>
        <w:tc>
          <w:p>
            <w:pPr>
              <w:pStyle w:val="Compact"/>
              <w:jc w:val="center"/>
            </w:pPr>
            <w:r>
              <w:t xml:space="preserve">1</w:t>
            </w:r>
          </w:p>
        </w:tc>
        <w:tc>
          <w:p>
            <w:pPr>
              <w:pStyle w:val="Compact"/>
              <w:jc w:val="center"/>
            </w:pPr>
            <w:r>
              <w:t xml:space="preserve">6649</w:t>
            </w:r>
          </w:p>
        </w:tc>
        <w:tc>
          <w:p>
            <w:pPr>
              <w:pStyle w:val="Compact"/>
              <w:jc w:val="center"/>
            </w:pPr>
            <w:r>
              <w:t xml:space="preserve">1604.66</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6647</w:t>
            </w:r>
          </w:p>
        </w:tc>
        <w:tc>
          <w:p>
            <w:pPr>
              <w:pStyle w:val="Compact"/>
              <w:jc w:val="center"/>
            </w:pPr>
            <w:r>
              <w:t xml:space="preserve">1613.81</w:t>
            </w:r>
          </w:p>
        </w:tc>
        <w:tc>
          <w:p>
            <w:pPr>
              <w:pStyle w:val="Compact"/>
              <w:jc w:val="center"/>
            </w:pPr>
            <w:r>
              <w:t xml:space="preserve">1</w:t>
            </w:r>
          </w:p>
        </w:tc>
        <w:tc>
          <w:p>
            <w:pPr>
              <w:pStyle w:val="Compact"/>
              <w:jc w:val="center"/>
            </w:pPr>
            <w:r>
              <w:t xml:space="preserve">6647</w:t>
            </w:r>
          </w:p>
        </w:tc>
        <w:tc>
          <w:p>
            <w:pPr>
              <w:pStyle w:val="Compact"/>
              <w:jc w:val="center"/>
            </w:pPr>
            <w:r>
              <w:t xml:space="preserve">6.09</w:t>
            </w:r>
          </w:p>
        </w:tc>
        <w:tc>
          <w:p>
            <w:pPr>
              <w:pStyle w:val="Compact"/>
              <w:jc w:val="center"/>
            </w:pPr>
            <w:r>
              <w:t xml:space="preserve">1</w:t>
            </w:r>
          </w:p>
        </w:tc>
        <w:tc>
          <w:p>
            <w:pPr>
              <w:pStyle w:val="Compact"/>
              <w:jc w:val="center"/>
            </w:pPr>
            <w:r>
              <w:t xml:space="preserve">6647</w:t>
            </w:r>
          </w:p>
        </w:tc>
        <w:tc>
          <w:p>
            <w:pPr>
              <w:pStyle w:val="Compact"/>
              <w:jc w:val="center"/>
            </w:pPr>
            <w:r>
              <w:t xml:space="preserve">3.52</w:t>
            </w:r>
          </w:p>
        </w:tc>
      </w:tr>
      <w:tr>
        <w:tc>
          <w:p>
            <w:pPr>
              <w:pStyle w:val="Compact"/>
              <w:jc w:val="left"/>
            </w:pPr>
            <w:r>
              <w:t xml:space="preserve">(2.1)</w:t>
            </w:r>
          </w:p>
        </w:tc>
        <w:tc>
          <w:p>
            <w:pPr>
              <w:pStyle w:val="Compact"/>
              <w:jc w:val="center"/>
            </w:pPr>
            <w:r>
              <w:t xml:space="preserve">1</w:t>
            </w:r>
          </w:p>
        </w:tc>
        <w:tc>
          <w:p>
            <w:pPr>
              <w:pStyle w:val="Compact"/>
              <w:jc w:val="center"/>
            </w:pPr>
            <w:r>
              <w:t xml:space="preserve">3867</w:t>
            </w:r>
          </w:p>
        </w:tc>
        <w:tc>
          <w:p>
            <w:pPr>
              <w:pStyle w:val="Compact"/>
              <w:jc w:val="center"/>
            </w:pPr>
            <w:r>
              <w:t xml:space="preserve">187</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3865</w:t>
            </w:r>
          </w:p>
        </w:tc>
        <w:tc>
          <w:p>
            <w:pPr>
              <w:pStyle w:val="Compact"/>
              <w:jc w:val="center"/>
            </w:pPr>
            <w:r>
              <w:t xml:space="preserve">193.13</w:t>
            </w:r>
          </w:p>
        </w:tc>
        <w:tc>
          <w:p>
            <w:pPr>
              <w:pStyle w:val="Compact"/>
              <w:jc w:val="center"/>
            </w:pPr>
            <w:r>
              <w:t xml:space="preserve">1</w:t>
            </w:r>
          </w:p>
        </w:tc>
        <w:tc>
          <w:p>
            <w:pPr>
              <w:pStyle w:val="Compact"/>
              <w:jc w:val="center"/>
            </w:pPr>
            <w:r>
              <w:t xml:space="preserve">3865</w:t>
            </w:r>
          </w:p>
        </w:tc>
        <w:tc>
          <w:p>
            <w:pPr>
              <w:pStyle w:val="Compact"/>
              <w:jc w:val="center"/>
            </w:pPr>
            <w:r>
              <w:t xml:space="preserve">2.74</w:t>
            </w:r>
          </w:p>
        </w:tc>
        <w:tc>
          <w:p>
            <w:pPr>
              <w:pStyle w:val="Compact"/>
              <w:jc w:val="center"/>
            </w:pPr>
            <w:r>
              <w:t xml:space="preserve">1</w:t>
            </w:r>
          </w:p>
        </w:tc>
        <w:tc>
          <w:p>
            <w:pPr>
              <w:pStyle w:val="Compact"/>
              <w:jc w:val="center"/>
            </w:pPr>
            <w:r>
              <w:t xml:space="preserve">3865</w:t>
            </w:r>
          </w:p>
        </w:tc>
        <w:tc>
          <w:p>
            <w:pPr>
              <w:pStyle w:val="Compact"/>
              <w:jc w:val="center"/>
            </w:pPr>
            <w:r>
              <w:t xml:space="preserve">11.8</w:t>
            </w:r>
          </w:p>
        </w:tc>
      </w:tr>
      <w:tr>
        <w:tc>
          <w:p>
            <w:pPr>
              <w:pStyle w:val="Compact"/>
              <w:jc w:val="left"/>
            </w:pPr>
            <w:r>
              <w:t xml:space="preserve">All tests are significant at 1 percent level</w:t>
            </w:r>
          </w:p>
        </w:tc>
        <w:tc>
          <w:p/>
        </w:tc>
        <w:tc>
          <w:p/>
        </w:tc>
        <w:tc>
          <w:p/>
        </w:tc>
        <w:tc>
          <w:p/>
        </w:tc>
        <w:tc>
          <w:p/>
        </w:tc>
        <w:tc>
          <w:p/>
        </w:tc>
        <w:tc>
          <w:p/>
        </w:tc>
        <w:tc>
          <w:p/>
        </w:tc>
        <w:tc>
          <w:p/>
        </w:tc>
      </w:tr>
    </w:tbl>
    <w:bookmarkEnd w:id="26"/>
    <w:bookmarkEnd w:id="27"/>
    <w:bookmarkEnd w:id="28"/>
    <w:bookmarkStart w:id="43" w:name="constant-parameters-over-time"/>
    <w:p>
      <w:pPr>
        <w:pStyle w:val="Heading1"/>
      </w:pPr>
      <w:r>
        <w:t xml:space="preserve">Constant Parameters over time</w:t>
      </w:r>
    </w:p>
    <w:p>
      <w:pPr>
        <w:pStyle w:val="FirstParagraph"/>
      </w:pPr>
      <w:r>
        <w:t xml:space="preserve">This section presents estimations using xtreg. The first subsection presents static estimations, the second subsection contains dynamic estimates.</w:t>
      </w:r>
    </w:p>
    <w:bookmarkStart w:id="35" w:name="static-models"/>
    <w:p>
      <w:pPr>
        <w:pStyle w:val="Heading2"/>
      </w:pPr>
      <w:r>
        <w:t xml:space="preserve">Static models</w:t>
      </w:r>
    </w:p>
    <w:p>
      <w:pPr>
        <w:pStyle w:val="FirstParagraph"/>
      </w:pPr>
      <w:r>
        <w:t xml:space="preserve">The first model includes the effect of the price change in every january, january 2020 and january 2021 and trend.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The second model includes interactions for the effect of the price change in january 2020 and january 2021, for different brand-types.</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Because there are many omitted variables captured in the individual effects, there is the question of the relevance of them as fixed or random.</w:t>
      </w:r>
    </w:p>
    <w:p>
      <w:pPr>
        <w:pStyle w:val="BodyText"/>
      </w:pPr>
      <w:r>
        <w:t xml:space="preserve">The result of the Hausman test for fixed effects does not rule out the non systematic difference in coefficients, this is in favour of the random effects model: Chi2(4) = 0.60,</w:t>
      </w:r>
      <w:r>
        <w:t xml:space="preserve"> </w:t>
      </w:r>
      <m:oMath>
        <m:r>
          <m:t>P</m:t>
        </m:r>
        <m:r>
          <m:t>r</m:t>
        </m:r>
        <m:r>
          <m:t>o</m:t>
        </m:r>
        <m:r>
          <m:t>b</m:t>
        </m:r>
        <m:r>
          <m:rPr>
            <m:sty m:val="p"/>
          </m:rPr>
          <m:t>≥</m:t>
        </m:r>
        <m:r>
          <m:t>c</m:t>
        </m:r>
        <m:r>
          <m:t>h</m:t>
        </m:r>
        <m:r>
          <m:t>i</m:t>
        </m:r>
        <m:r>
          <m:t>2</m:t>
        </m:r>
        <m:r>
          <m:rPr>
            <m:sty m:val="p"/>
          </m:rPr>
          <m:t>=</m:t>
        </m:r>
        <m:r>
          <m:t>0.9628</m:t>
        </m:r>
      </m:oMath>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Next are the results from the complete sample,</w:t>
      </w:r>
      <w:r>
        <w:t xml:space="preserve"> </w:t>
      </w:r>
      <w:r>
        <w:t xml:space="preserve">columns (1,2,4,5) are estimated using random effects. The third column presents fixed individual effects estimates, since the estimates by brand (presented next) suggest that most brands have fixed effects for city.</w:t>
      </w:r>
    </w:p>
    <w:p>
      <w:pPr>
        <w:pStyle w:val="BodyText"/>
      </w:pPr>
      <w:r>
        <w:t xml:space="preserve">Column (1) corresponds to the equation (4.1), column (4) restricts the estimation in column (1) to zero trend. Column (2) corresponds to equation (4.2) column (4) restricts the estimation in column (4) to zero trend. Column (3) corresponds to column (2) estimated using fixed effects.</w:t>
      </w:r>
    </w:p>
    <w:bookmarkStart w:id="29" w:name="tab:xt1"/>
    <w:p>
      <w:pPr>
        <w:pStyle w:val="TableCaption"/>
      </w:pPr>
      <w:r>
        <w:t xml:space="preserve">Fixed Effects for brand and city by brand type</w:t>
      </w:r>
    </w:p>
    <w:tbl>
      <w:tblPr>
        <w:tblStyle w:val="Table"/>
        <w:tblW w:type="pct" w:w="0"/>
        <w:tblLook w:firstRow="0" w:lastRow="0" w:firstColumn="0" w:lastColumn="0" w:noHBand="0" w:noVBand="0" w:val="0000"/>
        <w:tblCaption w:val="Fixed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jan20</w:t>
            </w:r>
          </w:p>
        </w:tc>
        <w:tc>
          <w:p>
            <w:pPr>
              <w:pStyle w:val="Compact"/>
              <w:jc w:val="center"/>
            </w:pPr>
            <w:r>
              <w:t xml:space="preserve">0.202***</w:t>
            </w:r>
          </w:p>
        </w:tc>
        <w:tc>
          <w:p>
            <w:pPr>
              <w:pStyle w:val="Compact"/>
              <w:jc w:val="center"/>
            </w:pPr>
            <w:r>
              <w:t xml:space="preserve">0.230***</w:t>
            </w:r>
          </w:p>
        </w:tc>
        <w:tc>
          <w:p>
            <w:pPr>
              <w:pStyle w:val="Compact"/>
              <w:jc w:val="center"/>
            </w:pPr>
            <w:r>
              <w:t xml:space="preserve">0.230***</w:t>
            </w:r>
          </w:p>
        </w:tc>
        <w:tc>
          <w:p>
            <w:pPr>
              <w:pStyle w:val="Compact"/>
              <w:jc w:val="center"/>
            </w:pPr>
            <w:r>
              <w:t xml:space="preserve">-0.015**</w:t>
            </w:r>
          </w:p>
        </w:tc>
        <w:tc>
          <w:p>
            <w:pPr>
              <w:pStyle w:val="Compact"/>
              <w:jc w:val="center"/>
            </w:pPr>
            <w:r>
              <w:t xml:space="preserve">0.012</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(0.007)</w:t>
            </w:r>
          </w:p>
        </w:tc>
        <w:tc>
          <w:p>
            <w:pPr>
              <w:pStyle w:val="Compact"/>
              <w:jc w:val="center"/>
            </w:pPr>
            <w:r>
              <w:t xml:space="preserve">(0.015)</w:t>
            </w:r>
          </w:p>
        </w:tc>
      </w:tr>
      <w:tr>
        <w:tc>
          <w:p>
            <w:pPr>
              <w:pStyle w:val="Compact"/>
              <w:jc w:val="left"/>
            </w:pPr>
            <w:r>
              <w:t xml:space="preserve">jan21</w:t>
            </w:r>
          </w:p>
        </w:tc>
        <w:tc>
          <w:p>
            <w:pPr>
              <w:pStyle w:val="Compact"/>
              <w:jc w:val="center"/>
            </w:pPr>
            <w:r>
              <w:t xml:space="preserve">0.232***</w:t>
            </w:r>
          </w:p>
        </w:tc>
        <w:tc>
          <w:p>
            <w:pPr>
              <w:pStyle w:val="Compact"/>
              <w:jc w:val="center"/>
            </w:pPr>
            <w:r>
              <w:t xml:space="preserve">0.276***</w:t>
            </w:r>
          </w:p>
        </w:tc>
        <w:tc>
          <w:p>
            <w:pPr>
              <w:pStyle w:val="Compact"/>
              <w:jc w:val="center"/>
            </w:pPr>
            <w:r>
              <w:t xml:space="preserve">0.275***</w:t>
            </w:r>
          </w:p>
        </w:tc>
        <w:tc>
          <w:p>
            <w:pPr>
              <w:pStyle w:val="Compact"/>
              <w:jc w:val="center"/>
            </w:pPr>
            <w:r>
              <w:t xml:space="preserve">-0.012</w:t>
            </w:r>
          </w:p>
        </w:tc>
        <w:tc>
          <w:p>
            <w:pPr>
              <w:pStyle w:val="Compact"/>
              <w:jc w:val="center"/>
            </w:pPr>
            <w:r>
              <w:t xml:space="preserve">0.027*</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(0.008)</w:t>
            </w:r>
          </w:p>
        </w:tc>
        <w:tc>
          <w:p>
            <w:pPr>
              <w:pStyle w:val="Compact"/>
              <w:jc w:val="center"/>
            </w:pPr>
            <w:r>
              <w:t xml:space="preserve">(0.016)</w:t>
            </w:r>
          </w:p>
        </w:tc>
      </w:tr>
      <w:tr>
        <w:tc>
          <w:p>
            <w:pPr>
              <w:pStyle w:val="Compact"/>
              <w:jc w:val="left"/>
            </w:pPr>
            <w:r>
              <w:t xml:space="preserve">jan</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-0.070***</w:t>
            </w:r>
          </w:p>
        </w:tc>
        <w:tc>
          <w:p>
            <w:pPr>
              <w:pStyle w:val="Compact"/>
              <w:jc w:val="center"/>
            </w:pPr>
            <w:r>
              <w:t xml:space="preserve">-0.070***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2.marca#jan20</w:t>
            </w:r>
          </w:p>
        </w:tc>
        <w:tc>
          <w:p/>
        </w:tc>
        <w:tc>
          <w:p>
            <w:pPr>
              <w:pStyle w:val="Compact"/>
              <w:jc w:val="center"/>
            </w:pPr>
            <w:r>
              <w:t xml:space="preserve">-0.012</w:t>
            </w:r>
          </w:p>
        </w:tc>
        <w:tc>
          <w:p>
            <w:pPr>
              <w:pStyle w:val="Compact"/>
              <w:jc w:val="center"/>
            </w:pPr>
            <w:r>
              <w:t xml:space="preserve">-0.011</w:t>
            </w:r>
          </w:p>
        </w:tc>
        <w:tc>
          <w:p/>
        </w:tc>
        <w:tc>
          <w:p>
            <w:pPr>
              <w:pStyle w:val="Compact"/>
              <w:jc w:val="center"/>
            </w:pPr>
            <w:r>
              <w:t xml:space="preserve">-0.011</w:t>
            </w:r>
          </w:p>
        </w:tc>
      </w:tr>
      <w:tr>
        <w:tc>
          <w:p/>
        </w:tc>
        <w:tc>
          <w:p/>
        </w:tc>
        <w:tc>
          <w:p>
            <w:pPr>
              <w:pStyle w:val="Compact"/>
              <w:jc w:val="center"/>
            </w:pPr>
            <w:r>
              <w:t xml:space="preserve">(0.037)</w:t>
            </w:r>
          </w:p>
        </w:tc>
        <w:tc>
          <w:p>
            <w:pPr>
              <w:pStyle w:val="Compact"/>
              <w:jc w:val="center"/>
            </w:pPr>
            <w:r>
              <w:t xml:space="preserve">(0.037)</w:t>
            </w:r>
          </w:p>
        </w:tc>
        <w:tc>
          <w:p/>
        </w:tc>
        <w:tc>
          <w:p>
            <w:pPr>
              <w:pStyle w:val="Compact"/>
              <w:jc w:val="center"/>
            </w:pPr>
            <w:r>
              <w:t xml:space="preserve">(0.026)</w:t>
            </w:r>
          </w:p>
        </w:tc>
      </w:tr>
      <w:tr>
        <w:tc>
          <w:p>
            <w:pPr>
              <w:pStyle w:val="Compact"/>
              <w:jc w:val="left"/>
            </w:pPr>
            <w:r>
              <w:t xml:space="preserve">3.marca#jan20</w:t>
            </w:r>
          </w:p>
        </w:tc>
        <w:tc>
          <w:p/>
        </w:tc>
        <w:tc>
          <w:p>
            <w:pPr>
              <w:pStyle w:val="Compact"/>
              <w:jc w:val="center"/>
            </w:pPr>
            <w:r>
              <w:t xml:space="preserve">-0.109***</w:t>
            </w:r>
          </w:p>
        </w:tc>
        <w:tc>
          <w:p>
            <w:pPr>
              <w:pStyle w:val="Compact"/>
              <w:jc w:val="center"/>
            </w:pPr>
            <w:r>
              <w:t xml:space="preserve">-0.108***</w:t>
            </w:r>
          </w:p>
        </w:tc>
        <w:tc>
          <w:p/>
        </w:tc>
        <w:tc>
          <w:p>
            <w:pPr>
              <w:pStyle w:val="Compact"/>
              <w:jc w:val="center"/>
            </w:pPr>
            <w:r>
              <w:t xml:space="preserve">-0.103***</w:t>
            </w:r>
          </w:p>
        </w:tc>
      </w:tr>
      <w:tr>
        <w:tc>
          <w:p/>
        </w:tc>
        <w:tc>
          <w:p/>
        </w:tc>
        <w:tc>
          <w:p>
            <w:pPr>
              <w:pStyle w:val="Compact"/>
              <w:jc w:val="center"/>
            </w:pPr>
            <w:r>
              <w:t xml:space="preserve">(0.039)</w:t>
            </w:r>
          </w:p>
        </w:tc>
        <w:tc>
          <w:p>
            <w:pPr>
              <w:pStyle w:val="Compact"/>
              <w:jc w:val="center"/>
            </w:pPr>
            <w:r>
              <w:t xml:space="preserve">(0.039)</w:t>
            </w:r>
          </w:p>
        </w:tc>
        <w:tc>
          <w:p/>
        </w:tc>
        <w:tc>
          <w:p>
            <w:pPr>
              <w:pStyle w:val="Compact"/>
              <w:jc w:val="center"/>
            </w:pPr>
            <w:r>
              <w:t xml:space="preserve">(0.027)</w:t>
            </w:r>
          </w:p>
        </w:tc>
      </w:tr>
      <w:tr>
        <w:tc>
          <w:p>
            <w:pPr>
              <w:pStyle w:val="Compact"/>
              <w:jc w:val="left"/>
            </w:pPr>
            <w:r>
              <w:t xml:space="preserve">4.marca#jan20</w:t>
            </w:r>
          </w:p>
        </w:tc>
        <w:tc>
          <w:p/>
        </w:tc>
        <w:tc>
          <w:p>
            <w:pPr>
              <w:pStyle w:val="Compact"/>
              <w:jc w:val="center"/>
            </w:pPr>
            <w:r>
              <w:t xml:space="preserve">-0.125***</w:t>
            </w:r>
          </w:p>
        </w:tc>
        <w:tc>
          <w:p>
            <w:pPr>
              <w:pStyle w:val="Compact"/>
              <w:jc w:val="center"/>
            </w:pPr>
            <w:r>
              <w:t xml:space="preserve">-0.124***</w:t>
            </w:r>
          </w:p>
        </w:tc>
        <w:tc>
          <w:p/>
        </w:tc>
        <w:tc>
          <w:p>
            <w:pPr>
              <w:pStyle w:val="Compact"/>
              <w:jc w:val="center"/>
            </w:pPr>
            <w:r>
              <w:t xml:space="preserve">-0.129***</w:t>
            </w:r>
          </w:p>
        </w:tc>
      </w:tr>
      <w:tr>
        <w:tc>
          <w:p/>
        </w:tc>
        <w:tc>
          <w:p/>
        </w:tc>
        <w:tc>
          <w:p>
            <w:pPr>
              <w:pStyle w:val="Compact"/>
              <w:jc w:val="center"/>
            </w:pPr>
            <w:r>
              <w:t xml:space="preserve">(0.034)</w:t>
            </w:r>
          </w:p>
        </w:tc>
        <w:tc>
          <w:p>
            <w:pPr>
              <w:pStyle w:val="Compact"/>
              <w:jc w:val="center"/>
            </w:pPr>
            <w:r>
              <w:t xml:space="preserve">(0.034)</w:t>
            </w:r>
          </w:p>
        </w:tc>
        <w:tc>
          <w:p/>
        </w:tc>
        <w:tc>
          <w:p>
            <w:pPr>
              <w:pStyle w:val="Compact"/>
              <w:jc w:val="center"/>
            </w:pPr>
            <w:r>
              <w:t xml:space="preserve">(0.024)</w:t>
            </w:r>
          </w:p>
        </w:tc>
      </w:tr>
      <w:tr>
        <w:tc>
          <w:p>
            <w:pPr>
              <w:pStyle w:val="Compact"/>
              <w:jc w:val="left"/>
            </w:pPr>
            <w:r>
              <w:t xml:space="preserve">5.marca#jan20</w:t>
            </w:r>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0.052***</w:t>
            </w:r>
          </w:p>
        </w:tc>
      </w:tr>
      <w:tr>
        <w:tc>
          <w:p/>
        </w:tc>
        <w:tc>
          <w:p/>
        </w:tc>
        <w:tc>
          <w:p>
            <w:pPr>
              <w:pStyle w:val="Compact"/>
              <w:jc w:val="center"/>
            </w:pPr>
            <w:r>
              <w:t xml:space="preserve">(0.028)</w:t>
            </w:r>
          </w:p>
        </w:tc>
        <w:tc>
          <w:p>
            <w:pPr>
              <w:pStyle w:val="Compact"/>
              <w:jc w:val="center"/>
            </w:pPr>
            <w:r>
              <w:t xml:space="preserve">(0.028)</w:t>
            </w:r>
          </w:p>
        </w:tc>
        <w:tc>
          <w:p/>
        </w:tc>
        <w:tc>
          <w:p>
            <w:pPr>
              <w:pStyle w:val="Compact"/>
              <w:jc w:val="center"/>
            </w:pPr>
            <w:r>
              <w:t xml:space="preserve">(0.020)</w:t>
            </w:r>
          </w:p>
        </w:tc>
      </w:tr>
      <w:tr>
        <w:tc>
          <w:p>
            <w:pPr>
              <w:pStyle w:val="Compact"/>
              <w:jc w:val="left"/>
            </w:pPr>
            <w:r>
              <w:t xml:space="preserve">6.marca#jan20</w:t>
            </w:r>
          </w:p>
        </w:tc>
        <w:tc>
          <w:p/>
        </w:tc>
        <w:tc>
          <w:p>
            <w:pPr>
              <w:pStyle w:val="Compact"/>
              <w:jc w:val="center"/>
            </w:pPr>
            <w:r>
              <w:t xml:space="preserve">-0.194***</w:t>
            </w:r>
          </w:p>
        </w:tc>
        <w:tc>
          <w:p>
            <w:pPr>
              <w:pStyle w:val="Compact"/>
              <w:jc w:val="center"/>
            </w:pPr>
            <w:r>
              <w:t xml:space="preserve">-0.191***</w:t>
            </w:r>
          </w:p>
        </w:tc>
        <w:tc>
          <w:p/>
        </w:tc>
        <w:tc>
          <w:p>
            <w:pPr>
              <w:pStyle w:val="Compact"/>
              <w:jc w:val="center"/>
            </w:pPr>
            <w:r>
              <w:t xml:space="preserve">-0.195***</w:t>
            </w:r>
          </w:p>
        </w:tc>
      </w:tr>
      <w:tr>
        <w:tc>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(0.039)</w:t>
            </w:r>
          </w:p>
        </w:tc>
      </w:tr>
      <w:tr>
        <w:tc>
          <w:p>
            <w:pPr>
              <w:pStyle w:val="Compact"/>
              <w:jc w:val="left"/>
            </w:pPr>
            <w:r>
              <w:t xml:space="preserve">7.marca#jan20</w:t>
            </w:r>
          </w:p>
        </w:tc>
        <w:tc>
          <w:p/>
        </w:tc>
        <w:tc>
          <w:p>
            <w:pPr>
              <w:pStyle w:val="Compact"/>
              <w:jc w:val="center"/>
            </w:pPr>
            <w:r>
              <w:t xml:space="preserve">-0.052*</w:t>
            </w:r>
          </w:p>
        </w:tc>
        <w:tc>
          <w:p>
            <w:pPr>
              <w:pStyle w:val="Compact"/>
              <w:jc w:val="center"/>
            </w:pPr>
            <w:r>
              <w:t xml:space="preserve">-0.053*</w:t>
            </w:r>
          </w:p>
        </w:tc>
        <w:tc>
          <w:p/>
        </w:tc>
        <w:tc>
          <w:p>
            <w:pPr>
              <w:pStyle w:val="Compact"/>
              <w:jc w:val="center"/>
            </w:pPr>
            <w:r>
              <w:t xml:space="preserve">-0.040*</w:t>
            </w:r>
          </w:p>
        </w:tc>
      </w:tr>
      <w:tr>
        <w:tc>
          <w:p/>
        </w:tc>
        <w:tc>
          <w:p/>
        </w:tc>
        <w:tc>
          <w:p>
            <w:pPr>
              <w:pStyle w:val="Compact"/>
              <w:jc w:val="center"/>
            </w:pPr>
            <w:r>
              <w:t xml:space="preserve">(0.030)</w:t>
            </w:r>
          </w:p>
        </w:tc>
        <w:tc>
          <w:p>
            <w:pPr>
              <w:pStyle w:val="Compact"/>
              <w:jc w:val="center"/>
            </w:pPr>
            <w:r>
              <w:t xml:space="preserve">(0.030)</w:t>
            </w:r>
          </w:p>
        </w:tc>
        <w:tc>
          <w:p/>
        </w:tc>
        <w:tc>
          <w:p>
            <w:pPr>
              <w:pStyle w:val="Compact"/>
              <w:jc w:val="center"/>
            </w:pPr>
            <w:r>
              <w:t xml:space="preserve">(0.021)</w:t>
            </w:r>
          </w:p>
        </w:tc>
      </w:tr>
      <w:tr>
        <w:tc>
          <w:p>
            <w:pPr>
              <w:pStyle w:val="Compact"/>
              <w:jc w:val="left"/>
            </w:pPr>
            <w:r>
              <w:t xml:space="preserve">2.marca#jan21</w:t>
            </w:r>
          </w:p>
        </w:tc>
        <w:tc>
          <w:p/>
        </w:tc>
        <w:tc>
          <w:p>
            <w:pPr>
              <w:pStyle w:val="Compact"/>
              <w:jc w:val="center"/>
            </w:pPr>
            <w:r>
              <w:t xml:space="preserve">-0.047</w:t>
            </w:r>
          </w:p>
        </w:tc>
        <w:tc>
          <w:p>
            <w:pPr>
              <w:pStyle w:val="Compact"/>
              <w:jc w:val="center"/>
            </w:pPr>
            <w:r>
              <w:t xml:space="preserve">-0.051</w:t>
            </w:r>
          </w:p>
        </w:tc>
        <w:tc>
          <w:p/>
        </w:tc>
        <w:tc>
          <w:p>
            <w:pPr>
              <w:pStyle w:val="Compact"/>
              <w:jc w:val="center"/>
            </w:pPr>
            <w:r>
              <w:t xml:space="preserve">-0.039</w:t>
            </w:r>
          </w:p>
        </w:tc>
      </w:tr>
      <w:tr>
        <w:tc>
          <w:p/>
        </w:tc>
        <w:tc>
          <w:p/>
        </w:tc>
        <w:tc>
          <w:p>
            <w:pPr>
              <w:pStyle w:val="Compact"/>
              <w:jc w:val="center"/>
            </w:pPr>
            <w:r>
              <w:t xml:space="preserve">(0.036)</w:t>
            </w:r>
          </w:p>
        </w:tc>
        <w:tc>
          <w:p>
            <w:pPr>
              <w:pStyle w:val="Compact"/>
              <w:jc w:val="center"/>
            </w:pPr>
            <w:r>
              <w:t xml:space="preserve">(0.036)</w:t>
            </w:r>
          </w:p>
        </w:tc>
        <w:tc>
          <w:p/>
        </w:tc>
        <w:tc>
          <w:p>
            <w:pPr>
              <w:pStyle w:val="Compact"/>
              <w:jc w:val="center"/>
            </w:pPr>
            <w:r>
              <w:t xml:space="preserve">(0.025)</w:t>
            </w:r>
          </w:p>
        </w:tc>
      </w:tr>
      <w:tr>
        <w:tc>
          <w:p>
            <w:pPr>
              <w:pStyle w:val="Compact"/>
              <w:jc w:val="left"/>
            </w:pPr>
            <w:r>
              <w:t xml:space="preserve">3.marca#jan21</w:t>
            </w:r>
          </w:p>
        </w:tc>
        <w:tc>
          <w:p/>
        </w:tc>
        <w:tc>
          <w:p>
            <w:pPr>
              <w:pStyle w:val="Compact"/>
              <w:jc w:val="center"/>
            </w:pPr>
            <w:r>
              <w:t xml:space="preserve">-0.101**</w:t>
            </w:r>
          </w:p>
        </w:tc>
        <w:tc>
          <w:p>
            <w:pPr>
              <w:pStyle w:val="Compact"/>
              <w:jc w:val="center"/>
            </w:pPr>
            <w:r>
              <w:t xml:space="preserve">-0.101**</w:t>
            </w:r>
          </w:p>
        </w:tc>
        <w:tc>
          <w:p/>
        </w:tc>
        <w:tc>
          <w:p>
            <w:pPr>
              <w:pStyle w:val="Compact"/>
              <w:jc w:val="center"/>
            </w:pPr>
            <w:r>
              <w:t xml:space="preserve">-0.100***</w:t>
            </w:r>
          </w:p>
        </w:tc>
      </w:tr>
      <w:tr>
        <w:tc>
          <w:p/>
        </w:tc>
        <w:tc>
          <w:p/>
        </w:tc>
        <w:tc>
          <w:p>
            <w:pPr>
              <w:pStyle w:val="Compact"/>
              <w:jc w:val="center"/>
            </w:pPr>
            <w:r>
              <w:t xml:space="preserve">(0.041)</w:t>
            </w:r>
          </w:p>
        </w:tc>
        <w:tc>
          <w:p>
            <w:pPr>
              <w:pStyle w:val="Compact"/>
              <w:jc w:val="center"/>
            </w:pPr>
            <w:r>
              <w:t xml:space="preserve">(0.041)</w:t>
            </w:r>
          </w:p>
        </w:tc>
        <w:tc>
          <w:p/>
        </w:tc>
        <w:tc>
          <w:p>
            <w:pPr>
              <w:pStyle w:val="Compact"/>
              <w:jc w:val="center"/>
            </w:pPr>
            <w:r>
              <w:t xml:space="preserve">(0.029)</w:t>
            </w:r>
          </w:p>
        </w:tc>
      </w:tr>
      <w:tr>
        <w:tc>
          <w:p>
            <w:pPr>
              <w:pStyle w:val="Compact"/>
              <w:jc w:val="left"/>
            </w:pPr>
            <w:r>
              <w:t xml:space="preserve">4.marca#jan21</w:t>
            </w:r>
          </w:p>
        </w:tc>
        <w:tc>
          <w:p/>
        </w:tc>
        <w:tc>
          <w:p>
            <w:pPr>
              <w:pStyle w:val="Compact"/>
              <w:jc w:val="center"/>
            </w:pPr>
            <w:r>
              <w:t xml:space="preserve">-0.117***</w:t>
            </w:r>
          </w:p>
        </w:tc>
        <w:tc>
          <w:p>
            <w:pPr>
              <w:pStyle w:val="Compact"/>
              <w:jc w:val="center"/>
            </w:pPr>
            <w:r>
              <w:t xml:space="preserve">-0.118***</w:t>
            </w:r>
          </w:p>
        </w:tc>
        <w:tc>
          <w:p/>
        </w:tc>
        <w:tc>
          <w:p>
            <w:pPr>
              <w:pStyle w:val="Compact"/>
              <w:jc w:val="center"/>
            </w:pPr>
            <w:r>
              <w:t xml:space="preserve">-0.113***</w:t>
            </w:r>
          </w:p>
        </w:tc>
      </w:tr>
      <w:tr>
        <w:tc>
          <w:p/>
        </w:tc>
        <w:tc>
          <w:p/>
        </w:tc>
        <w:tc>
          <w:p>
            <w:pPr>
              <w:pStyle w:val="Compact"/>
              <w:jc w:val="center"/>
            </w:pPr>
            <w:r>
              <w:t xml:space="preserve">(0.034)</w:t>
            </w:r>
          </w:p>
        </w:tc>
        <w:tc>
          <w:p>
            <w:pPr>
              <w:pStyle w:val="Compact"/>
              <w:jc w:val="center"/>
            </w:pPr>
            <w:r>
              <w:t xml:space="preserve">(0.034)</w:t>
            </w:r>
          </w:p>
        </w:tc>
        <w:tc>
          <w:p/>
        </w:tc>
        <w:tc>
          <w:p>
            <w:pPr>
              <w:pStyle w:val="Compact"/>
              <w:jc w:val="center"/>
            </w:pPr>
            <w:r>
              <w:t xml:space="preserve">(0.024)</w:t>
            </w:r>
          </w:p>
        </w:tc>
      </w:tr>
      <w:tr>
        <w:tc>
          <w:p>
            <w:pPr>
              <w:pStyle w:val="Compact"/>
              <w:jc w:val="left"/>
            </w:pPr>
            <w:r>
              <w:t xml:space="preserve">5.marca#jan21</w:t>
            </w:r>
          </w:p>
        </w:tc>
        <w:tc>
          <w:p/>
        </w:tc>
        <w:tc>
          <w:p>
            <w:pPr>
              <w:pStyle w:val="Compact"/>
              <w:jc w:val="center"/>
            </w:pPr>
            <w:r>
              <w:t xml:space="preserve">0.027</w:t>
            </w:r>
          </w:p>
        </w:tc>
        <w:tc>
          <w:p>
            <w:pPr>
              <w:pStyle w:val="Compact"/>
              <w:jc w:val="center"/>
            </w:pPr>
            <w:r>
              <w:t xml:space="preserve">0.027</w:t>
            </w:r>
          </w:p>
        </w:tc>
        <w:tc>
          <w:p/>
        </w:tc>
        <w:tc>
          <w:p>
            <w:pPr>
              <w:pStyle w:val="Compact"/>
              <w:jc w:val="center"/>
            </w:pPr>
            <w:r>
              <w:t xml:space="preserve">0.022</w:t>
            </w:r>
          </w:p>
        </w:tc>
      </w:tr>
      <w:tr>
        <w:tc>
          <w:p/>
        </w:tc>
        <w:tc>
          <w:p/>
        </w:tc>
        <w:tc>
          <w:p>
            <w:pPr>
              <w:pStyle w:val="Compact"/>
              <w:jc w:val="center"/>
            </w:pPr>
            <w:r>
              <w:t xml:space="preserve">(0.028)</w:t>
            </w:r>
          </w:p>
        </w:tc>
        <w:tc>
          <w:p>
            <w:pPr>
              <w:pStyle w:val="Compact"/>
              <w:jc w:val="center"/>
            </w:pPr>
            <w:r>
              <w:t xml:space="preserve">(0.028)</w:t>
            </w:r>
          </w:p>
        </w:tc>
        <w:tc>
          <w:p/>
        </w:tc>
        <w:tc>
          <w:p>
            <w:pPr>
              <w:pStyle w:val="Compact"/>
              <w:jc w:val="center"/>
            </w:pPr>
            <w:r>
              <w:t xml:space="preserve">(0.020)</w:t>
            </w:r>
          </w:p>
        </w:tc>
      </w:tr>
      <w:tr>
        <w:tc>
          <w:p>
            <w:pPr>
              <w:pStyle w:val="Compact"/>
              <w:jc w:val="left"/>
            </w:pPr>
            <w:r>
              <w:t xml:space="preserve">6.marca#jan21</w:t>
            </w:r>
          </w:p>
        </w:tc>
        <w:tc>
          <w:p/>
        </w:tc>
        <w:tc>
          <w:p>
            <w:pPr>
              <w:pStyle w:val="Compact"/>
              <w:jc w:val="center"/>
            </w:pPr>
            <w:r>
              <w:t xml:space="preserve">-0.364***</w:t>
            </w:r>
          </w:p>
        </w:tc>
        <w:tc>
          <w:p>
            <w:pPr>
              <w:pStyle w:val="Compact"/>
              <w:jc w:val="center"/>
            </w:pPr>
            <w:r>
              <w:t xml:space="preserve">-0.364***</w:t>
            </w:r>
          </w:p>
        </w:tc>
        <w:tc>
          <w:p/>
        </w:tc>
        <w:tc>
          <w:p>
            <w:pPr>
              <w:pStyle w:val="Compact"/>
              <w:jc w:val="center"/>
            </w:pPr>
            <w:r>
              <w:t xml:space="preserve">-0.360***</w:t>
            </w:r>
          </w:p>
        </w:tc>
      </w:tr>
      <w:tr>
        <w:tc>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(0.039)</w:t>
            </w:r>
          </w:p>
        </w:tc>
      </w:tr>
      <w:tr>
        <w:tc>
          <w:p>
            <w:pPr>
              <w:pStyle w:val="Compact"/>
              <w:jc w:val="left"/>
            </w:pPr>
            <w:r>
              <w:t xml:space="preserve">7.marca#jan21</w:t>
            </w:r>
          </w:p>
        </w:tc>
        <w:tc>
          <w:p/>
        </w:tc>
        <w:tc>
          <w:p>
            <w:pPr>
              <w:pStyle w:val="Compact"/>
              <w:jc w:val="center"/>
            </w:pPr>
            <w:r>
              <w:t xml:space="preserve">-0.053*</w:t>
            </w:r>
          </w:p>
        </w:tc>
        <w:tc>
          <w:p>
            <w:pPr>
              <w:pStyle w:val="Compact"/>
              <w:jc w:val="center"/>
            </w:pPr>
            <w:r>
              <w:t xml:space="preserve">-0.051*</w:t>
            </w:r>
          </w:p>
        </w:tc>
        <w:tc>
          <w:p/>
        </w:tc>
        <w:tc>
          <w:p>
            <w:pPr>
              <w:pStyle w:val="Compact"/>
              <w:jc w:val="center"/>
            </w:pPr>
            <w:r>
              <w:t xml:space="preserve">-0.033</w:t>
            </w:r>
          </w:p>
        </w:tc>
      </w:tr>
      <w:tr>
        <w:tc>
          <w:p/>
        </w:tc>
        <w:tc>
          <w:p/>
        </w:tc>
        <w:tc>
          <w:p>
            <w:pPr>
              <w:pStyle w:val="Compact"/>
              <w:jc w:val="center"/>
            </w:pPr>
            <w:r>
              <w:t xml:space="preserve">(0.030)</w:t>
            </w:r>
          </w:p>
        </w:tc>
        <w:tc>
          <w:p>
            <w:pPr>
              <w:pStyle w:val="Compact"/>
              <w:jc w:val="center"/>
            </w:pPr>
            <w:r>
              <w:t xml:space="preserve">(0.030)</w:t>
            </w:r>
          </w:p>
        </w:tc>
        <w:tc>
          <w:p/>
        </w:tc>
        <w:tc>
          <w:p>
            <w:pPr>
              <w:pStyle w:val="Compact"/>
              <w:jc w:val="center"/>
            </w:pPr>
            <w:r>
              <w:t xml:space="preserve">(0.021)</w:t>
            </w:r>
          </w:p>
        </w:tc>
      </w:tr>
      <w:tr>
        <w:tc>
          <w:p>
            <w:pPr>
              <w:pStyle w:val="Compact"/>
              <w:jc w:val="left"/>
            </w:pPr>
            <w:r>
              <w:t xml:space="preserve">2.marca</w:t>
            </w:r>
          </w:p>
        </w:tc>
        <w:tc>
          <w:p>
            <w:pPr>
              <w:pStyle w:val="Compact"/>
              <w:jc w:val="center"/>
            </w:pPr>
            <w:r>
              <w:t xml:space="preserve">-0.013</w:t>
            </w:r>
          </w:p>
        </w:tc>
        <w:tc>
          <w:p>
            <w:pPr>
              <w:pStyle w:val="Compact"/>
              <w:jc w:val="center"/>
            </w:pPr>
            <w:r>
              <w:t xml:space="preserve">-0.013</w:t>
            </w:r>
          </w:p>
        </w:tc>
        <w:tc>
          <w:p/>
        </w:tc>
        <w:tc>
          <w:p>
            <w:pPr>
              <w:pStyle w:val="Compact"/>
              <w:jc w:val="center"/>
            </w:pPr>
            <w:r>
              <w:t xml:space="preserve">-0.009</w:t>
            </w:r>
          </w:p>
        </w:tc>
        <w:tc>
          <w:p>
            <w:pPr>
              <w:pStyle w:val="Compact"/>
              <w:jc w:val="center"/>
            </w:pPr>
            <w:r>
              <w:t xml:space="preserve">-0.008</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3.marca</w:t>
            </w:r>
          </w:p>
        </w:tc>
        <w:tc>
          <w:p>
            <w:pPr>
              <w:pStyle w:val="Compact"/>
              <w:jc w:val="center"/>
            </w:pPr>
            <w:r>
              <w:t xml:space="preserve">-0.605***</w:t>
            </w:r>
          </w:p>
        </w:tc>
        <w:tc>
          <w:p>
            <w:pPr>
              <w:pStyle w:val="Compact"/>
              <w:jc w:val="center"/>
            </w:pPr>
            <w:r>
              <w:t xml:space="preserve">-0.604***</w:t>
            </w:r>
          </w:p>
        </w:tc>
        <w:tc>
          <w:p/>
        </w:tc>
        <w:tc>
          <w:p>
            <w:pPr>
              <w:pStyle w:val="Compact"/>
              <w:jc w:val="center"/>
            </w:pPr>
            <w:r>
              <w:t xml:space="preserve">-0.603***</w:t>
            </w:r>
          </w:p>
        </w:tc>
        <w:tc>
          <w:p>
            <w:pPr>
              <w:pStyle w:val="Compact"/>
              <w:jc w:val="center"/>
            </w:pPr>
            <w:r>
              <w:t xml:space="preserve">-0.602***</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4.marca</w:t>
            </w:r>
          </w:p>
        </w:tc>
        <w:tc>
          <w:p>
            <w:pPr>
              <w:pStyle w:val="Compact"/>
              <w:jc w:val="center"/>
            </w:pPr>
            <w:r>
              <w:t xml:space="preserve">-0.274***</w:t>
            </w:r>
          </w:p>
        </w:tc>
        <w:tc>
          <w:p>
            <w:pPr>
              <w:pStyle w:val="Compact"/>
              <w:jc w:val="center"/>
            </w:pPr>
            <w:r>
              <w:t xml:space="preserve">-0.272***</w:t>
            </w:r>
          </w:p>
        </w:tc>
        <w:tc>
          <w:p/>
        </w:tc>
        <w:tc>
          <w:p>
            <w:pPr>
              <w:pStyle w:val="Compact"/>
              <w:jc w:val="center"/>
            </w:pPr>
            <w:r>
              <w:t xml:space="preserve">-0.269***</w:t>
            </w:r>
          </w:p>
        </w:tc>
        <w:tc>
          <w:p>
            <w:pPr>
              <w:pStyle w:val="Compact"/>
              <w:jc w:val="center"/>
            </w:pPr>
            <w:r>
              <w:t xml:space="preserve">-0.268***</w:t>
            </w:r>
          </w:p>
        </w:tc>
      </w:tr>
      <w:tr>
        <w:tc>
          <w:p/>
        </w:tc>
        <w:tc>
          <w:p>
            <w:pPr>
              <w:pStyle w:val="Compact"/>
              <w:jc w:val="center"/>
            </w:pPr>
            <w:r>
              <w:t xml:space="preserve">(0.024)</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5.marca</w:t>
            </w:r>
          </w:p>
        </w:tc>
        <w:tc>
          <w:p>
            <w:pPr>
              <w:pStyle w:val="Compact"/>
              <w:jc w:val="center"/>
            </w:pPr>
            <w:r>
              <w:t xml:space="preserve">0.004</w:t>
            </w:r>
          </w:p>
        </w:tc>
        <w:tc>
          <w:p>
            <w:pPr>
              <w:pStyle w:val="Compact"/>
              <w:jc w:val="center"/>
            </w:pPr>
            <w:r>
              <w:t xml:space="preserve">0.004</w:t>
            </w:r>
          </w:p>
        </w:tc>
        <w:tc>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(0.022)</w:t>
            </w:r>
          </w:p>
        </w:tc>
        <w:tc>
          <w:p>
            <w:pPr>
              <w:pStyle w:val="Compact"/>
              <w:jc w:val="center"/>
            </w:pPr>
            <w:r>
              <w:t xml:space="preserve">(0.020)</w:t>
            </w:r>
          </w:p>
        </w:tc>
        <w:tc>
          <w:p/>
        </w:tc>
        <w:tc>
          <w:p>
            <w:pPr>
              <w:pStyle w:val="Compact"/>
              <w:jc w:val="center"/>
            </w:pPr>
            <w:r>
              <w:t xml:space="preserve">(0.016)</w:t>
            </w:r>
          </w:p>
        </w:tc>
        <w:tc>
          <w:p>
            <w:pPr>
              <w:pStyle w:val="Compact"/>
              <w:jc w:val="center"/>
            </w:pPr>
            <w:r>
              <w:t xml:space="preserve">(0.016)</w:t>
            </w:r>
          </w:p>
        </w:tc>
      </w:tr>
      <w:tr>
        <w:tc>
          <w:p>
            <w:pPr>
              <w:pStyle w:val="Compact"/>
              <w:jc w:val="left"/>
            </w:pPr>
            <w:r>
              <w:t xml:space="preserve">6.marca</w:t>
            </w:r>
          </w:p>
        </w:tc>
        <w:tc>
          <w:p>
            <w:pPr>
              <w:pStyle w:val="Compact"/>
              <w:jc w:val="center"/>
            </w:pPr>
            <w:r>
              <w:t xml:space="preserve">-0.502***</w:t>
            </w:r>
          </w:p>
        </w:tc>
        <w:tc>
          <w:p>
            <w:pPr>
              <w:pStyle w:val="Compact"/>
              <w:jc w:val="center"/>
            </w:pPr>
            <w:r>
              <w:t xml:space="preserve">-0.500***</w:t>
            </w:r>
          </w:p>
        </w:tc>
        <w:tc>
          <w:p/>
        </w:tc>
        <w:tc>
          <w:p>
            <w:pPr>
              <w:pStyle w:val="Compact"/>
              <w:jc w:val="center"/>
            </w:pPr>
            <w:r>
              <w:t xml:space="preserve">-0.505***</w:t>
            </w:r>
          </w:p>
        </w:tc>
        <w:tc>
          <w:p>
            <w:pPr>
              <w:pStyle w:val="Compact"/>
              <w:jc w:val="center"/>
            </w:pPr>
            <w:r>
              <w:t xml:space="preserve">-0.503***</w:t>
            </w:r>
          </w:p>
        </w:tc>
      </w:tr>
      <w:tr>
        <w:tc>
          <w:p/>
        </w:tc>
        <w:tc>
          <w:p>
            <w:pPr>
              <w:pStyle w:val="Compact"/>
              <w:jc w:val="center"/>
            </w:pPr>
            <w:r>
              <w:t xml:space="preserve">(0.028)</w:t>
            </w:r>
          </w:p>
        </w:tc>
        <w:tc>
          <w:p>
            <w:pPr>
              <w:pStyle w:val="Compact"/>
              <w:jc w:val="center"/>
            </w:pPr>
            <w:r>
              <w:t xml:space="preserve">(0.026)</w:t>
            </w:r>
          </w:p>
        </w:tc>
        <w:tc>
          <w:p/>
        </w:tc>
        <w:tc>
          <w:p>
            <w:pPr>
              <w:pStyle w:val="Compact"/>
              <w:jc w:val="center"/>
            </w:pPr>
            <w:r>
              <w:t xml:space="preserve">(0.021)</w:t>
            </w:r>
          </w:p>
        </w:tc>
        <w:tc>
          <w:p>
            <w:pPr>
              <w:pStyle w:val="Compact"/>
              <w:jc w:val="center"/>
            </w:pPr>
            <w:r>
              <w:t xml:space="preserve">(0.020)</w:t>
            </w:r>
          </w:p>
        </w:tc>
      </w:tr>
      <w:tr>
        <w:tc>
          <w:p>
            <w:pPr>
              <w:pStyle w:val="Compact"/>
              <w:jc w:val="left"/>
            </w:pPr>
            <w:r>
              <w:t xml:space="preserve">7.marca</w:t>
            </w:r>
          </w:p>
        </w:tc>
        <w:tc>
          <w:p>
            <w:pPr>
              <w:pStyle w:val="Compact"/>
              <w:jc w:val="center"/>
            </w:pPr>
            <w:r>
              <w:t xml:space="preserve">-0.426***</w:t>
            </w:r>
          </w:p>
        </w:tc>
        <w:tc>
          <w:p>
            <w:pPr>
              <w:pStyle w:val="Compact"/>
              <w:jc w:val="center"/>
            </w:pPr>
            <w:r>
              <w:t xml:space="preserve">-0.425***</w:t>
            </w:r>
          </w:p>
        </w:tc>
        <w:tc>
          <w:p/>
        </w:tc>
        <w:tc>
          <w:p>
            <w:pPr>
              <w:pStyle w:val="Compact"/>
              <w:jc w:val="center"/>
            </w:pPr>
            <w:r>
              <w:t xml:space="preserve">-0.443***</w:t>
            </w:r>
          </w:p>
        </w:tc>
        <w:tc>
          <w:p>
            <w:pPr>
              <w:pStyle w:val="Compact"/>
              <w:jc w:val="center"/>
            </w:pPr>
            <w:r>
              <w:t xml:space="preserve">-0.442***</w:t>
            </w:r>
          </w:p>
        </w:tc>
      </w:tr>
      <w:tr>
        <w:tc>
          <w:p/>
        </w:tc>
        <w:tc>
          <w:p>
            <w:pPr>
              <w:pStyle w:val="Compact"/>
              <w:jc w:val="center"/>
            </w:pPr>
            <w:r>
              <w:t xml:space="preserve">(0.023)</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Constant</w:t>
            </w:r>
          </w:p>
        </w:tc>
        <w:tc>
          <w:p>
            <w:pPr>
              <w:pStyle w:val="Compact"/>
              <w:jc w:val="center"/>
            </w:pPr>
            <w:r>
              <w:t xml:space="preserve">-3.940***</w:t>
            </w:r>
          </w:p>
        </w:tc>
        <w:tc>
          <w:p>
            <w:pPr>
              <w:pStyle w:val="Compact"/>
              <w:jc w:val="center"/>
            </w:pPr>
            <w:r>
              <w:t xml:space="preserve">-3.940***</w:t>
            </w:r>
          </w:p>
        </w:tc>
        <w:tc>
          <w:p>
            <w:pPr>
              <w:pStyle w:val="Compact"/>
              <w:jc w:val="center"/>
            </w:pPr>
            <w:r>
              <w:t xml:space="preserve">-4.137***</w:t>
            </w:r>
          </w:p>
        </w:tc>
        <w:tc>
          <w:p>
            <w:pPr>
              <w:pStyle w:val="Compact"/>
              <w:jc w:val="center"/>
            </w:pPr>
            <w:r>
              <w:t xml:space="preserve">1.989***</w:t>
            </w:r>
          </w:p>
        </w:tc>
        <w:tc>
          <w:p>
            <w:pPr>
              <w:pStyle w:val="Compact"/>
              <w:jc w:val="center"/>
            </w:pPr>
            <w:r>
              <w:t xml:space="preserve">1.989***</w:t>
            </w:r>
          </w:p>
        </w:tc>
      </w:tr>
      <w:tr>
        <w:tc>
          <w:p/>
        </w:tc>
        <w:tc>
          <w:p>
            <w:pPr>
              <w:pStyle w:val="Compact"/>
              <w:jc w:val="center"/>
            </w:pPr>
            <w:r>
              <w:t xml:space="preserve">(0.023)</w:t>
            </w:r>
          </w:p>
        </w:tc>
        <w:tc>
          <w:p>
            <w:pPr>
              <w:pStyle w:val="Compact"/>
              <w:jc w:val="center"/>
            </w:pPr>
            <w:r>
              <w:t xml:space="preserve">(0.022)</w:t>
            </w:r>
          </w:p>
        </w:tc>
        <w:tc>
          <w:p>
            <w:pPr>
              <w:pStyle w:val="Compact"/>
              <w:jc w:val="center"/>
            </w:pPr>
            <w:r>
              <w:t xml:space="preserve">(0.017)</w:t>
            </w:r>
          </w:p>
        </w:tc>
        <w:tc>
          <w:p>
            <w:pPr>
              <w:pStyle w:val="Compact"/>
              <w:jc w:val="center"/>
            </w:pPr>
            <w:r>
              <w:t xml:space="preserve">(0.012)</w:t>
            </w:r>
          </w:p>
        </w:tc>
        <w:tc>
          <w:p>
            <w:pPr>
              <w:pStyle w:val="Compact"/>
              <w:jc w:val="center"/>
            </w:pPr>
            <w:r>
              <w:t xml:space="preserve">(0.012)</w:t>
            </w:r>
          </w:p>
        </w:tc>
      </w:tr>
      <w:tr>
        <w:tc>
          <w:p/>
        </w:tc>
        <w:tc>
          <w:p/>
        </w:tc>
        <w:tc>
          <w:p/>
        </w:tc>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R-squared</w:t>
            </w:r>
          </w:p>
        </w:tc>
        <w:tc>
          <w:p/>
        </w:tc>
        <w:tc>
          <w:p/>
        </w:tc>
        <w:tc>
          <w:p>
            <w:pPr>
              <w:pStyle w:val="Compact"/>
              <w:jc w:val="center"/>
            </w:pPr>
            <w:r>
              <w:t xml:space="preserve">0.866</w:t>
            </w:r>
          </w:p>
        </w:tc>
        <w:tc>
          <w:p/>
        </w:tc>
        <w:tc>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29"/>
    <w:p>
      <w:pPr>
        <w:pStyle w:val="BodyText"/>
      </w:pPr>
      <w:r>
        <w:t xml:space="preserve">Next table present the results by brand type: premium, columns 1 and 2; medium, columns 3 and 4; low, columns 5 and 6. The omitted identifier corresponds to the reference brand. Columns (1,3,5) correspond to the equation (4.1), columns (2,4,6) correspond to equation (4.2).</w:t>
      </w:r>
    </w:p>
    <w:bookmarkStart w:id="30" w:name="tab:xt2"/>
    <w:p>
      <w:pPr>
        <w:pStyle w:val="TableCaption"/>
      </w:pPr>
      <w:r>
        <w:t xml:space="preserve">Fixed Effects/Random Effects for brand and city by brand type</w:t>
      </w:r>
    </w:p>
    <w:tbl>
      <w:tblPr>
        <w:tblStyle w:val="Table"/>
        <w:tblW w:type="pct" w:w="0"/>
        <w:tblLook w:firstRow="0" w:lastRow="0" w:firstColumn="0" w:lastColumn="0" w:noHBand="0" w:noVBand="0" w:val="0000"/>
        <w:tblCaption w:val="Fixed Effects/Random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0.218***</w:t>
            </w:r>
          </w:p>
        </w:tc>
        <w:tc>
          <w:p>
            <w:pPr>
              <w:pStyle w:val="Compact"/>
              <w:jc w:val="center"/>
            </w:pPr>
            <w:r>
              <w:t xml:space="preserve">0.196***</w:t>
            </w:r>
          </w:p>
        </w:tc>
        <w:tc>
          <w:p>
            <w:pPr>
              <w:pStyle w:val="Compact"/>
              <w:jc w:val="center"/>
            </w:pPr>
            <w:r>
              <w:t xml:space="preserve">0.176***</w:t>
            </w:r>
          </w:p>
        </w:tc>
        <w:tc>
          <w:p>
            <w:pPr>
              <w:pStyle w:val="Compact"/>
              <w:jc w:val="center"/>
            </w:pPr>
            <w:r>
              <w:t xml:space="preserve">0.132***</w:t>
            </w:r>
          </w:p>
        </w:tc>
        <w:tc>
          <w:p>
            <w:pPr>
              <w:pStyle w:val="Compact"/>
              <w:jc w:val="center"/>
            </w:pPr>
            <w:r>
              <w:t xml:space="preserve">0.190***</w:t>
            </w:r>
          </w:p>
        </w:tc>
        <w:tc>
          <w:p>
            <w:pPr>
              <w:pStyle w:val="Compact"/>
              <w:jc w:val="center"/>
            </w:pPr>
            <w:r>
              <w:t xml:space="preserve">0.212***</w:t>
            </w:r>
          </w:p>
        </w:tc>
      </w:tr>
      <w:tr>
        <w:tc>
          <w:p/>
        </w:tc>
        <w:tc>
          <w:p>
            <w:pPr>
              <w:pStyle w:val="Compact"/>
              <w:jc w:val="center"/>
            </w:pPr>
            <w:r>
              <w:t xml:space="preserve">(0.011)</w:t>
            </w:r>
          </w:p>
        </w:tc>
        <w:tc>
          <w:p>
            <w:pPr>
              <w:pStyle w:val="Compact"/>
              <w:jc w:val="center"/>
            </w:pPr>
            <w:r>
              <w:t xml:space="preserve">(0.018)</w:t>
            </w:r>
          </w:p>
        </w:tc>
        <w:tc>
          <w:p>
            <w:pPr>
              <w:pStyle w:val="Compact"/>
              <w:jc w:val="center"/>
            </w:pPr>
            <w:r>
              <w:t xml:space="preserve">(0.019)</w:t>
            </w:r>
          </w:p>
        </w:tc>
        <w:tc>
          <w:p>
            <w:pPr>
              <w:pStyle w:val="Compact"/>
              <w:jc w:val="center"/>
            </w:pPr>
            <w:r>
              <w:t xml:space="preserve">(0.030)</w:t>
            </w:r>
          </w:p>
        </w:tc>
        <w:tc>
          <w:p>
            <w:pPr>
              <w:pStyle w:val="Compact"/>
              <w:jc w:val="center"/>
            </w:pPr>
            <w:r>
              <w:t xml:space="preserve">(0.032)</w:t>
            </w:r>
          </w:p>
        </w:tc>
        <w:tc>
          <w:p>
            <w:pPr>
              <w:pStyle w:val="Compact"/>
              <w:jc w:val="center"/>
            </w:pPr>
            <w:r>
              <w:t xml:space="preserve">(0.037)</w:t>
            </w:r>
          </w:p>
        </w:tc>
      </w:tr>
      <w:tr>
        <w:tc>
          <w:p>
            <w:pPr>
              <w:pStyle w:val="Compact"/>
              <w:jc w:val="left"/>
            </w:pPr>
            <w:r>
              <w:t xml:space="preserve">jan21</w:t>
            </w:r>
          </w:p>
        </w:tc>
        <w:tc>
          <w:p>
            <w:pPr>
              <w:pStyle w:val="Compact"/>
              <w:jc w:val="center"/>
            </w:pPr>
            <w:r>
              <w:t xml:space="preserve">0.235***</w:t>
            </w:r>
          </w:p>
        </w:tc>
        <w:tc>
          <w:p>
            <w:pPr>
              <w:pStyle w:val="Compact"/>
              <w:jc w:val="center"/>
            </w:pPr>
            <w:r>
              <w:t xml:space="preserve">0.233***</w:t>
            </w:r>
          </w:p>
        </w:tc>
        <w:tc>
          <w:p>
            <w:pPr>
              <w:pStyle w:val="Compact"/>
              <w:jc w:val="center"/>
            </w:pPr>
            <w:r>
              <w:t xml:space="preserve">0.228***</w:t>
            </w:r>
          </w:p>
        </w:tc>
        <w:tc>
          <w:p>
            <w:pPr>
              <w:pStyle w:val="Compact"/>
              <w:jc w:val="center"/>
            </w:pPr>
            <w:r>
              <w:t xml:space="preserve">0.251***</w:t>
            </w:r>
          </w:p>
        </w:tc>
        <w:tc>
          <w:p>
            <w:pPr>
              <w:pStyle w:val="Compact"/>
              <w:jc w:val="center"/>
            </w:pPr>
            <w:r>
              <w:t xml:space="preserve">0.217***</w:t>
            </w:r>
          </w:p>
        </w:tc>
        <w:tc>
          <w:p>
            <w:pPr>
              <w:pStyle w:val="Compact"/>
              <w:jc w:val="center"/>
            </w:pPr>
            <w:r>
              <w:t xml:space="preserve">0.295***</w:t>
            </w:r>
          </w:p>
        </w:tc>
      </w:tr>
      <w:tr>
        <w:tc>
          <w:p/>
        </w:tc>
        <w:tc>
          <w:p>
            <w:pPr>
              <w:pStyle w:val="Compact"/>
              <w:jc w:val="center"/>
            </w:pPr>
            <w:r>
              <w:t xml:space="preserve">(0.011)</w:t>
            </w:r>
          </w:p>
        </w:tc>
        <w:tc>
          <w:p>
            <w:pPr>
              <w:pStyle w:val="Compact"/>
              <w:jc w:val="center"/>
            </w:pPr>
            <w:r>
              <w:t xml:space="preserve">(0.018)</w:t>
            </w:r>
          </w:p>
        </w:tc>
        <w:tc>
          <w:p>
            <w:pPr>
              <w:pStyle w:val="Compact"/>
              <w:jc w:val="center"/>
            </w:pPr>
            <w:r>
              <w:t xml:space="preserve">(0.019)</w:t>
            </w:r>
          </w:p>
        </w:tc>
        <w:tc>
          <w:p>
            <w:pPr>
              <w:pStyle w:val="Compact"/>
              <w:jc w:val="center"/>
            </w:pPr>
            <w:r>
              <w:t xml:space="preserve">(0.024)</w:t>
            </w:r>
          </w:p>
        </w:tc>
        <w:tc>
          <w:p>
            <w:pPr>
              <w:pStyle w:val="Compact"/>
              <w:jc w:val="center"/>
            </w:pPr>
            <w:r>
              <w:t xml:space="preserve">(0.034)</w:t>
            </w:r>
          </w:p>
        </w:tc>
        <w:tc>
          <w:p>
            <w:pPr>
              <w:pStyle w:val="Compact"/>
              <w:jc w:val="center"/>
            </w:pPr>
            <w:r>
              <w:t xml:space="preserve">(0.040)</w:t>
            </w:r>
          </w:p>
        </w:tc>
      </w:tr>
      <w:tr>
        <w:tc>
          <w:p>
            <w:pPr>
              <w:pStyle w:val="Compact"/>
              <w:jc w:val="left"/>
            </w:pPr>
            <w:r>
              <w:t xml:space="preserve">jan</w:t>
            </w:r>
          </w:p>
        </w:tc>
        <w:tc>
          <w:p>
            <w:pPr>
              <w:pStyle w:val="Compact"/>
              <w:jc w:val="center"/>
            </w:pPr>
            <w:r>
              <w:t xml:space="preserve">-0.018***</w:t>
            </w:r>
          </w:p>
        </w:tc>
        <w:tc>
          <w:p>
            <w:pPr>
              <w:pStyle w:val="Compact"/>
              <w:jc w:val="center"/>
            </w:pPr>
            <w:r>
              <w:t xml:space="preserve">-0.018***</w:t>
            </w:r>
          </w:p>
        </w:tc>
        <w:tc>
          <w:p>
            <w:pPr>
              <w:pStyle w:val="Compact"/>
              <w:jc w:val="center"/>
            </w:pPr>
            <w:r>
              <w:t xml:space="preserve">-0.039***</w:t>
            </w:r>
          </w:p>
        </w:tc>
        <w:tc>
          <w:p>
            <w:pPr>
              <w:pStyle w:val="Compact"/>
              <w:jc w:val="center"/>
            </w:pPr>
            <w:r>
              <w:t xml:space="preserve">-0.039***</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(0.006)</w:t>
            </w:r>
          </w:p>
        </w:tc>
        <w:tc>
          <w:p>
            <w:pPr>
              <w:pStyle w:val="Compact"/>
              <w:jc w:val="center"/>
            </w:pPr>
            <w:r>
              <w:t xml:space="preserve">(0.006)</w:t>
            </w:r>
          </w:p>
        </w:tc>
        <w:tc>
          <w:p>
            <w:pPr>
              <w:pStyle w:val="Compact"/>
              <w:jc w:val="center"/>
            </w:pPr>
            <w:r>
              <w:t xml:space="preserve">(0.008)</w:t>
            </w:r>
          </w:p>
        </w:tc>
        <w:tc>
          <w:p>
            <w:pPr>
              <w:pStyle w:val="Compact"/>
              <w:jc w:val="center"/>
            </w:pPr>
            <w:r>
              <w:t xml:space="preserve">(0.008)</w:t>
            </w:r>
          </w:p>
        </w:tc>
      </w:tr>
      <w:tr>
        <w:tc>
          <w:p>
            <w:pPr>
              <w:pStyle w:val="Compact"/>
              <w:jc w:val="left"/>
            </w:pPr>
            <w:r>
              <w:t xml:space="preserve">jan20#2.marca</w:t>
            </w:r>
          </w:p>
        </w:tc>
        <w:tc>
          <w:p/>
        </w:tc>
        <w:tc>
          <w:p>
            <w:pPr>
              <w:pStyle w:val="Compact"/>
              <w:jc w:val="center"/>
            </w:pPr>
            <w:r>
              <w:t xml:space="preserve">-0.012</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jan20#5.marca</w:t>
            </w:r>
          </w:p>
        </w:tc>
        <w:tc>
          <w:p/>
        </w:tc>
        <w:tc>
          <w:p>
            <w:pPr>
              <w:pStyle w:val="Compact"/>
              <w:jc w:val="center"/>
            </w:pPr>
            <w:r>
              <w:t xml:space="preserve">0.053**</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jan20#6.marca</w:t>
            </w:r>
          </w:p>
        </w:tc>
        <w:tc>
          <w:p/>
        </w:tc>
        <w:tc>
          <w:p/>
        </w:tc>
        <w:tc>
          <w:p/>
        </w:tc>
        <w:tc>
          <w:p/>
        </w:tc>
        <w:tc>
          <w:p/>
        </w:tc>
        <w:tc>
          <w:p>
            <w:pPr>
              <w:pStyle w:val="Compact"/>
              <w:jc w:val="center"/>
            </w:pPr>
            <w:r>
              <w:t xml:space="preserve">-0.078</w:t>
            </w:r>
          </w:p>
        </w:tc>
      </w:tr>
      <w:tr>
        <w:tc>
          <w:p/>
        </w:tc>
        <w:tc>
          <w:p/>
        </w:tc>
        <w:tc>
          <w:p/>
        </w:tc>
        <w:tc>
          <w:p/>
        </w:tc>
        <w:tc>
          <w:p/>
        </w:tc>
        <w:tc>
          <w:p/>
        </w:tc>
        <w:tc>
          <w:p>
            <w:pPr>
              <w:pStyle w:val="Compact"/>
              <w:jc w:val="center"/>
            </w:pPr>
            <w:r>
              <w:t xml:space="preserve">(0.068)</w:t>
            </w:r>
          </w:p>
        </w:tc>
      </w:tr>
      <w:tr>
        <w:tc>
          <w:p>
            <w:pPr>
              <w:pStyle w:val="Compact"/>
              <w:jc w:val="left"/>
            </w:pPr>
            <w:r>
              <w:t xml:space="preserve">jan20#7.marca</w:t>
            </w:r>
          </w:p>
        </w:tc>
        <w:tc>
          <w:p/>
        </w:tc>
        <w:tc>
          <w:p/>
        </w:tc>
        <w:tc>
          <w:p/>
        </w:tc>
        <w:tc>
          <w:p>
            <w:pPr>
              <w:pStyle w:val="Compact"/>
              <w:jc w:val="center"/>
            </w:pPr>
            <w:r>
              <w:t xml:space="preserve">0.071*</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jan21#2.marca</w:t>
            </w:r>
          </w:p>
        </w:tc>
        <w:tc>
          <w:p/>
        </w:tc>
        <w:tc>
          <w:p>
            <w:pPr>
              <w:pStyle w:val="Compact"/>
              <w:jc w:val="center"/>
            </w:pPr>
            <w:r>
              <w:t xml:space="preserve">-0.049</w:t>
            </w:r>
          </w:p>
        </w:tc>
        <w:tc>
          <w:p/>
        </w:tc>
        <w:tc>
          <w:p/>
        </w:tc>
        <w:tc>
          <w:p/>
        </w:tc>
        <w:tc>
          <w:p/>
        </w:tc>
      </w:tr>
      <w:tr>
        <w:tc>
          <w:p/>
        </w:tc>
        <w:tc>
          <w:p/>
        </w:tc>
        <w:tc>
          <w:p>
            <w:pPr>
              <w:pStyle w:val="Compact"/>
              <w:jc w:val="center"/>
            </w:pPr>
            <w:r>
              <w:t xml:space="preserve">(0.030)</w:t>
            </w:r>
          </w:p>
        </w:tc>
        <w:tc>
          <w:p/>
        </w:tc>
        <w:tc>
          <w:p/>
        </w:tc>
        <w:tc>
          <w:p/>
        </w:tc>
        <w:tc>
          <w:p/>
        </w:tc>
      </w:tr>
      <w:tr>
        <w:tc>
          <w:p>
            <w:pPr>
              <w:pStyle w:val="Compact"/>
              <w:jc w:val="left"/>
            </w:pPr>
            <w:r>
              <w:t xml:space="preserve">jan21#4.marca</w:t>
            </w:r>
          </w:p>
        </w:tc>
        <w:tc>
          <w:p/>
        </w:tc>
        <w:tc>
          <w:p/>
        </w:tc>
        <w:tc>
          <w:p/>
        </w:tc>
        <w:tc>
          <w:p>
            <w:pPr>
              <w:pStyle w:val="Compact"/>
              <w:jc w:val="center"/>
            </w:pPr>
            <w:r>
              <w:t xml:space="preserve">-0.062*</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jan21#5.marca</w:t>
            </w:r>
          </w:p>
        </w:tc>
        <w:tc>
          <w:p/>
        </w:tc>
        <w:tc>
          <w:p>
            <w:pPr>
              <w:pStyle w:val="Compact"/>
              <w:jc w:val="center"/>
            </w:pPr>
            <w:r>
              <w:t xml:space="preserve">0.024</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jan21#6.marca</w:t>
            </w:r>
          </w:p>
        </w:tc>
        <w:tc>
          <w:p/>
        </w:tc>
        <w:tc>
          <w:p/>
        </w:tc>
        <w:tc>
          <w:p/>
        </w:tc>
        <w:tc>
          <w:p/>
        </w:tc>
        <w:tc>
          <w:p/>
        </w:tc>
        <w:tc>
          <w:p>
            <w:pPr>
              <w:pStyle w:val="Compact"/>
              <w:jc w:val="center"/>
            </w:pPr>
            <w:r>
              <w:t xml:space="preserve">-0.245***</w:t>
            </w:r>
          </w:p>
        </w:tc>
      </w:tr>
      <w:tr>
        <w:tc>
          <w:p/>
        </w:tc>
        <w:tc>
          <w:p/>
        </w:tc>
        <w:tc>
          <w:p/>
        </w:tc>
        <w:tc>
          <w:p/>
        </w:tc>
        <w:tc>
          <w:p/>
        </w:tc>
        <w:tc>
          <w:p/>
        </w:tc>
        <w:tc>
          <w:p>
            <w:pPr>
              <w:pStyle w:val="Compact"/>
              <w:jc w:val="center"/>
            </w:pPr>
            <w:r>
              <w:t xml:space="preserve">(0.069)</w:t>
            </w:r>
          </w:p>
        </w:tc>
      </w:tr>
      <w:tr>
        <w:tc>
          <w:p>
            <w:pPr>
              <w:pStyle w:val="Compact"/>
              <w:jc w:val="left"/>
            </w:pPr>
            <w:r>
              <w:t xml:space="preserve">4.marca</w:t>
            </w:r>
          </w:p>
        </w:tc>
        <w:tc>
          <w:p/>
        </w:tc>
        <w:tc>
          <w:p/>
        </w:tc>
        <w:tc>
          <w:p>
            <w:pPr>
              <w:pStyle w:val="Compact"/>
              <w:jc w:val="center"/>
            </w:pPr>
            <w:r>
              <w:t xml:space="preserve">-4.013***</w:t>
            </w:r>
          </w:p>
        </w:tc>
        <w:tc>
          <w:p>
            <w:pPr>
              <w:pStyle w:val="Compact"/>
              <w:jc w:val="center"/>
            </w:pPr>
            <w:r>
              <w:t xml:space="preserve">0.150***</w:t>
            </w:r>
          </w:p>
        </w:tc>
        <w:tc>
          <w:p/>
        </w:tc>
        <w:tc>
          <w:p/>
        </w:tc>
      </w:tr>
      <w:tr>
        <w:tc>
          <w:p/>
        </w:tc>
        <w:tc>
          <w:p/>
        </w:tc>
        <w:tc>
          <w:p/>
        </w:tc>
        <w:tc>
          <w:p>
            <w:pPr>
              <w:pStyle w:val="Compact"/>
              <w:jc w:val="center"/>
            </w:pPr>
            <w:r>
              <w:t xml:space="preserve">(0.041)</w:t>
            </w:r>
          </w:p>
        </w:tc>
        <w:tc>
          <w:p>
            <w:pPr>
              <w:pStyle w:val="Compact"/>
              <w:jc w:val="center"/>
            </w:pPr>
            <w:r>
              <w:t xml:space="preserve">(0.028)</w:t>
            </w:r>
          </w:p>
        </w:tc>
        <w:tc>
          <w:p/>
        </w:tc>
        <w:tc>
          <w:p/>
        </w:tc>
      </w:tr>
      <w:tr>
        <w:tc>
          <w:p>
            <w:pPr>
              <w:pStyle w:val="Compact"/>
              <w:jc w:val="left"/>
            </w:pPr>
            <w:r>
              <w:t xml:space="preserve">7.marca</w:t>
            </w:r>
          </w:p>
        </w:tc>
        <w:tc>
          <w:p/>
        </w:tc>
        <w:tc>
          <w:p/>
        </w:tc>
        <w:tc>
          <w:p>
            <w:pPr>
              <w:pStyle w:val="Compact"/>
              <w:jc w:val="center"/>
            </w:pPr>
            <w:r>
              <w:t xml:space="preserve">-4.162***</w:t>
            </w:r>
          </w:p>
        </w:tc>
        <w:tc>
          <w:p/>
        </w:tc>
        <w:tc>
          <w:p/>
        </w:tc>
        <w:tc>
          <w:p/>
        </w:tc>
      </w:tr>
      <w:tr>
        <w:tc>
          <w:p/>
        </w:tc>
        <w:tc>
          <w:p/>
        </w:tc>
        <w:tc>
          <w:p/>
        </w:tc>
        <w:tc>
          <w:p>
            <w:pPr>
              <w:pStyle w:val="Compact"/>
              <w:jc w:val="center"/>
            </w:pPr>
            <w:r>
              <w:t xml:space="preserve">(0.041)</w:t>
            </w:r>
          </w:p>
        </w:tc>
        <w:tc>
          <w:p/>
        </w:tc>
        <w:tc>
          <w:p/>
        </w:tc>
        <w:tc>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-4.417***</w:t>
            </w:r>
          </w:p>
        </w:tc>
        <w:tc>
          <w:p>
            <w:pPr>
              <w:pStyle w:val="Compact"/>
              <w:jc w:val="center"/>
            </w:pPr>
            <w:r>
              <w:t xml:space="preserve">-4.416***</w:t>
            </w:r>
          </w:p>
        </w:tc>
        <w:tc>
          <w:p/>
        </w:tc>
        <w:tc>
          <w:p>
            <w:pPr>
              <w:pStyle w:val="Compact"/>
              <w:jc w:val="center"/>
            </w:pPr>
            <w:r>
              <w:t xml:space="preserve">-4.164***</w:t>
            </w:r>
          </w:p>
        </w:tc>
        <w:tc>
          <w:p>
            <w:pPr>
              <w:pStyle w:val="Compact"/>
              <w:jc w:val="center"/>
            </w:pPr>
            <w:r>
              <w:t xml:space="preserve">-2.961***</w:t>
            </w:r>
          </w:p>
        </w:tc>
        <w:tc>
          <w:p>
            <w:pPr>
              <w:pStyle w:val="Compact"/>
              <w:jc w:val="center"/>
            </w:pPr>
            <w:r>
              <w:t xml:space="preserve">-2.963***</w:t>
            </w:r>
          </w:p>
        </w:tc>
      </w:tr>
      <w:tr>
        <w:tc>
          <w:p/>
        </w:tc>
        <w:tc>
          <w:p>
            <w:pPr>
              <w:pStyle w:val="Compact"/>
              <w:jc w:val="center"/>
            </w:pPr>
            <w:r>
              <w:t xml:space="preserve">(0.019)</w:t>
            </w:r>
          </w:p>
        </w:tc>
        <w:tc>
          <w:p>
            <w:pPr>
              <w:pStyle w:val="Compact"/>
              <w:jc w:val="center"/>
            </w:pPr>
            <w:r>
              <w:t xml:space="preserve">(0.019)</w:t>
            </w:r>
          </w:p>
        </w:tc>
        <w:tc>
          <w:p/>
        </w:tc>
        <w:tc>
          <w:p>
            <w:pPr>
              <w:pStyle w:val="Compact"/>
              <w:jc w:val="center"/>
            </w:pPr>
            <w:r>
              <w:t xml:space="preserve">(0.041)</w:t>
            </w:r>
          </w:p>
        </w:tc>
        <w:tc>
          <w:p>
            <w:pPr>
              <w:pStyle w:val="Compact"/>
              <w:jc w:val="center"/>
            </w:pPr>
            <w:r>
              <w:t xml:space="preserve">(0.050)</w:t>
            </w:r>
          </w:p>
        </w:tc>
        <w:tc>
          <w:p>
            <w:pPr>
              <w:pStyle w:val="Compact"/>
              <w:jc w:val="center"/>
            </w:pPr>
            <w:r>
              <w:t xml:space="preserve">(0.049)</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6,620</w:t>
            </w:r>
          </w:p>
        </w:tc>
        <w:tc>
          <w:p>
            <w:pPr>
              <w:pStyle w:val="Compact"/>
              <w:jc w:val="center"/>
            </w:pPr>
            <w:r>
              <w:t xml:space="preserve">6,620</w:t>
            </w:r>
          </w:p>
        </w:tc>
        <w:tc>
          <w:p>
            <w:pPr>
              <w:pStyle w:val="Compact"/>
              <w:jc w:val="center"/>
            </w:pPr>
            <w:r>
              <w:t xml:space="preserve">3,910</w:t>
            </w:r>
          </w:p>
        </w:tc>
        <w:tc>
          <w:p>
            <w:pPr>
              <w:pStyle w:val="Compact"/>
              <w:jc w:val="center"/>
            </w:pPr>
            <w:r>
              <w:t xml:space="preserve">3,910</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0.916</w:t>
            </w:r>
          </w:p>
        </w:tc>
        <w:tc>
          <w:p/>
        </w:tc>
        <w:tc>
          <w:p/>
        </w:tc>
        <w:tc>
          <w:p>
            <w:pPr>
              <w:pStyle w:val="Compact"/>
              <w:jc w:val="center"/>
            </w:pPr>
            <w:r>
              <w:t xml:space="preserve">0.720</w:t>
            </w:r>
          </w:p>
        </w:tc>
        <w:tc>
          <w:p>
            <w:pPr>
              <w:pStyle w:val="Compact"/>
              <w:jc w:val="center"/>
            </w:pPr>
            <w:r>
              <w:t xml:space="preserve">0.721</w:t>
            </w:r>
          </w:p>
        </w:tc>
      </w:tr>
      <w:tr>
        <w:tc>
          <w:p>
            <w:pPr>
              <w:pStyle w:val="Compact"/>
              <w:jc w:val="left"/>
            </w:pPr>
            <w:r>
              <w:t xml:space="preserve">Number of gr_marca_ciudad</w:t>
            </w:r>
          </w:p>
        </w:tc>
        <w:tc>
          <w:p>
            <w:pPr>
              <w:pStyle w:val="Compact"/>
              <w:jc w:val="center"/>
            </w:pPr>
            <w:r>
              <w:t xml:space="preserve">126</w:t>
            </w:r>
          </w:p>
        </w:tc>
        <w:tc>
          <w:p>
            <w:pPr>
              <w:pStyle w:val="Compact"/>
              <w:jc w:val="center"/>
            </w:pPr>
            <w:r>
              <w:t xml:space="preserve">126</w:t>
            </w:r>
          </w:p>
        </w:tc>
        <w:tc>
          <w:p>
            <w:pPr>
              <w:pStyle w:val="Compact"/>
              <w:jc w:val="center"/>
            </w:pPr>
            <w:r>
              <w:t xml:space="preserve">80</w:t>
            </w:r>
          </w:p>
        </w:tc>
        <w:tc>
          <w:p>
            <w:pPr>
              <w:pStyle w:val="Compact"/>
              <w:jc w:val="center"/>
            </w:pPr>
            <w:r>
              <w:t xml:space="preserve">80</w:t>
            </w:r>
          </w:p>
        </w:tc>
        <w:tc>
          <w:p>
            <w:pPr>
              <w:pStyle w:val="Compact"/>
              <w:jc w:val="center"/>
            </w:pPr>
            <w:r>
              <w:t xml:space="preserve">57</w:t>
            </w:r>
          </w:p>
        </w:tc>
        <w:tc>
          <w:p>
            <w:pPr>
              <w:pStyle w:val="Compact"/>
              <w:jc w:val="center"/>
            </w:pPr>
            <w:r>
              <w:t xml:space="preserve">57</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0"/>
    <w:p>
      <w:pPr>
        <w:pStyle w:val="BodyText"/>
      </w:pPr>
      <w:r>
        <w:t xml:space="preserve">By brand type, for premium(1) and low(3) brand types the Hausman test rejects the alternative of random effects in favour of fixed individual effects. The test for type 1 and 3 are Chi2(4) = 0.60,</w:t>
      </w:r>
      <w:r>
        <w:t xml:space="preserve"> </w:t>
      </w:r>
      <m:oMath>
        <m:r>
          <m:t>P</m:t>
        </m:r>
        <m:r>
          <m:t>r</m:t>
        </m:r>
        <m:r>
          <m:t>o</m:t>
        </m:r>
        <m:r>
          <m:t>b</m:t>
        </m:r>
        <m:r>
          <m:rPr>
            <m:sty m:val="p"/>
          </m:rPr>
          <m:t>≥</m:t>
        </m:r>
        <m:r>
          <m:t>c</m:t>
        </m:r>
        <m:r>
          <m:t>h</m:t>
        </m:r>
        <m:r>
          <m:t>i</m:t>
        </m:r>
        <m:r>
          <m:t>2</m:t>
        </m:r>
        <m:r>
          <m:rPr>
            <m:sty m:val="p"/>
          </m:rPr>
          <m:t>=</m:t>
        </m:r>
        <m:r>
          <m:t>0.9628</m:t>
        </m:r>
      </m:oMath>
      <w:r>
        <w:t xml:space="preserve"> </w:t>
      </w:r>
      <w:r>
        <w:t xml:space="preserve">and Chi2(4) = 0.60,</w:t>
      </w:r>
      <w:r>
        <w:t xml:space="preserve"> </w:t>
      </w:r>
      <m:oMath>
        <m:r>
          <m:t>P</m:t>
        </m:r>
        <m:r>
          <m:t>r</m:t>
        </m:r>
        <m:r>
          <m:t>o</m:t>
        </m:r>
        <m:r>
          <m:t>b</m:t>
        </m:r>
        <m:r>
          <m:rPr>
            <m:sty m:val="p"/>
          </m:rPr>
          <m:t>≥</m:t>
        </m:r>
        <m:r>
          <m:t>c</m:t>
        </m:r>
        <m:r>
          <m:t>h</m:t>
        </m:r>
        <m:r>
          <m:t>i</m:t>
        </m:r>
        <m:r>
          <m:t>2</m:t>
        </m:r>
        <m:r>
          <m:rPr>
            <m:sty m:val="p"/>
          </m:rPr>
          <m:t>=</m:t>
        </m:r>
        <m:r>
          <m:t>0.9628</m:t>
        </m:r>
      </m:oMath>
      <w:r>
        <w:t xml:space="preserve">, respectively.</w:t>
      </w:r>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The next table presents F or Chi-squared tests for equality of coeficients, F corresponds to models by fixed effects, Chi-squared corresponds to models estimated by random effects.</w:t>
      </w:r>
    </w:p>
    <w:p>
      <w:pPr>
        <w:pStyle w:val="BodyText"/>
      </w:pPr>
      <w:r>
        <w:t xml:space="preserve">The distribution is the same used in Table</w:t>
      </w:r>
      <w:r>
        <w:t xml:space="preserve"> </w:t>
      </w:r>
      <w:hyperlink w:anchor="tab:Fareg">
        <w:r>
          <w:rPr>
            <w:rStyle w:val="Hyperlink"/>
          </w:rPr>
          <w:t xml:space="preserve">3</w:t>
        </w:r>
      </w:hyperlink>
      <w:r>
        <w:t xml:space="preserve">, first two rows correspond to the complete sample. Rows third and fourth test for difference in premium brands. Rows fifth and sixth test for difference in medium brands. Rows seventh and eighth test for difference in lower priced brands.</w:t>
      </w:r>
      <w:r>
        <w:t xml:space="preserve"> </w:t>
      </w:r>
      <w:r>
        <w:t xml:space="preserve">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Except for the effect of the tax in 2020 for lower priced brands, based on these F tests, the prefered model includes interactions by brand.</w:t>
      </w:r>
    </w:p>
    <w:bookmarkStart w:id="32" w:name="tab:Fxtreg"/>
    <w:p>
      <w:pPr>
        <w:pStyle w:val="TableCaption"/>
      </w:pPr>
      <w:r>
        <w:t xml:space="preserve">F tests for equality of coefficients</w:t>
      </w:r>
      <w:r>
        <w:t xml:space="preserve"> </w:t>
      </w:r>
      <w:bookmarkStart w:id="31" w:name="tab:Fxtreg"/>
      <w:r>
        <w:t xml:space="preserve">[tab:Fxtreg]</w:t>
      </w:r>
      <w:bookmarkEnd w:id="31"/>
    </w:p>
    <w:tbl>
      <w:tblPr>
        <w:tblStyle w:val="Table"/>
        <w:tblW w:type="pct" w:w="0"/>
        <w:tblLook w:firstRow="0" w:lastRow="0" w:firstColumn="0" w:lastColumn="0" w:noHBand="0" w:noVBand="0" w:val="0000"/>
        <w:tblCaption w:val="F tests for equality of coefficients [tab:Fxt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r>
      <w:tr>
        <w:tc>
          <w:p>
            <w:pPr>
              <w:pStyle w:val="Compact"/>
              <w:jc w:val="left"/>
            </w:pPr>
            <w:r>
              <w:t xml:space="preserve">(4.1)</w:t>
            </w:r>
          </w:p>
        </w:tc>
        <w:tc>
          <w:p>
            <w:pPr>
              <w:pStyle w:val="Compact"/>
              <w:jc w:val="center"/>
            </w:pPr>
            <w:r>
              <w:t xml:space="preserve">6</w:t>
            </w:r>
          </w:p>
        </w:tc>
        <w:tc>
          <w:p/>
        </w:tc>
        <w:tc>
          <w:p>
            <w:pPr>
              <w:pStyle w:val="Compact"/>
              <w:jc w:val="center"/>
            </w:pPr>
            <w:r>
              <w:t xml:space="preserve">1287.39***</w:t>
            </w:r>
          </w:p>
        </w:tc>
        <w:tc>
          <w:p/>
        </w:tc>
        <w:tc>
          <w:p/>
        </w:tc>
        <w:tc>
          <w:p/>
        </w:tc>
        <w:tc>
          <w:p/>
        </w:tc>
        <w:tc>
          <w:p/>
        </w:tc>
        <w:tc>
          <w:p/>
        </w:tc>
      </w:tr>
      <w:tr>
        <w:tc>
          <w:p>
            <w:pPr>
              <w:pStyle w:val="Compact"/>
              <w:jc w:val="left"/>
            </w:pPr>
            <w:r>
              <w:t xml:space="preserve">(4.2)</w:t>
            </w:r>
          </w:p>
        </w:tc>
        <w:tc>
          <w:p>
            <w:pPr>
              <w:pStyle w:val="Compact"/>
              <w:jc w:val="center"/>
            </w:pPr>
            <w:r>
              <w:t xml:space="preserve">6</w:t>
            </w:r>
          </w:p>
        </w:tc>
        <w:tc>
          <w:p/>
        </w:tc>
        <w:tc>
          <w:p>
            <w:pPr>
              <w:pStyle w:val="Compact"/>
              <w:jc w:val="center"/>
            </w:pPr>
            <w:r>
              <w:t xml:space="preserve">1547.03***</w:t>
            </w:r>
          </w:p>
        </w:tc>
        <w:tc>
          <w:p>
            <w:pPr>
              <w:pStyle w:val="Compact"/>
              <w:jc w:val="center"/>
            </w:pPr>
            <w:r>
              <w:t xml:space="preserve">6</w:t>
            </w:r>
          </w:p>
        </w:tc>
        <w:tc>
          <w:p/>
        </w:tc>
        <w:tc>
          <w:p>
            <w:pPr>
              <w:pStyle w:val="Compact"/>
              <w:jc w:val="center"/>
            </w:pPr>
            <w:r>
              <w:t xml:space="preserve">51.86***</w:t>
            </w:r>
          </w:p>
        </w:tc>
        <w:tc>
          <w:p>
            <w:pPr>
              <w:pStyle w:val="Compact"/>
              <w:jc w:val="center"/>
            </w:pPr>
            <w:r>
              <w:t xml:space="preserve">6</w:t>
            </w:r>
          </w:p>
        </w:tc>
        <w:tc>
          <w:p/>
        </w:tc>
        <w:tc>
          <w:p>
            <w:pPr>
              <w:pStyle w:val="Compact"/>
              <w:jc w:val="center"/>
            </w:pPr>
            <w:r>
              <w:t xml:space="preserve">67.31***</w:t>
            </w:r>
          </w:p>
        </w:tc>
      </w:tr>
      <w:tr>
        <w:tc>
          <w:p>
            <w:pPr>
              <w:pStyle w:val="Compact"/>
              <w:jc w:val="left"/>
            </w:pPr>
            <w:r>
              <w:t xml:space="preserve">(4.1)</w:t>
            </w:r>
          </w:p>
        </w:tc>
        <w:tc>
          <w:p>
            <w:pPr>
              <w:pStyle w:val="Compact"/>
              <w:jc w:val="center"/>
            </w:pPr>
            <w:r>
              <w:t xml:space="preserve">125</w:t>
            </w:r>
          </w:p>
        </w:tc>
        <w:tc>
          <w:p>
            <w:pPr>
              <w:pStyle w:val="Compact"/>
              <w:jc w:val="center"/>
            </w:pPr>
            <w:r>
              <w:t xml:space="preserve">13266</w:t>
            </w:r>
          </w:p>
        </w:tc>
        <w:tc>
          <w:p>
            <w:pPr>
              <w:pStyle w:val="Compact"/>
              <w:jc w:val="center"/>
            </w:pPr>
            <w:r>
              <w:t xml:space="preserve">22.32***</w:t>
            </w:r>
          </w:p>
        </w:tc>
        <w:tc>
          <w:p/>
        </w:tc>
        <w:tc>
          <w:p/>
        </w:tc>
        <w:tc>
          <w:p/>
        </w:tc>
        <w:tc>
          <w:p/>
        </w:tc>
        <w:tc>
          <w:p/>
        </w:tc>
        <w:tc>
          <w:p/>
        </w:tc>
      </w:tr>
      <w:tr>
        <w:tc>
          <w:p>
            <w:pPr>
              <w:pStyle w:val="Compact"/>
              <w:jc w:val="left"/>
            </w:pPr>
            <w:r>
              <w:t xml:space="preserve">(4.2)</w:t>
            </w:r>
          </w:p>
        </w:tc>
        <w:tc>
          <w:p>
            <w:pPr>
              <w:pStyle w:val="Compact"/>
              <w:jc w:val="center"/>
            </w:pPr>
            <w:r>
              <w:t xml:space="preserve">125</w:t>
            </w:r>
          </w:p>
        </w:tc>
        <w:tc>
          <w:p>
            <w:pPr>
              <w:pStyle w:val="Compact"/>
              <w:jc w:val="center"/>
            </w:pPr>
            <w:r>
              <w:t xml:space="preserve">13262</w:t>
            </w:r>
          </w:p>
        </w:tc>
        <w:tc>
          <w:p>
            <w:pPr>
              <w:pStyle w:val="Compact"/>
              <w:jc w:val="center"/>
            </w:pPr>
            <w:r>
              <w:t xml:space="preserve">22.32***</w:t>
            </w:r>
          </w:p>
        </w:tc>
        <w:tc>
          <w:p>
            <w:pPr>
              <w:pStyle w:val="Compact"/>
              <w:jc w:val="center"/>
            </w:pPr>
            <w:r>
              <w:t xml:space="preserve">2</w:t>
            </w:r>
          </w:p>
        </w:tc>
        <w:tc>
          <w:p>
            <w:pPr>
              <w:pStyle w:val="Compact"/>
              <w:jc w:val="center"/>
            </w:pPr>
            <w:r>
              <w:t xml:space="preserve">13262</w:t>
            </w:r>
          </w:p>
        </w:tc>
        <w:tc>
          <w:p>
            <w:pPr>
              <w:pStyle w:val="Compact"/>
              <w:jc w:val="center"/>
            </w:pPr>
            <w:r>
              <w:t xml:space="preserve">3.51**</w:t>
            </w:r>
          </w:p>
        </w:tc>
        <w:tc>
          <w:p>
            <w:pPr>
              <w:pStyle w:val="Compact"/>
              <w:jc w:val="center"/>
            </w:pPr>
            <w:r>
              <w:t xml:space="preserve">2</w:t>
            </w:r>
          </w:p>
        </w:tc>
        <w:tc>
          <w:p>
            <w:pPr>
              <w:pStyle w:val="Compact"/>
              <w:jc w:val="center"/>
            </w:pPr>
            <w:r>
              <w:t xml:space="preserve">13262</w:t>
            </w:r>
          </w:p>
        </w:tc>
        <w:tc>
          <w:p>
            <w:pPr>
              <w:pStyle w:val="Compact"/>
              <w:jc w:val="center"/>
            </w:pPr>
            <w:r>
              <w:t xml:space="preserve">3.08***</w:t>
            </w:r>
          </w:p>
        </w:tc>
      </w:tr>
      <w:tr>
        <w:tc>
          <w:p>
            <w:pPr>
              <w:pStyle w:val="Compact"/>
              <w:jc w:val="left"/>
            </w:pPr>
            <w:r>
              <w:t xml:space="preserve">(4.1)</w:t>
            </w:r>
          </w:p>
        </w:tc>
        <w:tc>
          <w:p>
            <w:pPr>
              <w:pStyle w:val="Compact"/>
              <w:jc w:val="center"/>
            </w:pPr>
            <w:r>
              <w:t xml:space="preserve">2</w:t>
            </w:r>
          </w:p>
        </w:tc>
        <w:tc>
          <w:p/>
        </w:tc>
        <w:tc>
          <w:p>
            <w:pPr>
              <w:pStyle w:val="Compact"/>
              <w:jc w:val="center"/>
            </w:pPr>
            <w:r>
              <w:t xml:space="preserve">11224.48***</w:t>
            </w:r>
          </w:p>
        </w:tc>
        <w:tc>
          <w:p/>
        </w:tc>
        <w:tc>
          <w:p/>
        </w:tc>
        <w:tc>
          <w:p/>
        </w:tc>
        <w:tc>
          <w:p/>
        </w:tc>
        <w:tc>
          <w:p/>
        </w:tc>
        <w:tc>
          <w:p/>
        </w:tc>
      </w:tr>
      <w:tr>
        <w:tc>
          <w:p>
            <w:pPr>
              <w:pStyle w:val="Compact"/>
              <w:jc w:val="left"/>
            </w:pPr>
            <w:r>
              <w:t xml:space="preserve">(4.2)</w:t>
            </w:r>
          </w:p>
        </w:tc>
        <w:tc>
          <w:p>
            <w:pPr>
              <w:pStyle w:val="Compact"/>
              <w:jc w:val="center"/>
            </w:pPr>
            <w:r>
              <w:t xml:space="preserve">1</w:t>
            </w:r>
          </w:p>
        </w:tc>
        <w:tc>
          <w:p/>
        </w:tc>
        <w:tc>
          <w:p>
            <w:pPr>
              <w:pStyle w:val="Compact"/>
              <w:jc w:val="center"/>
            </w:pPr>
            <w:r>
              <w:t xml:space="preserve">28.63***</w:t>
            </w:r>
          </w:p>
        </w:tc>
        <w:tc>
          <w:p>
            <w:pPr>
              <w:pStyle w:val="Compact"/>
              <w:jc w:val="center"/>
            </w:pPr>
            <w:r>
              <w:t xml:space="preserve">1</w:t>
            </w:r>
          </w:p>
        </w:tc>
        <w:tc>
          <w:p/>
        </w:tc>
        <w:tc>
          <w:p>
            <w:pPr>
              <w:pStyle w:val="Compact"/>
              <w:jc w:val="center"/>
            </w:pPr>
            <w:r>
              <w:t xml:space="preserve">3.62*</w:t>
            </w:r>
          </w:p>
        </w:tc>
        <w:tc>
          <w:p>
            <w:pPr>
              <w:pStyle w:val="Compact"/>
              <w:jc w:val="center"/>
            </w:pPr>
            <w:r>
              <w:t xml:space="preserve">1</w:t>
            </w:r>
          </w:p>
        </w:tc>
        <w:tc>
          <w:p/>
        </w:tc>
        <w:tc>
          <w:p>
            <w:pPr>
              <w:pStyle w:val="Compact"/>
              <w:jc w:val="center"/>
            </w:pPr>
            <w:r>
              <w:t xml:space="preserve">2.85*</w:t>
            </w:r>
          </w:p>
        </w:tc>
      </w:tr>
      <w:tr>
        <w:tc>
          <w:p>
            <w:pPr>
              <w:pStyle w:val="Compact"/>
              <w:jc w:val="left"/>
            </w:pPr>
            <w:r>
              <w:t xml:space="preserve">(4.1)</w:t>
            </w:r>
          </w:p>
        </w:tc>
        <w:tc>
          <w:p>
            <w:pPr>
              <w:pStyle w:val="Compact"/>
              <w:jc w:val="center"/>
            </w:pPr>
            <w:r>
              <w:t xml:space="preserve">56</w:t>
            </w:r>
          </w:p>
        </w:tc>
        <w:tc>
          <w:p>
            <w:pPr>
              <w:pStyle w:val="Compact"/>
              <w:jc w:val="center"/>
            </w:pPr>
            <w:r>
              <w:t xml:space="preserve">3849</w:t>
            </w:r>
          </w:p>
        </w:tc>
        <w:tc>
          <w:p>
            <w:pPr>
              <w:pStyle w:val="Compact"/>
              <w:jc w:val="center"/>
            </w:pPr>
            <w:r>
              <w:t xml:space="preserve">41.93***</w:t>
            </w:r>
          </w:p>
        </w:tc>
        <w:tc>
          <w:p/>
        </w:tc>
        <w:tc>
          <w:p/>
        </w:tc>
        <w:tc>
          <w:p/>
        </w:tc>
        <w:tc>
          <w:p/>
        </w:tc>
        <w:tc>
          <w:p/>
        </w:tc>
        <w:tc>
          <w:p/>
        </w:tc>
      </w:tr>
      <w:tr>
        <w:tc>
          <w:p>
            <w:pPr>
              <w:pStyle w:val="Compact"/>
              <w:jc w:val="left"/>
            </w:pPr>
            <w:r>
              <w:t xml:space="preserve">(4.2)</w:t>
            </w:r>
          </w:p>
        </w:tc>
        <w:tc>
          <w:p>
            <w:pPr>
              <w:pStyle w:val="Compact"/>
              <w:jc w:val="center"/>
            </w:pPr>
            <w:r>
              <w:t xml:space="preserve">56</w:t>
            </w:r>
          </w:p>
        </w:tc>
        <w:tc>
          <w:p>
            <w:pPr>
              <w:pStyle w:val="Compact"/>
              <w:jc w:val="center"/>
            </w:pPr>
            <w:r>
              <w:t xml:space="preserve">3847</w:t>
            </w:r>
          </w:p>
        </w:tc>
        <w:tc>
          <w:p>
            <w:pPr>
              <w:pStyle w:val="Compact"/>
              <w:jc w:val="center"/>
            </w:pPr>
            <w:r>
              <w:t xml:space="preserve">42.17***</w:t>
            </w:r>
          </w:p>
        </w:tc>
        <w:tc>
          <w:p>
            <w:pPr>
              <w:pStyle w:val="Compact"/>
              <w:jc w:val="center"/>
            </w:pPr>
            <w:r>
              <w:t xml:space="preserve">1</w:t>
            </w:r>
          </w:p>
        </w:tc>
        <w:tc>
          <w:p>
            <w:pPr>
              <w:pStyle w:val="Compact"/>
              <w:jc w:val="center"/>
            </w:pPr>
            <w:r>
              <w:t xml:space="preserve">3847</w:t>
            </w:r>
          </w:p>
        </w:tc>
        <w:tc>
          <w:p>
            <w:pPr>
              <w:pStyle w:val="Compact"/>
              <w:jc w:val="center"/>
            </w:pPr>
            <w:r>
              <w:t xml:space="preserve">1.32</w:t>
            </w:r>
          </w:p>
        </w:tc>
        <w:tc>
          <w:p>
            <w:pPr>
              <w:pStyle w:val="Compact"/>
              <w:jc w:val="center"/>
            </w:pPr>
            <w:r>
              <w:t xml:space="preserve">1</w:t>
            </w:r>
          </w:p>
        </w:tc>
        <w:tc>
          <w:p>
            <w:pPr>
              <w:pStyle w:val="Compact"/>
              <w:jc w:val="center"/>
            </w:pPr>
            <w:r>
              <w:t xml:space="preserve">3847</w:t>
            </w:r>
          </w:p>
        </w:tc>
        <w:tc>
          <w:p>
            <w:pPr>
              <w:pStyle w:val="Compact"/>
              <w:jc w:val="center"/>
            </w:pPr>
            <w:r>
              <w:t xml:space="preserve">12.43*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bookmarkEnd w:id="32"/>
    <w:p>
      <w:pPr>
        <w:pStyle w:val="BodyText"/>
      </w:pPr>
      <w:r>
        <w:t xml:space="preserve">The next table presents the static results by brand. The model was estimated using random or fixed effects for each brand, based on the Hausman test. The column number corresponds to the brand label: 1, Benson; 2, Camel; 3, Chesterfield; 4, Lucky; 5, Marlboro; 6, Montana; 7, Pall Mall.</w:t>
      </w:r>
    </w:p>
    <w:bookmarkStart w:id="34" w:name="tab:staticXtregMarcas"/>
    <w:p>
      <w:pPr>
        <w:pStyle w:val="TableCaption"/>
      </w:pPr>
      <w:r>
        <w:t xml:space="preserve">Fixed/Random individual effects for each brand</w:t>
      </w:r>
      <w:r>
        <w:t xml:space="preserve"> </w:t>
      </w:r>
      <w:bookmarkStart w:id="33" w:name="tab:staticXtregMarcas"/>
      <w:r>
        <w:t xml:space="preserve">[tab:staticXtregMarcas]</w:t>
      </w:r>
      <w:bookmarkEnd w:id="33"/>
    </w:p>
    <w:tbl>
      <w:tblPr>
        <w:tblStyle w:val="Table"/>
        <w:tblW w:type="pct" w:w="0"/>
        <w:tblLook w:firstRow="0" w:lastRow="0" w:firstColumn="0" w:lastColumn="0" w:noHBand="0" w:noVBand="0" w:val="0000"/>
        <w:tblCaption w:val="Fixed/Random individual effects for each brand [tab:staticXtregMarcas]"/>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m1_21</w:t>
            </w:r>
          </w:p>
        </w:tc>
        <w:tc>
          <w:p>
            <w:pPr>
              <w:pStyle w:val="Compact"/>
              <w:jc w:val="center"/>
            </w:pPr>
            <w:r>
              <w:t xml:space="preserve">0.231***</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w:t>
            </w:r>
          </w:p>
        </w:tc>
        <w:tc>
          <w:p>
            <w:pPr>
              <w:pStyle w:val="Compact"/>
              <w:jc w:val="center"/>
            </w:pPr>
            <w:r>
              <w:t xml:space="preserve">-0.013**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(0.006)</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34"/>
    <w:bookmarkEnd w:id="35"/>
    <w:bookmarkStart w:id="42" w:name="dynamic-models"/>
    <w:p>
      <w:pPr>
        <w:pStyle w:val="Heading2"/>
      </w:pPr>
      <w:r>
        <w:t xml:space="preserve">Dynamic models</w:t>
      </w:r>
    </w:p>
    <w:p>
      <w:pPr>
        <w:pStyle w:val="FirstParagraph"/>
      </w:pPr>
      <w:r>
        <w:t xml:space="preserve">Since we cannot rule the presence of unit roots for each panel, by city, except for a model with drift, an alternative is to consider dynamics in the equation, in particular the lagged dependent variable.</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Similar to the previous section, estimations include interactions, to consider the effect of the price change in every january, january 2020 and january 2021.</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Table</w:t>
      </w:r>
      <w:r>
        <w:t xml:space="preserve"> </w:t>
      </w:r>
      <w:hyperlink w:anchor="tab:dynXtreg">
        <w:r>
          <w:rPr>
            <w:rStyle w:val="Hyperlink"/>
          </w:rPr>
          <w:t xml:space="preserve">8</w:t>
        </w:r>
      </w:hyperlink>
      <w:r>
        <w:t xml:space="preserve"> </w:t>
      </w:r>
      <w:r>
        <w:t xml:space="preserve">shows the results prefered by the Hausman test, in this case fixed effects. It also shows the estimates by type. The first two columns correspond to the model estimation without interactions. Third and fourth columns include interactions by brand. Fifth and sixth columns consider interactions by brand type.</w:t>
      </w:r>
      <w:r>
        <w:t xml:space="preserve"> </w:t>
      </w:r>
      <w:r>
        <w:t xml:space="preserve">Columns 2, 4 and 6 present, for reference, an estimation without lagged dependent variable.</w:t>
      </w:r>
    </w:p>
    <w:bookmarkStart w:id="37" w:name="tab:dynXtreg"/>
    <w:p>
      <w:pPr>
        <w:pStyle w:val="TableCaption"/>
      </w:pPr>
      <w:r>
        <w:t xml:space="preserve">Fixed/Random individual effects</w:t>
      </w:r>
      <w:r>
        <w:t xml:space="preserve"> </w:t>
      </w:r>
      <w:bookmarkStart w:id="36" w:name="tab:dynXtreg"/>
      <w:r>
        <w:t xml:space="preserve">[tab:dynXtreg]</w:t>
      </w:r>
      <w:bookmarkEnd w:id="36"/>
    </w:p>
    <w:tbl>
      <w:tblPr>
        <w:tblStyle w:val="Table"/>
        <w:tblW w:type="pct" w:w="0"/>
        <w:tblLook w:firstRow="0" w:lastRow="0" w:firstColumn="0" w:lastColumn="0" w:noHBand="0" w:noVBand="0" w:val="0000"/>
        <w:tblCaption w:val="Fixed/Random individual effects [tab:dynXt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0.182***</w:t>
            </w:r>
          </w:p>
        </w:tc>
        <w:tc>
          <w:p>
            <w:pPr>
              <w:pStyle w:val="Compact"/>
              <w:jc w:val="center"/>
            </w:pPr>
            <w:r>
              <w:t xml:space="preserve">0.202***</w:t>
            </w:r>
          </w:p>
        </w:tc>
        <w:tc>
          <w:p>
            <w:pPr>
              <w:pStyle w:val="Compact"/>
              <w:jc w:val="center"/>
            </w:pPr>
            <w:r>
              <w:t xml:space="preserve">0.207***</w:t>
            </w:r>
          </w:p>
        </w:tc>
        <w:tc>
          <w:p>
            <w:pPr>
              <w:pStyle w:val="Compact"/>
              <w:jc w:val="center"/>
            </w:pPr>
            <w:r>
              <w:t xml:space="preserve">0.230***</w:t>
            </w:r>
          </w:p>
        </w:tc>
        <w:tc>
          <w:p/>
        </w:tc>
        <w:tc>
          <w:p>
            <w:pPr>
              <w:pStyle w:val="Compact"/>
              <w:jc w:val="center"/>
            </w:pPr>
            <w:r>
              <w:t xml:space="preserve">0.253***</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jan21</w:t>
            </w:r>
          </w:p>
        </w:tc>
        <w:tc>
          <w:p>
            <w:pPr>
              <w:pStyle w:val="Compact"/>
              <w:jc w:val="center"/>
            </w:pPr>
            <w:r>
              <w:t xml:space="preserve">0.044***</w:t>
            </w:r>
          </w:p>
        </w:tc>
        <w:tc>
          <w:p>
            <w:pPr>
              <w:pStyle w:val="Compact"/>
              <w:jc w:val="center"/>
            </w:pPr>
            <w:r>
              <w:t xml:space="preserve">0.232***</w:t>
            </w:r>
          </w:p>
        </w:tc>
        <w:tc>
          <w:p>
            <w:pPr>
              <w:pStyle w:val="Compact"/>
              <w:jc w:val="center"/>
            </w:pPr>
            <w:r>
              <w:t xml:space="preserve">0.083***</w:t>
            </w:r>
          </w:p>
        </w:tc>
        <w:tc>
          <w:p>
            <w:pPr>
              <w:pStyle w:val="Compact"/>
              <w:jc w:val="center"/>
            </w:pPr>
            <w:r>
              <w:t xml:space="preserve">0.275***</w:t>
            </w:r>
          </w:p>
        </w:tc>
        <w:tc>
          <w:p/>
        </w:tc>
        <w:tc>
          <w:p>
            <w:pPr>
              <w:pStyle w:val="Compact"/>
              <w:jc w:val="center"/>
            </w:pPr>
            <w:r>
              <w:t xml:space="preserve">0.278***</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jan</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r>
      <w:tr>
        <w:tc>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r>
      <w:tr>
        <w:tc>
          <w:p>
            <w:pPr>
              <w:pStyle w:val="Compact"/>
              <w:jc w:val="left"/>
            </w:pPr>
            <w:r>
              <w:t xml:space="preserve">2.marca#jan20</w:t>
            </w:r>
          </w:p>
        </w:tc>
        <w:tc>
          <w:p/>
        </w:tc>
        <w:tc>
          <w:p/>
        </w:tc>
        <w:tc>
          <w:p>
            <w:pPr>
              <w:pStyle w:val="Compact"/>
              <w:jc w:val="center"/>
            </w:pPr>
            <w:r>
              <w:t xml:space="preserve">-0.018*</w:t>
            </w:r>
          </w:p>
        </w:tc>
        <w:tc>
          <w:p>
            <w:pPr>
              <w:pStyle w:val="Compact"/>
              <w:jc w:val="center"/>
            </w:pPr>
            <w:r>
              <w:t xml:space="preserve">-0.011</w:t>
            </w:r>
          </w:p>
        </w:tc>
        <w:tc>
          <w:p/>
        </w:tc>
        <w:tc>
          <w:p/>
        </w:tc>
      </w:tr>
      <w:tr>
        <w:tc>
          <w:p/>
        </w:tc>
        <w:tc>
          <w:p/>
        </w:tc>
        <w:tc>
          <w:p/>
        </w:tc>
        <w:tc>
          <w:p>
            <w:pPr>
              <w:pStyle w:val="Compact"/>
              <w:jc w:val="center"/>
            </w:pPr>
            <w:r>
              <w:t xml:space="preserve">(0.010)</w:t>
            </w:r>
          </w:p>
        </w:tc>
        <w:tc>
          <w:p>
            <w:pPr>
              <w:pStyle w:val="Compact"/>
              <w:jc w:val="center"/>
            </w:pPr>
            <w:r>
              <w:t xml:space="preserve">(0.037)</w:t>
            </w:r>
          </w:p>
        </w:tc>
        <w:tc>
          <w:p/>
        </w:tc>
        <w:tc>
          <w:p/>
        </w:tc>
      </w:tr>
      <w:tr>
        <w:tc>
          <w:p>
            <w:pPr>
              <w:pStyle w:val="Compact"/>
              <w:jc w:val="left"/>
            </w:pPr>
            <w:r>
              <w:t xml:space="preserve">3.marca#jan20</w:t>
            </w:r>
          </w:p>
        </w:tc>
        <w:tc>
          <w:p/>
        </w:tc>
        <w:tc>
          <w:p/>
        </w:tc>
        <w:tc>
          <w:p>
            <w:pPr>
              <w:pStyle w:val="Compact"/>
              <w:jc w:val="center"/>
            </w:pPr>
            <w:r>
              <w:t xml:space="preserve">-0.043***</w:t>
            </w:r>
          </w:p>
        </w:tc>
        <w:tc>
          <w:p>
            <w:pPr>
              <w:pStyle w:val="Compact"/>
              <w:jc w:val="center"/>
            </w:pPr>
            <w:r>
              <w:t xml:space="preserve">-0.108***</w:t>
            </w:r>
          </w:p>
        </w:tc>
        <w:tc>
          <w:p/>
        </w:tc>
        <w:tc>
          <w:p/>
        </w:tc>
      </w:tr>
      <w:tr>
        <w:tc>
          <w:p/>
        </w:tc>
        <w:tc>
          <w:p/>
        </w:tc>
        <w:tc>
          <w:p/>
        </w:tc>
        <w:tc>
          <w:p>
            <w:pPr>
              <w:pStyle w:val="Compact"/>
              <w:jc w:val="center"/>
            </w:pPr>
            <w:r>
              <w:t xml:space="preserve">(0.010)</w:t>
            </w:r>
          </w:p>
        </w:tc>
        <w:tc>
          <w:p>
            <w:pPr>
              <w:pStyle w:val="Compact"/>
              <w:jc w:val="center"/>
            </w:pPr>
            <w:r>
              <w:t xml:space="preserve">(0.039)</w:t>
            </w:r>
          </w:p>
        </w:tc>
        <w:tc>
          <w:p/>
        </w:tc>
        <w:tc>
          <w:p/>
        </w:tc>
      </w:tr>
      <w:tr>
        <w:tc>
          <w:p>
            <w:pPr>
              <w:pStyle w:val="Compact"/>
              <w:jc w:val="left"/>
            </w:pPr>
            <w:r>
              <w:t xml:space="preserve">4.marca#jan20</w:t>
            </w:r>
          </w:p>
        </w:tc>
        <w:tc>
          <w:p/>
        </w:tc>
        <w:tc>
          <w:p/>
        </w:tc>
        <w:tc>
          <w:p>
            <w:pPr>
              <w:pStyle w:val="Compact"/>
              <w:jc w:val="center"/>
            </w:pPr>
            <w:r>
              <w:t xml:space="preserve">-0.088***</w:t>
            </w:r>
          </w:p>
        </w:tc>
        <w:tc>
          <w:p>
            <w:pPr>
              <w:pStyle w:val="Compact"/>
              <w:jc w:val="center"/>
            </w:pPr>
            <w:r>
              <w:t xml:space="preserve">-0.124***</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5.marca#jan20</w:t>
            </w:r>
          </w:p>
        </w:tc>
        <w:tc>
          <w:p/>
        </w:tc>
        <w:tc>
          <w:p/>
        </w:tc>
        <w:tc>
          <w:p>
            <w:pPr>
              <w:pStyle w:val="Compact"/>
              <w:jc w:val="center"/>
            </w:pPr>
            <w:r>
              <w:t xml:space="preserve">0.031***</w:t>
            </w:r>
          </w:p>
        </w:tc>
        <w:tc>
          <w:p>
            <w:pPr>
              <w:pStyle w:val="Compact"/>
              <w:jc w:val="center"/>
            </w:pPr>
            <w:r>
              <w:t xml:space="preserve">0.056**</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6.marca#jan20</w:t>
            </w:r>
          </w:p>
        </w:tc>
        <w:tc>
          <w:p/>
        </w:tc>
        <w:tc>
          <w:p/>
        </w:tc>
        <w:tc>
          <w:p>
            <w:pPr>
              <w:pStyle w:val="Compact"/>
              <w:jc w:val="center"/>
            </w:pPr>
            <w:r>
              <w:t xml:space="preserve">-0.049***</w:t>
            </w:r>
          </w:p>
        </w:tc>
        <w:tc>
          <w:p>
            <w:pPr>
              <w:pStyle w:val="Compact"/>
              <w:jc w:val="center"/>
            </w:pPr>
            <w:r>
              <w:t xml:space="preserve">-0.191***</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7.marca#jan20</w:t>
            </w:r>
          </w:p>
        </w:tc>
        <w:tc>
          <w:p/>
        </w:tc>
        <w:tc>
          <w:p/>
        </w:tc>
        <w:tc>
          <w:p>
            <w:pPr>
              <w:pStyle w:val="Compact"/>
              <w:jc w:val="center"/>
            </w:pPr>
            <w:r>
              <w:t xml:space="preserve">-0.073***</w:t>
            </w:r>
          </w:p>
        </w:tc>
        <w:tc>
          <w:p>
            <w:pPr>
              <w:pStyle w:val="Compact"/>
              <w:jc w:val="center"/>
            </w:pPr>
            <w:r>
              <w:t xml:space="preserve">-0.053*</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2.tipo#jan20</w:t>
            </w:r>
          </w:p>
        </w:tc>
        <w:tc>
          <w:p/>
        </w:tc>
        <w:tc>
          <w:p/>
        </w:tc>
        <w:tc>
          <w:p/>
        </w:tc>
        <w:tc>
          <w:p/>
        </w:tc>
        <w:tc>
          <w:p>
            <w:pPr>
              <w:pStyle w:val="Compact"/>
              <w:jc w:val="center"/>
            </w:pPr>
            <w:r>
              <w:t xml:space="preserve">-0.089***</w:t>
            </w:r>
          </w:p>
        </w:tc>
        <w:tc>
          <w:p/>
        </w:tc>
      </w:tr>
      <w:tr>
        <w:tc>
          <w:p/>
        </w:tc>
        <w:tc>
          <w:p/>
        </w:tc>
        <w:tc>
          <w:p/>
        </w:tc>
        <w:tc>
          <w:p/>
        </w:tc>
        <w:tc>
          <w:p/>
        </w:tc>
        <w:tc>
          <w:p>
            <w:pPr>
              <w:pStyle w:val="Compact"/>
              <w:jc w:val="center"/>
            </w:pPr>
            <w:r>
              <w:t xml:space="preserve">(0.006)</w:t>
            </w:r>
          </w:p>
        </w:tc>
        <w:tc>
          <w:p/>
        </w:tc>
      </w:tr>
      <w:tr>
        <w:tc>
          <w:p>
            <w:pPr>
              <w:pStyle w:val="Compact"/>
              <w:jc w:val="left"/>
            </w:pPr>
            <w:r>
              <w:t xml:space="preserve">3.tipo#jan20</w:t>
            </w:r>
          </w:p>
        </w:tc>
        <w:tc>
          <w:p/>
        </w:tc>
        <w:tc>
          <w:p/>
        </w:tc>
        <w:tc>
          <w:p/>
        </w:tc>
        <w:tc>
          <w:p/>
        </w:tc>
        <w:tc>
          <w:p>
            <w:pPr>
              <w:pStyle w:val="Compact"/>
              <w:jc w:val="center"/>
            </w:pPr>
            <w:r>
              <w:t xml:space="preserve">-0.055***</w:t>
            </w:r>
          </w:p>
        </w:tc>
        <w:tc>
          <w:p/>
        </w:tc>
      </w:tr>
      <w:tr>
        <w:tc>
          <w:p/>
        </w:tc>
        <w:tc>
          <w:p/>
        </w:tc>
        <w:tc>
          <w:p/>
        </w:tc>
        <w:tc>
          <w:p/>
        </w:tc>
        <w:tc>
          <w:p/>
        </w:tc>
        <w:tc>
          <w:p>
            <w:pPr>
              <w:pStyle w:val="Compact"/>
              <w:jc w:val="center"/>
            </w:pPr>
            <w:r>
              <w:t xml:space="preserve">(0.008)</w:t>
            </w:r>
          </w:p>
        </w:tc>
        <w:tc>
          <w:p/>
        </w:tc>
      </w:tr>
      <w:tr>
        <w:tc>
          <w:p>
            <w:pPr>
              <w:pStyle w:val="Compact"/>
              <w:jc w:val="left"/>
            </w:pPr>
            <w:r>
              <w:t xml:space="preserve">2.marca#jan21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(0.010)</w:t>
            </w:r>
          </w:p>
        </w:tc>
        <w:tc>
          <w:p>
            <w:pPr>
              <w:pStyle w:val="Compact"/>
              <w:jc w:val="center"/>
            </w:pPr>
            <w:r>
              <w:t xml:space="preserve">(0.036)</w:t>
            </w:r>
          </w:p>
        </w:tc>
        <w:tc>
          <w:p/>
        </w:tc>
        <w:tc>
          <w:p/>
        </w:tc>
      </w:tr>
      <w:tr>
        <w:tc>
          <w:p>
            <w:pPr>
              <w:pStyle w:val="Compact"/>
              <w:jc w:val="left"/>
            </w:pPr>
            <w:r>
              <w:t xml:space="preserve">3.marca#jan21</w:t>
            </w:r>
          </w:p>
        </w:tc>
        <w:tc>
          <w:p/>
        </w:tc>
        <w:tc>
          <w:p/>
        </w:tc>
        <w:tc>
          <w:p>
            <w:pPr>
              <w:pStyle w:val="Compact"/>
              <w:jc w:val="center"/>
            </w:pPr>
            <w:r>
              <w:t xml:space="preserve">-0.023**</w:t>
            </w:r>
          </w:p>
        </w:tc>
        <w:tc>
          <w:p>
            <w:pPr>
              <w:pStyle w:val="Compact"/>
              <w:jc w:val="center"/>
            </w:pPr>
            <w:r>
              <w:t xml:space="preserve">-0.101**</w:t>
            </w:r>
          </w:p>
        </w:tc>
        <w:tc>
          <w:p/>
        </w:tc>
        <w:tc>
          <w:p/>
        </w:tc>
      </w:tr>
      <w:tr>
        <w:tc>
          <w:p/>
        </w:tc>
        <w:tc>
          <w:p/>
        </w:tc>
        <w:tc>
          <w:p/>
        </w:tc>
        <w:tc>
          <w:p>
            <w:pPr>
              <w:pStyle w:val="Compact"/>
              <w:jc w:val="center"/>
            </w:pPr>
            <w:r>
              <w:t xml:space="preserve">(0.011)</w:t>
            </w:r>
          </w:p>
        </w:tc>
        <w:tc>
          <w:p>
            <w:pPr>
              <w:pStyle w:val="Compact"/>
              <w:jc w:val="center"/>
            </w:pPr>
            <w:r>
              <w:t xml:space="preserve">(0.041)</w:t>
            </w:r>
          </w:p>
        </w:tc>
        <w:tc>
          <w:p/>
        </w:tc>
        <w:tc>
          <w:p/>
        </w:tc>
      </w:tr>
      <w:tr>
        <w:tc>
          <w:p>
            <w:pPr>
              <w:pStyle w:val="Compact"/>
              <w:jc w:val="left"/>
            </w:pPr>
            <w:r>
              <w:t xml:space="preserve">4.marca#jan21</w:t>
            </w:r>
          </w:p>
        </w:tc>
        <w:tc>
          <w:p/>
        </w:tc>
        <w:tc>
          <w:p/>
        </w:tc>
        <w:tc>
          <w:p>
            <w:pPr>
              <w:pStyle w:val="Compact"/>
              <w:jc w:val="center"/>
            </w:pPr>
            <w:r>
              <w:t xml:space="preserve">-0.083***</w:t>
            </w:r>
          </w:p>
        </w:tc>
        <w:tc>
          <w:p>
            <w:pPr>
              <w:pStyle w:val="Compact"/>
              <w:jc w:val="center"/>
            </w:pPr>
            <w:r>
              <w:t xml:space="preserve">-0.118***</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5.marca#jan21</w:t>
            </w:r>
          </w:p>
        </w:tc>
        <w:tc>
          <w:p/>
        </w:tc>
        <w:tc>
          <w:p/>
        </w:tc>
        <w:tc>
          <w:p>
            <w:pPr>
              <w:pStyle w:val="Compact"/>
              <w:jc w:val="center"/>
            </w:pPr>
            <w:r>
              <w:t xml:space="preserve">-0.013*</w:t>
            </w:r>
          </w:p>
        </w:tc>
        <w:tc>
          <w:p>
            <w:pPr>
              <w:pStyle w:val="Compact"/>
              <w:jc w:val="center"/>
            </w:pPr>
            <w:r>
              <w:t xml:space="preserve">0.027</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6.marca#jan21</w:t>
            </w:r>
          </w:p>
        </w:tc>
        <w:tc>
          <w:p/>
        </w:tc>
        <w:tc>
          <w:p/>
        </w:tc>
        <w:tc>
          <w:p>
            <w:pPr>
              <w:pStyle w:val="Compact"/>
              <w:jc w:val="center"/>
            </w:pPr>
            <w:r>
              <w:t xml:space="preserve">-0.059***</w:t>
            </w:r>
          </w:p>
        </w:tc>
        <w:tc>
          <w:p>
            <w:pPr>
              <w:pStyle w:val="Compact"/>
              <w:jc w:val="center"/>
            </w:pPr>
            <w:r>
              <w:t xml:space="preserve">-0.364***</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7.marca#jan21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2.tipo#jan21</w:t>
            </w:r>
          </w:p>
        </w:tc>
        <w:tc>
          <w:p/>
        </w:tc>
        <w:tc>
          <w:p/>
        </w:tc>
        <w:tc>
          <w:p/>
        </w:tc>
        <w:tc>
          <w:p/>
        </w:tc>
        <w:tc>
          <w:p>
            <w:pPr>
              <w:pStyle w:val="Compact"/>
              <w:jc w:val="center"/>
            </w:pPr>
            <w:r>
              <w:t xml:space="preserve">-0.056***</w:t>
            </w:r>
          </w:p>
        </w:tc>
        <w:tc>
          <w:p/>
        </w:tc>
      </w:tr>
      <w:tr>
        <w:tc>
          <w:p/>
        </w:tc>
        <w:tc>
          <w:p/>
        </w:tc>
        <w:tc>
          <w:p/>
        </w:tc>
        <w:tc>
          <w:p/>
        </w:tc>
        <w:tc>
          <w:p/>
        </w:tc>
        <w:tc>
          <w:p>
            <w:pPr>
              <w:pStyle w:val="Compact"/>
              <w:jc w:val="center"/>
            </w:pPr>
            <w:r>
              <w:t xml:space="preserve">(0.006)</w:t>
            </w:r>
          </w:p>
        </w:tc>
        <w:tc>
          <w:p/>
        </w:tc>
      </w:tr>
      <w:tr>
        <w:tc>
          <w:p>
            <w:pPr>
              <w:pStyle w:val="Compact"/>
              <w:jc w:val="left"/>
            </w:pPr>
            <w:r>
              <w:t xml:space="preserve">3.tipo#jan21</w:t>
            </w:r>
          </w:p>
        </w:tc>
        <w:tc>
          <w:p/>
        </w:tc>
        <w:tc>
          <w:p/>
        </w:tc>
        <w:tc>
          <w:p/>
        </w:tc>
        <w:tc>
          <w:p/>
        </w:tc>
        <w:tc>
          <w:p>
            <w:pPr>
              <w:pStyle w:val="Compact"/>
              <w:jc w:val="center"/>
            </w:pPr>
            <w:r>
              <w:t xml:space="preserve">-0.016*</w:t>
            </w:r>
          </w:p>
        </w:tc>
        <w:tc>
          <w:p/>
        </w:tc>
      </w:tr>
      <w:tr>
        <w:tc>
          <w:p/>
        </w:tc>
        <w:tc>
          <w:p/>
        </w:tc>
        <w:tc>
          <w:p/>
        </w:tc>
        <w:tc>
          <w:p/>
        </w:tc>
        <w:tc>
          <w:p/>
        </w:tc>
        <w:tc>
          <w:p>
            <w:pPr>
              <w:pStyle w:val="Compact"/>
              <w:jc w:val="center"/>
            </w:pPr>
            <w:r>
              <w:t xml:space="preserve">(0.009)</w:t>
            </w:r>
          </w:p>
        </w:tc>
        <w:tc>
          <w:p/>
        </w:tc>
      </w:tr>
      <w:tr>
        <w:tc>
          <w:p>
            <w:pPr>
              <w:pStyle w:val="Compact"/>
              <w:jc w:val="left"/>
            </w:pPr>
            <w:r>
              <w:t xml:space="preserve">L.ppu</w:t>
            </w:r>
          </w:p>
        </w:tc>
        <w:tc>
          <w:p>
            <w:pPr>
              <w:pStyle w:val="Compact"/>
              <w:jc w:val="center"/>
            </w:pPr>
            <w:r>
              <w:t xml:space="preserve">0.967***</w:t>
            </w:r>
          </w:p>
        </w:tc>
        <w:tc>
          <w:p/>
        </w:tc>
        <w:tc>
          <w:p>
            <w:pPr>
              <w:pStyle w:val="Compact"/>
              <w:jc w:val="center"/>
            </w:pPr>
            <w:r>
              <w:t xml:space="preserve">0.966***</w:t>
            </w:r>
          </w:p>
        </w:tc>
        <w:tc>
          <w:p/>
        </w:tc>
        <w:tc>
          <w:p>
            <w:pPr>
              <w:pStyle w:val="Compact"/>
              <w:jc w:val="center"/>
            </w:pPr>
            <w:r>
              <w:t xml:space="preserve">0.967***</w:t>
            </w:r>
          </w:p>
        </w:tc>
        <w:tc>
          <w:p/>
        </w:tc>
      </w:tr>
      <w:tr>
        <w:tc>
          <w:p/>
        </w:tc>
        <w:tc>
          <w:p>
            <w:pPr>
              <w:pStyle w:val="Compact"/>
              <w:jc w:val="center"/>
            </w:pPr>
            <w:r>
              <w:t xml:space="preserve">(0.002)</w:t>
            </w:r>
          </w:p>
        </w:tc>
        <w:tc>
          <w:p/>
        </w:tc>
        <w:tc>
          <w:p>
            <w:pPr>
              <w:pStyle w:val="Compact"/>
              <w:jc w:val="center"/>
            </w:pPr>
            <w:r>
              <w:t xml:space="preserve">(0.002)</w:t>
            </w:r>
          </w:p>
        </w:tc>
        <w:tc>
          <w:p/>
        </w:tc>
        <w:tc>
          <w:p>
            <w:pPr>
              <w:pStyle w:val="Compact"/>
              <w:jc w:val="center"/>
            </w:pPr>
            <w:r>
              <w:t xml:space="preserve">(0.002)</w:t>
            </w:r>
          </w:p>
        </w:tc>
        <w:tc>
          <w:p/>
        </w:tc>
      </w:tr>
      <w:tr>
        <w:tc>
          <w:p>
            <w:pPr>
              <w:pStyle w:val="Compact"/>
              <w:jc w:val="left"/>
            </w:pPr>
            <w:r>
              <w:t xml:space="preserve">ym</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-0.170***</w:t>
            </w:r>
          </w:p>
        </w:tc>
        <w:tc>
          <w:p>
            <w:pPr>
              <w:pStyle w:val="Compact"/>
              <w:jc w:val="center"/>
            </w:pPr>
            <w:r>
              <w:t xml:space="preserve">-4.138***</w:t>
            </w:r>
          </w:p>
        </w:tc>
        <w:tc>
          <w:p>
            <w:pPr>
              <w:pStyle w:val="Compact"/>
              <w:jc w:val="center"/>
            </w:pPr>
            <w:r>
              <w:t xml:space="preserve">-0.171***</w:t>
            </w:r>
          </w:p>
        </w:tc>
        <w:tc>
          <w:p>
            <w:pPr>
              <w:pStyle w:val="Compact"/>
              <w:jc w:val="center"/>
            </w:pPr>
            <w:r>
              <w:t xml:space="preserve">-4.137***</w:t>
            </w:r>
          </w:p>
        </w:tc>
        <w:tc>
          <w:p>
            <w:pPr>
              <w:pStyle w:val="Compact"/>
              <w:jc w:val="center"/>
            </w:pPr>
            <w:r>
              <w:t xml:space="preserve">-0.170***</w:t>
            </w:r>
          </w:p>
        </w:tc>
        <w:tc>
          <w:p>
            <w:pPr>
              <w:pStyle w:val="Compact"/>
              <w:jc w:val="center"/>
            </w:pPr>
            <w:r>
              <w:t xml:space="preserve">-4.137***</w:t>
            </w:r>
          </w:p>
        </w:tc>
      </w:tr>
      <w:tr>
        <w:tc>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r>
      <w:tr>
        <w:tc>
          <w:p/>
        </w:tc>
        <w:tc>
          <w:p/>
        </w:tc>
        <w:tc>
          <w:p/>
        </w:tc>
        <w:tc>
          <w:p/>
        </w:tc>
        <w:tc>
          <w:p/>
        </w:tc>
        <w:tc>
          <w:p/>
        </w:tc>
        <w:tc>
          <w:p/>
        </w:tc>
      </w:tr>
      <w:tr>
        <w:tc>
          <w:p>
            <w:pPr>
              <w:pStyle w:val="Compact"/>
              <w:jc w:val="left"/>
            </w:pPr>
            <w:r>
              <w:t xml:space="preserve">Observations</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0.990</w:t>
            </w:r>
          </w:p>
        </w:tc>
        <w:tc>
          <w:p>
            <w:pPr>
              <w:pStyle w:val="Compact"/>
              <w:jc w:val="center"/>
            </w:pPr>
            <w:r>
              <w:t xml:space="preserve">0.865</w:t>
            </w:r>
          </w:p>
        </w:tc>
        <w:tc>
          <w:p>
            <w:pPr>
              <w:pStyle w:val="Compact"/>
              <w:jc w:val="center"/>
            </w:pPr>
            <w:r>
              <w:t xml:space="preserve">0.990</w:t>
            </w:r>
          </w:p>
        </w:tc>
        <w:tc>
          <w:p>
            <w:pPr>
              <w:pStyle w:val="Compact"/>
              <w:jc w:val="center"/>
            </w:pPr>
            <w:r>
              <w:t xml:space="preserve">0.866</w:t>
            </w:r>
          </w:p>
        </w:tc>
        <w:tc>
          <w:p>
            <w:pPr>
              <w:pStyle w:val="Compact"/>
              <w:jc w:val="center"/>
            </w:pPr>
            <w:r>
              <w:t xml:space="preserve">0.990</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7"/>
    <w:p>
      <w:pPr>
        <w:pStyle w:val="BodyText"/>
      </w:pPr>
      <w:r>
        <w:t xml:space="preserve">The results show that the lag effect is captured, when omitted, by the parameter of the linear trend and the effect of the tax in january 2021.</w:t>
      </w:r>
    </w:p>
    <w:p>
      <w:pPr>
        <w:pStyle w:val="BodyText"/>
      </w:pPr>
      <w:r>
        <w:t xml:space="preserve">The estimation by brand type is extended in Table</w:t>
      </w:r>
      <w:r>
        <w:t xml:space="preserve"> </w:t>
      </w:r>
      <w:hyperlink w:anchor="tab:dynXtregTipo">
        <w:r>
          <w:rPr>
            <w:rStyle w:val="Hyperlink"/>
          </w:rPr>
          <w:t xml:space="preserve">9</w:t>
        </w:r>
      </w:hyperlink>
      <w:r>
        <w:t xml:space="preserve">, (1) and (2) show the estimates for premium brands, (3) and (4) show the estimates for medium brands, (5) and (6) show the estimates for lower brands. Columns (2,4,6) show results with interactions for brand and tax coefficients and columns (1,3,5) without interactions.</w:t>
      </w:r>
      <w:r>
        <w:t xml:space="preserve"> </w:t>
      </w:r>
      <w:r>
        <w:t xml:space="preserve">In the next table, the dependent variable was transformed to cents.</w:t>
      </w:r>
    </w:p>
    <w:p>
      <w:pPr>
        <w:pStyle w:val="BodyText"/>
      </w:pPr>
      <w:r>
        <w:t xml:space="preserve">The coefficient for jan20 and jan21 correspond to the value of the reference brand within a brand type.</w:t>
      </w:r>
      <w:r>
        <w:t xml:space="preserve"> </w:t>
      </w:r>
      <w:r>
        <w:t xml:space="preserve">The coefficient for the other brands indicate the difference to that reference brand for the correspondent brand. The labels correspond to the alphabetical order, 1 is Benson, reference for premium brands, 2 is Camel, 3 is Chesterfield, reference for lower brands, 4 is Lucky Strike, reference for medium brands, 5 is Marlboro, 6 is Montana and 7 is Pall Mall.</w:t>
      </w:r>
    </w:p>
    <w:bookmarkStart w:id="39" w:name="tab:dynXtregTipo"/>
    <w:p>
      <w:pPr>
        <w:pStyle w:val="TableCaption"/>
      </w:pPr>
      <w:r>
        <w:t xml:space="preserve">Fixed individual effects by brand type, interacted</w:t>
      </w:r>
      <w:r>
        <w:t xml:space="preserve"> </w:t>
      </w:r>
      <w:bookmarkStart w:id="38" w:name="tab:dynXtregTipo"/>
      <w:r>
        <w:t xml:space="preserve">[tab:dynXtregTipo]</w:t>
      </w:r>
      <w:bookmarkEnd w:id="38"/>
    </w:p>
    <w:tbl>
      <w:tblPr>
        <w:tblStyle w:val="Table"/>
        <w:tblW w:type="pct" w:w="0"/>
        <w:tblLook w:firstRow="0" w:lastRow="0" w:firstColumn="0" w:lastColumn="0" w:noHBand="0" w:noVBand="0" w:val="0000"/>
        <w:tblCaption w:val="Fixed individual effects by brand type, interacted [tab:dynXtregTipo]"/>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r>
      <w:tr>
        <w:tc>
          <w:p/>
        </w:tc>
        <w:tc>
          <w:p/>
        </w:tc>
        <w:tc>
          <w:p/>
        </w:tc>
        <w:tc>
          <w:p/>
        </w:tc>
        <w:tc>
          <w:p/>
        </w:tc>
        <w:tc>
          <w:p/>
        </w:tc>
        <w:tc>
          <w:p/>
        </w:tc>
      </w:tr>
      <w:tr>
        <w:tc>
          <w:p>
            <w:pPr>
              <w:pStyle w:val="Compact"/>
              <w:jc w:val="left"/>
            </w:pPr>
            <w:r>
              <w:t xml:space="preserve">m1_20</w:t>
            </w:r>
          </w:p>
        </w:tc>
        <w:tc>
          <w:p>
            <w:pPr>
              <w:pStyle w:val="Compact"/>
              <w:jc w:val="center"/>
            </w:pPr>
            <w:r>
              <w:t xml:space="preserve">20.974***</w:t>
            </w:r>
          </w:p>
        </w:tc>
        <w:tc>
          <w:p>
            <w:pPr>
              <w:pStyle w:val="Compact"/>
              <w:jc w:val="center"/>
            </w:pPr>
            <w:r>
              <w:t xml:space="preserve">19.904***</w:t>
            </w:r>
          </w:p>
        </w:tc>
        <w:tc>
          <w:p>
            <w:pPr>
              <w:pStyle w:val="Compact"/>
              <w:jc w:val="center"/>
            </w:pPr>
            <w:r>
              <w:t xml:space="preserve">14.040***</w:t>
            </w:r>
          </w:p>
        </w:tc>
        <w:tc>
          <w:p>
            <w:pPr>
              <w:pStyle w:val="Compact"/>
              <w:jc w:val="center"/>
            </w:pPr>
            <w:r>
              <w:t xml:space="preserve">13.084***</w:t>
            </w:r>
          </w:p>
        </w:tc>
        <w:tc>
          <w:p>
            <w:pPr>
              <w:pStyle w:val="Compact"/>
              <w:jc w:val="center"/>
            </w:pPr>
            <w:r>
              <w:t xml:space="preserve">16.867***</w:t>
            </w:r>
          </w:p>
        </w:tc>
        <w:tc>
          <w:p>
            <w:pPr>
              <w:pStyle w:val="Compact"/>
              <w:jc w:val="center"/>
            </w:pPr>
            <w:r>
              <w:t xml:space="preserve">17.046***</w:t>
            </w:r>
          </w:p>
        </w:tc>
      </w:tr>
      <w:tr>
        <w:tc>
          <w:p/>
        </w:tc>
        <w:tc>
          <w:p>
            <w:pPr>
              <w:pStyle w:val="Compact"/>
              <w:jc w:val="center"/>
            </w:pPr>
            <w:r>
              <w:t xml:space="preserve">(0.316)</w:t>
            </w:r>
          </w:p>
        </w:tc>
        <w:tc>
          <w:p>
            <w:pPr>
              <w:pStyle w:val="Compact"/>
              <w:jc w:val="center"/>
            </w:pPr>
            <w:r>
              <w:t xml:space="preserve">(0.496)</w:t>
            </w:r>
          </w:p>
        </w:tc>
        <w:tc>
          <w:p>
            <w:pPr>
              <w:pStyle w:val="Compact"/>
              <w:jc w:val="center"/>
            </w:pPr>
            <w:r>
              <w:t xml:space="preserve">(0.539)</w:t>
            </w:r>
          </w:p>
        </w:tc>
        <w:tc>
          <w:p>
            <w:pPr>
              <w:pStyle w:val="Compact"/>
              <w:jc w:val="center"/>
            </w:pPr>
            <w:r>
              <w:t xml:space="preserve">(0.845)</w:t>
            </w:r>
          </w:p>
        </w:tc>
        <w:tc>
          <w:p>
            <w:pPr>
              <w:pStyle w:val="Compact"/>
              <w:jc w:val="center"/>
            </w:pPr>
            <w:r>
              <w:t xml:space="preserve">(0.933)</w:t>
            </w:r>
          </w:p>
        </w:tc>
        <w:tc>
          <w:p>
            <w:pPr>
              <w:pStyle w:val="Compact"/>
              <w:jc w:val="center"/>
            </w:pPr>
            <w:r>
              <w:t xml:space="preserve">(1.091)</w:t>
            </w:r>
          </w:p>
        </w:tc>
      </w:tr>
      <w:tr>
        <w:tc>
          <w:p>
            <w:pPr>
              <w:pStyle w:val="Compact"/>
              <w:jc w:val="left"/>
            </w:pPr>
            <w:r>
              <w:t xml:space="preserve">1.m1_20#2.marca</w:t>
            </w:r>
          </w:p>
        </w:tc>
        <w:tc>
          <w:p/>
        </w:tc>
        <w:tc>
          <w:p>
            <w:pPr>
              <w:pStyle w:val="Compact"/>
              <w:jc w:val="center"/>
            </w:pPr>
            <w:r>
              <w:t xml:space="preserve">-1.762**</w:t>
            </w:r>
          </w:p>
        </w:tc>
        <w:tc>
          <w:p/>
        </w:tc>
        <w:tc>
          <w:p/>
        </w:tc>
        <w:tc>
          <w:p/>
        </w:tc>
        <w:tc>
          <w:p/>
        </w:tc>
      </w:tr>
      <w:tr>
        <w:tc>
          <w:p/>
        </w:tc>
        <w:tc>
          <w:p/>
        </w:tc>
        <w:tc>
          <w:p>
            <w:pPr>
              <w:pStyle w:val="Compact"/>
              <w:jc w:val="center"/>
            </w:pPr>
            <w:r>
              <w:t xml:space="preserve">(0.864)</w:t>
            </w:r>
          </w:p>
        </w:tc>
        <w:tc>
          <w:p/>
        </w:tc>
        <w:tc>
          <w:p/>
        </w:tc>
        <w:tc>
          <w:p/>
        </w:tc>
        <w:tc>
          <w:p/>
        </w:tc>
      </w:tr>
      <w:tr>
        <w:tc>
          <w:p>
            <w:pPr>
              <w:pStyle w:val="Compact"/>
              <w:jc w:val="left"/>
            </w:pPr>
            <w:r>
              <w:t xml:space="preserve">1.m1_20#5.marca</w:t>
            </w:r>
          </w:p>
        </w:tc>
        <w:tc>
          <w:p/>
        </w:tc>
        <w:tc>
          <w:p>
            <w:pPr>
              <w:pStyle w:val="Compact"/>
              <w:jc w:val="center"/>
            </w:pPr>
            <w:r>
              <w:t xml:space="preserve">3.065***</w:t>
            </w:r>
          </w:p>
        </w:tc>
        <w:tc>
          <w:p/>
        </w:tc>
        <w:tc>
          <w:p/>
        </w:tc>
        <w:tc>
          <w:p/>
        </w:tc>
        <w:tc>
          <w:p/>
        </w:tc>
      </w:tr>
      <w:tr>
        <w:tc>
          <w:p/>
        </w:tc>
        <w:tc>
          <w:p/>
        </w:tc>
        <w:tc>
          <w:p>
            <w:pPr>
              <w:pStyle w:val="Compact"/>
              <w:jc w:val="center"/>
            </w:pPr>
            <w:r>
              <w:t xml:space="preserve">(0.658)</w:t>
            </w:r>
          </w:p>
        </w:tc>
        <w:tc>
          <w:p/>
        </w:tc>
        <w:tc>
          <w:p/>
        </w:tc>
        <w:tc>
          <w:p/>
        </w:tc>
        <w:tc>
          <w:p/>
        </w:tc>
      </w:tr>
      <w:tr>
        <w:tc>
          <w:p>
            <w:pPr>
              <w:pStyle w:val="Compact"/>
              <w:jc w:val="left"/>
            </w:pPr>
            <w:r>
              <w:t xml:space="preserve">1.m1_20#6.marca</w:t>
            </w:r>
          </w:p>
        </w:tc>
        <w:tc>
          <w:p/>
        </w:tc>
        <w:tc>
          <w:p/>
        </w:tc>
        <w:tc>
          <w:p/>
        </w:tc>
        <w:tc>
          <w:p/>
        </w:tc>
        <w:tc>
          <w:p/>
        </w:tc>
        <w:tc>
          <w:p>
            <w:pPr>
              <w:pStyle w:val="Compact"/>
              <w:jc w:val="center"/>
            </w:pPr>
            <w:r>
              <w:t xml:space="preserve">-0.620</w:t>
            </w:r>
          </w:p>
        </w:tc>
      </w:tr>
      <w:tr>
        <w:tc>
          <w:p/>
        </w:tc>
        <w:tc>
          <w:p/>
        </w:tc>
        <w:tc>
          <w:p/>
        </w:tc>
        <w:tc>
          <w:p/>
        </w:tc>
        <w:tc>
          <w:p/>
        </w:tc>
        <w:tc>
          <w:p/>
        </w:tc>
        <w:tc>
          <w:p>
            <w:pPr>
              <w:pStyle w:val="Compact"/>
              <w:jc w:val="center"/>
            </w:pPr>
            <w:r>
              <w:t xml:space="preserve">(1.981)</w:t>
            </w:r>
          </w:p>
        </w:tc>
      </w:tr>
      <w:tr>
        <w:tc>
          <w:p>
            <w:pPr>
              <w:pStyle w:val="Compact"/>
              <w:jc w:val="left"/>
            </w:pPr>
            <w:r>
              <w:t xml:space="preserve">1.m1_20#7.marca</w:t>
            </w:r>
          </w:p>
        </w:tc>
        <w:tc>
          <w:p/>
        </w:tc>
        <w:tc>
          <w:p/>
        </w:tc>
        <w:tc>
          <w:p/>
        </w:tc>
        <w:tc>
          <w:p>
            <w:pPr>
              <w:pStyle w:val="Compact"/>
              <w:jc w:val="center"/>
            </w:pPr>
            <w:r>
              <w:t xml:space="preserve">1.534</w:t>
            </w:r>
          </w:p>
        </w:tc>
        <w:tc>
          <w:p/>
        </w:tc>
        <w:tc>
          <w:p/>
        </w:tc>
      </w:tr>
      <w:tr>
        <w:tc>
          <w:p/>
        </w:tc>
        <w:tc>
          <w:p/>
        </w:tc>
        <w:tc>
          <w:p/>
        </w:tc>
        <w:tc>
          <w:p/>
        </w:tc>
        <w:tc>
          <w:p>
            <w:pPr>
              <w:pStyle w:val="Compact"/>
              <w:jc w:val="center"/>
            </w:pPr>
            <w:r>
              <w:t xml:space="preserve">(1.042)</w:t>
            </w:r>
          </w:p>
        </w:tc>
        <w:tc>
          <w:p/>
        </w:tc>
        <w:tc>
          <w:p/>
        </w:tc>
      </w:tr>
      <w:tr>
        <w:tc>
          <w:p>
            <w:pPr>
              <w:pStyle w:val="Compact"/>
              <w:jc w:val="left"/>
            </w:pPr>
            <w:r>
              <w:t xml:space="preserve">m1_21</w:t>
            </w:r>
          </w:p>
        </w:tc>
        <w:tc>
          <w:p>
            <w:pPr>
              <w:pStyle w:val="Compact"/>
              <w:jc w:val="center"/>
            </w:pPr>
            <w:r>
              <w:t xml:space="preserve">5.700***</w:t>
            </w:r>
          </w:p>
        </w:tc>
        <w:tc>
          <w:p>
            <w:pPr>
              <w:pStyle w:val="Compact"/>
              <w:jc w:val="center"/>
            </w:pPr>
            <w:r>
              <w:t xml:space="preserve">7.592***</w:t>
            </w:r>
          </w:p>
        </w:tc>
        <w:tc>
          <w:p>
            <w:pPr>
              <w:pStyle w:val="Compact"/>
              <w:jc w:val="center"/>
            </w:pPr>
            <w:r>
              <w:t xml:space="preserve">1.948***</w:t>
            </w:r>
          </w:p>
        </w:tc>
        <w:tc>
          <w:p>
            <w:pPr>
              <w:pStyle w:val="Compact"/>
              <w:jc w:val="center"/>
            </w:pPr>
            <w:r>
              <w:t xml:space="preserve">1.081</w:t>
            </w:r>
          </w:p>
        </w:tc>
        <w:tc>
          <w:p>
            <w:pPr>
              <w:pStyle w:val="Compact"/>
              <w:jc w:val="center"/>
            </w:pPr>
            <w:r>
              <w:t xml:space="preserve">5.568***</w:t>
            </w:r>
          </w:p>
        </w:tc>
        <w:tc>
          <w:p>
            <w:pPr>
              <w:pStyle w:val="Compact"/>
              <w:jc w:val="center"/>
            </w:pPr>
            <w:r>
              <w:t xml:space="preserve">6.670***</w:t>
            </w:r>
          </w:p>
        </w:tc>
      </w:tr>
      <w:tr>
        <w:tc>
          <w:p/>
        </w:tc>
        <w:tc>
          <w:p>
            <w:pPr>
              <w:pStyle w:val="Compact"/>
              <w:jc w:val="center"/>
            </w:pPr>
            <w:r>
              <w:t xml:space="preserve">(0.320)</w:t>
            </w:r>
          </w:p>
        </w:tc>
        <w:tc>
          <w:p>
            <w:pPr>
              <w:pStyle w:val="Compact"/>
              <w:jc w:val="center"/>
            </w:pPr>
            <w:r>
              <w:t xml:space="preserve">(0.505)</w:t>
            </w:r>
          </w:p>
        </w:tc>
        <w:tc>
          <w:p>
            <w:pPr>
              <w:pStyle w:val="Compact"/>
              <w:jc w:val="center"/>
            </w:pPr>
            <w:r>
              <w:t xml:space="preserve">(0.544)</w:t>
            </w:r>
          </w:p>
        </w:tc>
        <w:tc>
          <w:p>
            <w:pPr>
              <w:pStyle w:val="Compact"/>
              <w:jc w:val="center"/>
            </w:pPr>
            <w:r>
              <w:t xml:space="preserve">(0.833)</w:t>
            </w:r>
          </w:p>
        </w:tc>
        <w:tc>
          <w:p>
            <w:pPr>
              <w:pStyle w:val="Compact"/>
              <w:jc w:val="center"/>
            </w:pPr>
            <w:r>
              <w:t xml:space="preserve">(0.983)</w:t>
            </w:r>
          </w:p>
        </w:tc>
        <w:tc>
          <w:p>
            <w:pPr>
              <w:pStyle w:val="Compact"/>
              <w:jc w:val="center"/>
            </w:pPr>
            <w:r>
              <w:t xml:space="preserve">(1.175)</w:t>
            </w:r>
          </w:p>
        </w:tc>
      </w:tr>
      <w:tr>
        <w:tc>
          <w:p>
            <w:pPr>
              <w:pStyle w:val="Compact"/>
              <w:jc w:val="left"/>
            </w:pPr>
            <w:r>
              <w:t xml:space="preserve">1.m1_21#2.marca</w:t>
            </w:r>
          </w:p>
        </w:tc>
        <w:tc>
          <w:p/>
        </w:tc>
        <w:tc>
          <w:p>
            <w:pPr>
              <w:pStyle w:val="Compact"/>
              <w:jc w:val="center"/>
            </w:pPr>
            <w:r>
              <w:t xml:space="preserve">-6.874***</w:t>
            </w:r>
          </w:p>
        </w:tc>
        <w:tc>
          <w:p/>
        </w:tc>
        <w:tc>
          <w:p/>
        </w:tc>
        <w:tc>
          <w:p/>
        </w:tc>
        <w:tc>
          <w:p/>
        </w:tc>
      </w:tr>
      <w:tr>
        <w:tc>
          <w:p/>
        </w:tc>
        <w:tc>
          <w:p/>
        </w:tc>
        <w:tc>
          <w:p>
            <w:pPr>
              <w:pStyle w:val="Compact"/>
              <w:jc w:val="center"/>
            </w:pPr>
            <w:r>
              <w:t xml:space="preserve">(0.840)</w:t>
            </w:r>
          </w:p>
        </w:tc>
        <w:tc>
          <w:p/>
        </w:tc>
        <w:tc>
          <w:p/>
        </w:tc>
        <w:tc>
          <w:p/>
        </w:tc>
        <w:tc>
          <w:p/>
        </w:tc>
      </w:tr>
      <w:tr>
        <w:tc>
          <w:p>
            <w:pPr>
              <w:pStyle w:val="Compact"/>
              <w:jc w:val="left"/>
            </w:pPr>
            <w:r>
              <w:t xml:space="preserve">1.m1_21#5.marca</w:t>
            </w:r>
          </w:p>
        </w:tc>
        <w:tc>
          <w:p/>
        </w:tc>
        <w:tc>
          <w:p>
            <w:pPr>
              <w:pStyle w:val="Compact"/>
              <w:jc w:val="center"/>
            </w:pPr>
            <w:r>
              <w:t xml:space="preserve">-1.311**</w:t>
            </w:r>
          </w:p>
        </w:tc>
        <w:tc>
          <w:p/>
        </w:tc>
        <w:tc>
          <w:p/>
        </w:tc>
        <w:tc>
          <w:p/>
        </w:tc>
        <w:tc>
          <w:p/>
        </w:tc>
      </w:tr>
      <w:tr>
        <w:tc>
          <w:p/>
        </w:tc>
        <w:tc>
          <w:p/>
        </w:tc>
        <w:tc>
          <w:p>
            <w:pPr>
              <w:pStyle w:val="Compact"/>
              <w:jc w:val="center"/>
            </w:pPr>
            <w:r>
              <w:t xml:space="preserve">(0.663)</w:t>
            </w:r>
          </w:p>
        </w:tc>
        <w:tc>
          <w:p/>
        </w:tc>
        <w:tc>
          <w:p/>
        </w:tc>
        <w:tc>
          <w:p/>
        </w:tc>
        <w:tc>
          <w:p/>
        </w:tc>
      </w:tr>
      <w:tr>
        <w:tc>
          <w:p>
            <w:pPr>
              <w:pStyle w:val="Compact"/>
              <w:jc w:val="left"/>
            </w:pPr>
            <w:r>
              <w:t xml:space="preserve">1.m1_21#6.marca</w:t>
            </w:r>
          </w:p>
        </w:tc>
        <w:tc>
          <w:p/>
        </w:tc>
        <w:tc>
          <w:p/>
        </w:tc>
        <w:tc>
          <w:p/>
        </w:tc>
        <w:tc>
          <w:p/>
        </w:tc>
        <w:tc>
          <w:p/>
        </w:tc>
        <w:tc>
          <w:p>
            <w:pPr>
              <w:pStyle w:val="Compact"/>
              <w:jc w:val="center"/>
            </w:pPr>
            <w:r>
              <w:t xml:space="preserve">-3.465*</w:t>
            </w:r>
          </w:p>
        </w:tc>
      </w:tr>
      <w:tr>
        <w:tc>
          <w:p/>
        </w:tc>
        <w:tc>
          <w:p/>
        </w:tc>
        <w:tc>
          <w:p/>
        </w:tc>
        <w:tc>
          <w:p/>
        </w:tc>
        <w:tc>
          <w:p/>
        </w:tc>
        <w:tc>
          <w:p/>
        </w:tc>
        <w:tc>
          <w:p>
            <w:pPr>
              <w:pStyle w:val="Compact"/>
              <w:jc w:val="center"/>
            </w:pPr>
            <w:r>
              <w:t xml:space="preserve">(2.023)</w:t>
            </w:r>
          </w:p>
        </w:tc>
      </w:tr>
      <w:tr>
        <w:tc>
          <w:p>
            <w:pPr>
              <w:pStyle w:val="Compact"/>
              <w:jc w:val="left"/>
            </w:pPr>
            <w:r>
              <w:t xml:space="preserve">1.m1_21#7.marca</w:t>
            </w:r>
          </w:p>
        </w:tc>
        <w:tc>
          <w:p/>
        </w:tc>
        <w:tc>
          <w:p/>
        </w:tc>
        <w:tc>
          <w:p/>
        </w:tc>
        <w:tc>
          <w:p>
            <w:pPr>
              <w:pStyle w:val="Compact"/>
              <w:jc w:val="center"/>
            </w:pPr>
            <w:r>
              <w:t xml:space="preserve">1.421</w:t>
            </w:r>
          </w:p>
        </w:tc>
        <w:tc>
          <w:p/>
        </w:tc>
        <w:tc>
          <w:p/>
        </w:tc>
      </w:tr>
      <w:tr>
        <w:tc>
          <w:p/>
        </w:tc>
        <w:tc>
          <w:p/>
        </w:tc>
        <w:tc>
          <w:p/>
        </w:tc>
        <w:tc>
          <w:p/>
        </w:tc>
        <w:tc>
          <w:p>
            <w:pPr>
              <w:pStyle w:val="Compact"/>
              <w:jc w:val="center"/>
            </w:pPr>
            <w:r>
              <w:t xml:space="preserve">(1.030)</w:t>
            </w:r>
          </w:p>
        </w:tc>
        <w:tc>
          <w:p/>
        </w:tc>
        <w:tc>
          <w:p/>
        </w:tc>
      </w:tr>
      <w:tr>
        <w:tc>
          <w:p>
            <w:pPr>
              <w:pStyle w:val="Compact"/>
              <w:jc w:val="left"/>
            </w:pPr>
            <w:r>
              <w:t xml:space="preserve">m1</w:t>
            </w:r>
          </w:p>
        </w:tc>
        <w:tc>
          <w:p>
            <w:pPr>
              <w:pStyle w:val="Compact"/>
              <w:jc w:val="center"/>
            </w:pPr>
            <w:r>
              <w:t xml:space="preserve">2.960***</w:t>
            </w:r>
          </w:p>
        </w:tc>
        <w:tc>
          <w:p>
            <w:pPr>
              <w:pStyle w:val="Compact"/>
              <w:jc w:val="center"/>
            </w:pPr>
            <w:r>
              <w:t xml:space="preserve">2.960***</w:t>
            </w:r>
          </w:p>
        </w:tc>
        <w:tc>
          <w:p>
            <w:pPr>
              <w:pStyle w:val="Compact"/>
              <w:jc w:val="center"/>
            </w:pPr>
            <w:r>
              <w:t xml:space="preserve">0.846***</w:t>
            </w:r>
          </w:p>
        </w:tc>
        <w:tc>
          <w:p>
            <w:pPr>
              <w:pStyle w:val="Compact"/>
              <w:jc w:val="center"/>
            </w:pPr>
            <w:r>
              <w:t xml:space="preserve">0.844***</w:t>
            </w:r>
          </w:p>
        </w:tc>
        <w:tc>
          <w:p>
            <w:pPr>
              <w:pStyle w:val="Compact"/>
              <w:jc w:val="center"/>
            </w:pPr>
            <w:r>
              <w:t xml:space="preserve">1.862***</w:t>
            </w:r>
          </w:p>
        </w:tc>
        <w:tc>
          <w:p>
            <w:pPr>
              <w:pStyle w:val="Compact"/>
              <w:jc w:val="center"/>
            </w:pPr>
            <w:r>
              <w:t xml:space="preserve">1.859***</w:t>
            </w:r>
          </w:p>
        </w:tc>
      </w:tr>
      <w:tr>
        <w:tc>
          <w:p/>
        </w:tc>
        <w:tc>
          <w:p>
            <w:pPr>
              <w:pStyle w:val="Compact"/>
              <w:jc w:val="center"/>
            </w:pPr>
            <w:r>
              <w:t xml:space="preserve">(0.104)</w:t>
            </w:r>
          </w:p>
        </w:tc>
        <w:tc>
          <w:p>
            <w:pPr>
              <w:pStyle w:val="Compact"/>
              <w:jc w:val="center"/>
            </w:pPr>
            <w:r>
              <w:t xml:space="preserve">(0.104)</w:t>
            </w:r>
          </w:p>
        </w:tc>
        <w:tc>
          <w:p>
            <w:pPr>
              <w:pStyle w:val="Compact"/>
              <w:jc w:val="center"/>
            </w:pPr>
            <w:r>
              <w:t xml:space="preserve">(0.191)</w:t>
            </w:r>
          </w:p>
        </w:tc>
        <w:tc>
          <w:p>
            <w:pPr>
              <w:pStyle w:val="Compact"/>
              <w:jc w:val="center"/>
            </w:pPr>
            <w:r>
              <w:t xml:space="preserve">(0.191)</w:t>
            </w:r>
          </w:p>
        </w:tc>
        <w:tc>
          <w:p>
            <w:pPr>
              <w:pStyle w:val="Compact"/>
              <w:jc w:val="center"/>
            </w:pPr>
            <w:r>
              <w:t xml:space="preserve">(0.261)</w:t>
            </w:r>
          </w:p>
        </w:tc>
        <w:tc>
          <w:p>
            <w:pPr>
              <w:pStyle w:val="Compact"/>
              <w:jc w:val="center"/>
            </w:pPr>
            <w:r>
              <w:t xml:space="preserve">(0.261)</w:t>
            </w:r>
          </w:p>
        </w:tc>
      </w:tr>
      <w:tr>
        <w:tc>
          <w:p>
            <w:pPr>
              <w:pStyle w:val="Compact"/>
              <w:jc w:val="left"/>
            </w:pPr>
            <w:r>
              <w:t xml:space="preserve">ym</w:t>
            </w:r>
          </w:p>
        </w:tc>
        <w:tc>
          <w:p>
            <w:pPr>
              <w:pStyle w:val="Compact"/>
              <w:jc w:val="center"/>
            </w:pPr>
            <w:r>
              <w:t xml:space="preserve">0.044***</w:t>
            </w:r>
          </w:p>
        </w:tc>
        <w:tc>
          <w:p>
            <w:pPr>
              <w:pStyle w:val="Compact"/>
              <w:jc w:val="center"/>
            </w:pPr>
            <w:r>
              <w:t xml:space="preserve">0.044***</w:t>
            </w:r>
          </w:p>
        </w:tc>
        <w:tc>
          <w:p>
            <w:pPr>
              <w:pStyle w:val="Compact"/>
              <w:jc w:val="center"/>
            </w:pPr>
            <w:r>
              <w:t xml:space="preserve">0.038***</w:t>
            </w:r>
          </w:p>
        </w:tc>
        <w:tc>
          <w:p>
            <w:pPr>
              <w:pStyle w:val="Compact"/>
              <w:jc w:val="center"/>
            </w:pPr>
            <w:r>
              <w:t xml:space="preserve">0.038***</w:t>
            </w:r>
          </w:p>
        </w:tc>
        <w:tc>
          <w:p>
            <w:pPr>
              <w:pStyle w:val="Compact"/>
              <w:jc w:val="center"/>
            </w:pPr>
            <w:r>
              <w:t xml:space="preserve">0.030***</w:t>
            </w:r>
          </w:p>
        </w:tc>
        <w:tc>
          <w:p>
            <w:pPr>
              <w:pStyle w:val="Compact"/>
              <w:jc w:val="center"/>
            </w:pPr>
            <w:r>
              <w:t xml:space="preserve">0.030***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r>
      <w:tr>
        <w:tc>
          <w:p>
            <w:pPr>
              <w:pStyle w:val="Compact"/>
              <w:jc w:val="left"/>
            </w:pPr>
            <w:r>
              <w:t xml:space="preserve">L.ppu</w:t>
            </w:r>
          </w:p>
        </w:tc>
        <w:tc>
          <w:p>
            <w:pPr>
              <w:pStyle w:val="Compact"/>
              <w:jc w:val="center"/>
            </w:pPr>
            <w:r>
              <w:t xml:space="preserve">96.071***</w:t>
            </w:r>
          </w:p>
        </w:tc>
        <w:tc>
          <w:p>
            <w:pPr>
              <w:pStyle w:val="Compact"/>
              <w:jc w:val="center"/>
            </w:pPr>
            <w:r>
              <w:t xml:space="preserve">96.065***</w:t>
            </w:r>
          </w:p>
        </w:tc>
        <w:tc>
          <w:p>
            <w:pPr>
              <w:pStyle w:val="Compact"/>
              <w:jc w:val="center"/>
            </w:pPr>
            <w:r>
              <w:t xml:space="preserve">96.872***</w:t>
            </w:r>
          </w:p>
        </w:tc>
        <w:tc>
          <w:p>
            <w:pPr>
              <w:pStyle w:val="Compact"/>
              <w:jc w:val="center"/>
            </w:pPr>
            <w:r>
              <w:t xml:space="preserve">96.853***</w:t>
            </w:r>
          </w:p>
        </w:tc>
        <w:tc>
          <w:p>
            <w:pPr>
              <w:pStyle w:val="Compact"/>
              <w:jc w:val="center"/>
            </w:pPr>
            <w:r>
              <w:t xml:space="preserve">96.663***</w:t>
            </w:r>
          </w:p>
        </w:tc>
        <w:tc>
          <w:p>
            <w:pPr>
              <w:pStyle w:val="Compact"/>
              <w:jc w:val="center"/>
            </w:pPr>
            <w:r>
              <w:t xml:space="preserve">96.618***</w:t>
            </w:r>
          </w:p>
        </w:tc>
      </w:tr>
      <w:tr>
        <w:tc>
          <w:p/>
        </w:tc>
        <w:tc>
          <w:p>
            <w:pPr>
              <w:pStyle w:val="Compact"/>
              <w:jc w:val="center"/>
            </w:pPr>
            <w:r>
              <w:t xml:space="preserve">(0.245)</w:t>
            </w:r>
          </w:p>
        </w:tc>
        <w:tc>
          <w:p>
            <w:pPr>
              <w:pStyle w:val="Compact"/>
              <w:jc w:val="center"/>
            </w:pPr>
            <w:r>
              <w:t xml:space="preserve">(0.244)</w:t>
            </w:r>
          </w:p>
        </w:tc>
        <w:tc>
          <w:p>
            <w:pPr>
              <w:pStyle w:val="Compact"/>
              <w:jc w:val="center"/>
            </w:pPr>
            <w:r>
              <w:t xml:space="preserve">(0.351)</w:t>
            </w:r>
          </w:p>
        </w:tc>
        <w:tc>
          <w:p>
            <w:pPr>
              <w:pStyle w:val="Compact"/>
              <w:jc w:val="center"/>
            </w:pPr>
            <w:r>
              <w:t xml:space="preserve">(0.351)</w:t>
            </w:r>
          </w:p>
        </w:tc>
        <w:tc>
          <w:p>
            <w:pPr>
              <w:pStyle w:val="Compact"/>
              <w:jc w:val="center"/>
            </w:pPr>
            <w:r>
              <w:t xml:space="preserve">(0.479)</w:t>
            </w:r>
          </w:p>
        </w:tc>
        <w:tc>
          <w:p>
            <w:pPr>
              <w:pStyle w:val="Compact"/>
              <w:jc w:val="center"/>
            </w:pPr>
            <w:r>
              <w:t xml:space="preserve">(0.480)</w:t>
            </w:r>
          </w:p>
        </w:tc>
      </w:tr>
      <w:tr>
        <w:tc>
          <w:p>
            <w:pPr>
              <w:pStyle w:val="Compact"/>
              <w:jc w:val="left"/>
            </w:pPr>
            <w:r>
              <w:t xml:space="preserve">Constant</w:t>
            </w:r>
          </w:p>
        </w:tc>
        <w:tc>
          <w:p>
            <w:pPr>
              <w:pStyle w:val="Compact"/>
              <w:jc w:val="center"/>
            </w:pPr>
            <w:r>
              <w:t xml:space="preserve">-19.521***</w:t>
            </w:r>
          </w:p>
        </w:tc>
        <w:tc>
          <w:p>
            <w:pPr>
              <w:pStyle w:val="Compact"/>
              <w:jc w:val="center"/>
            </w:pPr>
            <w:r>
              <w:t xml:space="preserve">-19.513***</w:t>
            </w:r>
          </w:p>
        </w:tc>
        <w:tc>
          <w:p>
            <w:pPr>
              <w:pStyle w:val="Compact"/>
              <w:jc w:val="center"/>
            </w:pPr>
            <w:r>
              <w:t xml:space="preserve">-18.151***</w:t>
            </w:r>
          </w:p>
        </w:tc>
        <w:tc>
          <w:p>
            <w:pPr>
              <w:pStyle w:val="Compact"/>
              <w:jc w:val="center"/>
            </w:pPr>
            <w:r>
              <w:t xml:space="preserve">-18.251***</w:t>
            </w:r>
          </w:p>
        </w:tc>
        <w:tc>
          <w:p>
            <w:pPr>
              <w:pStyle w:val="Compact"/>
              <w:jc w:val="center"/>
            </w:pPr>
            <w:r>
              <w:t xml:space="preserve">-13.425***</w:t>
            </w:r>
          </w:p>
        </w:tc>
        <w:tc>
          <w:p>
            <w:pPr>
              <w:pStyle w:val="Compact"/>
              <w:jc w:val="center"/>
            </w:pPr>
            <w:r>
              <w:t xml:space="preserve">-13.580***</w:t>
            </w:r>
          </w:p>
        </w:tc>
      </w:tr>
      <w:tr>
        <w:tc>
          <w:p/>
        </w:tc>
        <w:tc>
          <w:p>
            <w:pPr>
              <w:pStyle w:val="Compact"/>
              <w:jc w:val="center"/>
            </w:pPr>
            <w:r>
              <w:t xml:space="preserve">(1.204)</w:t>
            </w:r>
          </w:p>
        </w:tc>
        <w:tc>
          <w:p>
            <w:pPr>
              <w:pStyle w:val="Compact"/>
              <w:jc w:val="center"/>
            </w:pPr>
            <w:r>
              <w:t xml:space="preserve">(1.199)</w:t>
            </w:r>
          </w:p>
        </w:tc>
        <w:tc>
          <w:p>
            <w:pPr>
              <w:pStyle w:val="Compact"/>
              <w:jc w:val="center"/>
            </w:pPr>
            <w:r>
              <w:t xml:space="preserve">(1.744)</w:t>
            </w:r>
          </w:p>
        </w:tc>
        <w:tc>
          <w:p>
            <w:pPr>
              <w:pStyle w:val="Compact"/>
              <w:jc w:val="center"/>
            </w:pPr>
            <w:r>
              <w:t xml:space="preserve">(1.744)</w:t>
            </w:r>
          </w:p>
        </w:tc>
        <w:tc>
          <w:p>
            <w:pPr>
              <w:pStyle w:val="Compact"/>
              <w:jc w:val="center"/>
            </w:pPr>
            <w:r>
              <w:t xml:space="preserve">(2.032)</w:t>
            </w:r>
          </w:p>
        </w:tc>
        <w:tc>
          <w:p>
            <w:pPr>
              <w:pStyle w:val="Compact"/>
              <w:jc w:val="center"/>
            </w:pPr>
            <w:r>
              <w:t xml:space="preserve">(2.034)</w:t>
            </w:r>
          </w:p>
        </w:tc>
      </w:tr>
      <w:tr>
        <w:tc>
          <w:p/>
        </w:tc>
        <w:tc>
          <w:p/>
        </w:tc>
        <w:tc>
          <w:p/>
        </w:tc>
        <w:tc>
          <w:p/>
        </w:tc>
        <w:tc>
          <w:p/>
        </w:tc>
        <w:tc>
          <w:p/>
        </w:tc>
        <w:tc>
          <w:p/>
        </w:tc>
      </w:tr>
      <w:tr>
        <w:tc>
          <w:p>
            <w:pPr>
              <w:pStyle w:val="Compact"/>
              <w:jc w:val="left"/>
            </w:pPr>
            <w:r>
              <w:t xml:space="preserve">Observations</w:t>
            </w:r>
          </w:p>
        </w:tc>
        <w:tc>
          <w:p>
            <w:pPr>
              <w:pStyle w:val="Compact"/>
              <w:jc w:val="center"/>
            </w:pPr>
            <w:r>
              <w:t xml:space="preserve">13,255</w:t>
            </w:r>
          </w:p>
        </w:tc>
        <w:tc>
          <w:p>
            <w:pPr>
              <w:pStyle w:val="Compact"/>
              <w:jc w:val="center"/>
            </w:pPr>
            <w:r>
              <w:t xml:space="preserve">13,255</w:t>
            </w:r>
          </w:p>
        </w:tc>
        <w:tc>
          <w:p>
            <w:pPr>
              <w:pStyle w:val="Compact"/>
              <w:jc w:val="center"/>
            </w:pPr>
            <w:r>
              <w:t xml:space="preserve">6,524</w:t>
            </w:r>
          </w:p>
        </w:tc>
        <w:tc>
          <w:p>
            <w:pPr>
              <w:pStyle w:val="Compact"/>
              <w:jc w:val="center"/>
            </w:pPr>
            <w:r>
              <w:t xml:space="preserve">6,524</w:t>
            </w:r>
          </w:p>
        </w:tc>
        <w:tc>
          <w:p>
            <w:pPr>
              <w:pStyle w:val="Compact"/>
              <w:jc w:val="center"/>
            </w:pPr>
            <w:r>
              <w:t xml:space="preserve">3,837</w:t>
            </w:r>
          </w:p>
        </w:tc>
        <w:tc>
          <w:p>
            <w:pPr>
              <w:pStyle w:val="Compact"/>
              <w:jc w:val="center"/>
            </w:pPr>
            <w:r>
              <w:t xml:space="preserve">3,837</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0.994</w:t>
            </w:r>
          </w:p>
        </w:tc>
        <w:tc>
          <w:p>
            <w:pPr>
              <w:pStyle w:val="Compact"/>
              <w:jc w:val="center"/>
            </w:pPr>
            <w:r>
              <w:t xml:space="preserve">0.987</w:t>
            </w:r>
          </w:p>
        </w:tc>
        <w:tc>
          <w:p>
            <w:pPr>
              <w:pStyle w:val="Compact"/>
              <w:jc w:val="center"/>
            </w:pPr>
            <w:r>
              <w:t xml:space="preserve">0.987</w:t>
            </w:r>
          </w:p>
        </w:tc>
        <w:tc>
          <w:p>
            <w:pPr>
              <w:pStyle w:val="Compact"/>
              <w:jc w:val="center"/>
            </w:pPr>
            <w:r>
              <w:t xml:space="preserve">0.976</w:t>
            </w:r>
          </w:p>
        </w:tc>
        <w:tc>
          <w:p>
            <w:pPr>
              <w:pStyle w:val="Compact"/>
              <w:jc w:val="center"/>
            </w:pPr>
            <w:r>
              <w:t xml:space="preserve">0.976</w:t>
            </w:r>
          </w:p>
        </w:tc>
      </w:tr>
      <w:tr>
        <w:tc>
          <w:p>
            <w:pPr>
              <w:pStyle w:val="Compact"/>
              <w:jc w:val="left"/>
            </w:pPr>
            <w:r>
              <w:t xml:space="preserve">Number of gr_marca_ciudad</w:t>
            </w:r>
          </w:p>
        </w:tc>
        <w:tc>
          <w:p>
            <w:pPr>
              <w:pStyle w:val="Compact"/>
              <w:jc w:val="center"/>
            </w:pPr>
            <w:r>
              <w:t xml:space="preserve">125</w:t>
            </w:r>
          </w:p>
        </w:tc>
        <w:tc>
          <w:p>
            <w:pPr>
              <w:pStyle w:val="Compact"/>
              <w:jc w:val="center"/>
            </w:pPr>
            <w:r>
              <w:t xml:space="preserve">125</w:t>
            </w:r>
          </w:p>
        </w:tc>
        <w:tc>
          <w:p>
            <w:pPr>
              <w:pStyle w:val="Compact"/>
              <w:jc w:val="center"/>
            </w:pPr>
            <w:r>
              <w:t xml:space="preserve">80</w:t>
            </w:r>
          </w:p>
        </w:tc>
        <w:tc>
          <w:p>
            <w:pPr>
              <w:pStyle w:val="Compact"/>
              <w:jc w:val="center"/>
            </w:pPr>
            <w:r>
              <w:t xml:space="preserve">80</w:t>
            </w:r>
          </w:p>
        </w:tc>
        <w:tc>
          <w:p>
            <w:pPr>
              <w:pStyle w:val="Compact"/>
              <w:jc w:val="center"/>
            </w:pPr>
            <w:r>
              <w:t xml:space="preserve">57</w:t>
            </w:r>
          </w:p>
        </w:tc>
        <w:tc>
          <w:p>
            <w:pPr>
              <w:pStyle w:val="Compact"/>
              <w:jc w:val="center"/>
            </w:pPr>
            <w:r>
              <w:t xml:space="preserve">57</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9"/>
    <w:p>
      <w:pPr>
        <w:pStyle w:val="BodyText"/>
      </w:pPr>
      <w:r>
        <w:t xml:space="preserve">With premium for the first label, results shows that the medium brands have the smallest tax impact, although, counterintuitively the lowest impact is estimated for the medium brands with a decrease of 8.9 cents while the lower brand only decreased 5 cents, both with respect to the premium brands average.</w:t>
      </w:r>
    </w:p>
    <w:p>
      <w:pPr>
        <w:pStyle w:val="BodyText"/>
      </w:pPr>
      <w:r>
        <w:t xml:space="preserve">The distribution in the next table is the same used in Table</w:t>
      </w:r>
      <w:r>
        <w:t xml:space="preserve"> </w:t>
      </w:r>
      <w:hyperlink w:anchor="tab:Fareg">
        <w:r>
          <w:rPr>
            <w:rStyle w:val="Hyperlink"/>
          </w:rPr>
          <w:t xml:space="preserve">3</w:t>
        </w:r>
      </w:hyperlink>
      <w:r>
        <w:t xml:space="preserve"> </w:t>
      </w:r>
      <w:r>
        <w:t xml:space="preserve">and Table</w:t>
      </w:r>
      <w:r>
        <w:t xml:space="preserve"> </w:t>
      </w:r>
      <w:hyperlink w:anchor="tab:Fxtreg">
        <w:r>
          <w:rPr>
            <w:rStyle w:val="Hyperlink"/>
          </w:rPr>
          <w:t xml:space="preserve">6</w:t>
        </w:r>
      </w:hyperlink>
      <w:r>
        <w:t xml:space="preserve"> </w:t>
      </w:r>
      <w:r>
        <w:t xml:space="preserve">. F tests for equality of coeficients, significant indicates difference between coeficients, the first two rows correspond to the complete sample. The third and fourth to the premium brands, where the equality is still relevant. Fifth and sixth rows are medium brands, where only is difference for the impact of the tax in 2021. The last two rows correspond to the lower priced brands, here there is no difference in the coefficients for each brand.</w:t>
      </w:r>
    </w:p>
    <w:p>
      <w:pPr>
        <w:pStyle w:val="BodyText"/>
      </w:pPr>
      <w:r>
        <w:t xml:space="preserve">Columns 1 to 3 indicate the parameters and result for the the test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The results show that exception of premium brands, brand type or segment is relevant for equality of all the coefficients considered: intercept, tax2020 and tax2021. When considered in one equation the prefered estimation is with complete interactions and lag dependent variable (Column 3, Table</w:t>
      </w:r>
      <w:r>
        <w:t xml:space="preserve"> </w:t>
      </w:r>
      <w:hyperlink w:anchor="tab:dynXtregTipo">
        <w:r>
          <w:rPr>
            <w:rStyle w:val="Hyperlink"/>
          </w:rPr>
          <w:t xml:space="preserve">9</w:t>
        </w:r>
      </w:hyperlink>
      <w:r>
        <w:t xml:space="preserve">).</w:t>
      </w:r>
    </w:p>
    <w:bookmarkStart w:id="41" w:name="tab:FtestsDyn"/>
    <w:p>
      <w:pPr>
        <w:pStyle w:val="TableCaption"/>
      </w:pPr>
      <w:r>
        <w:t xml:space="preserve">F tests by brand type, interacted</w:t>
      </w:r>
      <w:r>
        <w:t xml:space="preserve"> </w:t>
      </w:r>
      <w:bookmarkStart w:id="40" w:name="tab:FtestsDyn"/>
      <w:r>
        <w:t xml:space="preserve">[tab:FtestsDyn]</w:t>
      </w:r>
      <w:bookmarkEnd w:id="40"/>
    </w:p>
    <w:tbl>
      <w:tblPr>
        <w:tblStyle w:val="Table"/>
        <w:tblW w:type="pct" w:w="0"/>
        <w:tblLook w:firstRow="0" w:lastRow="0" w:firstColumn="0" w:lastColumn="0" w:noHBand="0" w:noVBand="0" w:val="0000"/>
        <w:tblCaption w:val="F tests by brand type, interacted [tab:FtestsDyn]"/>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r>
      <w:tr>
        <w:tc>
          <w:p>
            <w:pPr>
              <w:pStyle w:val="Compact"/>
              <w:jc w:val="left"/>
            </w:pPr>
            <w:r>
              <w:t xml:space="preserve">(4.3)</w:t>
            </w:r>
          </w:p>
        </w:tc>
        <w:tc>
          <w:p>
            <w:pPr>
              <w:pStyle w:val="Compact"/>
              <w:jc w:val="center"/>
            </w:pPr>
            <w:r>
              <w:t xml:space="preserve">261</w:t>
            </w:r>
          </w:p>
        </w:tc>
        <w:tc>
          <w:p>
            <w:pPr>
              <w:pStyle w:val="Compact"/>
              <w:jc w:val="center"/>
            </w:pPr>
            <w:r>
              <w:t xml:space="preserve">23349</w:t>
            </w:r>
          </w:p>
        </w:tc>
        <w:tc>
          <w:p>
            <w:pPr>
              <w:pStyle w:val="Compact"/>
              <w:jc w:val="center"/>
            </w:pPr>
            <w:r>
              <w:t xml:space="preserve">1.6***</w:t>
            </w:r>
          </w:p>
        </w:tc>
        <w:tc>
          <w:p/>
        </w:tc>
        <w:tc>
          <w:p/>
        </w:tc>
        <w:tc>
          <w:p/>
        </w:tc>
        <w:tc>
          <w:p/>
        </w:tc>
        <w:tc>
          <w:p/>
        </w:tc>
        <w:tc>
          <w:p/>
        </w:tc>
      </w:tr>
      <w:tr>
        <w:tc>
          <w:p>
            <w:pPr>
              <w:pStyle w:val="Compact"/>
              <w:jc w:val="left"/>
            </w:pPr>
            <w:r>
              <w:t xml:space="preserve">(4.4)</w:t>
            </w:r>
          </w:p>
        </w:tc>
        <w:tc>
          <w:p>
            <w:pPr>
              <w:pStyle w:val="Compact"/>
              <w:jc w:val="center"/>
            </w:pPr>
            <w:r>
              <w:t xml:space="preserve">261</w:t>
            </w:r>
          </w:p>
        </w:tc>
        <w:tc>
          <w:p>
            <w:pPr>
              <w:pStyle w:val="Compact"/>
              <w:jc w:val="center"/>
            </w:pPr>
            <w:r>
              <w:t xml:space="preserve">23337</w:t>
            </w:r>
          </w:p>
        </w:tc>
        <w:tc>
          <w:p>
            <w:pPr>
              <w:pStyle w:val="Compact"/>
              <w:jc w:val="center"/>
            </w:pPr>
            <w:r>
              <w:t xml:space="preserve">1.62***</w:t>
            </w:r>
          </w:p>
        </w:tc>
        <w:tc>
          <w:p>
            <w:pPr>
              <w:pStyle w:val="Compact"/>
              <w:jc w:val="center"/>
            </w:pPr>
            <w:r>
              <w:t xml:space="preserve">6</w:t>
            </w:r>
          </w:p>
        </w:tc>
        <w:tc>
          <w:p>
            <w:pPr>
              <w:pStyle w:val="Compact"/>
              <w:jc w:val="center"/>
            </w:pPr>
            <w:r>
              <w:t xml:space="preserve">23337</w:t>
            </w:r>
          </w:p>
        </w:tc>
        <w:tc>
          <w:p>
            <w:pPr>
              <w:pStyle w:val="Compact"/>
              <w:jc w:val="center"/>
            </w:pPr>
            <w:r>
              <w:t xml:space="preserve">47.36***</w:t>
            </w:r>
          </w:p>
        </w:tc>
        <w:tc>
          <w:p>
            <w:pPr>
              <w:pStyle w:val="Compact"/>
              <w:jc w:val="center"/>
            </w:pPr>
            <w:r>
              <w:t xml:space="preserve">6</w:t>
            </w:r>
          </w:p>
        </w:tc>
        <w:tc>
          <w:p>
            <w:pPr>
              <w:pStyle w:val="Compact"/>
              <w:jc w:val="center"/>
            </w:pPr>
            <w:r>
              <w:t xml:space="preserve">23337</w:t>
            </w:r>
          </w:p>
        </w:tc>
        <w:tc>
          <w:p>
            <w:pPr>
              <w:pStyle w:val="Compact"/>
              <w:jc w:val="center"/>
            </w:pPr>
            <w:r>
              <w:t xml:space="preserve">25.88***</w:t>
            </w:r>
          </w:p>
        </w:tc>
      </w:tr>
      <w:tr>
        <w:tc>
          <w:p>
            <w:pPr>
              <w:pStyle w:val="Compact"/>
              <w:jc w:val="left"/>
            </w:pPr>
            <w:r>
              <w:t xml:space="preserve">(4.3)</w:t>
            </w:r>
          </w:p>
        </w:tc>
        <w:tc>
          <w:p>
            <w:pPr>
              <w:pStyle w:val="Compact"/>
              <w:jc w:val="center"/>
            </w:pPr>
            <w:r>
              <w:t xml:space="preserve">124</w:t>
            </w:r>
          </w:p>
        </w:tc>
        <w:tc>
          <w:p>
            <w:pPr>
              <w:pStyle w:val="Compact"/>
              <w:jc w:val="center"/>
            </w:pPr>
            <w:r>
              <w:t xml:space="preserve">13125</w:t>
            </w:r>
          </w:p>
        </w:tc>
        <w:tc>
          <w:p>
            <w:pPr>
              <w:pStyle w:val="Compact"/>
              <w:jc w:val="center"/>
            </w:pPr>
            <w:r>
              <w:t xml:space="preserve">0.59</w:t>
            </w:r>
          </w:p>
        </w:tc>
        <w:tc>
          <w:p/>
        </w:tc>
        <w:tc>
          <w:p/>
        </w:tc>
        <w:tc>
          <w:p/>
        </w:tc>
        <w:tc>
          <w:p/>
        </w:tc>
        <w:tc>
          <w:p/>
        </w:tc>
        <w:tc>
          <w:p/>
        </w:tc>
      </w:tr>
      <w:tr>
        <w:tc>
          <w:p>
            <w:pPr>
              <w:pStyle w:val="Compact"/>
              <w:jc w:val="left"/>
            </w:pPr>
            <w:r>
              <w:t xml:space="preserve">(4.4)</w:t>
            </w:r>
          </w:p>
        </w:tc>
        <w:tc>
          <w:p>
            <w:pPr>
              <w:pStyle w:val="Compact"/>
              <w:jc w:val="center"/>
            </w:pPr>
            <w:r>
              <w:t xml:space="preserve">124</w:t>
            </w:r>
          </w:p>
        </w:tc>
        <w:tc>
          <w:p>
            <w:pPr>
              <w:pStyle w:val="Compact"/>
              <w:jc w:val="center"/>
            </w:pPr>
            <w:r>
              <w:t xml:space="preserve">13121</w:t>
            </w:r>
          </w:p>
        </w:tc>
        <w:tc>
          <w:p>
            <w:pPr>
              <w:pStyle w:val="Compact"/>
              <w:jc w:val="center"/>
            </w:pPr>
            <w:r>
              <w:t xml:space="preserve">0.6</w:t>
            </w:r>
          </w:p>
        </w:tc>
        <w:tc>
          <w:p>
            <w:pPr>
              <w:pStyle w:val="Compact"/>
              <w:jc w:val="center"/>
            </w:pPr>
            <w:r>
              <w:t xml:space="preserve">2</w:t>
            </w:r>
          </w:p>
        </w:tc>
        <w:tc>
          <w:p>
            <w:pPr>
              <w:pStyle w:val="Compact"/>
              <w:jc w:val="center"/>
            </w:pPr>
            <w:r>
              <w:t xml:space="preserve">13121</w:t>
            </w:r>
          </w:p>
        </w:tc>
        <w:tc>
          <w:p>
            <w:pPr>
              <w:pStyle w:val="Compact"/>
              <w:jc w:val="center"/>
            </w:pPr>
            <w:r>
              <w:t xml:space="preserve">20.34***</w:t>
            </w:r>
          </w:p>
        </w:tc>
        <w:tc>
          <w:p>
            <w:pPr>
              <w:pStyle w:val="Compact"/>
              <w:jc w:val="center"/>
            </w:pPr>
            <w:r>
              <w:t xml:space="preserve">2</w:t>
            </w:r>
          </w:p>
        </w:tc>
        <w:tc>
          <w:p>
            <w:pPr>
              <w:pStyle w:val="Compact"/>
              <w:jc w:val="center"/>
            </w:pPr>
            <w:r>
              <w:t xml:space="preserve">13121</w:t>
            </w:r>
          </w:p>
        </w:tc>
        <w:tc>
          <w:p>
            <w:pPr>
              <w:pStyle w:val="Compact"/>
              <w:jc w:val="center"/>
            </w:pPr>
            <w:r>
              <w:t xml:space="preserve">35.05***</w:t>
            </w:r>
          </w:p>
        </w:tc>
      </w:tr>
      <w:tr>
        <w:tc>
          <w:p>
            <w:pPr>
              <w:pStyle w:val="Compact"/>
              <w:jc w:val="left"/>
            </w:pPr>
            <w:r>
              <w:t xml:space="preserve">(4.3)</w:t>
            </w:r>
          </w:p>
        </w:tc>
        <w:tc>
          <w:p>
            <w:pPr>
              <w:pStyle w:val="Compact"/>
              <w:jc w:val="center"/>
            </w:pPr>
            <w:r>
              <w:t xml:space="preserve">79</w:t>
            </w:r>
          </w:p>
        </w:tc>
        <w:tc>
          <w:p>
            <w:pPr>
              <w:pStyle w:val="Compact"/>
              <w:jc w:val="center"/>
            </w:pPr>
            <w:r>
              <w:t xml:space="preserve">6439</w:t>
            </w:r>
          </w:p>
        </w:tc>
        <w:tc>
          <w:p>
            <w:pPr>
              <w:pStyle w:val="Compact"/>
              <w:jc w:val="center"/>
            </w:pPr>
            <w:r>
              <w:t xml:space="preserve">0.92</w:t>
            </w:r>
          </w:p>
        </w:tc>
        <w:tc>
          <w:p/>
        </w:tc>
        <w:tc>
          <w:p/>
        </w:tc>
        <w:tc>
          <w:p/>
        </w:tc>
        <w:tc>
          <w:p/>
        </w:tc>
        <w:tc>
          <w:p/>
        </w:tc>
        <w:tc>
          <w:p/>
        </w:tc>
      </w:tr>
      <w:tr>
        <w:tc>
          <w:p>
            <w:pPr>
              <w:pStyle w:val="Compact"/>
              <w:jc w:val="left"/>
            </w:pPr>
            <w:r>
              <w:t xml:space="preserve">(4.4)</w:t>
            </w:r>
          </w:p>
        </w:tc>
        <w:tc>
          <w:p>
            <w:pPr>
              <w:pStyle w:val="Compact"/>
              <w:jc w:val="center"/>
            </w:pPr>
            <w:r>
              <w:t xml:space="preserve">79</w:t>
            </w:r>
          </w:p>
        </w:tc>
        <w:tc>
          <w:p>
            <w:pPr>
              <w:pStyle w:val="Compact"/>
              <w:jc w:val="center"/>
            </w:pPr>
            <w:r>
              <w:t xml:space="preserve">6437</w:t>
            </w:r>
          </w:p>
        </w:tc>
        <w:tc>
          <w:p>
            <w:pPr>
              <w:pStyle w:val="Compact"/>
              <w:jc w:val="center"/>
            </w:pPr>
            <w:r>
              <w:t xml:space="preserve">0.93</w:t>
            </w:r>
          </w:p>
        </w:tc>
        <w:tc>
          <w:p>
            <w:pPr>
              <w:pStyle w:val="Compact"/>
              <w:jc w:val="center"/>
            </w:pPr>
            <w:r>
              <w:t xml:space="preserve">1</w:t>
            </w:r>
          </w:p>
        </w:tc>
        <w:tc>
          <w:p>
            <w:pPr>
              <w:pStyle w:val="Compact"/>
              <w:jc w:val="center"/>
            </w:pPr>
            <w:r>
              <w:t xml:space="preserve">6437</w:t>
            </w:r>
          </w:p>
        </w:tc>
        <w:tc>
          <w:p>
            <w:pPr>
              <w:pStyle w:val="Compact"/>
              <w:jc w:val="center"/>
            </w:pPr>
            <w:r>
              <w:t xml:space="preserve">2.17</w:t>
            </w:r>
          </w:p>
        </w:tc>
        <w:tc>
          <w:p>
            <w:pPr>
              <w:pStyle w:val="Compact"/>
              <w:jc w:val="center"/>
            </w:pPr>
            <w:r>
              <w:t xml:space="preserve">1</w:t>
            </w:r>
          </w:p>
        </w:tc>
        <w:tc>
          <w:p>
            <w:pPr>
              <w:pStyle w:val="Compact"/>
              <w:jc w:val="center"/>
            </w:pPr>
            <w:r>
              <w:t xml:space="preserve">6437</w:t>
            </w:r>
          </w:p>
        </w:tc>
        <w:tc>
          <w:p>
            <w:pPr>
              <w:pStyle w:val="Compact"/>
              <w:jc w:val="center"/>
            </w:pPr>
            <w:r>
              <w:t xml:space="preserve">1.9***</w:t>
            </w:r>
          </w:p>
        </w:tc>
      </w:tr>
      <w:tr>
        <w:tc>
          <w:p>
            <w:pPr>
              <w:pStyle w:val="Compact"/>
              <w:jc w:val="left"/>
            </w:pPr>
            <w:r>
              <w:t xml:space="preserve">(4.3)</w:t>
            </w:r>
          </w:p>
        </w:tc>
        <w:tc>
          <w:p>
            <w:pPr>
              <w:pStyle w:val="Compact"/>
              <w:jc w:val="center"/>
            </w:pPr>
            <w:r>
              <w:t xml:space="preserve">56</w:t>
            </w:r>
          </w:p>
        </w:tc>
        <w:tc>
          <w:p>
            <w:pPr>
              <w:pStyle w:val="Compact"/>
              <w:jc w:val="center"/>
            </w:pPr>
            <w:r>
              <w:t xml:space="preserve">3775</w:t>
            </w:r>
          </w:p>
        </w:tc>
        <w:tc>
          <w:p>
            <w:pPr>
              <w:pStyle w:val="Compact"/>
              <w:jc w:val="center"/>
            </w:pPr>
            <w:r>
              <w:t xml:space="preserve">0.94</w:t>
            </w:r>
          </w:p>
        </w:tc>
        <w:tc>
          <w:p/>
        </w:tc>
        <w:tc>
          <w:p/>
        </w:tc>
        <w:tc>
          <w:p/>
        </w:tc>
        <w:tc>
          <w:p/>
        </w:tc>
        <w:tc>
          <w:p/>
        </w:tc>
        <w:tc>
          <w:p/>
        </w:tc>
      </w:tr>
      <w:tr>
        <w:tc>
          <w:p>
            <w:pPr>
              <w:pStyle w:val="Compact"/>
              <w:jc w:val="left"/>
            </w:pPr>
            <w:r>
              <w:t xml:space="preserve">(4.4)</w:t>
            </w:r>
          </w:p>
        </w:tc>
        <w:tc>
          <w:p>
            <w:pPr>
              <w:pStyle w:val="Compact"/>
              <w:jc w:val="center"/>
            </w:pPr>
            <w:r>
              <w:t xml:space="preserve">56</w:t>
            </w:r>
          </w:p>
        </w:tc>
        <w:tc>
          <w:p>
            <w:pPr>
              <w:pStyle w:val="Compact"/>
              <w:jc w:val="center"/>
            </w:pPr>
            <w:r>
              <w:t xml:space="preserve">3773</w:t>
            </w:r>
          </w:p>
        </w:tc>
        <w:tc>
          <w:p>
            <w:pPr>
              <w:pStyle w:val="Compact"/>
              <w:jc w:val="center"/>
            </w:pPr>
            <w:r>
              <w:t xml:space="preserve">0.95</w:t>
            </w:r>
          </w:p>
        </w:tc>
        <w:tc>
          <w:p>
            <w:pPr>
              <w:pStyle w:val="Compact"/>
              <w:jc w:val="center"/>
            </w:pPr>
            <w:r>
              <w:t xml:space="preserve">1</w:t>
            </w:r>
          </w:p>
        </w:tc>
        <w:tc>
          <w:p>
            <w:pPr>
              <w:pStyle w:val="Compact"/>
              <w:jc w:val="center"/>
            </w:pPr>
            <w:r>
              <w:t xml:space="preserve">3773</w:t>
            </w:r>
          </w:p>
        </w:tc>
        <w:tc>
          <w:p>
            <w:pPr>
              <w:pStyle w:val="Compact"/>
              <w:jc w:val="center"/>
            </w:pPr>
            <w:r>
              <w:t xml:space="preserve">0.1</w:t>
            </w:r>
          </w:p>
        </w:tc>
        <w:tc>
          <w:p>
            <w:pPr>
              <w:pStyle w:val="Compact"/>
              <w:jc w:val="center"/>
            </w:pPr>
            <w:r>
              <w:t xml:space="preserve">1</w:t>
            </w:r>
          </w:p>
        </w:tc>
        <w:tc>
          <w:p>
            <w:pPr>
              <w:pStyle w:val="Compact"/>
              <w:jc w:val="center"/>
            </w:pPr>
            <w:r>
              <w:t xml:space="preserve">3773</w:t>
            </w:r>
          </w:p>
        </w:tc>
        <w:tc>
          <w:p>
            <w:pPr>
              <w:pStyle w:val="Compact"/>
              <w:jc w:val="center"/>
            </w:pPr>
            <w:r>
              <w:t xml:space="preserve">2.93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bookmarkEnd w:id="41"/>
    <w:bookmarkEnd w:id="42"/>
    <w:bookmarkEnd w:id="43"/>
    <w:bookmarkStart w:id="46"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bookmarkStart w:id="45" w:name="tab:xtDm"/>
    <w:p>
      <w:pPr>
        <w:pStyle w:val="TableCaption"/>
      </w:pPr>
      <w:r>
        <w:t xml:space="preserve">Transformation for consistency</w:t>
      </w:r>
      <w:r>
        <w:t xml:space="preserve"> </w:t>
      </w:r>
      <w:bookmarkStart w:id="44" w:name="tab:xtDm"/>
      <w:r>
        <w:t xml:space="preserve">[tab:xtDm]</w:t>
      </w:r>
      <w:bookmarkEnd w:id="44"/>
    </w:p>
    <w:tbl>
      <w:tblPr>
        <w:tblStyle w:val="Table"/>
        <w:tblW w:type="pct" w:w="0"/>
        <w:tblLook w:firstRow="0" w:lastRow="0" w:firstColumn="0" w:lastColumn="0" w:noHBand="0" w:noVBand="0" w:val="0000"/>
        <w:tblCaption w:val="Transformation for consistency [tab:xtDm]"/>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45"/>
    <w:bookmarkEnd w:id="46"/>
    <w:bookmarkStart w:id="48"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47"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m1_20</w:t>
            </w:r>
          </w:p>
        </w:tc>
        <w:tc>
          <w:p>
            <w:pPr>
              <w:pStyle w:val="Compact"/>
              <w:jc w:val="center"/>
            </w:pPr>
            <w:r>
              <w:t xml:space="preserve">0.156***</w:t>
            </w:r>
          </w:p>
        </w:tc>
        <w:tc>
          <w:p>
            <w:pPr>
              <w:pStyle w:val="Compact"/>
              <w:jc w:val="center"/>
            </w:pPr>
            <w:r>
              <w:t xml:space="preserve">0.135***</w:t>
            </w:r>
          </w:p>
        </w:tc>
        <w:tc>
          <w:p>
            <w:pPr>
              <w:pStyle w:val="Compact"/>
              <w:jc w:val="center"/>
            </w:pPr>
            <w:r>
              <w:t xml:space="preserve">0.151***</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(0.012)</w:t>
            </w:r>
          </w:p>
        </w:tc>
      </w:tr>
      <w:tr>
        <w:tc>
          <w:p>
            <w:pPr>
              <w:pStyle w:val="Compact"/>
              <w:jc w:val="left"/>
            </w:pPr>
            <w:r>
              <w:t xml:space="preserve">m1_21</w:t>
            </w:r>
          </w:p>
        </w:tc>
        <w:tc>
          <w:p>
            <w:pPr>
              <w:pStyle w:val="Compact"/>
              <w:jc w:val="center"/>
            </w:pPr>
            <w:r>
              <w:t xml:space="preserve">0.077</w:t>
            </w:r>
          </w:p>
        </w:tc>
        <w:tc>
          <w:p>
            <w:pPr>
              <w:pStyle w:val="Compact"/>
              <w:jc w:val="center"/>
            </w:pPr>
            <w:r>
              <w:t xml:space="preserve">0.027</w:t>
            </w:r>
          </w:p>
        </w:tc>
        <w:tc>
          <w:p>
            <w:pPr>
              <w:pStyle w:val="Compact"/>
              <w:jc w:val="center"/>
            </w:pPr>
            <w:r>
              <w:t xml:space="preserve">0.070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w:t>
            </w:r>
          </w:p>
        </w:tc>
        <w:tc>
          <w:p>
            <w:pPr>
              <w:pStyle w:val="Compact"/>
              <w:jc w:val="center"/>
            </w:pPr>
            <w:r>
              <w:t xml:space="preserve">0.024***</w:t>
            </w:r>
          </w:p>
        </w:tc>
        <w:tc>
          <w:p>
            <w:pPr>
              <w:pStyle w:val="Compact"/>
              <w:jc w:val="center"/>
            </w:pPr>
            <w:r>
              <w:t xml:space="preserve">0.000</w:t>
            </w:r>
          </w:p>
        </w:tc>
        <w:tc>
          <w:p>
            <w:pPr>
              <w:pStyle w:val="Compact"/>
              <w:jc w:val="center"/>
            </w:pPr>
            <w:r>
              <w:t xml:space="preserve">0.003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2,543</w:t>
            </w:r>
          </w:p>
        </w:tc>
        <w:tc>
          <w:p>
            <w:pPr>
              <w:pStyle w:val="Compact"/>
              <w:jc w:val="center"/>
            </w:pPr>
            <w:r>
              <w:t xml:space="preserve">2,543</w:t>
            </w:r>
          </w:p>
        </w:tc>
        <w:tc>
          <w:p>
            <w:pPr>
              <w:pStyle w:val="Compact"/>
              <w:jc w:val="center"/>
            </w:pPr>
            <w:r>
              <w:t xml:space="preserve">2,543</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m1_20</w:t>
            </w:r>
          </w:p>
        </w:tc>
        <w:tc>
          <w:p>
            <w:pPr>
              <w:pStyle w:val="Compact"/>
              <w:jc w:val="center"/>
            </w:pPr>
            <w:r>
              <w:t xml:space="preserve">0.322***</w:t>
            </w:r>
          </w:p>
        </w:tc>
        <w:tc>
          <w:p>
            <w:pPr>
              <w:pStyle w:val="Compact"/>
              <w:jc w:val="center"/>
            </w:pPr>
            <w:r>
              <w:t xml:space="preserve">0.204***</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m1_21</w:t>
            </w:r>
          </w:p>
        </w:tc>
        <w:tc>
          <w:p>
            <w:pPr>
              <w:pStyle w:val="Compact"/>
              <w:jc w:val="center"/>
            </w:pPr>
            <w:r>
              <w:t xml:space="preserve">0.364***</w:t>
            </w:r>
          </w:p>
        </w:tc>
        <w:tc>
          <w:p>
            <w:pPr>
              <w:pStyle w:val="Compact"/>
              <w:jc w:val="center"/>
            </w:pPr>
            <w:r>
              <w:t xml:space="preserve">0.446***</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w:t>
            </w:r>
          </w:p>
        </w:tc>
        <w:tc>
          <w:p>
            <w:pPr>
              <w:pStyle w:val="Compact"/>
              <w:jc w:val="center"/>
            </w:pPr>
            <w:r>
              <w:t xml:space="preserve">0.009</w:t>
            </w:r>
          </w:p>
        </w:tc>
        <w:tc>
          <w:p>
            <w:pPr>
              <w:pStyle w:val="Compact"/>
              <w:jc w:val="center"/>
            </w:pPr>
            <w:r>
              <w:t xml:space="preserve">-0.035***</w:t>
            </w:r>
          </w:p>
        </w:tc>
      </w:tr>
      <w:tr>
        <w:tc>
          <w:p/>
        </w:tc>
        <w:tc>
          <w:p>
            <w:pPr>
              <w:pStyle w:val="Compact"/>
              <w:jc w:val="center"/>
            </w:pPr>
            <w:r>
              <w:t xml:space="preserve">(0.015)</w:t>
            </w:r>
          </w:p>
        </w:tc>
        <w:tc>
          <w:p>
            <w:pPr>
              <w:pStyle w:val="Compact"/>
              <w:jc w:val="center"/>
            </w:pPr>
            <w:r>
              <w:t xml:space="preserve">(0.010)</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614</w:t>
            </w:r>
          </w:p>
        </w:tc>
        <w:tc>
          <w:p>
            <w:pPr>
              <w:pStyle w:val="Compact"/>
              <w:jc w:val="center"/>
            </w:pPr>
            <w:r>
              <w:t xml:space="preserve">614</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m1_20</w:t>
            </w:r>
          </w:p>
        </w:tc>
        <w:tc>
          <w:p>
            <w:pPr>
              <w:pStyle w:val="Compact"/>
              <w:jc w:val="center"/>
            </w:pPr>
            <w:r>
              <w:t xml:space="preserve">0.150***</w:t>
            </w:r>
          </w:p>
        </w:tc>
        <w:tc>
          <w:p>
            <w:pPr>
              <w:pStyle w:val="Compact"/>
              <w:jc w:val="center"/>
            </w:pPr>
            <w:r>
              <w:t xml:space="preserve">0.071***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m1_21</w:t>
            </w:r>
          </w:p>
        </w:tc>
        <w:tc>
          <w:p>
            <w:pPr>
              <w:pStyle w:val="Compact"/>
              <w:jc w:val="center"/>
            </w:pPr>
            <w:r>
              <w:t xml:space="preserve">0.050***</w:t>
            </w:r>
          </w:p>
        </w:tc>
        <w:tc>
          <w:p>
            <w:pPr>
              <w:pStyle w:val="Compact"/>
              <w:jc w:val="center"/>
            </w:pPr>
            <w:r>
              <w:t xml:space="preserve">0.191***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w:t>
            </w:r>
          </w:p>
        </w:tc>
        <w:tc>
          <w:p>
            <w:pPr>
              <w:pStyle w:val="Compact"/>
              <w:jc w:val="center"/>
            </w:pPr>
            <w:r>
              <w:t xml:space="preserve">-0.013***</w:t>
            </w:r>
          </w:p>
        </w:tc>
        <w:tc>
          <w:p>
            <w:pPr>
              <w:pStyle w:val="Compact"/>
              <w:jc w:val="center"/>
            </w:pPr>
            <w:r>
              <w:t xml:space="preserve">-0.018***</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ym</w:t>
            </w:r>
          </w:p>
        </w:tc>
        <w:tc>
          <w:p>
            <w:pPr>
              <w:pStyle w:val="Compact"/>
              <w:jc w:val="center"/>
            </w:pPr>
            <w:r>
              <w:t xml:space="preserve">0.009***</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2,112</w:t>
            </w:r>
          </w:p>
        </w:tc>
        <w:tc>
          <w:p>
            <w:pPr>
              <w:pStyle w:val="Compact"/>
              <w:jc w:val="center"/>
            </w:pPr>
            <w:r>
              <w:t xml:space="preserve">2,112</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1" Target="media/rId2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2021-07-29T20:12:12Z</dcterms:created>
  <dcterms:modified xsi:type="dcterms:W3CDTF">2021-07-29T20:12:12Z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notes relate panel data models used for data with two levels (city and brand) additional to time.</vt:lpwstr>
  </property>
</Properties>
</file>