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64BF" w14:textId="504718DD" w:rsidR="00324246" w:rsidRPr="0064414C" w:rsidRDefault="005A27E3" w:rsidP="007A56C2">
      <w:pPr>
        <w:spacing w:before="120" w:after="120"/>
        <w:rPr>
          <w:rFonts w:cs="Arial"/>
          <w:szCs w:val="20"/>
        </w:rPr>
        <w:sectPr w:rsidR="00324246" w:rsidRPr="0064414C" w:rsidSect="003037B9">
          <w:headerReference w:type="even" r:id="rId8"/>
          <w:headerReference w:type="default" r:id="rId9"/>
          <w:footerReference w:type="even" r:id="rId10"/>
          <w:footerReference w:type="default" r:id="rId11"/>
          <w:headerReference w:type="first" r:id="rId12"/>
          <w:footerReference w:type="first" r:id="rId13"/>
          <w:pgSz w:w="11906" w:h="16838"/>
          <w:pgMar w:top="1985" w:right="0" w:bottom="851" w:left="0" w:header="720" w:footer="510" w:gutter="0"/>
          <w:pgNumType w:start="0"/>
          <w:cols w:space="720"/>
          <w:titlePg/>
        </w:sectPr>
      </w:pPr>
      <w:r w:rsidRPr="0064414C">
        <w:rPr>
          <w:rFonts w:cs="Arial"/>
          <w:noProof/>
        </w:rPr>
        <w:drawing>
          <wp:anchor distT="0" distB="0" distL="114300" distR="114300" simplePos="0" relativeHeight="251659264" behindDoc="0" locked="0" layoutInCell="1" hidden="0" allowOverlap="1" wp14:anchorId="42FF7CEC" wp14:editId="371C2D0D">
            <wp:simplePos x="0" y="0"/>
            <wp:positionH relativeFrom="column">
              <wp:posOffset>1604645</wp:posOffset>
            </wp:positionH>
            <wp:positionV relativeFrom="paragraph">
              <wp:posOffset>-1386205</wp:posOffset>
            </wp:positionV>
            <wp:extent cx="5997575" cy="10799379"/>
            <wp:effectExtent l="0" t="0" r="3175" b="2540"/>
            <wp:wrapNone/>
            <wp:docPr id="8" name="图片 8"/>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97575" cy="10799379"/>
                    </a:xfrm>
                    <a:prstGeom prst="rect">
                      <a:avLst/>
                    </a:prstGeom>
                    <a:ln/>
                  </pic:spPr>
                </pic:pic>
              </a:graphicData>
            </a:graphic>
            <wp14:sizeRelV relativeFrom="margin">
              <wp14:pctHeight>0</wp14:pctHeight>
            </wp14:sizeRelV>
          </wp:anchor>
        </w:drawing>
      </w:r>
      <w:r w:rsidR="003028CC" w:rsidRPr="0064414C">
        <w:rPr>
          <w:rFonts w:cs="Arial"/>
          <w:noProof/>
        </w:rPr>
        <w:drawing>
          <wp:anchor distT="0" distB="0" distL="114300" distR="114300" simplePos="0" relativeHeight="251658240" behindDoc="0" locked="0" layoutInCell="1" hidden="0" allowOverlap="1" wp14:anchorId="0DDCF91C" wp14:editId="5DC93398">
            <wp:simplePos x="0" y="0"/>
            <wp:positionH relativeFrom="column">
              <wp:posOffset>1</wp:posOffset>
            </wp:positionH>
            <wp:positionV relativeFrom="paragraph">
              <wp:posOffset>-1252854</wp:posOffset>
            </wp:positionV>
            <wp:extent cx="7559675" cy="11960410"/>
            <wp:effectExtent l="0" t="0" r="0" b="0"/>
            <wp:wrapNone/>
            <wp:docPr id="21" name="图片 2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7559675" cy="11960410"/>
                    </a:xfrm>
                    <a:prstGeom prst="rect">
                      <a:avLst/>
                    </a:prstGeom>
                    <a:ln/>
                  </pic:spPr>
                </pic:pic>
              </a:graphicData>
            </a:graphic>
          </wp:anchor>
        </w:drawing>
      </w:r>
      <w:r w:rsidR="003028CC" w:rsidRPr="0064414C">
        <w:rPr>
          <w:rFonts w:cs="Arial"/>
          <w:noProof/>
        </w:rPr>
        <w:drawing>
          <wp:anchor distT="0" distB="0" distL="114300" distR="114300" simplePos="0" relativeHeight="251663360" behindDoc="0" locked="0" layoutInCell="1" hidden="0" allowOverlap="1" wp14:anchorId="13A35F62" wp14:editId="2DECBD55">
            <wp:simplePos x="0" y="0"/>
            <wp:positionH relativeFrom="column">
              <wp:posOffset>195580</wp:posOffset>
            </wp:positionH>
            <wp:positionV relativeFrom="paragraph">
              <wp:posOffset>-894079</wp:posOffset>
            </wp:positionV>
            <wp:extent cx="1273810" cy="453390"/>
            <wp:effectExtent l="0" t="0" r="0" b="0"/>
            <wp:wrapNone/>
            <wp:docPr id="5" name="图片 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273810" cy="453390"/>
                    </a:xfrm>
                    <a:prstGeom prst="rect">
                      <a:avLst/>
                    </a:prstGeom>
                    <a:ln/>
                  </pic:spPr>
                </pic:pic>
              </a:graphicData>
            </a:graphic>
          </wp:anchor>
        </w:drawing>
      </w:r>
      <w:r w:rsidR="006423EA" w:rsidRPr="0064414C">
        <w:rPr>
          <w:rFonts w:cs="Arial"/>
          <w:szCs w:val="20"/>
        </w:rPr>
        <w:t> </w:t>
      </w:r>
      <w:r w:rsidR="00DE17C8" w:rsidRPr="0064414C">
        <w:rPr>
          <w:rFonts w:cs="Arial"/>
          <w:szCs w:val="20"/>
        </w:rPr>
        <w:tab/>
      </w:r>
    </w:p>
    <w:p w14:paraId="1EF2DADD" w14:textId="77777777" w:rsidR="00324246" w:rsidRPr="0064414C" w:rsidRDefault="00324246" w:rsidP="007A56C2">
      <w:pPr>
        <w:spacing w:before="120" w:after="120"/>
        <w:rPr>
          <w:rFonts w:cs="Arial"/>
          <w:szCs w:val="20"/>
        </w:rPr>
        <w:sectPr w:rsidR="00324246" w:rsidRPr="0064414C" w:rsidSect="003037B9">
          <w:headerReference w:type="default" r:id="rId17"/>
          <w:footerReference w:type="default" r:id="rId18"/>
          <w:type w:val="continuous"/>
          <w:pgSz w:w="11906" w:h="16838"/>
          <w:pgMar w:top="1985" w:right="0" w:bottom="851" w:left="0" w:header="720" w:footer="510" w:gutter="0"/>
          <w:cols w:num="2" w:space="720" w:equalWidth="0">
            <w:col w:w="5953" w:space="0"/>
            <w:col w:w="5953" w:space="0"/>
          </w:cols>
        </w:sectPr>
      </w:pPr>
    </w:p>
    <w:p w14:paraId="65C32434" w14:textId="5291B13F" w:rsidR="00324246" w:rsidRPr="0064414C" w:rsidRDefault="009D6BED" w:rsidP="007A56C2">
      <w:pPr>
        <w:spacing w:before="120" w:after="120"/>
        <w:rPr>
          <w:rFonts w:cs="Arial"/>
          <w:b/>
          <w:color w:val="A30008"/>
          <w:szCs w:val="36"/>
        </w:rPr>
        <w:sectPr w:rsidR="00324246" w:rsidRPr="0064414C" w:rsidSect="003037B9">
          <w:type w:val="continuous"/>
          <w:pgSz w:w="11906" w:h="16838"/>
          <w:pgMar w:top="1985" w:right="0" w:bottom="851" w:left="0" w:header="720" w:footer="510" w:gutter="0"/>
          <w:cols w:num="2" w:sep="1" w:space="720" w:equalWidth="0">
            <w:col w:w="5953" w:space="0"/>
            <w:col w:w="5953" w:space="0"/>
          </w:cols>
        </w:sectPr>
      </w:pPr>
      <w:r w:rsidRPr="0064414C">
        <w:rPr>
          <w:rFonts w:cs="Arial"/>
          <w:noProof/>
        </w:rPr>
        <mc:AlternateContent>
          <mc:Choice Requires="wps">
            <w:drawing>
              <wp:anchor distT="0" distB="0" distL="114300" distR="114300" simplePos="0" relativeHeight="251662336" behindDoc="0" locked="0" layoutInCell="1" hidden="0" allowOverlap="1" wp14:anchorId="79BFD5CC" wp14:editId="2539B80E">
                <wp:simplePos x="0" y="0"/>
                <wp:positionH relativeFrom="column">
                  <wp:posOffset>1779905</wp:posOffset>
                </wp:positionH>
                <wp:positionV relativeFrom="paragraph">
                  <wp:posOffset>895985</wp:posOffset>
                </wp:positionV>
                <wp:extent cx="5574203" cy="3556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574203" cy="3556800"/>
                        </a:xfrm>
                        <a:prstGeom prst="rect">
                          <a:avLst/>
                        </a:prstGeom>
                        <a:noFill/>
                      </wps:spPr>
                      <wps:txbx>
                        <w:txbxContent>
                          <w:p w14:paraId="30F72F1F" w14:textId="77777777" w:rsidR="00C061AD" w:rsidRPr="004C337A" w:rsidRDefault="003028CC">
                            <w:pPr>
                              <w:widowControl/>
                              <w:spacing w:before="120" w:after="120" w:line="276" w:lineRule="auto"/>
                              <w:jc w:val="right"/>
                              <w:rPr>
                                <w:rFonts w:cs="宋体"/>
                                <w:b/>
                                <w:color w:val="FFFFFF" w:themeColor="background1"/>
                                <w:kern w:val="24"/>
                                <w:sz w:val="120"/>
                                <w:szCs w:val="120"/>
                              </w:rPr>
                            </w:pPr>
                            <w:r w:rsidRPr="004C337A">
                              <w:rPr>
                                <w:rFonts w:cs="宋体" w:hint="eastAsia"/>
                                <w:b/>
                                <w:color w:val="FFFFFF"/>
                                <w:kern w:val="24"/>
                                <w:sz w:val="120"/>
                                <w:szCs w:val="120"/>
                              </w:rPr>
                              <w:t>全球新闻摘要</w:t>
                            </w:r>
                          </w:p>
                          <w:p w14:paraId="15D77508" w14:textId="77777777" w:rsidR="00C061AD" w:rsidRPr="004C337A" w:rsidRDefault="00C061AD">
                            <w:pPr>
                              <w:spacing w:before="120" w:after="120" w:line="276" w:lineRule="auto"/>
                              <w:jc w:val="right"/>
                              <w:rPr>
                                <w:rFonts w:cs="Arial"/>
                                <w:b/>
                                <w:i/>
                                <w:color w:val="FFFFFF" w:themeColor="background1"/>
                                <w:kern w:val="24"/>
                                <w:sz w:val="56"/>
                                <w:szCs w:val="52"/>
                              </w:rPr>
                            </w:pPr>
                          </w:p>
                          <w:p w14:paraId="05B1734D" w14:textId="77A4F876" w:rsidR="00C061AD" w:rsidRPr="008D4879" w:rsidRDefault="003028CC">
                            <w:pPr>
                              <w:spacing w:before="120" w:after="120" w:line="276" w:lineRule="auto"/>
                              <w:jc w:val="right"/>
                              <w:rPr>
                                <w:rFonts w:ascii="仿宋" w:hAnsi="仿宋" w:cs="Arial" w:hint="eastAsia"/>
                                <w:b/>
                                <w:iCs/>
                                <w:color w:val="FFFFFF" w:themeColor="background1"/>
                                <w:kern w:val="24"/>
                                <w:sz w:val="56"/>
                                <w:szCs w:val="52"/>
                              </w:rPr>
                            </w:pPr>
                            <w:r w:rsidRPr="008D4879">
                              <w:rPr>
                                <w:rFonts w:ascii="仿宋" w:hAnsi="仿宋" w:cs="Arial" w:hint="eastAsia"/>
                                <w:b/>
                                <w:iCs/>
                                <w:color w:val="FFFFFF" w:themeColor="background1"/>
                                <w:kern w:val="24"/>
                                <w:sz w:val="56"/>
                                <w:szCs w:val="52"/>
                              </w:rPr>
                              <w:t>第</w:t>
                            </w:r>
                            <w:r w:rsidR="00455CD5">
                              <w:rPr>
                                <w:rFonts w:ascii="仿宋" w:hAnsi="仿宋" w:cs="Arial" w:hint="eastAsia"/>
                                <w:b/>
                                <w:iCs/>
                                <w:color w:val="FFFFFF" w:themeColor="background1"/>
                                <w:kern w:val="24"/>
                                <w:sz w:val="56"/>
                                <w:szCs w:val="52"/>
                              </w:rPr>
                              <w:t>1</w:t>
                            </w:r>
                            <w:r w:rsidR="00781E7E">
                              <w:rPr>
                                <w:rFonts w:ascii="仿宋" w:hAnsi="仿宋" w:cs="Arial"/>
                                <w:b/>
                                <w:iCs/>
                                <w:color w:val="FFFFFF" w:themeColor="background1"/>
                                <w:kern w:val="24"/>
                                <w:sz w:val="56"/>
                                <w:szCs w:val="52"/>
                              </w:rPr>
                              <w:t>3</w:t>
                            </w:r>
                            <w:r w:rsidR="006253BC">
                              <w:rPr>
                                <w:rFonts w:ascii="仿宋" w:hAnsi="仿宋" w:cs="Arial"/>
                                <w:b/>
                                <w:iCs/>
                                <w:color w:val="FFFFFF" w:themeColor="background1"/>
                                <w:kern w:val="24"/>
                                <w:sz w:val="56"/>
                                <w:szCs w:val="52"/>
                              </w:rPr>
                              <w:t>6</w:t>
                            </w:r>
                            <w:r w:rsidRPr="008D4879">
                              <w:rPr>
                                <w:rFonts w:ascii="仿宋" w:hAnsi="仿宋" w:cs="Arial" w:hint="eastAsia"/>
                                <w:b/>
                                <w:iCs/>
                                <w:color w:val="FFFFFF" w:themeColor="background1"/>
                                <w:kern w:val="24"/>
                                <w:sz w:val="56"/>
                                <w:szCs w:val="52"/>
                              </w:rPr>
                              <w:t>期</w:t>
                            </w:r>
                          </w:p>
                          <w:p w14:paraId="03A0F7B7" w14:textId="7A9CE0EF" w:rsidR="00C061AD" w:rsidRPr="008D4879" w:rsidRDefault="00D51914">
                            <w:pPr>
                              <w:spacing w:before="120" w:after="120" w:line="276" w:lineRule="auto"/>
                              <w:jc w:val="right"/>
                              <w:rPr>
                                <w:rFonts w:ascii="仿宋" w:hAnsi="仿宋" w:cs="宋体" w:hint="eastAsia"/>
                                <w:b/>
                                <w:iCs/>
                                <w:color w:val="FFFFFF" w:themeColor="background1"/>
                                <w:kern w:val="24"/>
                                <w:sz w:val="56"/>
                                <w:szCs w:val="52"/>
                              </w:rPr>
                            </w:pPr>
                            <w:r w:rsidRPr="008D4879">
                              <w:rPr>
                                <w:rFonts w:ascii="仿宋" w:hAnsi="仿宋" w:cs="Arial"/>
                                <w:b/>
                                <w:iCs/>
                                <w:color w:val="FFFFFF" w:themeColor="background1"/>
                                <w:kern w:val="24"/>
                                <w:sz w:val="56"/>
                                <w:szCs w:val="52"/>
                              </w:rPr>
                              <w:t>202</w:t>
                            </w:r>
                            <w:r w:rsidR="003363AE">
                              <w:rPr>
                                <w:rFonts w:ascii="仿宋" w:hAnsi="仿宋" w:cs="Arial"/>
                                <w:b/>
                                <w:iCs/>
                                <w:color w:val="FFFFFF" w:themeColor="background1"/>
                                <w:kern w:val="24"/>
                                <w:sz w:val="56"/>
                                <w:szCs w:val="52"/>
                              </w:rPr>
                              <w:t>6</w:t>
                            </w:r>
                            <w:r w:rsidRPr="008D4879">
                              <w:rPr>
                                <w:rFonts w:ascii="仿宋" w:hAnsi="仿宋" w:cs="宋体" w:hint="eastAsia"/>
                                <w:b/>
                                <w:iCs/>
                                <w:color w:val="FFFFFF" w:themeColor="background1"/>
                                <w:kern w:val="24"/>
                                <w:sz w:val="56"/>
                                <w:szCs w:val="52"/>
                              </w:rPr>
                              <w:t>年</w:t>
                            </w:r>
                            <w:r w:rsidR="002908FE">
                              <w:rPr>
                                <w:rFonts w:ascii="仿宋" w:hAnsi="仿宋" w:cs="宋体"/>
                                <w:b/>
                                <w:iCs/>
                                <w:color w:val="FFFFFF" w:themeColor="background1"/>
                                <w:kern w:val="24"/>
                                <w:sz w:val="56"/>
                                <w:szCs w:val="52"/>
                              </w:rPr>
                              <w:t>4</w:t>
                            </w:r>
                            <w:r w:rsidRPr="008D4879">
                              <w:rPr>
                                <w:rFonts w:ascii="仿宋" w:hAnsi="仿宋" w:cs="宋体"/>
                                <w:b/>
                                <w:iCs/>
                                <w:color w:val="FFFFFF" w:themeColor="background1"/>
                                <w:kern w:val="24"/>
                                <w:sz w:val="56"/>
                                <w:szCs w:val="52"/>
                              </w:rPr>
                              <w:t>月</w:t>
                            </w:r>
                            <w:r w:rsidR="006253BC">
                              <w:rPr>
                                <w:rFonts w:ascii="仿宋" w:hAnsi="仿宋" w:cs="宋体"/>
                                <w:b/>
                                <w:iCs/>
                                <w:color w:val="FFFFFF" w:themeColor="background1"/>
                                <w:kern w:val="24"/>
                                <w:sz w:val="56"/>
                                <w:szCs w:val="52"/>
                              </w:rPr>
                              <w:t>15</w:t>
                            </w:r>
                            <w:r w:rsidR="003028CC" w:rsidRPr="008D4879">
                              <w:rPr>
                                <w:rFonts w:ascii="仿宋" w:hAnsi="仿宋" w:cs="宋体" w:hint="eastAsia"/>
                                <w:b/>
                                <w:iCs/>
                                <w:color w:val="FFFFFF" w:themeColor="background1"/>
                                <w:kern w:val="24"/>
                                <w:sz w:val="56"/>
                                <w:szCs w:val="52"/>
                              </w:rPr>
                              <w:t>日-</w:t>
                            </w:r>
                            <w:r w:rsidR="00086CCD">
                              <w:rPr>
                                <w:rFonts w:ascii="仿宋" w:hAnsi="仿宋" w:cs="宋体"/>
                                <w:b/>
                                <w:iCs/>
                                <w:color w:val="FFFFFF" w:themeColor="background1"/>
                                <w:kern w:val="24"/>
                                <w:sz w:val="56"/>
                                <w:szCs w:val="52"/>
                              </w:rPr>
                              <w:t>202</w:t>
                            </w:r>
                            <w:r w:rsidR="003363AE">
                              <w:rPr>
                                <w:rFonts w:ascii="仿宋" w:hAnsi="仿宋" w:cs="宋体"/>
                                <w:b/>
                                <w:iCs/>
                                <w:color w:val="FFFFFF" w:themeColor="background1"/>
                                <w:kern w:val="24"/>
                                <w:sz w:val="56"/>
                                <w:szCs w:val="52"/>
                              </w:rPr>
                              <w:t>6</w:t>
                            </w:r>
                            <w:r w:rsidR="00086CCD">
                              <w:rPr>
                                <w:rFonts w:ascii="仿宋" w:hAnsi="仿宋" w:cs="宋体"/>
                                <w:b/>
                                <w:iCs/>
                                <w:color w:val="FFFFFF" w:themeColor="background1"/>
                                <w:kern w:val="24"/>
                                <w:sz w:val="56"/>
                                <w:szCs w:val="52"/>
                              </w:rPr>
                              <w:t>年</w:t>
                            </w:r>
                            <w:r w:rsidR="002908FE">
                              <w:rPr>
                                <w:rFonts w:ascii="仿宋" w:hAnsi="仿宋" w:cs="宋体"/>
                                <w:b/>
                                <w:iCs/>
                                <w:color w:val="FFFFFF" w:themeColor="background1"/>
                                <w:kern w:val="24"/>
                                <w:sz w:val="56"/>
                                <w:szCs w:val="52"/>
                              </w:rPr>
                              <w:t>4</w:t>
                            </w:r>
                            <w:r w:rsidR="007000BA">
                              <w:rPr>
                                <w:rFonts w:ascii="仿宋" w:hAnsi="仿宋" w:cs="宋体" w:hint="eastAsia"/>
                                <w:b/>
                                <w:iCs/>
                                <w:color w:val="FFFFFF" w:themeColor="background1"/>
                                <w:kern w:val="24"/>
                                <w:sz w:val="56"/>
                                <w:szCs w:val="52"/>
                              </w:rPr>
                              <w:t>月</w:t>
                            </w:r>
                            <w:r w:rsidR="006253BC">
                              <w:rPr>
                                <w:rFonts w:ascii="仿宋" w:hAnsi="仿宋" w:cs="宋体"/>
                                <w:b/>
                                <w:iCs/>
                                <w:color w:val="FFFFFF" w:themeColor="background1"/>
                                <w:kern w:val="24"/>
                                <w:sz w:val="56"/>
                                <w:szCs w:val="52"/>
                              </w:rPr>
                              <w:t>21</w:t>
                            </w:r>
                            <w:r w:rsidR="003028CC" w:rsidRPr="008D4879">
                              <w:rPr>
                                <w:rFonts w:ascii="仿宋" w:hAnsi="仿宋" w:cs="宋体" w:hint="eastAsia"/>
                                <w:b/>
                                <w:iCs/>
                                <w:color w:val="FFFFFF" w:themeColor="background1"/>
                                <w:kern w:val="24"/>
                                <w:sz w:val="56"/>
                                <w:szCs w:val="52"/>
                              </w:rPr>
                              <w:t>日</w:t>
                            </w:r>
                          </w:p>
                          <w:p w14:paraId="514BD76F" w14:textId="77777777" w:rsidR="00C061AD" w:rsidRPr="006912EE" w:rsidRDefault="00C061AD">
                            <w:pPr>
                              <w:spacing w:before="120" w:after="120" w:line="276" w:lineRule="auto"/>
                              <w:jc w:val="right"/>
                              <w:rPr>
                                <w:rFonts w:ascii="宋体" w:eastAsia="宋体" w:hAnsi="宋体" w:cs="宋体" w:hint="eastAsia"/>
                                <w:b/>
                                <w:sz w:val="36"/>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79BFD5CC" id="_x0000_t202" coordsize="21600,21600" o:spt="202" path="m,l,21600r21600,l21600,xe">
                <v:stroke joinstyle="miter"/>
                <v:path gradientshapeok="t" o:connecttype="rect"/>
              </v:shapetype>
              <v:shape id="文本框 2" o:spid="_x0000_s1026" type="#_x0000_t202" style="position:absolute;left:0;text-align:left;margin-left:140.15pt;margin-top:70.55pt;width:438.9pt;height:28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" filled="f" stroked="f">
                <v:textbox>
                  <w:txbxContent>
                    <w:p w14:paraId="30F72F1F" w14:textId="77777777" w:rsidR="00C061AD" w:rsidRPr="004C337A" w:rsidRDefault="003028CC">
                      <w:pPr>
                        <w:widowControl/>
                        <w:spacing w:before="120" w:after="120" w:line="276" w:lineRule="auto"/>
                        <w:jc w:val="right"/>
                        <w:rPr>
                          <w:rFonts w:cs="宋体"/>
                          <w:b/>
                          <w:color w:val="FFFFFF" w:themeColor="background1"/>
                          <w:kern w:val="24"/>
                          <w:sz w:val="120"/>
                          <w:szCs w:val="120"/>
                        </w:rPr>
                      </w:pPr>
                      <w:r w:rsidRPr="004C337A">
                        <w:rPr>
                          <w:rFonts w:cs="宋体" w:hint="eastAsia"/>
                          <w:b/>
                          <w:color w:val="FFFFFF"/>
                          <w:kern w:val="24"/>
                          <w:sz w:val="120"/>
                          <w:szCs w:val="120"/>
                        </w:rPr>
                        <w:t>全球新闻摘要</w:t>
                      </w:r>
                    </w:p>
                    <w:p w14:paraId="15D77508" w14:textId="77777777" w:rsidR="00C061AD" w:rsidRPr="004C337A" w:rsidRDefault="00C061AD">
                      <w:pPr>
                        <w:spacing w:before="120" w:after="120" w:line="276" w:lineRule="auto"/>
                        <w:jc w:val="right"/>
                        <w:rPr>
                          <w:rFonts w:cs="Arial"/>
                          <w:b/>
                          <w:i/>
                          <w:color w:val="FFFFFF" w:themeColor="background1"/>
                          <w:kern w:val="24"/>
                          <w:sz w:val="56"/>
                          <w:szCs w:val="52"/>
                        </w:rPr>
                      </w:pPr>
                    </w:p>
                    <w:p w14:paraId="05B1734D" w14:textId="77A4F876" w:rsidR="00C061AD" w:rsidRPr="008D4879" w:rsidRDefault="003028CC">
                      <w:pPr>
                        <w:spacing w:before="120" w:after="120" w:line="276" w:lineRule="auto"/>
                        <w:jc w:val="right"/>
                        <w:rPr>
                          <w:rFonts w:ascii="仿宋" w:hAnsi="仿宋" w:cs="Arial"/>
                          <w:b/>
                          <w:iCs/>
                          <w:color w:val="FFFFFF" w:themeColor="background1"/>
                          <w:kern w:val="24"/>
                          <w:sz w:val="56"/>
                          <w:szCs w:val="52"/>
                        </w:rPr>
                      </w:pPr>
                      <w:r w:rsidRPr="008D4879">
                        <w:rPr>
                          <w:rFonts w:ascii="仿宋" w:hAnsi="仿宋" w:cs="Arial" w:hint="eastAsia"/>
                          <w:b/>
                          <w:iCs/>
                          <w:color w:val="FFFFFF" w:themeColor="background1"/>
                          <w:kern w:val="24"/>
                          <w:sz w:val="56"/>
                          <w:szCs w:val="52"/>
                        </w:rPr>
                        <w:t>第</w:t>
                      </w:r>
                      <w:r w:rsidR="00455CD5">
                        <w:rPr>
                          <w:rFonts w:ascii="仿宋" w:hAnsi="仿宋" w:cs="Arial" w:hint="eastAsia"/>
                          <w:b/>
                          <w:iCs/>
                          <w:color w:val="FFFFFF" w:themeColor="background1"/>
                          <w:kern w:val="24"/>
                          <w:sz w:val="56"/>
                          <w:szCs w:val="52"/>
                        </w:rPr>
                        <w:t>1</w:t>
                      </w:r>
                      <w:r w:rsidR="00781E7E">
                        <w:rPr>
                          <w:rFonts w:ascii="仿宋" w:hAnsi="仿宋" w:cs="Arial"/>
                          <w:b/>
                          <w:iCs/>
                          <w:color w:val="FFFFFF" w:themeColor="background1"/>
                          <w:kern w:val="24"/>
                          <w:sz w:val="56"/>
                          <w:szCs w:val="52"/>
                        </w:rPr>
                        <w:t>3</w:t>
                      </w:r>
                      <w:r w:rsidR="006253BC">
                        <w:rPr>
                          <w:rFonts w:ascii="仿宋" w:hAnsi="仿宋" w:cs="Arial"/>
                          <w:b/>
                          <w:iCs/>
                          <w:color w:val="FFFFFF" w:themeColor="background1"/>
                          <w:kern w:val="24"/>
                          <w:sz w:val="56"/>
                          <w:szCs w:val="52"/>
                        </w:rPr>
                        <w:t>6</w:t>
                      </w:r>
                      <w:r w:rsidRPr="008D4879">
                        <w:rPr>
                          <w:rFonts w:ascii="仿宋" w:hAnsi="仿宋" w:cs="Arial" w:hint="eastAsia"/>
                          <w:b/>
                          <w:iCs/>
                          <w:color w:val="FFFFFF" w:themeColor="background1"/>
                          <w:kern w:val="24"/>
                          <w:sz w:val="56"/>
                          <w:szCs w:val="52"/>
                        </w:rPr>
                        <w:t>期</w:t>
                      </w:r>
                    </w:p>
                    <w:p w14:paraId="03A0F7B7" w14:textId="7A9CE0EF" w:rsidR="00C061AD" w:rsidRPr="008D4879" w:rsidRDefault="00D51914">
                      <w:pPr>
                        <w:spacing w:before="120" w:after="120" w:line="276" w:lineRule="auto"/>
                        <w:jc w:val="right"/>
                        <w:rPr>
                          <w:rFonts w:ascii="仿宋" w:hAnsi="仿宋" w:cs="宋体"/>
                          <w:b/>
                          <w:iCs/>
                          <w:color w:val="FFFFFF" w:themeColor="background1"/>
                          <w:kern w:val="24"/>
                          <w:sz w:val="56"/>
                          <w:szCs w:val="52"/>
                        </w:rPr>
                      </w:pPr>
                      <w:r w:rsidRPr="008D4879">
                        <w:rPr>
                          <w:rFonts w:ascii="仿宋" w:hAnsi="仿宋" w:cs="Arial"/>
                          <w:b/>
                          <w:iCs/>
                          <w:color w:val="FFFFFF" w:themeColor="background1"/>
                          <w:kern w:val="24"/>
                          <w:sz w:val="56"/>
                          <w:szCs w:val="52"/>
                        </w:rPr>
                        <w:t>202</w:t>
                      </w:r>
                      <w:r w:rsidR="003363AE">
                        <w:rPr>
                          <w:rFonts w:ascii="仿宋" w:hAnsi="仿宋" w:cs="Arial"/>
                          <w:b/>
                          <w:iCs/>
                          <w:color w:val="FFFFFF" w:themeColor="background1"/>
                          <w:kern w:val="24"/>
                          <w:sz w:val="56"/>
                          <w:szCs w:val="52"/>
                        </w:rPr>
                        <w:t>6</w:t>
                      </w:r>
                      <w:r w:rsidRPr="008D4879">
                        <w:rPr>
                          <w:rFonts w:ascii="仿宋" w:hAnsi="仿宋" w:cs="宋体" w:hint="eastAsia"/>
                          <w:b/>
                          <w:iCs/>
                          <w:color w:val="FFFFFF" w:themeColor="background1"/>
                          <w:kern w:val="24"/>
                          <w:sz w:val="56"/>
                          <w:szCs w:val="52"/>
                        </w:rPr>
                        <w:t>年</w:t>
                      </w:r>
                      <w:r w:rsidR="002908FE">
                        <w:rPr>
                          <w:rFonts w:ascii="仿宋" w:hAnsi="仿宋" w:cs="宋体"/>
                          <w:b/>
                          <w:iCs/>
                          <w:color w:val="FFFFFF" w:themeColor="background1"/>
                          <w:kern w:val="24"/>
                          <w:sz w:val="56"/>
                          <w:szCs w:val="52"/>
                        </w:rPr>
                        <w:t>4</w:t>
                      </w:r>
                      <w:r w:rsidRPr="008D4879">
                        <w:rPr>
                          <w:rFonts w:ascii="仿宋" w:hAnsi="仿宋" w:cs="宋体"/>
                          <w:b/>
                          <w:iCs/>
                          <w:color w:val="FFFFFF" w:themeColor="background1"/>
                          <w:kern w:val="24"/>
                          <w:sz w:val="56"/>
                          <w:szCs w:val="52"/>
                        </w:rPr>
                        <w:t>月</w:t>
                      </w:r>
                      <w:r w:rsidR="006253BC">
                        <w:rPr>
                          <w:rFonts w:ascii="仿宋" w:hAnsi="仿宋" w:cs="宋体"/>
                          <w:b/>
                          <w:iCs/>
                          <w:color w:val="FFFFFF" w:themeColor="background1"/>
                          <w:kern w:val="24"/>
                          <w:sz w:val="56"/>
                          <w:szCs w:val="52"/>
                        </w:rPr>
                        <w:t>15</w:t>
                      </w:r>
                      <w:r w:rsidR="003028CC" w:rsidRPr="008D4879">
                        <w:rPr>
                          <w:rFonts w:ascii="仿宋" w:hAnsi="仿宋" w:cs="宋体" w:hint="eastAsia"/>
                          <w:b/>
                          <w:iCs/>
                          <w:color w:val="FFFFFF" w:themeColor="background1"/>
                          <w:kern w:val="24"/>
                          <w:sz w:val="56"/>
                          <w:szCs w:val="52"/>
                        </w:rPr>
                        <w:t>日-</w:t>
                      </w:r>
                      <w:r w:rsidR="00086CCD">
                        <w:rPr>
                          <w:rFonts w:ascii="仿宋" w:hAnsi="仿宋" w:cs="宋体"/>
                          <w:b/>
                          <w:iCs/>
                          <w:color w:val="FFFFFF" w:themeColor="background1"/>
                          <w:kern w:val="24"/>
                          <w:sz w:val="56"/>
                          <w:szCs w:val="52"/>
                        </w:rPr>
                        <w:t>202</w:t>
                      </w:r>
                      <w:r w:rsidR="003363AE">
                        <w:rPr>
                          <w:rFonts w:ascii="仿宋" w:hAnsi="仿宋" w:cs="宋体"/>
                          <w:b/>
                          <w:iCs/>
                          <w:color w:val="FFFFFF" w:themeColor="background1"/>
                          <w:kern w:val="24"/>
                          <w:sz w:val="56"/>
                          <w:szCs w:val="52"/>
                        </w:rPr>
                        <w:t>6</w:t>
                      </w:r>
                      <w:r w:rsidR="00086CCD">
                        <w:rPr>
                          <w:rFonts w:ascii="仿宋" w:hAnsi="仿宋" w:cs="宋体"/>
                          <w:b/>
                          <w:iCs/>
                          <w:color w:val="FFFFFF" w:themeColor="background1"/>
                          <w:kern w:val="24"/>
                          <w:sz w:val="56"/>
                          <w:szCs w:val="52"/>
                        </w:rPr>
                        <w:t>年</w:t>
                      </w:r>
                      <w:r w:rsidR="002908FE">
                        <w:rPr>
                          <w:rFonts w:ascii="仿宋" w:hAnsi="仿宋" w:cs="宋体"/>
                          <w:b/>
                          <w:iCs/>
                          <w:color w:val="FFFFFF" w:themeColor="background1"/>
                          <w:kern w:val="24"/>
                          <w:sz w:val="56"/>
                          <w:szCs w:val="52"/>
                        </w:rPr>
                        <w:t>4</w:t>
                      </w:r>
                      <w:r w:rsidR="007000BA">
                        <w:rPr>
                          <w:rFonts w:ascii="仿宋" w:hAnsi="仿宋" w:cs="宋体" w:hint="eastAsia"/>
                          <w:b/>
                          <w:iCs/>
                          <w:color w:val="FFFFFF" w:themeColor="background1"/>
                          <w:kern w:val="24"/>
                          <w:sz w:val="56"/>
                          <w:szCs w:val="52"/>
                        </w:rPr>
                        <w:t>月</w:t>
                      </w:r>
                      <w:r w:rsidR="006253BC">
                        <w:rPr>
                          <w:rFonts w:ascii="仿宋" w:hAnsi="仿宋" w:cs="宋体"/>
                          <w:b/>
                          <w:iCs/>
                          <w:color w:val="FFFFFF" w:themeColor="background1"/>
                          <w:kern w:val="24"/>
                          <w:sz w:val="56"/>
                          <w:szCs w:val="52"/>
                        </w:rPr>
                        <w:t>21</w:t>
                      </w:r>
                      <w:r w:rsidR="003028CC" w:rsidRPr="008D4879">
                        <w:rPr>
                          <w:rFonts w:ascii="仿宋" w:hAnsi="仿宋" w:cs="宋体" w:hint="eastAsia"/>
                          <w:b/>
                          <w:iCs/>
                          <w:color w:val="FFFFFF" w:themeColor="background1"/>
                          <w:kern w:val="24"/>
                          <w:sz w:val="56"/>
                          <w:szCs w:val="52"/>
                        </w:rPr>
                        <w:t>日</w:t>
                      </w:r>
                    </w:p>
                    <w:p w14:paraId="514BD76F" w14:textId="77777777" w:rsidR="00C061AD" w:rsidRPr="006912EE" w:rsidRDefault="00C061AD">
                      <w:pPr>
                        <w:spacing w:before="120" w:after="120" w:line="276" w:lineRule="auto"/>
                        <w:jc w:val="right"/>
                        <w:rPr>
                          <w:rFonts w:ascii="宋体" w:eastAsia="宋体" w:hAnsi="宋体" w:cs="宋体"/>
                          <w:b/>
                          <w:sz w:val="36"/>
                        </w:rPr>
                      </w:pPr>
                    </w:p>
                  </w:txbxContent>
                </v:textbox>
              </v:shape>
            </w:pict>
          </mc:Fallback>
        </mc:AlternateContent>
      </w:r>
      <w:r w:rsidR="002C0BF7" w:rsidRPr="0064414C">
        <w:rPr>
          <w:rFonts w:cs="Arial"/>
          <w:b/>
          <w:noProof/>
          <w:color w:val="890000"/>
          <w:spacing w:val="-3"/>
          <w:sz w:val="36"/>
          <w:szCs w:val="36"/>
        </w:rPr>
        <w:drawing>
          <wp:anchor distT="0" distB="0" distL="114300" distR="114300" simplePos="0" relativeHeight="251665408" behindDoc="0" locked="0" layoutInCell="1" allowOverlap="1" wp14:anchorId="3FC39E09" wp14:editId="55372678">
            <wp:simplePos x="0" y="0"/>
            <wp:positionH relativeFrom="column">
              <wp:posOffset>1603258</wp:posOffset>
            </wp:positionH>
            <wp:positionV relativeFrom="paragraph">
              <wp:posOffset>5953760</wp:posOffset>
            </wp:positionV>
            <wp:extent cx="5956632" cy="2844976"/>
            <wp:effectExtent l="0" t="0" r="6350" b="0"/>
            <wp:wrapNone/>
            <wp:docPr id="30" name="图形 35">
              <a:extLst xmlns:a="http://schemas.openxmlformats.org/drawingml/2006/main">
                <a:ext uri="{FF2B5EF4-FFF2-40B4-BE49-F238E27FC236}">
                  <a16:creationId xmlns:a16="http://schemas.microsoft.com/office/drawing/2014/main" id="{9F7D5B4E-6A56-6C0C-4EBD-0B7030B77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形 35">
                      <a:extLst>
                        <a:ext uri="{FF2B5EF4-FFF2-40B4-BE49-F238E27FC236}">
                          <a16:creationId xmlns:a16="http://schemas.microsoft.com/office/drawing/2014/main" id="{9F7D5B4E-6A56-6C0C-4EBD-0B7030B77F10}"/>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956632" cy="2844976"/>
                    </a:xfrm>
                    <a:prstGeom prst="rect">
                      <a:avLst/>
                    </a:prstGeom>
                  </pic:spPr>
                </pic:pic>
              </a:graphicData>
            </a:graphic>
            <wp14:sizeRelH relativeFrom="margin">
              <wp14:pctWidth>0</wp14:pctWidth>
            </wp14:sizeRelH>
            <wp14:sizeRelV relativeFrom="margin">
              <wp14:pctHeight>0</wp14:pctHeight>
            </wp14:sizeRelV>
          </wp:anchor>
        </w:drawing>
      </w:r>
      <w:r w:rsidR="003028CC" w:rsidRPr="0064414C">
        <w:rPr>
          <w:rFonts w:cs="Arial"/>
        </w:rPr>
        <w:br w:type="page"/>
      </w:r>
    </w:p>
    <w:tbl>
      <w:tblPr>
        <w:tblStyle w:val="ac"/>
        <w:tblpPr w:leftFromText="181" w:rightFromText="181" w:vertAnchor="text" w:horzAnchor="margin" w:tblpX="-90" w:tblpY="252"/>
        <w:tblW w:w="10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96"/>
      </w:tblGrid>
      <w:tr w:rsidR="00A83AC0" w:rsidRPr="0064414C" w14:paraId="11B983B2" w14:textId="77777777" w:rsidTr="00E805EE">
        <w:trPr>
          <w:trHeight w:val="567"/>
        </w:trPr>
        <w:tc>
          <w:tcPr>
            <w:tcW w:w="10296" w:type="dxa"/>
          </w:tcPr>
          <w:p w14:paraId="2CE2C239" w14:textId="77777777" w:rsidR="00A83AC0" w:rsidRPr="0064414C" w:rsidRDefault="00A83AC0" w:rsidP="00E805EE">
            <w:pPr>
              <w:spacing w:before="120" w:after="120"/>
              <w:rPr>
                <w:rFonts w:cs="Arial"/>
                <w:color w:val="9B3519"/>
                <w:sz w:val="36"/>
                <w:szCs w:val="36"/>
              </w:rPr>
            </w:pPr>
            <w:bookmarkStart w:id="0" w:name="_Hlk194436443"/>
            <w:bookmarkStart w:id="1" w:name="_Hlk193818062"/>
            <w:bookmarkStart w:id="2" w:name="_Hlk193224600"/>
          </w:p>
          <w:p w14:paraId="1241D27C" w14:textId="77777777" w:rsidR="00A83AC0" w:rsidRPr="0064414C" w:rsidRDefault="00A83AC0" w:rsidP="00E805EE">
            <w:pPr>
              <w:spacing w:before="120" w:after="120"/>
              <w:rPr>
                <w:rFonts w:cs="Arial"/>
                <w:color w:val="9B3519"/>
                <w:sz w:val="36"/>
                <w:szCs w:val="36"/>
              </w:rPr>
            </w:pPr>
          </w:p>
          <w:p w14:paraId="0234A75B" w14:textId="77777777" w:rsidR="00A83AC0" w:rsidRPr="0064414C" w:rsidRDefault="00A83AC0" w:rsidP="00E805EE">
            <w:pPr>
              <w:spacing w:before="120" w:after="120"/>
              <w:rPr>
                <w:rFonts w:cs="Arial"/>
                <w:color w:val="9B3519"/>
                <w:sz w:val="36"/>
                <w:szCs w:val="36"/>
              </w:rPr>
            </w:pPr>
          </w:p>
          <w:p w14:paraId="39050C66" w14:textId="77777777" w:rsidR="00A83AC0" w:rsidRPr="0064414C" w:rsidRDefault="00A83AC0" w:rsidP="00E805EE">
            <w:pPr>
              <w:spacing w:before="120" w:after="120"/>
              <w:rPr>
                <w:rFonts w:cs="Arial"/>
                <w:color w:val="9B3519"/>
                <w:sz w:val="36"/>
                <w:szCs w:val="36"/>
              </w:rPr>
            </w:pPr>
            <w:r w:rsidRPr="0064414C">
              <w:rPr>
                <w:rFonts w:cs="Arial"/>
                <w:color w:val="9B3519"/>
                <w:sz w:val="36"/>
                <w:szCs w:val="36"/>
              </w:rPr>
              <w:t>新闻目录</w:t>
            </w:r>
          </w:p>
        </w:tc>
      </w:tr>
      <w:tr w:rsidR="00A83AC0" w:rsidRPr="0064414C" w14:paraId="6E1030F9" w14:textId="77777777" w:rsidTr="00077E67">
        <w:trPr>
          <w:trHeight w:val="486"/>
        </w:trPr>
        <w:tc>
          <w:tcPr>
            <w:tcW w:w="10296" w:type="dxa"/>
          </w:tcPr>
          <w:p w14:paraId="14FDF798" w14:textId="77777777" w:rsidR="00A83AC0" w:rsidRPr="007D6770" w:rsidRDefault="00A83AC0" w:rsidP="00E805EE">
            <w:pPr>
              <w:spacing w:before="120" w:after="120"/>
              <w:rPr>
                <w:rFonts w:cs="Arial"/>
                <w:b/>
                <w:lang w:eastAsia="zh-CN"/>
              </w:rPr>
            </w:pPr>
            <w:r w:rsidRPr="007D6770">
              <w:rPr>
                <w:rFonts w:cs="Arial"/>
                <w:b/>
                <w:lang w:eastAsia="zh-CN"/>
              </w:rPr>
              <w:t>沙特阿拉伯</w:t>
            </w:r>
            <w:r w:rsidRPr="007D6770">
              <w:rPr>
                <w:rFonts w:cs="Arial"/>
                <w:b/>
                <w:lang w:eastAsia="zh-CN"/>
              </w:rPr>
              <w:t>………………………………………………………………………………………………………P2</w:t>
            </w:r>
          </w:p>
        </w:tc>
      </w:tr>
      <w:tr w:rsidR="00A83AC0" w:rsidRPr="0064414C" w14:paraId="0D1F0C89" w14:textId="77777777" w:rsidTr="00A72622">
        <w:trPr>
          <w:trHeight w:val="1220"/>
        </w:trPr>
        <w:tc>
          <w:tcPr>
            <w:tcW w:w="10296" w:type="dxa"/>
          </w:tcPr>
          <w:p w14:paraId="78CF2921" w14:textId="37AD2170" w:rsidR="00E451E4" w:rsidRDefault="00661D8A" w:rsidP="00E34F92">
            <w:pPr>
              <w:pStyle w:val="Chin"/>
              <w:rPr>
                <w:lang w:eastAsia="zh-CN"/>
              </w:rPr>
            </w:pPr>
            <w:r w:rsidRPr="00661D8A">
              <w:rPr>
                <w:rFonts w:hint="eastAsia"/>
                <w:lang w:eastAsia="zh-CN"/>
              </w:rPr>
              <w:t>中国全球最大铜管铜棒供应商海亮股份将与沙特投资公司</w:t>
            </w:r>
            <w:r w:rsidRPr="00661D8A">
              <w:rPr>
                <w:rFonts w:hint="eastAsia"/>
                <w:lang w:eastAsia="zh-CN"/>
              </w:rPr>
              <w:t>Rawas</w:t>
            </w:r>
            <w:r w:rsidRPr="00661D8A">
              <w:rPr>
                <w:rFonts w:hint="eastAsia"/>
                <w:lang w:eastAsia="zh-CN"/>
              </w:rPr>
              <w:t>在沙特设立</w:t>
            </w:r>
            <w:r w:rsidR="00E521AE">
              <w:rPr>
                <w:rFonts w:hint="eastAsia"/>
                <w:lang w:eastAsia="zh-CN"/>
              </w:rPr>
              <w:t>约</w:t>
            </w:r>
            <w:r w:rsidRPr="00661D8A">
              <w:rPr>
                <w:rFonts w:hint="eastAsia"/>
                <w:lang w:eastAsia="zh-CN"/>
              </w:rPr>
              <w:t>5.66</w:t>
            </w:r>
            <w:r w:rsidRPr="00661D8A">
              <w:rPr>
                <w:rFonts w:hint="eastAsia"/>
                <w:lang w:eastAsia="zh-CN"/>
              </w:rPr>
              <w:t>亿美元铜加工合资企业</w:t>
            </w:r>
          </w:p>
          <w:p w14:paraId="22DFF88E" w14:textId="309A07B7" w:rsidR="003B272B" w:rsidRDefault="00661D8A" w:rsidP="00E34F92">
            <w:pPr>
              <w:pStyle w:val="Chin"/>
              <w:rPr>
                <w:lang w:eastAsia="zh-CN"/>
              </w:rPr>
            </w:pPr>
            <w:r w:rsidRPr="00661D8A">
              <w:rPr>
                <w:rFonts w:hint="eastAsia"/>
                <w:lang w:eastAsia="zh-CN"/>
              </w:rPr>
              <w:t>沙特钢铁制造商</w:t>
            </w:r>
            <w:r w:rsidRPr="00661D8A">
              <w:rPr>
                <w:rFonts w:hint="eastAsia"/>
                <w:lang w:eastAsia="zh-CN"/>
              </w:rPr>
              <w:t>Al Yamamah Steel</w:t>
            </w:r>
            <w:r w:rsidRPr="00661D8A">
              <w:rPr>
                <w:rFonts w:hint="eastAsia"/>
                <w:lang w:eastAsia="zh-CN"/>
              </w:rPr>
              <w:t>与中国电建子公司</w:t>
            </w:r>
            <w:r w:rsidRPr="00661D8A">
              <w:rPr>
                <w:rFonts w:hint="eastAsia"/>
                <w:lang w:eastAsia="zh-CN"/>
              </w:rPr>
              <w:t>SEPCO III</w:t>
            </w:r>
            <w:r w:rsidRPr="00661D8A">
              <w:rPr>
                <w:rFonts w:hint="eastAsia"/>
                <w:lang w:eastAsia="zh-CN"/>
              </w:rPr>
              <w:t>签署</w:t>
            </w:r>
            <w:r w:rsidR="00E521AE">
              <w:rPr>
                <w:rFonts w:hint="eastAsia"/>
                <w:lang w:eastAsia="zh-CN"/>
              </w:rPr>
              <w:t>约</w:t>
            </w:r>
            <w:r w:rsidRPr="00661D8A">
              <w:rPr>
                <w:rFonts w:hint="eastAsia"/>
                <w:lang w:eastAsia="zh-CN"/>
              </w:rPr>
              <w:t>3,359</w:t>
            </w:r>
            <w:r w:rsidRPr="00661D8A">
              <w:rPr>
                <w:rFonts w:hint="eastAsia"/>
                <w:lang w:eastAsia="zh-CN"/>
              </w:rPr>
              <w:t>万美元合同，为沙特延布风电场供应风电塔筒</w:t>
            </w:r>
          </w:p>
          <w:p w14:paraId="3450F905" w14:textId="34E2A577" w:rsidR="00B13683" w:rsidRDefault="00661D8A" w:rsidP="00E34F92">
            <w:pPr>
              <w:pStyle w:val="Chin"/>
              <w:rPr>
                <w:lang w:eastAsia="zh-CN"/>
              </w:rPr>
            </w:pPr>
            <w:r w:rsidRPr="00661D8A">
              <w:rPr>
                <w:rFonts w:hint="eastAsia"/>
                <w:lang w:eastAsia="zh-CN"/>
              </w:rPr>
              <w:t>沙特公共投资基金（</w:t>
            </w:r>
            <w:r w:rsidRPr="00661D8A">
              <w:rPr>
                <w:rFonts w:hint="eastAsia"/>
                <w:lang w:eastAsia="zh-CN"/>
              </w:rPr>
              <w:t>PIF</w:t>
            </w:r>
            <w:r w:rsidRPr="00661D8A">
              <w:rPr>
                <w:rFonts w:hint="eastAsia"/>
                <w:lang w:eastAsia="zh-CN"/>
              </w:rPr>
              <w:t>）公布</w:t>
            </w:r>
            <w:r w:rsidRPr="00661D8A">
              <w:rPr>
                <w:rFonts w:hint="eastAsia"/>
                <w:lang w:eastAsia="zh-CN"/>
              </w:rPr>
              <w:t>2026</w:t>
            </w:r>
            <w:r w:rsidR="00E521AE">
              <w:rPr>
                <w:rFonts w:hint="eastAsia"/>
                <w:lang w:eastAsia="zh-CN"/>
              </w:rPr>
              <w:t>-</w:t>
            </w:r>
            <w:r w:rsidRPr="00661D8A">
              <w:rPr>
                <w:rFonts w:hint="eastAsia"/>
                <w:lang w:eastAsia="zh-CN"/>
              </w:rPr>
              <w:t>2030</w:t>
            </w:r>
            <w:r w:rsidRPr="00661D8A">
              <w:rPr>
                <w:rFonts w:hint="eastAsia"/>
                <w:lang w:eastAsia="zh-CN"/>
              </w:rPr>
              <w:t>年战略，提出三大投资组合框架</w:t>
            </w:r>
          </w:p>
          <w:p w14:paraId="1816DE38" w14:textId="18179A3C" w:rsidR="007D6770" w:rsidRDefault="007F62DE" w:rsidP="00E34F92">
            <w:pPr>
              <w:pStyle w:val="Chin"/>
              <w:rPr>
                <w:lang w:eastAsia="zh-CN"/>
              </w:rPr>
            </w:pPr>
            <w:r w:rsidRPr="007F62DE">
              <w:rPr>
                <w:rFonts w:hint="eastAsia"/>
                <w:lang w:eastAsia="zh-CN"/>
              </w:rPr>
              <w:t>沙特公共投资基金（</w:t>
            </w:r>
            <w:r w:rsidRPr="007F62DE">
              <w:rPr>
                <w:rFonts w:hint="eastAsia"/>
                <w:lang w:eastAsia="zh-CN"/>
              </w:rPr>
              <w:t>PIF</w:t>
            </w:r>
            <w:r w:rsidRPr="007F62DE">
              <w:rPr>
                <w:rFonts w:hint="eastAsia"/>
                <w:lang w:eastAsia="zh-CN"/>
              </w:rPr>
              <w:t>）</w:t>
            </w:r>
            <w:r w:rsidR="007D6770" w:rsidRPr="007D6770">
              <w:rPr>
                <w:rFonts w:hint="eastAsia"/>
                <w:lang w:eastAsia="zh-CN"/>
              </w:rPr>
              <w:t>通过旗下</w:t>
            </w:r>
            <w:r w:rsidR="007D6770" w:rsidRPr="007D6770">
              <w:rPr>
                <w:rFonts w:hint="eastAsia"/>
                <w:lang w:eastAsia="zh-CN"/>
              </w:rPr>
              <w:t>Ayar</w:t>
            </w:r>
            <w:r w:rsidR="007D6770" w:rsidRPr="007D6770">
              <w:rPr>
                <w:rFonts w:hint="eastAsia"/>
                <w:lang w:eastAsia="zh-CN"/>
              </w:rPr>
              <w:t>增持美国电动汽车制造商</w:t>
            </w:r>
            <w:r w:rsidR="007D6770" w:rsidRPr="007D6770">
              <w:rPr>
                <w:rFonts w:hint="eastAsia"/>
                <w:lang w:eastAsia="zh-CN"/>
              </w:rPr>
              <w:t>Lucid</w:t>
            </w:r>
            <w:r w:rsidR="007D6770" w:rsidRPr="007D6770">
              <w:rPr>
                <w:rFonts w:hint="eastAsia"/>
                <w:lang w:eastAsia="zh-CN"/>
              </w:rPr>
              <w:t>，</w:t>
            </w:r>
            <w:r w:rsidR="007D6770" w:rsidRPr="007D6770">
              <w:rPr>
                <w:rFonts w:hint="eastAsia"/>
                <w:lang w:eastAsia="zh-CN"/>
              </w:rPr>
              <w:t>5.50</w:t>
            </w:r>
            <w:r w:rsidR="007D6770" w:rsidRPr="007D6770">
              <w:rPr>
                <w:rFonts w:hint="eastAsia"/>
                <w:lang w:eastAsia="zh-CN"/>
              </w:rPr>
              <w:t>亿美元认购可转换优先股并获</w:t>
            </w:r>
            <w:r w:rsidR="007D6770" w:rsidRPr="007D6770">
              <w:rPr>
                <w:rFonts w:hint="eastAsia"/>
                <w:lang w:eastAsia="zh-CN"/>
              </w:rPr>
              <w:t>Uber</w:t>
            </w:r>
            <w:r w:rsidR="007D6770" w:rsidRPr="007D6770">
              <w:rPr>
                <w:rFonts w:hint="eastAsia"/>
                <w:lang w:eastAsia="zh-CN"/>
              </w:rPr>
              <w:t>追加投资</w:t>
            </w:r>
          </w:p>
          <w:p w14:paraId="70627B3F" w14:textId="5C432CB4" w:rsidR="00766684" w:rsidRPr="00267936" w:rsidRDefault="007D6770" w:rsidP="00E34F92">
            <w:pPr>
              <w:pStyle w:val="Chin"/>
              <w:rPr>
                <w:lang w:eastAsia="zh-CN"/>
              </w:rPr>
            </w:pPr>
            <w:r w:rsidRPr="007D6770">
              <w:rPr>
                <w:rFonts w:hint="eastAsia"/>
                <w:lang w:eastAsia="zh-CN"/>
              </w:rPr>
              <w:t>中国</w:t>
            </w:r>
            <w:r w:rsidRPr="007D6770">
              <w:rPr>
                <w:rFonts w:hint="eastAsia"/>
                <w:lang w:eastAsia="zh-CN"/>
              </w:rPr>
              <w:t>AI</w:t>
            </w:r>
            <w:r w:rsidRPr="007D6770">
              <w:rPr>
                <w:rFonts w:hint="eastAsia"/>
                <w:lang w:eastAsia="zh-CN"/>
              </w:rPr>
              <w:t>智能体公司</w:t>
            </w:r>
            <w:r w:rsidRPr="007D6770">
              <w:rPr>
                <w:rFonts w:hint="eastAsia"/>
                <w:lang w:eastAsia="zh-CN"/>
              </w:rPr>
              <w:t>CREAO AI</w:t>
            </w:r>
            <w:r w:rsidRPr="007D6770">
              <w:rPr>
                <w:rFonts w:hint="eastAsia"/>
                <w:lang w:eastAsia="zh-CN"/>
              </w:rPr>
              <w:t>完成由沙特阿美旗下</w:t>
            </w:r>
            <w:r w:rsidRPr="007D6770">
              <w:rPr>
                <w:rFonts w:hint="eastAsia"/>
                <w:lang w:eastAsia="zh-CN"/>
              </w:rPr>
              <w:t>Prosperity7 Ventures</w:t>
            </w:r>
            <w:r w:rsidRPr="007D6770">
              <w:rPr>
                <w:rFonts w:hint="eastAsia"/>
                <w:lang w:eastAsia="zh-CN"/>
              </w:rPr>
              <w:t>联合领投的千万美元融资，近一年累计融资超</w:t>
            </w:r>
            <w:r w:rsidRPr="007D6770">
              <w:rPr>
                <w:rFonts w:hint="eastAsia"/>
                <w:lang w:eastAsia="zh-CN"/>
              </w:rPr>
              <w:t>3,000</w:t>
            </w:r>
            <w:r w:rsidRPr="007D6770">
              <w:rPr>
                <w:rFonts w:hint="eastAsia"/>
                <w:lang w:eastAsia="zh-CN"/>
              </w:rPr>
              <w:t>万美元</w:t>
            </w:r>
          </w:p>
        </w:tc>
      </w:tr>
      <w:tr w:rsidR="00A83AC0" w:rsidRPr="0064414C" w14:paraId="145A8437" w14:textId="77777777" w:rsidTr="00E805EE">
        <w:trPr>
          <w:trHeight w:val="113"/>
        </w:trPr>
        <w:tc>
          <w:tcPr>
            <w:tcW w:w="10296" w:type="dxa"/>
          </w:tcPr>
          <w:p w14:paraId="7B30A5EE" w14:textId="3A69A13E" w:rsidR="00A83AC0" w:rsidRPr="0064414C" w:rsidRDefault="00A83AC0" w:rsidP="00E805EE">
            <w:pPr>
              <w:spacing w:before="120" w:after="120"/>
              <w:rPr>
                <w:rFonts w:cs="Arial"/>
                <w:bCs/>
                <w:lang w:eastAsia="zh-CN"/>
              </w:rPr>
            </w:pPr>
            <w:r w:rsidRPr="007D6770">
              <w:rPr>
                <w:rFonts w:cs="Arial"/>
                <w:b/>
                <w:lang w:eastAsia="zh-CN"/>
              </w:rPr>
              <w:t>阿联酋</w:t>
            </w:r>
            <w:r w:rsidRPr="0064414C">
              <w:rPr>
                <w:rFonts w:cs="Arial"/>
                <w:b/>
                <w:lang w:eastAsia="zh-CN"/>
              </w:rPr>
              <w:t>……………………………………………………………………………………………………………P</w:t>
            </w:r>
            <w:r w:rsidR="00C100CC">
              <w:rPr>
                <w:rFonts w:cs="Arial" w:hint="eastAsia"/>
                <w:b/>
                <w:lang w:eastAsia="zh-CN"/>
              </w:rPr>
              <w:t>2</w:t>
            </w:r>
          </w:p>
        </w:tc>
      </w:tr>
      <w:tr w:rsidR="00A83AC0" w:rsidRPr="0064414C" w14:paraId="1BE19E31" w14:textId="77777777" w:rsidTr="00AC1DF2">
        <w:trPr>
          <w:trHeight w:val="1188"/>
        </w:trPr>
        <w:tc>
          <w:tcPr>
            <w:tcW w:w="10296" w:type="dxa"/>
          </w:tcPr>
          <w:p w14:paraId="5588B09D" w14:textId="59F4D7AB" w:rsidR="00E451E4" w:rsidRDefault="007D6770" w:rsidP="00E34F92">
            <w:pPr>
              <w:pStyle w:val="Chin"/>
              <w:rPr>
                <w:lang w:eastAsia="zh-CN"/>
              </w:rPr>
            </w:pPr>
            <w:r w:rsidRPr="007D6770">
              <w:rPr>
                <w:rFonts w:hint="eastAsia"/>
                <w:lang w:eastAsia="zh-CN"/>
              </w:rPr>
              <w:t>阿布扎比石化公司</w:t>
            </w:r>
            <w:r w:rsidRPr="007D6770">
              <w:rPr>
                <w:rFonts w:hint="eastAsia"/>
                <w:lang w:eastAsia="zh-CN"/>
              </w:rPr>
              <w:t>Borouge</w:t>
            </w:r>
            <w:r w:rsidRPr="007D6770">
              <w:rPr>
                <w:rFonts w:hint="eastAsia"/>
                <w:lang w:eastAsia="zh-CN"/>
              </w:rPr>
              <w:t>与中国万融新材料签署对等合资协议，在中国福建开发乙烯裂解及聚乙烯一体化项目</w:t>
            </w:r>
          </w:p>
          <w:p w14:paraId="7164DEC7" w14:textId="34AC1357" w:rsidR="00E451E4" w:rsidRDefault="007D6770" w:rsidP="00E34F92">
            <w:pPr>
              <w:pStyle w:val="Chin"/>
              <w:rPr>
                <w:lang w:eastAsia="zh-CN"/>
              </w:rPr>
            </w:pPr>
            <w:r w:rsidRPr="007D6770">
              <w:rPr>
                <w:rFonts w:hint="eastAsia"/>
                <w:lang w:eastAsia="zh-CN"/>
              </w:rPr>
              <w:t>阿联酋投资部与中国杰瑞集团签署谅解备忘录，拟在阿联酋推进小型模块化反应堆及负极材料和锂电回收一体化平台</w:t>
            </w:r>
          </w:p>
          <w:p w14:paraId="0C72B38C" w14:textId="01DD84D5" w:rsidR="00DD5F11" w:rsidRDefault="00E521AE" w:rsidP="00E34F92">
            <w:pPr>
              <w:pStyle w:val="Chin"/>
              <w:rPr>
                <w:lang w:eastAsia="zh-CN"/>
              </w:rPr>
            </w:pPr>
            <w:r w:rsidRPr="00E521AE">
              <w:rPr>
                <w:rFonts w:hint="eastAsia"/>
                <w:lang w:eastAsia="zh-CN"/>
              </w:rPr>
              <w:t>中国自动驾驶出行平台滴滴、小马智行和</w:t>
            </w:r>
            <w:r w:rsidRPr="00E521AE">
              <w:rPr>
                <w:rFonts w:hint="eastAsia"/>
                <w:lang w:eastAsia="zh-CN"/>
              </w:rPr>
              <w:t>Apollo Go</w:t>
            </w:r>
            <w:r w:rsidRPr="00E521AE">
              <w:rPr>
                <w:rFonts w:hint="eastAsia"/>
                <w:lang w:eastAsia="zh-CN"/>
              </w:rPr>
              <w:t>加速</w:t>
            </w:r>
            <w:r w:rsidR="007D6770" w:rsidRPr="007D6770">
              <w:rPr>
                <w:rFonts w:hint="eastAsia"/>
                <w:lang w:eastAsia="zh-CN"/>
              </w:rPr>
              <w:t>布局阿联酋，推进测试与商业化运营落地</w:t>
            </w:r>
          </w:p>
          <w:p w14:paraId="5925D823" w14:textId="0B70972F" w:rsidR="00FA1DB2" w:rsidRPr="0064414C" w:rsidRDefault="007D6770" w:rsidP="00E34F92">
            <w:pPr>
              <w:pStyle w:val="Chin"/>
              <w:rPr>
                <w:lang w:eastAsia="zh-CN"/>
              </w:rPr>
            </w:pPr>
            <w:r w:rsidRPr="007D6770">
              <w:rPr>
                <w:rFonts w:hint="eastAsia"/>
                <w:lang w:eastAsia="zh-CN"/>
              </w:rPr>
              <w:t>阿联酋投资机构</w:t>
            </w:r>
            <w:r w:rsidRPr="007D6770">
              <w:rPr>
                <w:rFonts w:hint="eastAsia"/>
                <w:lang w:eastAsia="zh-CN"/>
              </w:rPr>
              <w:t>EIIC</w:t>
            </w:r>
            <w:r w:rsidRPr="007D6770">
              <w:rPr>
                <w:rFonts w:hint="eastAsia"/>
                <w:lang w:eastAsia="zh-CN"/>
              </w:rPr>
              <w:t>收购</w:t>
            </w:r>
            <w:r w:rsidRPr="007D6770">
              <w:rPr>
                <w:rFonts w:hint="eastAsia"/>
                <w:lang w:eastAsia="zh-CN"/>
              </w:rPr>
              <w:t>General Atlantic</w:t>
            </w:r>
            <w:r w:rsidRPr="007D6770">
              <w:rPr>
                <w:rFonts w:hint="eastAsia"/>
                <w:lang w:eastAsia="zh-CN"/>
              </w:rPr>
              <w:t>旗下丹麦轻餐饮连锁</w:t>
            </w:r>
            <w:r w:rsidRPr="007D6770">
              <w:rPr>
                <w:rFonts w:hint="eastAsia"/>
                <w:lang w:eastAsia="zh-CN"/>
              </w:rPr>
              <w:t>Joe &amp; The Juice</w:t>
            </w:r>
            <w:r w:rsidRPr="007D6770">
              <w:rPr>
                <w:rFonts w:hint="eastAsia"/>
                <w:lang w:eastAsia="zh-CN"/>
              </w:rPr>
              <w:t>少数股权，交易估值</w:t>
            </w:r>
            <w:r w:rsidRPr="007D6770">
              <w:rPr>
                <w:rFonts w:hint="eastAsia"/>
                <w:lang w:eastAsia="zh-CN"/>
              </w:rPr>
              <w:t>18</w:t>
            </w:r>
            <w:r w:rsidRPr="007D6770">
              <w:rPr>
                <w:rFonts w:hint="eastAsia"/>
                <w:lang w:eastAsia="zh-CN"/>
              </w:rPr>
              <w:t>亿美元</w:t>
            </w:r>
          </w:p>
        </w:tc>
      </w:tr>
      <w:tr w:rsidR="00A83AC0" w:rsidRPr="0064414C" w14:paraId="47A92A77" w14:textId="77777777" w:rsidTr="00E805EE">
        <w:trPr>
          <w:trHeight w:val="113"/>
        </w:trPr>
        <w:tc>
          <w:tcPr>
            <w:tcW w:w="10296" w:type="dxa"/>
          </w:tcPr>
          <w:p w14:paraId="397E91B9" w14:textId="77777777" w:rsidR="00A83AC0" w:rsidRPr="0064414C" w:rsidRDefault="00A83AC0" w:rsidP="00E805EE">
            <w:pPr>
              <w:spacing w:before="120" w:after="120"/>
              <w:rPr>
                <w:rFonts w:cs="Arial"/>
                <w:sz w:val="24"/>
                <w:lang w:eastAsia="zh-CN"/>
              </w:rPr>
            </w:pPr>
            <w:r w:rsidRPr="00D9471D">
              <w:rPr>
                <w:rFonts w:cs="Arial" w:hint="eastAsia"/>
                <w:b/>
                <w:lang w:eastAsia="zh-CN"/>
              </w:rPr>
              <w:t>哈萨克斯坦</w:t>
            </w:r>
            <w:r w:rsidRPr="0064414C">
              <w:rPr>
                <w:rFonts w:cs="Arial"/>
                <w:b/>
                <w:lang w:eastAsia="zh-CN"/>
              </w:rPr>
              <w:t>………………………………………………………………………………………………………P3</w:t>
            </w:r>
          </w:p>
        </w:tc>
      </w:tr>
      <w:tr w:rsidR="00A83AC0" w:rsidRPr="0064414C" w14:paraId="777A60AC" w14:textId="77777777" w:rsidTr="00E805EE">
        <w:trPr>
          <w:trHeight w:val="2060"/>
        </w:trPr>
        <w:tc>
          <w:tcPr>
            <w:tcW w:w="10296" w:type="dxa"/>
          </w:tcPr>
          <w:p w14:paraId="40E607BC" w14:textId="77777777" w:rsidR="00ED2E36" w:rsidRDefault="00ED2E36" w:rsidP="00E805EE">
            <w:pPr>
              <w:pStyle w:val="Chin"/>
              <w:rPr>
                <w:lang w:eastAsia="zh-CN"/>
              </w:rPr>
            </w:pPr>
            <w:r w:rsidRPr="00ED2E36">
              <w:rPr>
                <w:rFonts w:hint="eastAsia"/>
                <w:lang w:eastAsia="zh-CN"/>
              </w:rPr>
              <w:t>腾讯以</w:t>
            </w:r>
            <w:r w:rsidRPr="00ED2E36">
              <w:rPr>
                <w:rFonts w:hint="eastAsia"/>
                <w:lang w:eastAsia="zh-CN"/>
              </w:rPr>
              <w:t>5.18</w:t>
            </w:r>
            <w:r w:rsidRPr="00ED2E36">
              <w:rPr>
                <w:rFonts w:hint="eastAsia"/>
                <w:lang w:eastAsia="zh-CN"/>
              </w:rPr>
              <w:t>亿美元入股哈萨克斯坦金融科技公司</w:t>
            </w:r>
            <w:r w:rsidRPr="00ED2E36">
              <w:rPr>
                <w:rFonts w:hint="eastAsia"/>
                <w:lang w:eastAsia="zh-CN"/>
              </w:rPr>
              <w:t xml:space="preserve">Kaspi.kz </w:t>
            </w:r>
          </w:p>
          <w:p w14:paraId="739D7AC2" w14:textId="77777777" w:rsidR="00ED2E36" w:rsidRDefault="00ED2E36" w:rsidP="00E805EE">
            <w:pPr>
              <w:pStyle w:val="Chin"/>
              <w:rPr>
                <w:lang w:eastAsia="zh-CN"/>
              </w:rPr>
            </w:pPr>
            <w:r w:rsidRPr="00ED2E36">
              <w:rPr>
                <w:rFonts w:hint="eastAsia"/>
                <w:lang w:eastAsia="zh-CN"/>
              </w:rPr>
              <w:t>哈萨克斯坦代表团出席上合组织植物检疫机制会议并与中国代表举行双边会谈</w:t>
            </w:r>
          </w:p>
          <w:p w14:paraId="1F5A2250" w14:textId="77777777" w:rsidR="00ED2E36" w:rsidRDefault="00ED2E36" w:rsidP="00E805EE">
            <w:pPr>
              <w:pStyle w:val="Chin"/>
              <w:rPr>
                <w:lang w:eastAsia="zh-CN"/>
              </w:rPr>
            </w:pPr>
            <w:r w:rsidRPr="00ED2E36">
              <w:rPr>
                <w:rFonts w:hint="eastAsia"/>
                <w:lang w:eastAsia="zh-CN"/>
              </w:rPr>
              <w:t>北京首趟图定中亚班列发往阿拉木图，每周</w:t>
            </w:r>
            <w:r w:rsidRPr="00ED2E36">
              <w:rPr>
                <w:rFonts w:hint="eastAsia"/>
                <w:lang w:eastAsia="zh-CN"/>
              </w:rPr>
              <w:t>1</w:t>
            </w:r>
            <w:r w:rsidRPr="00ED2E36">
              <w:rPr>
                <w:rFonts w:hint="eastAsia"/>
                <w:lang w:eastAsia="zh-CN"/>
              </w:rPr>
              <w:t>列常态化开行</w:t>
            </w:r>
          </w:p>
          <w:p w14:paraId="1CD56EC3" w14:textId="77777777" w:rsidR="00ED2E36" w:rsidRDefault="00ED2E36" w:rsidP="00E805EE">
            <w:pPr>
              <w:pStyle w:val="Chin"/>
              <w:rPr>
                <w:lang w:eastAsia="zh-CN"/>
              </w:rPr>
            </w:pPr>
            <w:r w:rsidRPr="00ED2E36">
              <w:rPr>
                <w:rFonts w:hint="eastAsia"/>
                <w:lang w:eastAsia="zh-CN"/>
              </w:rPr>
              <w:t>哈萨克斯坦提出过境运输量提升至</w:t>
            </w:r>
            <w:r w:rsidRPr="00ED2E36">
              <w:rPr>
                <w:rFonts w:hint="eastAsia"/>
                <w:lang w:eastAsia="zh-CN"/>
              </w:rPr>
              <w:t>5,500</w:t>
            </w:r>
            <w:r w:rsidRPr="00ED2E36">
              <w:rPr>
                <w:rFonts w:hint="eastAsia"/>
                <w:lang w:eastAsia="zh-CN"/>
              </w:rPr>
              <w:t>万吨目标，冲刺欧亚枢纽地位</w:t>
            </w:r>
          </w:p>
          <w:p w14:paraId="6CD42239" w14:textId="3B2F3372" w:rsidR="00A83AC0" w:rsidRPr="00E451E4" w:rsidRDefault="00A83AC0" w:rsidP="00E805EE">
            <w:pPr>
              <w:pStyle w:val="Chin"/>
              <w:rPr>
                <w:b/>
                <w:spacing w:val="0"/>
                <w:lang w:eastAsia="zh-CN"/>
              </w:rPr>
            </w:pPr>
            <w:r w:rsidRPr="00D9471D">
              <w:rPr>
                <w:rFonts w:hint="eastAsia"/>
                <w:b/>
                <w:spacing w:val="0"/>
                <w:lang w:eastAsia="zh-CN"/>
              </w:rPr>
              <w:t>韩国</w:t>
            </w:r>
            <w:r w:rsidRPr="00E451E4">
              <w:rPr>
                <w:rFonts w:hint="eastAsia"/>
                <w:b/>
                <w:spacing w:val="0"/>
                <w:lang w:eastAsia="zh-CN"/>
              </w:rPr>
              <w:t>………………………………………………………………………………………………………………</w:t>
            </w:r>
            <w:r w:rsidRPr="00E451E4">
              <w:rPr>
                <w:b/>
                <w:spacing w:val="0"/>
                <w:lang w:eastAsia="zh-CN"/>
              </w:rPr>
              <w:t>P</w:t>
            </w:r>
            <w:r w:rsidR="00D137B9" w:rsidRPr="00E451E4">
              <w:rPr>
                <w:b/>
                <w:spacing w:val="0"/>
                <w:lang w:eastAsia="zh-CN"/>
              </w:rPr>
              <w:t>4</w:t>
            </w:r>
          </w:p>
          <w:p w14:paraId="1173DE53" w14:textId="77777777" w:rsidR="00ED2E36" w:rsidRDefault="00ED2E36" w:rsidP="00E805EE">
            <w:pPr>
              <w:pStyle w:val="Chin"/>
              <w:rPr>
                <w:lang w:eastAsia="zh-CN"/>
              </w:rPr>
            </w:pPr>
            <w:r w:rsidRPr="00ED2E36">
              <w:rPr>
                <w:rFonts w:hint="eastAsia"/>
                <w:lang w:eastAsia="zh-CN"/>
              </w:rPr>
              <w:t>韩国</w:t>
            </w:r>
            <w:r w:rsidRPr="00ED2E36">
              <w:rPr>
                <w:rFonts w:hint="eastAsia"/>
                <w:lang w:eastAsia="zh-CN"/>
              </w:rPr>
              <w:t>IT</w:t>
            </w:r>
            <w:r w:rsidRPr="00ED2E36">
              <w:rPr>
                <w:rFonts w:hint="eastAsia"/>
                <w:lang w:eastAsia="zh-CN"/>
              </w:rPr>
              <w:t>解决方案提供商三星</w:t>
            </w:r>
            <w:r w:rsidRPr="00ED2E36">
              <w:rPr>
                <w:rFonts w:hint="eastAsia"/>
                <w:lang w:eastAsia="zh-CN"/>
              </w:rPr>
              <w:t>SDS</w:t>
            </w:r>
            <w:r w:rsidRPr="00ED2E36">
              <w:rPr>
                <w:rFonts w:hint="eastAsia"/>
                <w:lang w:eastAsia="zh-CN"/>
              </w:rPr>
              <w:t>与</w:t>
            </w:r>
            <w:r w:rsidRPr="00ED2E36">
              <w:rPr>
                <w:rFonts w:hint="eastAsia"/>
                <w:lang w:eastAsia="zh-CN"/>
              </w:rPr>
              <w:t>KKR</w:t>
            </w:r>
            <w:r w:rsidRPr="00ED2E36">
              <w:rPr>
                <w:rFonts w:hint="eastAsia"/>
                <w:lang w:eastAsia="zh-CN"/>
              </w:rPr>
              <w:t>达成战略合作，获</w:t>
            </w:r>
            <w:r w:rsidRPr="00ED2E36">
              <w:rPr>
                <w:rFonts w:hint="eastAsia"/>
                <w:lang w:eastAsia="zh-CN"/>
              </w:rPr>
              <w:t>8.20</w:t>
            </w:r>
            <w:r w:rsidRPr="00ED2E36">
              <w:rPr>
                <w:rFonts w:hint="eastAsia"/>
                <w:lang w:eastAsia="zh-CN"/>
              </w:rPr>
              <w:t>亿美元投资加速</w:t>
            </w:r>
            <w:r w:rsidRPr="00ED2E36">
              <w:rPr>
                <w:rFonts w:hint="eastAsia"/>
                <w:lang w:eastAsia="zh-CN"/>
              </w:rPr>
              <w:t>AI</w:t>
            </w:r>
            <w:r w:rsidRPr="00ED2E36">
              <w:rPr>
                <w:rFonts w:hint="eastAsia"/>
                <w:lang w:eastAsia="zh-CN"/>
              </w:rPr>
              <w:t>布局</w:t>
            </w:r>
          </w:p>
          <w:p w14:paraId="706CF245" w14:textId="77777777" w:rsidR="00ED2E36" w:rsidRDefault="00ED2E36" w:rsidP="00E805EE">
            <w:pPr>
              <w:pStyle w:val="Chin"/>
              <w:rPr>
                <w:lang w:eastAsia="zh-CN"/>
              </w:rPr>
            </w:pPr>
            <w:r w:rsidRPr="00ED2E36">
              <w:rPr>
                <w:rFonts w:hint="eastAsia"/>
                <w:lang w:eastAsia="zh-CN"/>
              </w:rPr>
              <w:t>韩国平价咖啡连锁品牌运营商</w:t>
            </w:r>
            <w:r w:rsidRPr="00ED2E36">
              <w:rPr>
                <w:rFonts w:hint="eastAsia"/>
                <w:lang w:eastAsia="zh-CN"/>
              </w:rPr>
              <w:t>MGC Global</w:t>
            </w:r>
            <w:r w:rsidRPr="00ED2E36">
              <w:rPr>
                <w:rFonts w:hint="eastAsia"/>
                <w:lang w:eastAsia="zh-CN"/>
              </w:rPr>
              <w:t>参与竞购韩国连锁超市</w:t>
            </w:r>
            <w:r w:rsidRPr="00ED2E36">
              <w:rPr>
                <w:rFonts w:hint="eastAsia"/>
                <w:lang w:eastAsia="zh-CN"/>
              </w:rPr>
              <w:t>Homeplus Express</w:t>
            </w:r>
            <w:r w:rsidRPr="00ED2E36">
              <w:rPr>
                <w:rFonts w:hint="eastAsia"/>
                <w:lang w:eastAsia="zh-CN"/>
              </w:rPr>
              <w:t>，拟联合外部投资者组建财团</w:t>
            </w:r>
          </w:p>
          <w:p w14:paraId="474F4EEA" w14:textId="77777777" w:rsidR="00ED2E36" w:rsidRDefault="00ED2E36" w:rsidP="00532526">
            <w:pPr>
              <w:spacing w:before="120" w:after="120" w:line="278" w:lineRule="auto"/>
              <w:rPr>
                <w:rFonts w:cs="Arial"/>
                <w:spacing w:val="4"/>
                <w:szCs w:val="24"/>
                <w:lang w:eastAsia="zh-CN"/>
              </w:rPr>
            </w:pPr>
            <w:r w:rsidRPr="00ED2E36">
              <w:rPr>
                <w:rFonts w:cs="Arial" w:hint="eastAsia"/>
                <w:spacing w:val="4"/>
                <w:szCs w:val="24"/>
                <w:lang w:eastAsia="zh-CN"/>
              </w:rPr>
              <w:t>韩国私募股权公司</w:t>
            </w:r>
            <w:r w:rsidRPr="00ED2E36">
              <w:rPr>
                <w:rFonts w:cs="Arial" w:hint="eastAsia"/>
                <w:spacing w:val="4"/>
                <w:szCs w:val="24"/>
                <w:lang w:eastAsia="zh-CN"/>
              </w:rPr>
              <w:t>Orchestra PE</w:t>
            </w:r>
            <w:r w:rsidRPr="00ED2E36">
              <w:rPr>
                <w:rFonts w:cs="Arial" w:hint="eastAsia"/>
                <w:spacing w:val="4"/>
                <w:szCs w:val="24"/>
                <w:lang w:eastAsia="zh-CN"/>
              </w:rPr>
              <w:t>以</w:t>
            </w:r>
            <w:r w:rsidRPr="00ED2E36">
              <w:rPr>
                <w:rFonts w:cs="Arial" w:hint="eastAsia"/>
                <w:spacing w:val="4"/>
                <w:szCs w:val="24"/>
                <w:lang w:eastAsia="zh-CN"/>
              </w:rPr>
              <w:t>1.35</w:t>
            </w:r>
            <w:r w:rsidRPr="00ED2E36">
              <w:rPr>
                <w:rFonts w:cs="Arial" w:hint="eastAsia"/>
                <w:spacing w:val="4"/>
                <w:szCs w:val="24"/>
                <w:lang w:eastAsia="zh-CN"/>
              </w:rPr>
              <w:t>亿美元向另类投资公司凯雷集团出售肯德基韩国全部股权</w:t>
            </w:r>
          </w:p>
          <w:p w14:paraId="4EA05219" w14:textId="246BA4E9" w:rsidR="00532526" w:rsidRPr="00722562" w:rsidRDefault="00ED2E36" w:rsidP="00E805EE">
            <w:pPr>
              <w:pStyle w:val="Chin"/>
              <w:rPr>
                <w:lang w:eastAsia="zh-CN"/>
              </w:rPr>
            </w:pPr>
            <w:r w:rsidRPr="00ED2E36">
              <w:rPr>
                <w:rFonts w:hint="eastAsia"/>
                <w:lang w:eastAsia="zh-CN"/>
              </w:rPr>
              <w:t>贝恩资本以</w:t>
            </w:r>
            <w:r w:rsidRPr="00ED2E36">
              <w:rPr>
                <w:rFonts w:hint="eastAsia"/>
                <w:lang w:eastAsia="zh-CN"/>
              </w:rPr>
              <w:t>3.50</w:t>
            </w:r>
            <w:r w:rsidRPr="00ED2E36">
              <w:rPr>
                <w:rFonts w:hint="eastAsia"/>
                <w:lang w:eastAsia="zh-CN"/>
              </w:rPr>
              <w:t>亿美元向</w:t>
            </w:r>
            <w:r w:rsidRPr="00ED2E36">
              <w:rPr>
                <w:rFonts w:hint="eastAsia"/>
                <w:lang w:eastAsia="zh-CN"/>
              </w:rPr>
              <w:t>Meritz</w:t>
            </w:r>
            <w:r w:rsidRPr="00ED2E36">
              <w:rPr>
                <w:rFonts w:hint="eastAsia"/>
                <w:lang w:eastAsia="zh-CN"/>
              </w:rPr>
              <w:t>证券出售韩国锌业全部股权，韩华集团拟跟进减持</w:t>
            </w:r>
          </w:p>
        </w:tc>
      </w:tr>
      <w:tr w:rsidR="00A83AC0" w:rsidRPr="0064414C" w14:paraId="7DC80B73" w14:textId="77777777" w:rsidTr="00E805EE">
        <w:trPr>
          <w:trHeight w:val="113"/>
        </w:trPr>
        <w:tc>
          <w:tcPr>
            <w:tcW w:w="10296" w:type="dxa"/>
          </w:tcPr>
          <w:p w14:paraId="2CDB8D4A" w14:textId="77777777" w:rsidR="00A83AC0" w:rsidRPr="0064414C" w:rsidRDefault="00A83AC0" w:rsidP="00E805EE">
            <w:pPr>
              <w:pStyle w:val="Chin0"/>
              <w:spacing w:before="120" w:after="120"/>
              <w:rPr>
                <w:b w:val="0"/>
                <w:bCs w:val="0"/>
                <w:lang w:eastAsia="zh-CN"/>
              </w:rPr>
            </w:pPr>
          </w:p>
        </w:tc>
      </w:tr>
      <w:tr w:rsidR="00A83AC0" w:rsidRPr="0064414C" w14:paraId="4FB1E890" w14:textId="77777777" w:rsidTr="00E805EE">
        <w:trPr>
          <w:trHeight w:val="1039"/>
        </w:trPr>
        <w:tc>
          <w:tcPr>
            <w:tcW w:w="10296" w:type="dxa"/>
          </w:tcPr>
          <w:p w14:paraId="7E6C2420" w14:textId="77777777" w:rsidR="00A83AC0" w:rsidRPr="0064414C" w:rsidRDefault="00A83AC0" w:rsidP="00E805EE">
            <w:pPr>
              <w:spacing w:before="120" w:after="120"/>
              <w:rPr>
                <w:rFonts w:cs="Arial"/>
                <w:szCs w:val="21"/>
                <w:lang w:val="en-HK" w:eastAsia="zh-CN"/>
              </w:rPr>
            </w:pPr>
          </w:p>
          <w:p w14:paraId="15B2C874" w14:textId="77777777" w:rsidR="00A83AC0" w:rsidRPr="0064414C" w:rsidRDefault="00A83AC0" w:rsidP="00E805EE">
            <w:pPr>
              <w:spacing w:before="120" w:after="120"/>
              <w:rPr>
                <w:rFonts w:cs="Arial"/>
                <w:szCs w:val="21"/>
                <w:lang w:val="en-HK" w:eastAsia="zh-CN"/>
              </w:rPr>
            </w:pPr>
          </w:p>
          <w:p w14:paraId="06C0C21E" w14:textId="77777777" w:rsidR="00A83AC0" w:rsidRPr="0064414C" w:rsidRDefault="00A83AC0" w:rsidP="00E805EE">
            <w:pPr>
              <w:spacing w:before="120" w:after="120"/>
              <w:rPr>
                <w:rFonts w:cs="Arial"/>
                <w:szCs w:val="21"/>
                <w:lang w:val="en-HK" w:eastAsia="zh-CN"/>
              </w:rPr>
            </w:pPr>
          </w:p>
          <w:p w14:paraId="2BE3A050" w14:textId="77777777" w:rsidR="00A83AC0" w:rsidRPr="0064414C" w:rsidRDefault="00A83AC0" w:rsidP="00E805EE">
            <w:pPr>
              <w:spacing w:before="120" w:after="120"/>
              <w:rPr>
                <w:rFonts w:cs="Arial"/>
                <w:szCs w:val="21"/>
                <w:lang w:val="en-HK" w:eastAsia="zh-CN"/>
              </w:rPr>
            </w:pPr>
          </w:p>
          <w:p w14:paraId="5689E55E" w14:textId="77777777" w:rsidR="00A83AC0" w:rsidRPr="0064414C" w:rsidRDefault="00A83AC0" w:rsidP="00E805EE">
            <w:pPr>
              <w:spacing w:before="120" w:after="120"/>
              <w:rPr>
                <w:rFonts w:cs="Arial"/>
                <w:szCs w:val="21"/>
                <w:lang w:val="en-HK" w:eastAsia="zh-CN"/>
              </w:rPr>
            </w:pPr>
          </w:p>
          <w:p w14:paraId="03312BDB" w14:textId="77777777" w:rsidR="00A83AC0" w:rsidRPr="0064414C" w:rsidRDefault="00A83AC0" w:rsidP="00E805EE">
            <w:pPr>
              <w:spacing w:before="120" w:after="120"/>
              <w:rPr>
                <w:rFonts w:cs="Arial"/>
                <w:szCs w:val="21"/>
                <w:lang w:val="en-HK" w:eastAsia="zh-CN"/>
              </w:rPr>
            </w:pPr>
          </w:p>
          <w:p w14:paraId="106C28D5" w14:textId="77777777" w:rsidR="00A83AC0" w:rsidRPr="0064414C" w:rsidRDefault="00A83AC0" w:rsidP="00E805EE">
            <w:pPr>
              <w:spacing w:before="120" w:after="120"/>
              <w:rPr>
                <w:rFonts w:cs="Arial"/>
                <w:szCs w:val="21"/>
                <w:lang w:val="en-HK" w:eastAsia="zh-CN"/>
              </w:rPr>
            </w:pPr>
          </w:p>
          <w:p w14:paraId="206736AB" w14:textId="77777777" w:rsidR="00A83AC0" w:rsidRPr="0064414C" w:rsidRDefault="00A83AC0" w:rsidP="00E805EE">
            <w:pPr>
              <w:spacing w:before="120" w:after="120"/>
              <w:rPr>
                <w:rFonts w:cs="Arial"/>
                <w:szCs w:val="21"/>
                <w:lang w:val="en-HK" w:eastAsia="zh-CN"/>
              </w:rPr>
            </w:pPr>
          </w:p>
          <w:p w14:paraId="32A90CF2" w14:textId="77777777" w:rsidR="00A83AC0" w:rsidRPr="0064414C" w:rsidRDefault="00A83AC0" w:rsidP="00E805EE">
            <w:pPr>
              <w:spacing w:before="120" w:after="120"/>
              <w:rPr>
                <w:rFonts w:cs="Arial"/>
                <w:szCs w:val="21"/>
                <w:lang w:val="en-HK" w:eastAsia="zh-CN"/>
              </w:rPr>
            </w:pPr>
          </w:p>
          <w:p w14:paraId="1A627D0D" w14:textId="77777777" w:rsidR="00A83AC0" w:rsidRPr="0064414C" w:rsidRDefault="00A83AC0" w:rsidP="00E805EE">
            <w:pPr>
              <w:spacing w:before="120" w:after="120"/>
              <w:rPr>
                <w:rFonts w:cs="Arial"/>
                <w:szCs w:val="21"/>
                <w:lang w:val="en-HK" w:eastAsia="zh-CN"/>
              </w:rPr>
            </w:pPr>
          </w:p>
          <w:p w14:paraId="4F642D18" w14:textId="77777777" w:rsidR="00A83AC0" w:rsidRPr="0064414C" w:rsidRDefault="00A83AC0" w:rsidP="00E805EE">
            <w:pPr>
              <w:spacing w:before="120" w:after="120"/>
              <w:rPr>
                <w:rFonts w:cs="Arial"/>
                <w:szCs w:val="21"/>
                <w:lang w:val="en-HK" w:eastAsia="zh-CN"/>
              </w:rPr>
            </w:pPr>
          </w:p>
          <w:p w14:paraId="5122D599" w14:textId="77777777" w:rsidR="00A83AC0" w:rsidRPr="0064414C" w:rsidRDefault="00A83AC0" w:rsidP="00E805EE">
            <w:pPr>
              <w:spacing w:before="120" w:after="120"/>
              <w:rPr>
                <w:rFonts w:cs="Arial"/>
                <w:szCs w:val="21"/>
                <w:lang w:val="en-HK" w:eastAsia="zh-CN"/>
              </w:rPr>
            </w:pPr>
          </w:p>
          <w:p w14:paraId="40692D4B" w14:textId="77777777" w:rsidR="00A83AC0" w:rsidRPr="0064414C" w:rsidRDefault="00A83AC0" w:rsidP="00E805EE">
            <w:pPr>
              <w:spacing w:before="120" w:after="120"/>
              <w:rPr>
                <w:rFonts w:cs="Arial"/>
                <w:szCs w:val="21"/>
                <w:lang w:val="en-HK" w:eastAsia="zh-CN"/>
              </w:rPr>
            </w:pPr>
          </w:p>
          <w:p w14:paraId="1DFB6081" w14:textId="77777777" w:rsidR="00A83AC0" w:rsidRPr="0064414C" w:rsidRDefault="00A83AC0" w:rsidP="00E805EE">
            <w:pPr>
              <w:spacing w:before="120" w:after="120"/>
              <w:rPr>
                <w:rFonts w:cs="Arial"/>
                <w:szCs w:val="21"/>
                <w:lang w:val="en-HK" w:eastAsia="zh-CN"/>
              </w:rPr>
            </w:pPr>
          </w:p>
        </w:tc>
      </w:tr>
    </w:tbl>
    <w:p w14:paraId="7733C2E3" w14:textId="77777777" w:rsidR="00A83AC0" w:rsidRPr="00AC13E4" w:rsidRDefault="00A83AC0" w:rsidP="00E47BB5">
      <w:pPr>
        <w:pStyle w:val="1"/>
        <w:spacing w:before="120" w:after="120"/>
        <w:jc w:val="left"/>
        <w:rPr>
          <w:rFonts w:cs="Arial"/>
          <w:color w:val="A30008"/>
          <w:sz w:val="36"/>
          <w:szCs w:val="36"/>
        </w:rPr>
      </w:pPr>
      <w:r w:rsidRPr="00AC13E4">
        <w:rPr>
          <w:rFonts w:cs="Arial"/>
          <w:color w:val="A30008"/>
          <w:sz w:val="36"/>
          <w:szCs w:val="36"/>
        </w:rPr>
        <w:lastRenderedPageBreak/>
        <w:t>沙特阿拉</w:t>
      </w:r>
      <w:r w:rsidRPr="00AC13E4">
        <w:rPr>
          <w:rFonts w:asciiTheme="majorHAnsi" w:hAnsiTheme="majorHAnsi" w:cstheme="majorHAnsi"/>
          <w:color w:val="A30008"/>
          <w:sz w:val="36"/>
          <w:szCs w:val="36"/>
        </w:rPr>
        <w:t>伯</w:t>
      </w:r>
    </w:p>
    <w:p w14:paraId="09B1C68D" w14:textId="51B3C574" w:rsidR="00B322C8" w:rsidRDefault="00C723B6" w:rsidP="006B02ED">
      <w:pPr>
        <w:widowControl/>
        <w:autoSpaceDE/>
        <w:autoSpaceDN/>
        <w:spacing w:beforeLines="0" w:before="100" w:beforeAutospacing="1" w:afterLines="0" w:after="100" w:afterAutospacing="1" w:line="240" w:lineRule="auto"/>
        <w:rPr>
          <w:rFonts w:cs="Arial"/>
          <w:b/>
          <w:bCs/>
          <w:spacing w:val="4"/>
        </w:rPr>
      </w:pPr>
      <w:bookmarkStart w:id="3" w:name="_Hlk194436426"/>
      <w:r w:rsidRPr="00C723B6">
        <w:rPr>
          <w:rFonts w:cs="Arial" w:hint="eastAsia"/>
          <w:b/>
          <w:bCs/>
          <w:spacing w:val="4"/>
        </w:rPr>
        <w:t>中国全球最大铜管铜棒供应商海亮股份将与沙特投资公司</w:t>
      </w:r>
      <w:r w:rsidRPr="00C723B6">
        <w:rPr>
          <w:rFonts w:cs="Arial" w:hint="eastAsia"/>
          <w:b/>
          <w:bCs/>
          <w:spacing w:val="4"/>
        </w:rPr>
        <w:t>Rawas</w:t>
      </w:r>
      <w:r w:rsidRPr="00C723B6">
        <w:rPr>
          <w:rFonts w:cs="Arial" w:hint="eastAsia"/>
          <w:b/>
          <w:bCs/>
          <w:spacing w:val="4"/>
        </w:rPr>
        <w:t>在沙特设立</w:t>
      </w:r>
      <w:r w:rsidR="00E521AE">
        <w:rPr>
          <w:rFonts w:cs="Arial" w:hint="eastAsia"/>
          <w:b/>
          <w:bCs/>
          <w:spacing w:val="4"/>
        </w:rPr>
        <w:t>约</w:t>
      </w:r>
      <w:r w:rsidRPr="00C723B6">
        <w:rPr>
          <w:rFonts w:cs="Arial" w:hint="eastAsia"/>
          <w:b/>
          <w:bCs/>
          <w:spacing w:val="4"/>
        </w:rPr>
        <w:t>5.66</w:t>
      </w:r>
      <w:r w:rsidRPr="00C723B6">
        <w:rPr>
          <w:rFonts w:cs="Arial" w:hint="eastAsia"/>
          <w:b/>
          <w:bCs/>
          <w:spacing w:val="4"/>
        </w:rPr>
        <w:t>亿美元铜加工合资企业</w:t>
      </w:r>
    </w:p>
    <w:p w14:paraId="0E360F88" w14:textId="610A65A6" w:rsidR="00B322C8" w:rsidRDefault="00FB32E5" w:rsidP="006B02ED">
      <w:pPr>
        <w:widowControl/>
        <w:autoSpaceDE/>
        <w:autoSpaceDN/>
        <w:spacing w:beforeLines="0" w:before="100" w:beforeAutospacing="1" w:afterLines="0" w:after="100" w:afterAutospacing="1" w:line="240" w:lineRule="auto"/>
      </w:pPr>
      <w:r w:rsidRPr="00FB32E5">
        <w:rPr>
          <w:rFonts w:hint="eastAsia"/>
        </w:rPr>
        <w:t>4</w:t>
      </w:r>
      <w:r w:rsidRPr="00FB32E5">
        <w:rPr>
          <w:rFonts w:hint="eastAsia"/>
        </w:rPr>
        <w:t>月</w:t>
      </w:r>
      <w:r w:rsidRPr="00FB32E5">
        <w:rPr>
          <w:rFonts w:hint="eastAsia"/>
        </w:rPr>
        <w:t>14</w:t>
      </w:r>
      <w:r w:rsidRPr="00FB32E5">
        <w:rPr>
          <w:rFonts w:hint="eastAsia"/>
        </w:rPr>
        <w:t>日，中国全球最大铜管和铜棒供应商海亮股份表示，将与沙特战略投资与开发公司</w:t>
      </w:r>
      <w:r w:rsidRPr="00FB32E5">
        <w:rPr>
          <w:rFonts w:hint="eastAsia"/>
        </w:rPr>
        <w:t>Rawas National Investment Holding</w:t>
      </w:r>
      <w:r w:rsidRPr="00FB32E5">
        <w:rPr>
          <w:rFonts w:hint="eastAsia"/>
        </w:rPr>
        <w:t>合作，在沙特设立一项总投资约</w:t>
      </w:r>
      <w:r w:rsidRPr="00FB32E5">
        <w:rPr>
          <w:rFonts w:hint="eastAsia"/>
        </w:rPr>
        <w:t>5.66</w:t>
      </w:r>
      <w:r w:rsidRPr="00FB32E5">
        <w:rPr>
          <w:rFonts w:hint="eastAsia"/>
        </w:rPr>
        <w:t>亿美元的铜材料加工合资企业，以推进项目投资、建设及运营，拓展海外布局。海亮拟与</w:t>
      </w:r>
      <w:r w:rsidRPr="00FB32E5">
        <w:rPr>
          <w:rFonts w:hint="eastAsia"/>
        </w:rPr>
        <w:t>Rawas</w:t>
      </w:r>
      <w:r w:rsidRPr="00FB32E5">
        <w:rPr>
          <w:rFonts w:hint="eastAsia"/>
        </w:rPr>
        <w:t>签署投资协议设立合资公司，其中海亮持股</w:t>
      </w:r>
      <w:r w:rsidRPr="00FB32E5">
        <w:rPr>
          <w:rFonts w:hint="eastAsia"/>
        </w:rPr>
        <w:t>51%</w:t>
      </w:r>
      <w:r w:rsidRPr="00FB32E5">
        <w:rPr>
          <w:rFonts w:hint="eastAsia"/>
        </w:rPr>
        <w:t>，</w:t>
      </w:r>
      <w:r w:rsidRPr="00FB32E5">
        <w:rPr>
          <w:rFonts w:hint="eastAsia"/>
        </w:rPr>
        <w:t>Rawas</w:t>
      </w:r>
      <w:r w:rsidRPr="00FB32E5">
        <w:rPr>
          <w:rFonts w:hint="eastAsia"/>
        </w:rPr>
        <w:t>持股</w:t>
      </w:r>
      <w:r w:rsidRPr="00FB32E5">
        <w:rPr>
          <w:rFonts w:hint="eastAsia"/>
        </w:rPr>
        <w:t>49%</w:t>
      </w:r>
      <w:r w:rsidRPr="00FB32E5">
        <w:rPr>
          <w:rFonts w:hint="eastAsia"/>
        </w:rPr>
        <w:t>；公司未披露协议签署时间。项目选址于沙特达曼港，规划年加工产能</w:t>
      </w:r>
      <w:r w:rsidRPr="00FB32E5">
        <w:rPr>
          <w:rFonts w:hint="eastAsia"/>
        </w:rPr>
        <w:t>150,000</w:t>
      </w:r>
      <w:r w:rsidRPr="00FB32E5">
        <w:rPr>
          <w:rFonts w:hint="eastAsia"/>
        </w:rPr>
        <w:t>吨，产品包括铜管、铜母排、再生精炼铜及铜箔等。（来源：</w:t>
      </w:r>
      <w:hyperlink r:id="rId21" w:history="1">
        <w:r w:rsidRPr="00FB32E5">
          <w:rPr>
            <w:rStyle w:val="a9"/>
            <w:rFonts w:hint="eastAsia"/>
          </w:rPr>
          <w:t>Yicai</w:t>
        </w:r>
      </w:hyperlink>
      <w:r w:rsidRPr="00FB32E5">
        <w:rPr>
          <w:rFonts w:hint="eastAsia"/>
        </w:rPr>
        <w:t>，</w:t>
      </w:r>
      <w:r w:rsidRPr="00FB32E5">
        <w:rPr>
          <w:rFonts w:hint="eastAsia"/>
        </w:rPr>
        <w:t>2026</w:t>
      </w:r>
      <w:r w:rsidRPr="00FB32E5">
        <w:rPr>
          <w:rFonts w:hint="eastAsia"/>
        </w:rPr>
        <w:t>年</w:t>
      </w:r>
      <w:r w:rsidRPr="00FB32E5">
        <w:rPr>
          <w:rFonts w:hint="eastAsia"/>
        </w:rPr>
        <w:t>4</w:t>
      </w:r>
      <w:r w:rsidRPr="00FB32E5">
        <w:rPr>
          <w:rFonts w:hint="eastAsia"/>
        </w:rPr>
        <w:t>月</w:t>
      </w:r>
      <w:r w:rsidRPr="00FB32E5">
        <w:rPr>
          <w:rFonts w:hint="eastAsia"/>
        </w:rPr>
        <w:t>14</w:t>
      </w:r>
      <w:r w:rsidRPr="00FB32E5">
        <w:rPr>
          <w:rFonts w:hint="eastAsia"/>
        </w:rPr>
        <w:t>日）</w:t>
      </w:r>
    </w:p>
    <w:p w14:paraId="657543AE" w14:textId="20F2F145" w:rsidR="000B0BBD" w:rsidRDefault="00C723B6" w:rsidP="006B02ED">
      <w:pPr>
        <w:widowControl/>
        <w:autoSpaceDE/>
        <w:autoSpaceDN/>
        <w:spacing w:beforeLines="0" w:before="100" w:beforeAutospacing="1" w:afterLines="0" w:after="100" w:afterAutospacing="1" w:line="240" w:lineRule="auto"/>
        <w:rPr>
          <w:rFonts w:cs="Arial"/>
          <w:b/>
          <w:bCs/>
          <w:spacing w:val="4"/>
        </w:rPr>
      </w:pPr>
      <w:r w:rsidRPr="00C723B6">
        <w:rPr>
          <w:rFonts w:cs="Arial" w:hint="eastAsia"/>
          <w:b/>
          <w:bCs/>
          <w:spacing w:val="4"/>
        </w:rPr>
        <w:t>沙特钢铁制造商</w:t>
      </w:r>
      <w:r w:rsidRPr="00C723B6">
        <w:rPr>
          <w:rFonts w:cs="Arial" w:hint="eastAsia"/>
          <w:b/>
          <w:bCs/>
          <w:spacing w:val="4"/>
        </w:rPr>
        <w:t>Al Yamamah Steel</w:t>
      </w:r>
      <w:r w:rsidRPr="00C723B6">
        <w:rPr>
          <w:rFonts w:cs="Arial" w:hint="eastAsia"/>
          <w:b/>
          <w:bCs/>
          <w:spacing w:val="4"/>
        </w:rPr>
        <w:t>与中国电建子公司</w:t>
      </w:r>
      <w:r w:rsidRPr="00C723B6">
        <w:rPr>
          <w:rFonts w:cs="Arial" w:hint="eastAsia"/>
          <w:b/>
          <w:bCs/>
          <w:spacing w:val="4"/>
        </w:rPr>
        <w:t>SEPCO III</w:t>
      </w:r>
      <w:r w:rsidRPr="00C723B6">
        <w:rPr>
          <w:rFonts w:cs="Arial" w:hint="eastAsia"/>
          <w:b/>
          <w:bCs/>
          <w:spacing w:val="4"/>
        </w:rPr>
        <w:t>签署</w:t>
      </w:r>
      <w:r w:rsidR="00E521AE">
        <w:rPr>
          <w:rFonts w:cs="Arial" w:hint="eastAsia"/>
          <w:b/>
          <w:bCs/>
          <w:spacing w:val="4"/>
        </w:rPr>
        <w:t>约</w:t>
      </w:r>
      <w:r w:rsidRPr="00C723B6">
        <w:rPr>
          <w:rFonts w:cs="Arial" w:hint="eastAsia"/>
          <w:b/>
          <w:bCs/>
          <w:spacing w:val="4"/>
        </w:rPr>
        <w:t>3,359</w:t>
      </w:r>
      <w:r w:rsidRPr="00C723B6">
        <w:rPr>
          <w:rFonts w:cs="Arial" w:hint="eastAsia"/>
          <w:b/>
          <w:bCs/>
          <w:spacing w:val="4"/>
        </w:rPr>
        <w:t>万美元合同，为沙特延布风电场供应风电塔筒</w:t>
      </w:r>
    </w:p>
    <w:p w14:paraId="2A3B83B6" w14:textId="14F50E6D" w:rsidR="000B0BBD" w:rsidRDefault="00C723B6" w:rsidP="006B02ED">
      <w:pPr>
        <w:widowControl/>
        <w:autoSpaceDE/>
        <w:autoSpaceDN/>
        <w:spacing w:beforeLines="0" w:before="100" w:beforeAutospacing="1" w:afterLines="0" w:after="100" w:afterAutospacing="1" w:line="240" w:lineRule="auto"/>
        <w:rPr>
          <w:rFonts w:cs="Arial"/>
          <w:spacing w:val="4"/>
        </w:rPr>
      </w:pPr>
      <w:r w:rsidRPr="00C723B6">
        <w:rPr>
          <w:rFonts w:cs="Arial" w:hint="eastAsia"/>
          <w:spacing w:val="4"/>
        </w:rPr>
        <w:t>4</w:t>
      </w:r>
      <w:r w:rsidRPr="00C723B6">
        <w:rPr>
          <w:rFonts w:cs="Arial" w:hint="eastAsia"/>
          <w:spacing w:val="4"/>
        </w:rPr>
        <w:t>月</w:t>
      </w:r>
      <w:r w:rsidRPr="00C723B6">
        <w:rPr>
          <w:rFonts w:cs="Arial" w:hint="eastAsia"/>
          <w:spacing w:val="4"/>
        </w:rPr>
        <w:t>15</w:t>
      </w:r>
      <w:r>
        <w:rPr>
          <w:rFonts w:cs="Arial" w:hint="eastAsia"/>
          <w:spacing w:val="4"/>
        </w:rPr>
        <w:t>日，</w:t>
      </w:r>
      <w:r w:rsidRPr="00C723B6">
        <w:rPr>
          <w:rFonts w:cs="Arial" w:hint="eastAsia"/>
          <w:spacing w:val="4"/>
        </w:rPr>
        <w:t>沙特钢铁制造商</w:t>
      </w:r>
      <w:r w:rsidRPr="00C723B6">
        <w:rPr>
          <w:rFonts w:cs="Arial" w:hint="eastAsia"/>
          <w:spacing w:val="4"/>
        </w:rPr>
        <w:t>Al Yamamah Steel Industries Co.</w:t>
      </w:r>
      <w:r w:rsidRPr="00C723B6">
        <w:rPr>
          <w:rFonts w:cs="Arial" w:hint="eastAsia"/>
          <w:spacing w:val="4"/>
        </w:rPr>
        <w:t>表示，已与中国电力建设集团有限公司子公司、</w:t>
      </w:r>
      <w:r w:rsidRPr="00C723B6">
        <w:rPr>
          <w:rFonts w:cs="Arial" w:hint="eastAsia"/>
          <w:spacing w:val="4"/>
        </w:rPr>
        <w:t>EPC</w:t>
      </w:r>
      <w:r w:rsidRPr="00C723B6">
        <w:rPr>
          <w:rFonts w:cs="Arial" w:hint="eastAsia"/>
          <w:spacing w:val="4"/>
        </w:rPr>
        <w:t>承包商</w:t>
      </w:r>
      <w:r w:rsidRPr="00C723B6">
        <w:rPr>
          <w:rFonts w:cs="Arial" w:hint="eastAsia"/>
          <w:spacing w:val="4"/>
        </w:rPr>
        <w:t>SEPCO III</w:t>
      </w:r>
      <w:r w:rsidRPr="00C723B6">
        <w:rPr>
          <w:rFonts w:cs="Arial" w:hint="eastAsia"/>
          <w:spacing w:val="4"/>
        </w:rPr>
        <w:t>（山东电力建设第三工程有限公司）签署合同，为沙特麦地那省延布风电场供应钢制风电塔筒。该合同期限为</w:t>
      </w:r>
      <w:r w:rsidRPr="00C723B6">
        <w:rPr>
          <w:rFonts w:cs="Arial" w:hint="eastAsia"/>
          <w:spacing w:val="4"/>
        </w:rPr>
        <w:t>9</w:t>
      </w:r>
      <w:r w:rsidRPr="00C723B6">
        <w:rPr>
          <w:rFonts w:cs="Arial" w:hint="eastAsia"/>
          <w:spacing w:val="4"/>
        </w:rPr>
        <w:t>个月，合同金额为</w:t>
      </w:r>
      <w:r w:rsidRPr="00C723B6">
        <w:rPr>
          <w:rFonts w:cs="Arial" w:hint="eastAsia"/>
          <w:spacing w:val="4"/>
        </w:rPr>
        <w:t>1.26</w:t>
      </w:r>
      <w:r w:rsidRPr="00C723B6">
        <w:rPr>
          <w:rFonts w:cs="Arial" w:hint="eastAsia"/>
          <w:spacing w:val="4"/>
        </w:rPr>
        <w:t>亿沙特里亚尔（合约</w:t>
      </w:r>
      <w:r w:rsidRPr="00C723B6">
        <w:rPr>
          <w:rFonts w:cs="Arial" w:hint="eastAsia"/>
          <w:spacing w:val="4"/>
        </w:rPr>
        <w:t>3,359</w:t>
      </w:r>
      <w:r w:rsidRPr="00C723B6">
        <w:rPr>
          <w:rFonts w:cs="Arial" w:hint="eastAsia"/>
          <w:spacing w:val="4"/>
        </w:rPr>
        <w:t>万美元），公司称将于本月开始交付，财务影响将体现在</w:t>
      </w:r>
      <w:r w:rsidRPr="00C723B6">
        <w:rPr>
          <w:rFonts w:cs="Arial" w:hint="eastAsia"/>
          <w:spacing w:val="4"/>
        </w:rPr>
        <w:t>2026</w:t>
      </w:r>
      <w:r w:rsidR="00AC13E4">
        <w:rPr>
          <w:rFonts w:cs="Arial" w:hint="eastAsia"/>
          <w:spacing w:val="4"/>
        </w:rPr>
        <w:t>年第二季度业绩中。</w:t>
      </w:r>
      <w:r w:rsidRPr="00C723B6">
        <w:rPr>
          <w:rFonts w:cs="Arial" w:hint="eastAsia"/>
          <w:spacing w:val="4"/>
        </w:rPr>
        <w:t>SEPCO III</w:t>
      </w:r>
      <w:r w:rsidRPr="00C723B6">
        <w:rPr>
          <w:rFonts w:cs="Arial" w:hint="eastAsia"/>
          <w:spacing w:val="4"/>
        </w:rPr>
        <w:t>曾于</w:t>
      </w:r>
      <w:r w:rsidRPr="00C723B6">
        <w:rPr>
          <w:rFonts w:cs="Arial" w:hint="eastAsia"/>
          <w:spacing w:val="4"/>
        </w:rPr>
        <w:t>2025</w:t>
      </w:r>
      <w:r w:rsidRPr="00C723B6">
        <w:rPr>
          <w:rFonts w:cs="Arial" w:hint="eastAsia"/>
          <w:spacing w:val="4"/>
        </w:rPr>
        <w:t>年</w:t>
      </w:r>
      <w:r w:rsidRPr="00C723B6">
        <w:rPr>
          <w:rFonts w:cs="Arial" w:hint="eastAsia"/>
          <w:spacing w:val="4"/>
        </w:rPr>
        <w:t>7</w:t>
      </w:r>
      <w:r w:rsidRPr="00C723B6">
        <w:rPr>
          <w:rFonts w:cs="Arial" w:hint="eastAsia"/>
          <w:spacing w:val="4"/>
        </w:rPr>
        <w:t>月获得</w:t>
      </w:r>
      <w:r w:rsidRPr="00C723B6">
        <w:rPr>
          <w:rFonts w:cs="Arial" w:hint="eastAsia"/>
          <w:spacing w:val="4"/>
        </w:rPr>
        <w:t>700 MW</w:t>
      </w:r>
      <w:r w:rsidRPr="00C723B6">
        <w:rPr>
          <w:rFonts w:cs="Arial" w:hint="eastAsia"/>
          <w:spacing w:val="4"/>
        </w:rPr>
        <w:t>延布风电独立发电项目（</w:t>
      </w:r>
      <w:r w:rsidRPr="00C723B6">
        <w:rPr>
          <w:rFonts w:cs="Arial" w:hint="eastAsia"/>
          <w:spacing w:val="4"/>
        </w:rPr>
        <w:t>IPP</w:t>
      </w:r>
      <w:r w:rsidRPr="00C723B6">
        <w:rPr>
          <w:rFonts w:cs="Arial" w:hint="eastAsia"/>
          <w:spacing w:val="4"/>
        </w:rPr>
        <w:t>）的</w:t>
      </w:r>
      <w:r w:rsidRPr="00C723B6">
        <w:rPr>
          <w:rFonts w:cs="Arial" w:hint="eastAsia"/>
          <w:spacing w:val="4"/>
        </w:rPr>
        <w:t>EPC</w:t>
      </w:r>
      <w:r w:rsidRPr="00C723B6">
        <w:rPr>
          <w:rFonts w:cs="Arial" w:hint="eastAsia"/>
          <w:spacing w:val="4"/>
        </w:rPr>
        <w:t>合同，该项目由日本综合商社丸红与沙特</w:t>
      </w:r>
      <w:r w:rsidRPr="00C723B6">
        <w:rPr>
          <w:rFonts w:cs="Arial" w:hint="eastAsia"/>
          <w:spacing w:val="4"/>
        </w:rPr>
        <w:t>Ajlan &amp; Bros Holding</w:t>
      </w:r>
      <w:r w:rsidRPr="00C723B6">
        <w:rPr>
          <w:rFonts w:cs="Arial" w:hint="eastAsia"/>
          <w:spacing w:val="4"/>
        </w:rPr>
        <w:t>组成的财团开发。（来源：</w:t>
      </w:r>
      <w:hyperlink r:id="rId22" w:history="1">
        <w:r w:rsidRPr="00C723B6">
          <w:rPr>
            <w:rStyle w:val="a9"/>
            <w:rFonts w:cs="Arial" w:hint="eastAsia"/>
            <w:spacing w:val="4"/>
          </w:rPr>
          <w:t>Zawya</w:t>
        </w:r>
      </w:hyperlink>
      <w:r w:rsidRPr="00C723B6">
        <w:rPr>
          <w:rFonts w:cs="Arial" w:hint="eastAsia"/>
          <w:spacing w:val="4"/>
        </w:rPr>
        <w:t>，</w:t>
      </w:r>
      <w:r w:rsidRPr="00C723B6">
        <w:rPr>
          <w:rFonts w:cs="Arial" w:hint="eastAsia"/>
          <w:spacing w:val="4"/>
        </w:rPr>
        <w:t>2026</w:t>
      </w:r>
      <w:r w:rsidRPr="00C723B6">
        <w:rPr>
          <w:rFonts w:cs="Arial" w:hint="eastAsia"/>
          <w:spacing w:val="4"/>
        </w:rPr>
        <w:t>年</w:t>
      </w:r>
      <w:r w:rsidRPr="00C723B6">
        <w:rPr>
          <w:rFonts w:cs="Arial" w:hint="eastAsia"/>
          <w:spacing w:val="4"/>
        </w:rPr>
        <w:t>4</w:t>
      </w:r>
      <w:r w:rsidRPr="00C723B6">
        <w:rPr>
          <w:rFonts w:cs="Arial" w:hint="eastAsia"/>
          <w:spacing w:val="4"/>
        </w:rPr>
        <w:t>月</w:t>
      </w:r>
      <w:r w:rsidRPr="00C723B6">
        <w:rPr>
          <w:rFonts w:cs="Arial" w:hint="eastAsia"/>
          <w:spacing w:val="4"/>
        </w:rPr>
        <w:t>15</w:t>
      </w:r>
      <w:r w:rsidRPr="00C723B6">
        <w:rPr>
          <w:rFonts w:cs="Arial" w:hint="eastAsia"/>
          <w:spacing w:val="4"/>
        </w:rPr>
        <w:t>日）</w:t>
      </w:r>
    </w:p>
    <w:p w14:paraId="6A77E4F9" w14:textId="4132AA26" w:rsidR="00B13683" w:rsidRDefault="00C723B6" w:rsidP="006B02ED">
      <w:pPr>
        <w:widowControl/>
        <w:autoSpaceDE/>
        <w:autoSpaceDN/>
        <w:spacing w:beforeLines="0" w:before="100" w:beforeAutospacing="1" w:afterLines="0" w:after="100" w:afterAutospacing="1" w:line="240" w:lineRule="auto"/>
        <w:rPr>
          <w:rFonts w:cs="Arial"/>
          <w:b/>
          <w:bCs/>
          <w:spacing w:val="4"/>
          <w:szCs w:val="40"/>
        </w:rPr>
      </w:pPr>
      <w:r w:rsidRPr="00C723B6">
        <w:rPr>
          <w:rFonts w:cs="Arial" w:hint="eastAsia"/>
          <w:b/>
          <w:bCs/>
          <w:spacing w:val="4"/>
          <w:szCs w:val="40"/>
        </w:rPr>
        <w:t>沙特公共投资基金（</w:t>
      </w:r>
      <w:r w:rsidRPr="00C723B6">
        <w:rPr>
          <w:rFonts w:cs="Arial" w:hint="eastAsia"/>
          <w:b/>
          <w:bCs/>
          <w:spacing w:val="4"/>
          <w:szCs w:val="40"/>
        </w:rPr>
        <w:t>PIF</w:t>
      </w:r>
      <w:r w:rsidRPr="00C723B6">
        <w:rPr>
          <w:rFonts w:cs="Arial" w:hint="eastAsia"/>
          <w:b/>
          <w:bCs/>
          <w:spacing w:val="4"/>
          <w:szCs w:val="40"/>
        </w:rPr>
        <w:t>）公布</w:t>
      </w:r>
      <w:r w:rsidRPr="00C723B6">
        <w:rPr>
          <w:rFonts w:cs="Arial" w:hint="eastAsia"/>
          <w:b/>
          <w:bCs/>
          <w:spacing w:val="4"/>
          <w:szCs w:val="40"/>
        </w:rPr>
        <w:t>2026</w:t>
      </w:r>
      <w:r w:rsidR="00E521AE">
        <w:rPr>
          <w:rFonts w:cs="Arial" w:hint="eastAsia"/>
          <w:b/>
          <w:bCs/>
          <w:spacing w:val="4"/>
          <w:szCs w:val="40"/>
        </w:rPr>
        <w:t>-</w:t>
      </w:r>
      <w:r w:rsidRPr="00C723B6">
        <w:rPr>
          <w:rFonts w:cs="Arial" w:hint="eastAsia"/>
          <w:b/>
          <w:bCs/>
          <w:spacing w:val="4"/>
          <w:szCs w:val="40"/>
        </w:rPr>
        <w:t>2030</w:t>
      </w:r>
      <w:r w:rsidRPr="00C723B6">
        <w:rPr>
          <w:rFonts w:cs="Arial" w:hint="eastAsia"/>
          <w:b/>
          <w:bCs/>
          <w:spacing w:val="4"/>
          <w:szCs w:val="40"/>
        </w:rPr>
        <w:t>年战略，提出三大投资组合框架</w:t>
      </w:r>
    </w:p>
    <w:p w14:paraId="110EFB39" w14:textId="471FB513" w:rsidR="00E451E4" w:rsidRPr="00E451E4" w:rsidRDefault="00E451E4" w:rsidP="006B02ED">
      <w:pPr>
        <w:widowControl/>
        <w:autoSpaceDE/>
        <w:autoSpaceDN/>
        <w:spacing w:beforeLines="0" w:before="100" w:beforeAutospacing="1" w:afterLines="0" w:after="100" w:afterAutospacing="1" w:line="240" w:lineRule="auto"/>
        <w:rPr>
          <w:rFonts w:cs="Arial"/>
          <w:spacing w:val="4"/>
          <w:szCs w:val="40"/>
        </w:rPr>
      </w:pPr>
      <w:r w:rsidRPr="006E4B0B">
        <w:rPr>
          <w:rFonts w:cs="Arial" w:hint="eastAsia"/>
          <w:spacing w:val="4"/>
          <w:szCs w:val="40"/>
        </w:rPr>
        <w:t>4</w:t>
      </w:r>
      <w:r w:rsidRPr="006E4B0B">
        <w:rPr>
          <w:rFonts w:cs="Arial" w:hint="eastAsia"/>
          <w:spacing w:val="4"/>
          <w:szCs w:val="40"/>
        </w:rPr>
        <w:t>月，</w:t>
      </w:r>
      <w:r w:rsidR="00C723B6" w:rsidRPr="00C723B6">
        <w:rPr>
          <w:rFonts w:cs="Arial" w:hint="eastAsia"/>
          <w:spacing w:val="4"/>
          <w:szCs w:val="40"/>
        </w:rPr>
        <w:t>沙特公共投资基金（</w:t>
      </w:r>
      <w:r w:rsidR="00C723B6" w:rsidRPr="00C723B6">
        <w:rPr>
          <w:rFonts w:cs="Arial" w:hint="eastAsia"/>
          <w:spacing w:val="4"/>
          <w:szCs w:val="40"/>
        </w:rPr>
        <w:t>PIF</w:t>
      </w:r>
      <w:r w:rsidR="00C723B6" w:rsidRPr="00C723B6">
        <w:rPr>
          <w:rFonts w:cs="Arial" w:hint="eastAsia"/>
          <w:spacing w:val="4"/>
          <w:szCs w:val="40"/>
        </w:rPr>
        <w:t>）表示，在沙特阿拉伯王储兼首相、</w:t>
      </w:r>
      <w:r w:rsidR="00C723B6" w:rsidRPr="00C723B6">
        <w:rPr>
          <w:rFonts w:cs="Arial" w:hint="eastAsia"/>
          <w:spacing w:val="4"/>
          <w:szCs w:val="40"/>
        </w:rPr>
        <w:t>PIF</w:t>
      </w:r>
      <w:r w:rsidR="00C723B6" w:rsidRPr="00C723B6">
        <w:rPr>
          <w:rFonts w:cs="Arial" w:hint="eastAsia"/>
          <w:spacing w:val="4"/>
          <w:szCs w:val="40"/>
        </w:rPr>
        <w:t>董事会主席穆罕默德·本·萨勒曼主持下，董事会已通过并公布</w:t>
      </w:r>
      <w:r w:rsidR="00C723B6" w:rsidRPr="00C723B6">
        <w:rPr>
          <w:rFonts w:cs="Arial" w:hint="eastAsia"/>
          <w:spacing w:val="4"/>
          <w:szCs w:val="40"/>
        </w:rPr>
        <w:t>PIF 2026</w:t>
      </w:r>
      <w:r w:rsidR="00E521AE">
        <w:rPr>
          <w:rFonts w:cs="Arial" w:hint="eastAsia"/>
          <w:spacing w:val="4"/>
          <w:szCs w:val="40"/>
        </w:rPr>
        <w:t>-</w:t>
      </w:r>
      <w:r w:rsidR="00C723B6" w:rsidRPr="00C723B6">
        <w:rPr>
          <w:rFonts w:cs="Arial" w:hint="eastAsia"/>
          <w:spacing w:val="4"/>
          <w:szCs w:val="40"/>
        </w:rPr>
        <w:t>2030</w:t>
      </w:r>
      <w:r w:rsidR="00C723B6" w:rsidRPr="00C723B6">
        <w:rPr>
          <w:rFonts w:cs="Arial" w:hint="eastAsia"/>
          <w:spacing w:val="4"/>
          <w:szCs w:val="40"/>
        </w:rPr>
        <w:t>年战略。该战略强调最大化财务回报、提升投资效率并扩大私营部门参与，</w:t>
      </w:r>
      <w:r w:rsidR="00C723B6" w:rsidRPr="00C723B6">
        <w:rPr>
          <w:rFonts w:cs="Arial" w:hint="eastAsia"/>
          <w:spacing w:val="4"/>
          <w:szCs w:val="40"/>
        </w:rPr>
        <w:t>PIF</w:t>
      </w:r>
      <w:r w:rsidR="00C723B6" w:rsidRPr="00C723B6">
        <w:rPr>
          <w:rFonts w:cs="Arial" w:hint="eastAsia"/>
          <w:spacing w:val="4"/>
          <w:szCs w:val="40"/>
        </w:rPr>
        <w:t>将投资划分为“愿景投资组合”“战略投资组合”“财务投资组合”，其中“愿景投资组合”将围绕旅游与娱乐、城市发展、先进制造、工业与物流、清洁能源与水及再生能源基础设施、以及新未来城（</w:t>
      </w:r>
      <w:r w:rsidR="00C723B6" w:rsidRPr="00C723B6">
        <w:rPr>
          <w:rFonts w:cs="Arial" w:hint="eastAsia"/>
          <w:spacing w:val="4"/>
          <w:szCs w:val="40"/>
        </w:rPr>
        <w:t>NEOM</w:t>
      </w:r>
      <w:r w:rsidR="00C723B6" w:rsidRPr="00C723B6">
        <w:rPr>
          <w:rFonts w:cs="Arial" w:hint="eastAsia"/>
          <w:spacing w:val="4"/>
          <w:szCs w:val="40"/>
        </w:rPr>
        <w:t>）等六大本地生态系统推进协同发展。</w:t>
      </w:r>
      <w:r w:rsidR="00C723B6" w:rsidRPr="00C723B6">
        <w:rPr>
          <w:rFonts w:cs="Arial" w:hint="eastAsia"/>
          <w:spacing w:val="4"/>
          <w:szCs w:val="40"/>
        </w:rPr>
        <w:t>PIF</w:t>
      </w:r>
      <w:r w:rsidR="00C723B6" w:rsidRPr="00C723B6">
        <w:rPr>
          <w:rFonts w:cs="Arial" w:hint="eastAsia"/>
          <w:spacing w:val="4"/>
          <w:szCs w:val="40"/>
        </w:rPr>
        <w:t>同时披露其阶段性成果，包括管理资产规模从</w:t>
      </w:r>
      <w:r w:rsidR="00C723B6" w:rsidRPr="00C723B6">
        <w:rPr>
          <w:rFonts w:cs="Arial" w:hint="eastAsia"/>
          <w:spacing w:val="4"/>
          <w:szCs w:val="40"/>
        </w:rPr>
        <w:t>2015</w:t>
      </w:r>
      <w:r w:rsidR="00C723B6" w:rsidRPr="00C723B6">
        <w:rPr>
          <w:rFonts w:cs="Arial" w:hint="eastAsia"/>
          <w:spacing w:val="4"/>
          <w:szCs w:val="40"/>
        </w:rPr>
        <w:t>年的</w:t>
      </w:r>
      <w:r w:rsidR="00C723B6" w:rsidRPr="00C723B6">
        <w:rPr>
          <w:rFonts w:cs="Arial" w:hint="eastAsia"/>
          <w:spacing w:val="4"/>
          <w:szCs w:val="40"/>
        </w:rPr>
        <w:t>1500</w:t>
      </w:r>
      <w:r w:rsidR="00C723B6" w:rsidRPr="00C723B6">
        <w:rPr>
          <w:rFonts w:cs="Arial" w:hint="eastAsia"/>
          <w:spacing w:val="4"/>
          <w:szCs w:val="40"/>
        </w:rPr>
        <w:t>亿美元增至逾</w:t>
      </w:r>
      <w:r w:rsidR="00C723B6" w:rsidRPr="00C723B6">
        <w:rPr>
          <w:rFonts w:cs="Arial" w:hint="eastAsia"/>
          <w:spacing w:val="4"/>
          <w:szCs w:val="40"/>
        </w:rPr>
        <w:t>9000</w:t>
      </w:r>
      <w:r w:rsidR="00C723B6" w:rsidRPr="00C723B6">
        <w:rPr>
          <w:rFonts w:cs="Arial" w:hint="eastAsia"/>
          <w:spacing w:val="4"/>
          <w:szCs w:val="40"/>
        </w:rPr>
        <w:t>亿美元，并称自</w:t>
      </w:r>
      <w:r w:rsidR="00C723B6" w:rsidRPr="00C723B6">
        <w:rPr>
          <w:rFonts w:cs="Arial" w:hint="eastAsia"/>
          <w:spacing w:val="4"/>
          <w:szCs w:val="40"/>
        </w:rPr>
        <w:t>2017</w:t>
      </w:r>
      <w:r w:rsidR="00C723B6" w:rsidRPr="00C723B6">
        <w:rPr>
          <w:rFonts w:cs="Arial" w:hint="eastAsia"/>
          <w:spacing w:val="4"/>
          <w:szCs w:val="40"/>
        </w:rPr>
        <w:t>年以来年化股东总回报率超过</w:t>
      </w:r>
      <w:r w:rsidR="00C723B6" w:rsidRPr="00C723B6">
        <w:rPr>
          <w:rFonts w:cs="Arial" w:hint="eastAsia"/>
          <w:spacing w:val="4"/>
          <w:szCs w:val="40"/>
        </w:rPr>
        <w:t>7%</w:t>
      </w:r>
      <w:r w:rsidR="00C723B6" w:rsidRPr="00C723B6">
        <w:rPr>
          <w:rFonts w:cs="Arial" w:hint="eastAsia"/>
          <w:spacing w:val="4"/>
          <w:szCs w:val="40"/>
        </w:rPr>
        <w:t>。（来源：</w:t>
      </w:r>
      <w:hyperlink r:id="rId23" w:history="1">
        <w:r w:rsidR="00C723B6" w:rsidRPr="00EA3FB9">
          <w:rPr>
            <w:rStyle w:val="a9"/>
            <w:rFonts w:cs="Arial" w:hint="eastAsia"/>
            <w:spacing w:val="4"/>
            <w:szCs w:val="40"/>
          </w:rPr>
          <w:t>Business Wire</w:t>
        </w:r>
      </w:hyperlink>
      <w:r w:rsidR="00C723B6" w:rsidRPr="00C723B6">
        <w:rPr>
          <w:rFonts w:cs="Arial" w:hint="eastAsia"/>
          <w:spacing w:val="4"/>
          <w:szCs w:val="40"/>
        </w:rPr>
        <w:t>，</w:t>
      </w:r>
      <w:r w:rsidR="00C723B6" w:rsidRPr="00C723B6">
        <w:rPr>
          <w:rFonts w:cs="Arial" w:hint="eastAsia"/>
          <w:spacing w:val="4"/>
          <w:szCs w:val="40"/>
        </w:rPr>
        <w:t>2026</w:t>
      </w:r>
      <w:r w:rsidR="00C723B6" w:rsidRPr="00C723B6">
        <w:rPr>
          <w:rFonts w:cs="Arial" w:hint="eastAsia"/>
          <w:spacing w:val="4"/>
          <w:szCs w:val="40"/>
        </w:rPr>
        <w:t>年</w:t>
      </w:r>
      <w:r w:rsidR="00C723B6" w:rsidRPr="00C723B6">
        <w:rPr>
          <w:rFonts w:cs="Arial" w:hint="eastAsia"/>
          <w:spacing w:val="4"/>
          <w:szCs w:val="40"/>
        </w:rPr>
        <w:t>4</w:t>
      </w:r>
      <w:r w:rsidR="00C723B6" w:rsidRPr="00C723B6">
        <w:rPr>
          <w:rFonts w:cs="Arial" w:hint="eastAsia"/>
          <w:spacing w:val="4"/>
          <w:szCs w:val="40"/>
        </w:rPr>
        <w:t>月</w:t>
      </w:r>
      <w:r w:rsidR="00C723B6" w:rsidRPr="00C723B6">
        <w:rPr>
          <w:rFonts w:cs="Arial" w:hint="eastAsia"/>
          <w:spacing w:val="4"/>
          <w:szCs w:val="40"/>
        </w:rPr>
        <w:t>16</w:t>
      </w:r>
      <w:r w:rsidR="00C723B6" w:rsidRPr="00C723B6">
        <w:rPr>
          <w:rFonts w:cs="Arial" w:hint="eastAsia"/>
          <w:spacing w:val="4"/>
          <w:szCs w:val="40"/>
        </w:rPr>
        <w:t>日）</w:t>
      </w:r>
    </w:p>
    <w:p w14:paraId="3EC8407D" w14:textId="2EC65E39" w:rsidR="00AC4C9B" w:rsidRDefault="00EA3FB9" w:rsidP="006B02ED">
      <w:pPr>
        <w:widowControl/>
        <w:autoSpaceDE/>
        <w:autoSpaceDN/>
        <w:spacing w:beforeLines="0" w:before="100" w:beforeAutospacing="1" w:afterLines="0" w:after="100" w:afterAutospacing="1" w:line="240" w:lineRule="auto"/>
        <w:rPr>
          <w:rFonts w:cs="Arial"/>
          <w:b/>
          <w:bCs/>
          <w:spacing w:val="4"/>
        </w:rPr>
      </w:pPr>
      <w:r w:rsidRPr="00EA3FB9">
        <w:rPr>
          <w:rFonts w:cs="Arial" w:hint="eastAsia"/>
          <w:b/>
          <w:bCs/>
          <w:spacing w:val="4"/>
        </w:rPr>
        <w:t>沙</w:t>
      </w:r>
      <w:r w:rsidR="00E521AE">
        <w:rPr>
          <w:rFonts w:cs="Arial" w:hint="eastAsia"/>
          <w:b/>
          <w:bCs/>
          <w:spacing w:val="4"/>
        </w:rPr>
        <w:t>特公共投资</w:t>
      </w:r>
      <w:r w:rsidRPr="00EA3FB9">
        <w:rPr>
          <w:rFonts w:cs="Arial" w:hint="eastAsia"/>
          <w:b/>
          <w:bCs/>
          <w:spacing w:val="4"/>
        </w:rPr>
        <w:t>基金</w:t>
      </w:r>
      <w:r w:rsidR="00E521AE">
        <w:rPr>
          <w:rFonts w:cs="Arial" w:hint="eastAsia"/>
          <w:b/>
          <w:bCs/>
          <w:spacing w:val="4"/>
        </w:rPr>
        <w:t>（</w:t>
      </w:r>
      <w:r w:rsidRPr="00EA3FB9">
        <w:rPr>
          <w:rFonts w:cs="Arial" w:hint="eastAsia"/>
          <w:b/>
          <w:bCs/>
          <w:spacing w:val="4"/>
        </w:rPr>
        <w:t>PIF</w:t>
      </w:r>
      <w:r w:rsidR="00E521AE">
        <w:rPr>
          <w:rFonts w:cs="Arial" w:hint="eastAsia"/>
          <w:b/>
          <w:bCs/>
          <w:spacing w:val="4"/>
        </w:rPr>
        <w:t>）</w:t>
      </w:r>
      <w:r w:rsidRPr="00EA3FB9">
        <w:rPr>
          <w:rFonts w:cs="Arial" w:hint="eastAsia"/>
          <w:b/>
          <w:bCs/>
          <w:spacing w:val="4"/>
        </w:rPr>
        <w:t>通过旗下</w:t>
      </w:r>
      <w:r w:rsidRPr="00EA3FB9">
        <w:rPr>
          <w:rFonts w:cs="Arial" w:hint="eastAsia"/>
          <w:b/>
          <w:bCs/>
          <w:spacing w:val="4"/>
        </w:rPr>
        <w:t>Ayar</w:t>
      </w:r>
      <w:r w:rsidRPr="00EA3FB9">
        <w:rPr>
          <w:rFonts w:cs="Arial" w:hint="eastAsia"/>
          <w:b/>
          <w:bCs/>
          <w:spacing w:val="4"/>
        </w:rPr>
        <w:t>增持美国电动汽车制造商</w:t>
      </w:r>
      <w:r w:rsidRPr="00EA3FB9">
        <w:rPr>
          <w:rFonts w:cs="Arial" w:hint="eastAsia"/>
          <w:b/>
          <w:bCs/>
          <w:spacing w:val="4"/>
        </w:rPr>
        <w:t>Lucid</w:t>
      </w:r>
      <w:r w:rsidRPr="00EA3FB9">
        <w:rPr>
          <w:rFonts w:cs="Arial" w:hint="eastAsia"/>
          <w:b/>
          <w:bCs/>
          <w:spacing w:val="4"/>
        </w:rPr>
        <w:t>，</w:t>
      </w:r>
      <w:r w:rsidRPr="00EA3FB9">
        <w:rPr>
          <w:rFonts w:cs="Arial" w:hint="eastAsia"/>
          <w:b/>
          <w:bCs/>
          <w:spacing w:val="4"/>
        </w:rPr>
        <w:t>5</w:t>
      </w:r>
      <w:r w:rsidR="007D6770">
        <w:rPr>
          <w:rFonts w:cs="Arial"/>
          <w:b/>
          <w:bCs/>
          <w:spacing w:val="4"/>
        </w:rPr>
        <w:t>.</w:t>
      </w:r>
      <w:r w:rsidRPr="00EA3FB9">
        <w:rPr>
          <w:rFonts w:cs="Arial" w:hint="eastAsia"/>
          <w:b/>
          <w:bCs/>
          <w:spacing w:val="4"/>
        </w:rPr>
        <w:t>50</w:t>
      </w:r>
      <w:r w:rsidR="007D6770" w:rsidRPr="00C723B6">
        <w:rPr>
          <w:rFonts w:cs="Arial" w:hint="eastAsia"/>
          <w:b/>
          <w:bCs/>
          <w:spacing w:val="4"/>
        </w:rPr>
        <w:t>亿美元</w:t>
      </w:r>
      <w:r w:rsidRPr="00EA3FB9">
        <w:rPr>
          <w:rFonts w:cs="Arial" w:hint="eastAsia"/>
          <w:b/>
          <w:bCs/>
          <w:spacing w:val="4"/>
        </w:rPr>
        <w:t>认购可转换优先股并获</w:t>
      </w:r>
      <w:r w:rsidRPr="00EA3FB9">
        <w:rPr>
          <w:rFonts w:cs="Arial" w:hint="eastAsia"/>
          <w:b/>
          <w:bCs/>
          <w:spacing w:val="4"/>
        </w:rPr>
        <w:t>Uber</w:t>
      </w:r>
      <w:r w:rsidRPr="00EA3FB9">
        <w:rPr>
          <w:rFonts w:cs="Arial" w:hint="eastAsia"/>
          <w:b/>
          <w:bCs/>
          <w:spacing w:val="4"/>
        </w:rPr>
        <w:t>追加投资</w:t>
      </w:r>
    </w:p>
    <w:p w14:paraId="3A6BB0EB" w14:textId="18FBE6F4" w:rsidR="00AC4C9B" w:rsidRDefault="00AC4C9B" w:rsidP="006B02ED">
      <w:pPr>
        <w:widowControl/>
        <w:autoSpaceDE/>
        <w:autoSpaceDN/>
        <w:spacing w:beforeLines="0" w:before="100" w:beforeAutospacing="1" w:afterLines="0" w:after="100" w:afterAutospacing="1" w:line="240" w:lineRule="auto"/>
        <w:rPr>
          <w:rFonts w:cs="Arial"/>
          <w:spacing w:val="4"/>
          <w:szCs w:val="40"/>
        </w:rPr>
      </w:pPr>
      <w:r w:rsidRPr="00AC4C9B">
        <w:rPr>
          <w:rFonts w:cs="Arial" w:hint="eastAsia"/>
          <w:spacing w:val="4"/>
          <w:szCs w:val="40"/>
        </w:rPr>
        <w:t>4</w:t>
      </w:r>
      <w:r w:rsidRPr="00AC4C9B">
        <w:rPr>
          <w:rFonts w:cs="Arial" w:hint="eastAsia"/>
          <w:spacing w:val="4"/>
          <w:szCs w:val="40"/>
        </w:rPr>
        <w:t>月</w:t>
      </w:r>
      <w:r w:rsidR="00EA3FB9">
        <w:rPr>
          <w:rFonts w:cs="Arial"/>
          <w:spacing w:val="4"/>
          <w:szCs w:val="40"/>
        </w:rPr>
        <w:t>15</w:t>
      </w:r>
      <w:r w:rsidRPr="00AC4C9B">
        <w:rPr>
          <w:rFonts w:cs="Arial" w:hint="eastAsia"/>
          <w:spacing w:val="4"/>
          <w:szCs w:val="40"/>
        </w:rPr>
        <w:t>日，</w:t>
      </w:r>
      <w:r w:rsidR="00EA3FB9" w:rsidRPr="00EA3FB9">
        <w:rPr>
          <w:rFonts w:cs="Arial" w:hint="eastAsia"/>
          <w:spacing w:val="4"/>
          <w:szCs w:val="40"/>
        </w:rPr>
        <w:t>沙特公共投资基金（</w:t>
      </w:r>
      <w:r w:rsidR="00EA3FB9" w:rsidRPr="00EA3FB9">
        <w:rPr>
          <w:rFonts w:cs="Arial" w:hint="eastAsia"/>
          <w:spacing w:val="4"/>
          <w:szCs w:val="40"/>
        </w:rPr>
        <w:t>PIF</w:t>
      </w:r>
      <w:r w:rsidR="00EA3FB9" w:rsidRPr="00EA3FB9">
        <w:rPr>
          <w:rFonts w:cs="Arial" w:hint="eastAsia"/>
          <w:spacing w:val="4"/>
          <w:szCs w:val="40"/>
        </w:rPr>
        <w:t>）表示，其子公司</w:t>
      </w:r>
      <w:r w:rsidR="00EA3FB9" w:rsidRPr="00EA3FB9">
        <w:rPr>
          <w:rFonts w:cs="Arial" w:hint="eastAsia"/>
          <w:spacing w:val="4"/>
          <w:szCs w:val="40"/>
        </w:rPr>
        <w:t>Ayar Third Investment Company</w:t>
      </w:r>
      <w:r w:rsidR="00EA3FB9" w:rsidRPr="00EA3FB9">
        <w:rPr>
          <w:rFonts w:cs="Arial" w:hint="eastAsia"/>
          <w:spacing w:val="4"/>
          <w:szCs w:val="40"/>
        </w:rPr>
        <w:t>将认购美国电动汽车制造商</w:t>
      </w:r>
      <w:r w:rsidR="00EA3FB9" w:rsidRPr="00EA3FB9">
        <w:rPr>
          <w:rFonts w:cs="Arial" w:hint="eastAsia"/>
          <w:spacing w:val="4"/>
          <w:szCs w:val="40"/>
        </w:rPr>
        <w:t>Lucid Group</w:t>
      </w:r>
      <w:r w:rsidR="00EA3FB9" w:rsidRPr="00EA3FB9">
        <w:rPr>
          <w:rFonts w:cs="Arial" w:hint="eastAsia"/>
          <w:spacing w:val="4"/>
          <w:szCs w:val="40"/>
        </w:rPr>
        <w:t>的</w:t>
      </w:r>
      <w:r w:rsidR="00EA3FB9" w:rsidRPr="00EA3FB9">
        <w:rPr>
          <w:rFonts w:cs="Arial" w:hint="eastAsia"/>
          <w:spacing w:val="4"/>
          <w:szCs w:val="40"/>
        </w:rPr>
        <w:t>5.50</w:t>
      </w:r>
      <w:r w:rsidR="00EA3FB9" w:rsidRPr="00EA3FB9">
        <w:rPr>
          <w:rFonts w:cs="Arial" w:hint="eastAsia"/>
          <w:spacing w:val="4"/>
          <w:szCs w:val="40"/>
        </w:rPr>
        <w:t>亿美元可转换优先股，以增加对</w:t>
      </w:r>
      <w:r w:rsidR="00EA3FB9" w:rsidRPr="00EA3FB9">
        <w:rPr>
          <w:rFonts w:cs="Arial" w:hint="eastAsia"/>
          <w:spacing w:val="4"/>
          <w:szCs w:val="40"/>
        </w:rPr>
        <w:t>Lucid</w:t>
      </w:r>
      <w:r w:rsidR="00E521AE">
        <w:rPr>
          <w:rFonts w:cs="Arial" w:hint="eastAsia"/>
          <w:spacing w:val="4"/>
          <w:szCs w:val="40"/>
        </w:rPr>
        <w:t>的投资。</w:t>
      </w:r>
      <w:r w:rsidR="00EA3FB9" w:rsidRPr="00EA3FB9">
        <w:rPr>
          <w:rFonts w:cs="Arial" w:hint="eastAsia"/>
          <w:spacing w:val="4"/>
          <w:szCs w:val="40"/>
        </w:rPr>
        <w:t>美国网约车平台</w:t>
      </w:r>
      <w:r w:rsidR="00EA3FB9" w:rsidRPr="00EA3FB9">
        <w:rPr>
          <w:rFonts w:cs="Arial" w:hint="eastAsia"/>
          <w:spacing w:val="4"/>
          <w:szCs w:val="40"/>
        </w:rPr>
        <w:t>Uber</w:t>
      </w:r>
      <w:r w:rsidR="00EA3FB9" w:rsidRPr="00EA3FB9">
        <w:rPr>
          <w:rFonts w:cs="Arial" w:hint="eastAsia"/>
          <w:spacing w:val="4"/>
          <w:szCs w:val="40"/>
        </w:rPr>
        <w:t>亦将追加</w:t>
      </w:r>
      <w:r w:rsidR="00E521AE">
        <w:rPr>
          <w:rFonts w:cs="Arial" w:hint="eastAsia"/>
          <w:spacing w:val="4"/>
          <w:szCs w:val="40"/>
        </w:rPr>
        <w:t>2</w:t>
      </w:r>
      <w:r w:rsidR="00EA3FB9" w:rsidRPr="00EA3FB9">
        <w:rPr>
          <w:rFonts w:cs="Arial" w:hint="eastAsia"/>
          <w:spacing w:val="4"/>
          <w:szCs w:val="40"/>
        </w:rPr>
        <w:t>亿美元投资，并把车辆采购承诺提高至至少</w:t>
      </w:r>
      <w:r w:rsidR="00EA3FB9" w:rsidRPr="00EA3FB9">
        <w:rPr>
          <w:rFonts w:cs="Arial" w:hint="eastAsia"/>
          <w:spacing w:val="4"/>
          <w:szCs w:val="40"/>
        </w:rPr>
        <w:t>35,000</w:t>
      </w:r>
      <w:r w:rsidR="00EA3FB9" w:rsidRPr="00EA3FB9">
        <w:rPr>
          <w:rFonts w:cs="Arial" w:hint="eastAsia"/>
          <w:spacing w:val="4"/>
          <w:szCs w:val="40"/>
        </w:rPr>
        <w:t>辆</w:t>
      </w:r>
      <w:r w:rsidR="00EA3FB9" w:rsidRPr="00EA3FB9">
        <w:rPr>
          <w:rFonts w:cs="Arial" w:hint="eastAsia"/>
          <w:spacing w:val="4"/>
          <w:szCs w:val="40"/>
        </w:rPr>
        <w:t>Lucid</w:t>
      </w:r>
      <w:r w:rsidR="00EA3FB9" w:rsidRPr="00EA3FB9">
        <w:rPr>
          <w:rFonts w:cs="Arial" w:hint="eastAsia"/>
          <w:spacing w:val="4"/>
          <w:szCs w:val="40"/>
        </w:rPr>
        <w:t>汽车。该轮融资预计将增强</w:t>
      </w:r>
      <w:r w:rsidR="00EA3FB9" w:rsidRPr="00EA3FB9">
        <w:rPr>
          <w:rFonts w:cs="Arial" w:hint="eastAsia"/>
          <w:spacing w:val="4"/>
          <w:szCs w:val="40"/>
        </w:rPr>
        <w:t>Lucid</w:t>
      </w:r>
      <w:r w:rsidR="00EA3FB9" w:rsidRPr="00EA3FB9">
        <w:rPr>
          <w:rFonts w:cs="Arial" w:hint="eastAsia"/>
          <w:spacing w:val="4"/>
          <w:szCs w:val="40"/>
        </w:rPr>
        <w:t>的财务状况，以支持其扩展机器人出租车（</w:t>
      </w:r>
      <w:r w:rsidR="00EA3FB9" w:rsidRPr="00EA3FB9">
        <w:rPr>
          <w:rFonts w:cs="Arial" w:hint="eastAsia"/>
          <w:spacing w:val="4"/>
          <w:szCs w:val="40"/>
        </w:rPr>
        <w:t>robotaxi</w:t>
      </w:r>
      <w:r w:rsidR="00EA3FB9" w:rsidRPr="00EA3FB9">
        <w:rPr>
          <w:rFonts w:cs="Arial" w:hint="eastAsia"/>
          <w:spacing w:val="4"/>
          <w:szCs w:val="40"/>
        </w:rPr>
        <w:t>）车队计划。（来源：</w:t>
      </w:r>
      <w:hyperlink r:id="rId24" w:history="1">
        <w:r w:rsidR="00B06104" w:rsidRPr="00B06104">
          <w:rPr>
            <w:rStyle w:val="a9"/>
            <w:rFonts w:cs="Arial" w:hint="eastAsia"/>
            <w:spacing w:val="4"/>
            <w:szCs w:val="40"/>
          </w:rPr>
          <w:t>Z</w:t>
        </w:r>
        <w:r w:rsidR="00B06104" w:rsidRPr="00B06104">
          <w:rPr>
            <w:rStyle w:val="a9"/>
            <w:rFonts w:cs="Arial"/>
            <w:spacing w:val="4"/>
            <w:szCs w:val="40"/>
          </w:rPr>
          <w:t>awya</w:t>
        </w:r>
      </w:hyperlink>
      <w:r w:rsidR="00EA3FB9" w:rsidRPr="00EA3FB9">
        <w:rPr>
          <w:rFonts w:cs="Arial" w:hint="eastAsia"/>
          <w:spacing w:val="4"/>
          <w:szCs w:val="40"/>
        </w:rPr>
        <w:t>，</w:t>
      </w:r>
      <w:r w:rsidR="00EA3FB9" w:rsidRPr="00EA3FB9">
        <w:rPr>
          <w:rFonts w:cs="Arial" w:hint="eastAsia"/>
          <w:spacing w:val="4"/>
          <w:szCs w:val="40"/>
        </w:rPr>
        <w:t>2026</w:t>
      </w:r>
      <w:r w:rsidR="00EA3FB9" w:rsidRPr="00EA3FB9">
        <w:rPr>
          <w:rFonts w:cs="Arial" w:hint="eastAsia"/>
          <w:spacing w:val="4"/>
          <w:szCs w:val="40"/>
        </w:rPr>
        <w:t>年</w:t>
      </w:r>
      <w:r w:rsidR="00EA3FB9" w:rsidRPr="00EA3FB9">
        <w:rPr>
          <w:rFonts w:cs="Arial" w:hint="eastAsia"/>
          <w:spacing w:val="4"/>
          <w:szCs w:val="40"/>
        </w:rPr>
        <w:t>4</w:t>
      </w:r>
      <w:r w:rsidR="00EA3FB9" w:rsidRPr="00EA3FB9">
        <w:rPr>
          <w:rFonts w:cs="Arial" w:hint="eastAsia"/>
          <w:spacing w:val="4"/>
          <w:szCs w:val="40"/>
        </w:rPr>
        <w:t>月</w:t>
      </w:r>
      <w:r w:rsidR="00EA3FB9" w:rsidRPr="00EA3FB9">
        <w:rPr>
          <w:rFonts w:cs="Arial" w:hint="eastAsia"/>
          <w:spacing w:val="4"/>
          <w:szCs w:val="40"/>
        </w:rPr>
        <w:t>15</w:t>
      </w:r>
      <w:r w:rsidR="00EA3FB9" w:rsidRPr="00EA3FB9">
        <w:rPr>
          <w:rFonts w:cs="Arial" w:hint="eastAsia"/>
          <w:spacing w:val="4"/>
          <w:szCs w:val="40"/>
        </w:rPr>
        <w:t>日）</w:t>
      </w:r>
    </w:p>
    <w:p w14:paraId="693B920E" w14:textId="58408783" w:rsidR="00B06104" w:rsidRDefault="00B06104" w:rsidP="00B06104">
      <w:pPr>
        <w:widowControl/>
        <w:autoSpaceDE/>
        <w:autoSpaceDN/>
        <w:spacing w:beforeLines="0" w:before="100" w:beforeAutospacing="1" w:afterLines="0" w:after="100" w:afterAutospacing="1" w:line="240" w:lineRule="auto"/>
        <w:rPr>
          <w:rFonts w:cs="Arial"/>
          <w:b/>
          <w:bCs/>
          <w:spacing w:val="4"/>
        </w:rPr>
      </w:pPr>
      <w:r w:rsidRPr="00B06104">
        <w:rPr>
          <w:rFonts w:cs="Arial" w:hint="eastAsia"/>
          <w:b/>
          <w:bCs/>
          <w:spacing w:val="4"/>
        </w:rPr>
        <w:t>中国</w:t>
      </w:r>
      <w:r w:rsidRPr="00B06104">
        <w:rPr>
          <w:rFonts w:cs="Arial" w:hint="eastAsia"/>
          <w:b/>
          <w:bCs/>
          <w:spacing w:val="4"/>
        </w:rPr>
        <w:t>AI</w:t>
      </w:r>
      <w:r w:rsidRPr="00B06104">
        <w:rPr>
          <w:rFonts w:cs="Arial" w:hint="eastAsia"/>
          <w:b/>
          <w:bCs/>
          <w:spacing w:val="4"/>
        </w:rPr>
        <w:t>智能体公司</w:t>
      </w:r>
      <w:r w:rsidRPr="00B06104">
        <w:rPr>
          <w:rFonts w:cs="Arial" w:hint="eastAsia"/>
          <w:b/>
          <w:bCs/>
          <w:spacing w:val="4"/>
        </w:rPr>
        <w:t>CREAO AI</w:t>
      </w:r>
      <w:r w:rsidRPr="00B06104">
        <w:rPr>
          <w:rFonts w:cs="Arial" w:hint="eastAsia"/>
          <w:b/>
          <w:bCs/>
          <w:spacing w:val="4"/>
        </w:rPr>
        <w:t>完成由沙特阿美旗下</w:t>
      </w:r>
      <w:r w:rsidRPr="00B06104">
        <w:rPr>
          <w:rFonts w:cs="Arial" w:hint="eastAsia"/>
          <w:b/>
          <w:bCs/>
          <w:spacing w:val="4"/>
        </w:rPr>
        <w:t>Prosperity7 Ventures</w:t>
      </w:r>
      <w:r w:rsidRPr="00B06104">
        <w:rPr>
          <w:rFonts w:cs="Arial" w:hint="eastAsia"/>
          <w:b/>
          <w:bCs/>
          <w:spacing w:val="4"/>
        </w:rPr>
        <w:t>联合领投的千万美元融资，近一年累计融资超</w:t>
      </w:r>
      <w:r w:rsidRPr="00B06104">
        <w:rPr>
          <w:rFonts w:cs="Arial" w:hint="eastAsia"/>
          <w:b/>
          <w:bCs/>
          <w:spacing w:val="4"/>
        </w:rPr>
        <w:t>3,000</w:t>
      </w:r>
      <w:r w:rsidRPr="00B06104">
        <w:rPr>
          <w:rFonts w:cs="Arial" w:hint="eastAsia"/>
          <w:b/>
          <w:bCs/>
          <w:spacing w:val="4"/>
        </w:rPr>
        <w:t>万美元</w:t>
      </w:r>
    </w:p>
    <w:p w14:paraId="2D5F088A" w14:textId="49F3E246" w:rsidR="00B06104" w:rsidRDefault="00B06104" w:rsidP="00B06104">
      <w:pPr>
        <w:widowControl/>
        <w:autoSpaceDE/>
        <w:autoSpaceDN/>
        <w:spacing w:beforeLines="0" w:before="100" w:beforeAutospacing="1" w:afterLines="0" w:after="100" w:afterAutospacing="1" w:line="240" w:lineRule="auto"/>
        <w:rPr>
          <w:rFonts w:cs="Arial"/>
          <w:spacing w:val="4"/>
          <w:szCs w:val="40"/>
        </w:rPr>
      </w:pPr>
      <w:r w:rsidRPr="00AC4C9B">
        <w:rPr>
          <w:rFonts w:cs="Arial" w:hint="eastAsia"/>
          <w:spacing w:val="4"/>
          <w:szCs w:val="40"/>
        </w:rPr>
        <w:t>4</w:t>
      </w:r>
      <w:r w:rsidRPr="00AC4C9B">
        <w:rPr>
          <w:rFonts w:cs="Arial" w:hint="eastAsia"/>
          <w:spacing w:val="4"/>
          <w:szCs w:val="40"/>
        </w:rPr>
        <w:t>月</w:t>
      </w:r>
      <w:r>
        <w:rPr>
          <w:rFonts w:cs="Arial"/>
          <w:spacing w:val="4"/>
          <w:szCs w:val="40"/>
        </w:rPr>
        <w:t>14</w:t>
      </w:r>
      <w:r w:rsidRPr="00AC4C9B">
        <w:rPr>
          <w:rFonts w:cs="Arial" w:hint="eastAsia"/>
          <w:spacing w:val="4"/>
          <w:szCs w:val="40"/>
        </w:rPr>
        <w:t>日，</w:t>
      </w:r>
      <w:r w:rsidRPr="00B06104">
        <w:rPr>
          <w:rFonts w:cs="Arial" w:hint="eastAsia"/>
          <w:spacing w:val="4"/>
          <w:szCs w:val="40"/>
        </w:rPr>
        <w:t>中国</w:t>
      </w:r>
      <w:r w:rsidRPr="00B06104">
        <w:rPr>
          <w:rFonts w:cs="Arial" w:hint="eastAsia"/>
          <w:spacing w:val="4"/>
          <w:szCs w:val="40"/>
        </w:rPr>
        <w:t>AI</w:t>
      </w:r>
      <w:r w:rsidRPr="00B06104">
        <w:rPr>
          <w:rFonts w:cs="Arial" w:hint="eastAsia"/>
          <w:spacing w:val="4"/>
          <w:szCs w:val="40"/>
        </w:rPr>
        <w:t>智能体公司</w:t>
      </w:r>
      <w:r w:rsidRPr="00B06104">
        <w:rPr>
          <w:rFonts w:cs="Arial" w:hint="eastAsia"/>
          <w:spacing w:val="4"/>
          <w:szCs w:val="40"/>
        </w:rPr>
        <w:t>CREAO AI</w:t>
      </w:r>
      <w:r w:rsidRPr="00B06104">
        <w:rPr>
          <w:rFonts w:cs="Arial" w:hint="eastAsia"/>
          <w:spacing w:val="4"/>
          <w:szCs w:val="40"/>
        </w:rPr>
        <w:t>表示，已完成“千万级美元”融资，本轮由沙特阿美旗下多元化风投基金</w:t>
      </w:r>
      <w:r w:rsidRPr="00B06104">
        <w:rPr>
          <w:rFonts w:cs="Arial" w:hint="eastAsia"/>
          <w:spacing w:val="4"/>
          <w:szCs w:val="40"/>
        </w:rPr>
        <w:t>Prosperity7 Ventures</w:t>
      </w:r>
      <w:r w:rsidRPr="00B06104">
        <w:rPr>
          <w:rFonts w:cs="Arial" w:hint="eastAsia"/>
          <w:spacing w:val="4"/>
          <w:szCs w:val="40"/>
        </w:rPr>
        <w:t>与经纬创投联合领</w:t>
      </w:r>
      <w:r w:rsidRPr="00B06104">
        <w:rPr>
          <w:rFonts w:cs="Arial" w:hint="eastAsia"/>
          <w:spacing w:val="4"/>
          <w:szCs w:val="40"/>
        </w:rPr>
        <w:lastRenderedPageBreak/>
        <w:t>投，云启资本、砺思资本、高瓴创投、红杉中国、华业天成资本等老股东跟投加注。公司称，过去不到一年其累计融资已超过</w:t>
      </w:r>
      <w:r w:rsidRPr="00B06104">
        <w:rPr>
          <w:rFonts w:cs="Arial" w:hint="eastAsia"/>
          <w:spacing w:val="4"/>
          <w:szCs w:val="40"/>
        </w:rPr>
        <w:t>3,000</w:t>
      </w:r>
      <w:r w:rsidRPr="00B06104">
        <w:rPr>
          <w:rFonts w:cs="Arial" w:hint="eastAsia"/>
          <w:spacing w:val="4"/>
          <w:szCs w:val="40"/>
        </w:rPr>
        <w:t>万美元，并将产品定位为“</w:t>
      </w:r>
      <w:r w:rsidRPr="00B06104">
        <w:rPr>
          <w:rFonts w:cs="Arial" w:hint="eastAsia"/>
          <w:spacing w:val="4"/>
          <w:szCs w:val="40"/>
        </w:rPr>
        <w:t>Agent OS</w:t>
      </w:r>
      <w:r w:rsidRPr="00B06104">
        <w:rPr>
          <w:rFonts w:cs="Arial" w:hint="eastAsia"/>
          <w:spacing w:val="4"/>
          <w:szCs w:val="40"/>
        </w:rPr>
        <w:t>”，以“对话发起任务—自动执行—沉淀为可复用的</w:t>
      </w:r>
      <w:r w:rsidRPr="00B06104">
        <w:rPr>
          <w:rFonts w:cs="Arial" w:hint="eastAsia"/>
          <w:spacing w:val="4"/>
          <w:szCs w:val="40"/>
        </w:rPr>
        <w:t>Agent App</w:t>
      </w:r>
      <w:r w:rsidRPr="00B06104">
        <w:rPr>
          <w:rFonts w:cs="Arial" w:hint="eastAsia"/>
          <w:spacing w:val="4"/>
          <w:szCs w:val="40"/>
        </w:rPr>
        <w:t>并持续运行”的闭环方式推动智能体长期执行与复利化迭代。</w:t>
      </w:r>
      <w:r w:rsidRPr="00EA3FB9">
        <w:rPr>
          <w:rFonts w:cs="Arial" w:hint="eastAsia"/>
          <w:spacing w:val="4"/>
          <w:szCs w:val="40"/>
        </w:rPr>
        <w:t>（来源：</w:t>
      </w:r>
      <w:hyperlink r:id="rId25" w:history="1">
        <w:r w:rsidRPr="00B06104">
          <w:rPr>
            <w:rStyle w:val="a9"/>
            <w:rFonts w:cs="Arial"/>
            <w:spacing w:val="4"/>
            <w:szCs w:val="40"/>
          </w:rPr>
          <w:t>Prosperity7</w:t>
        </w:r>
      </w:hyperlink>
      <w:r w:rsidRPr="00EA3FB9">
        <w:rPr>
          <w:rFonts w:cs="Arial" w:hint="eastAsia"/>
          <w:spacing w:val="4"/>
          <w:szCs w:val="40"/>
        </w:rPr>
        <w:t>，</w:t>
      </w:r>
      <w:r w:rsidRPr="00EA3FB9">
        <w:rPr>
          <w:rFonts w:cs="Arial" w:hint="eastAsia"/>
          <w:spacing w:val="4"/>
          <w:szCs w:val="40"/>
        </w:rPr>
        <w:t>2026</w:t>
      </w:r>
      <w:r w:rsidRPr="00EA3FB9">
        <w:rPr>
          <w:rFonts w:cs="Arial" w:hint="eastAsia"/>
          <w:spacing w:val="4"/>
          <w:szCs w:val="40"/>
        </w:rPr>
        <w:t>年</w:t>
      </w:r>
      <w:r w:rsidRPr="00EA3FB9">
        <w:rPr>
          <w:rFonts w:cs="Arial" w:hint="eastAsia"/>
          <w:spacing w:val="4"/>
          <w:szCs w:val="40"/>
        </w:rPr>
        <w:t>4</w:t>
      </w:r>
      <w:r w:rsidRPr="00EA3FB9">
        <w:rPr>
          <w:rFonts w:cs="Arial" w:hint="eastAsia"/>
          <w:spacing w:val="4"/>
          <w:szCs w:val="40"/>
        </w:rPr>
        <w:t>月</w:t>
      </w:r>
      <w:r>
        <w:rPr>
          <w:rFonts w:cs="Arial" w:hint="eastAsia"/>
          <w:spacing w:val="4"/>
          <w:szCs w:val="40"/>
        </w:rPr>
        <w:t>1</w:t>
      </w:r>
      <w:r>
        <w:rPr>
          <w:rFonts w:cs="Arial"/>
          <w:spacing w:val="4"/>
          <w:szCs w:val="40"/>
        </w:rPr>
        <w:t>4</w:t>
      </w:r>
      <w:r w:rsidRPr="00EA3FB9">
        <w:rPr>
          <w:rFonts w:cs="Arial" w:hint="eastAsia"/>
          <w:spacing w:val="4"/>
          <w:szCs w:val="40"/>
        </w:rPr>
        <w:t>日）</w:t>
      </w:r>
    </w:p>
    <w:p w14:paraId="7BDFC549" w14:textId="1FF7B904" w:rsidR="0063329B" w:rsidRPr="00D9471D" w:rsidRDefault="00A83AC0" w:rsidP="0063329B">
      <w:pPr>
        <w:widowControl/>
        <w:autoSpaceDE/>
        <w:autoSpaceDN/>
        <w:spacing w:beforeLines="0" w:before="100" w:beforeAutospacing="1" w:afterLines="0" w:after="100" w:afterAutospacing="1" w:line="240" w:lineRule="auto"/>
        <w:rPr>
          <w:rFonts w:cs="Arial"/>
          <w:color w:val="A30008"/>
          <w:sz w:val="36"/>
          <w:szCs w:val="36"/>
          <w:highlight w:val="yellow"/>
        </w:rPr>
      </w:pPr>
      <w:r w:rsidRPr="00AC13E4">
        <w:rPr>
          <w:rFonts w:cs="Arial"/>
          <w:color w:val="A30008"/>
          <w:sz w:val="36"/>
          <w:szCs w:val="36"/>
        </w:rPr>
        <w:t>阿联酋</w:t>
      </w:r>
      <w:r w:rsidRPr="00AC13E4">
        <w:rPr>
          <w:rFonts w:cs="Arial"/>
          <w:color w:val="A30008"/>
          <w:sz w:val="36"/>
          <w:szCs w:val="36"/>
        </w:rPr>
        <w:t xml:space="preserve"> </w:t>
      </w:r>
      <w:r w:rsidRPr="00D9471D">
        <w:rPr>
          <w:rFonts w:cs="Arial"/>
          <w:color w:val="A30008"/>
          <w:sz w:val="36"/>
          <w:szCs w:val="36"/>
          <w:highlight w:val="yellow"/>
        </w:rPr>
        <w:t xml:space="preserve">                              </w:t>
      </w:r>
    </w:p>
    <w:p w14:paraId="52A08BE9" w14:textId="26F60821" w:rsidR="0063329B" w:rsidRPr="0063329B" w:rsidRDefault="002726C4" w:rsidP="0063329B">
      <w:pPr>
        <w:widowControl/>
        <w:autoSpaceDE/>
        <w:autoSpaceDN/>
        <w:spacing w:beforeLines="0" w:before="100" w:beforeAutospacing="1" w:afterLines="0" w:after="100" w:afterAutospacing="1" w:line="240" w:lineRule="auto"/>
        <w:jc w:val="left"/>
        <w:rPr>
          <w:rFonts w:cs="Arial"/>
          <w:b/>
          <w:bCs/>
          <w:spacing w:val="4"/>
          <w:szCs w:val="40"/>
        </w:rPr>
      </w:pPr>
      <w:r w:rsidRPr="002726C4">
        <w:rPr>
          <w:rFonts w:cs="Arial" w:hint="eastAsia"/>
          <w:b/>
          <w:bCs/>
          <w:spacing w:val="4"/>
          <w:szCs w:val="40"/>
        </w:rPr>
        <w:t>阿布扎比石化公司</w:t>
      </w:r>
      <w:r w:rsidRPr="002726C4">
        <w:rPr>
          <w:rFonts w:cs="Arial" w:hint="eastAsia"/>
          <w:b/>
          <w:bCs/>
          <w:spacing w:val="4"/>
          <w:szCs w:val="40"/>
        </w:rPr>
        <w:t>Borouge</w:t>
      </w:r>
      <w:r w:rsidRPr="002726C4">
        <w:rPr>
          <w:rFonts w:cs="Arial" w:hint="eastAsia"/>
          <w:b/>
          <w:bCs/>
          <w:spacing w:val="4"/>
          <w:szCs w:val="40"/>
        </w:rPr>
        <w:t>与中国万融新材料签署对等合资协议，在中国福建开发乙烯裂解及聚乙烯一体化项目</w:t>
      </w:r>
    </w:p>
    <w:p w14:paraId="5777BD5D" w14:textId="23BBD840" w:rsidR="00C100CC" w:rsidRDefault="0063329B" w:rsidP="009A18D3">
      <w:pPr>
        <w:pStyle w:val="Chin"/>
        <w:rPr>
          <w:szCs w:val="40"/>
        </w:rPr>
      </w:pPr>
      <w:r w:rsidRPr="0063329B">
        <w:rPr>
          <w:rFonts w:hint="eastAsia"/>
          <w:szCs w:val="40"/>
        </w:rPr>
        <w:t>4</w:t>
      </w:r>
      <w:r w:rsidRPr="0063329B">
        <w:rPr>
          <w:rFonts w:hint="eastAsia"/>
          <w:szCs w:val="40"/>
        </w:rPr>
        <w:t>月</w:t>
      </w:r>
      <w:r w:rsidR="002726C4">
        <w:rPr>
          <w:rFonts w:hint="eastAsia"/>
          <w:szCs w:val="40"/>
        </w:rPr>
        <w:t>1</w:t>
      </w:r>
      <w:r w:rsidR="002726C4">
        <w:rPr>
          <w:szCs w:val="40"/>
        </w:rPr>
        <w:t>7</w:t>
      </w:r>
      <w:r w:rsidRPr="0063329B">
        <w:rPr>
          <w:rFonts w:hint="eastAsia"/>
          <w:szCs w:val="40"/>
        </w:rPr>
        <w:t>日，</w:t>
      </w:r>
      <w:r w:rsidR="002726C4" w:rsidRPr="002726C4">
        <w:rPr>
          <w:rFonts w:hint="eastAsia"/>
          <w:szCs w:val="40"/>
        </w:rPr>
        <w:t>阿布扎比上市的石化公司</w:t>
      </w:r>
      <w:r w:rsidR="002726C4" w:rsidRPr="002726C4">
        <w:rPr>
          <w:rFonts w:hint="eastAsia"/>
          <w:szCs w:val="40"/>
        </w:rPr>
        <w:t>Borouge</w:t>
      </w:r>
      <w:r w:rsidR="002726C4" w:rsidRPr="002726C4">
        <w:rPr>
          <w:rFonts w:hint="eastAsia"/>
          <w:szCs w:val="40"/>
        </w:rPr>
        <w:t>表示，已与中国万融新材料签署</w:t>
      </w:r>
      <w:r w:rsidR="002726C4" w:rsidRPr="002726C4">
        <w:rPr>
          <w:rFonts w:hint="eastAsia"/>
          <w:szCs w:val="40"/>
        </w:rPr>
        <w:t>50:50</w:t>
      </w:r>
      <w:r w:rsidR="002726C4" w:rsidRPr="002726C4">
        <w:rPr>
          <w:rFonts w:hint="eastAsia"/>
          <w:szCs w:val="40"/>
        </w:rPr>
        <w:t>合资协议，在中国福建建设（</w:t>
      </w:r>
      <w:r w:rsidR="002726C4" w:rsidRPr="002726C4">
        <w:rPr>
          <w:rFonts w:hint="eastAsia"/>
          <w:szCs w:val="40"/>
        </w:rPr>
        <w:t>greenfield</w:t>
      </w:r>
      <w:r w:rsidR="002726C4" w:rsidRPr="002726C4">
        <w:rPr>
          <w:rFonts w:hint="eastAsia"/>
          <w:szCs w:val="40"/>
        </w:rPr>
        <w:t>）乙烯裂解装置及聚乙烯一体化项目。万融新材料为上交所上市化工龙头万华化学集团的子公司；</w:t>
      </w:r>
      <w:r w:rsidR="002726C4" w:rsidRPr="002726C4">
        <w:rPr>
          <w:rFonts w:hint="eastAsia"/>
          <w:szCs w:val="40"/>
        </w:rPr>
        <w:t>Borouge</w:t>
      </w:r>
      <w:r w:rsidR="002726C4" w:rsidRPr="002726C4">
        <w:rPr>
          <w:rFonts w:hint="eastAsia"/>
          <w:szCs w:val="40"/>
        </w:rPr>
        <w:t>称，该合资协议仍需获得监管批准，并将为项目下一阶段开发建立治理与融资架构。公司未披露合资金额等财务细节；</w:t>
      </w:r>
      <w:r w:rsidR="002726C4" w:rsidRPr="002726C4">
        <w:rPr>
          <w:rFonts w:hint="eastAsia"/>
          <w:szCs w:val="40"/>
        </w:rPr>
        <w:t>Borouge</w:t>
      </w:r>
      <w:r w:rsidR="002726C4" w:rsidRPr="002726C4">
        <w:rPr>
          <w:rFonts w:hint="eastAsia"/>
          <w:szCs w:val="40"/>
        </w:rPr>
        <w:t>此前于</w:t>
      </w:r>
      <w:r w:rsidR="002726C4" w:rsidRPr="002726C4">
        <w:rPr>
          <w:rFonts w:hint="eastAsia"/>
          <w:szCs w:val="40"/>
        </w:rPr>
        <w:t>2024</w:t>
      </w:r>
      <w:r w:rsidR="002726C4" w:rsidRPr="002726C4">
        <w:rPr>
          <w:rFonts w:hint="eastAsia"/>
          <w:szCs w:val="40"/>
        </w:rPr>
        <w:t>年</w:t>
      </w:r>
      <w:r w:rsidR="002726C4" w:rsidRPr="002726C4">
        <w:rPr>
          <w:rFonts w:hint="eastAsia"/>
          <w:szCs w:val="40"/>
        </w:rPr>
        <w:t>7</w:t>
      </w:r>
      <w:r w:rsidR="002726C4" w:rsidRPr="002726C4">
        <w:rPr>
          <w:rFonts w:hint="eastAsia"/>
          <w:szCs w:val="40"/>
        </w:rPr>
        <w:t>月与阿布扎比国家石油公司（</w:t>
      </w:r>
      <w:r w:rsidR="002726C4" w:rsidRPr="002726C4">
        <w:rPr>
          <w:rFonts w:hint="eastAsia"/>
          <w:szCs w:val="40"/>
        </w:rPr>
        <w:t>ADNOC</w:t>
      </w:r>
      <w:r w:rsidR="002726C4" w:rsidRPr="002726C4">
        <w:rPr>
          <w:rFonts w:hint="eastAsia"/>
          <w:szCs w:val="40"/>
        </w:rPr>
        <w:t>）及奥地利化工企业</w:t>
      </w:r>
      <w:r w:rsidR="002726C4" w:rsidRPr="002726C4">
        <w:rPr>
          <w:rFonts w:hint="eastAsia"/>
          <w:szCs w:val="40"/>
        </w:rPr>
        <w:t>Borealis</w:t>
      </w:r>
      <w:r w:rsidR="002726C4" w:rsidRPr="002726C4">
        <w:rPr>
          <w:rFonts w:hint="eastAsia"/>
          <w:szCs w:val="40"/>
        </w:rPr>
        <w:t>（现为</w:t>
      </w:r>
      <w:r w:rsidR="002726C4" w:rsidRPr="002726C4">
        <w:rPr>
          <w:rFonts w:hint="eastAsia"/>
          <w:szCs w:val="40"/>
        </w:rPr>
        <w:t>Borouge International</w:t>
      </w:r>
      <w:r w:rsidR="002726C4" w:rsidRPr="002726C4">
        <w:rPr>
          <w:rFonts w:hint="eastAsia"/>
          <w:szCs w:val="40"/>
        </w:rPr>
        <w:t>）等，与万华化学及万融新材料就福建福州年产</w:t>
      </w:r>
      <w:r w:rsidR="002726C4" w:rsidRPr="002726C4">
        <w:rPr>
          <w:rFonts w:hint="eastAsia"/>
          <w:szCs w:val="40"/>
        </w:rPr>
        <w:t>1,600,000</w:t>
      </w:r>
      <w:r w:rsidR="002726C4" w:rsidRPr="002726C4">
        <w:rPr>
          <w:rFonts w:hint="eastAsia"/>
          <w:szCs w:val="40"/>
        </w:rPr>
        <w:t>吨的特种聚烯烃项目开展联合可行性研究。（来源：</w:t>
      </w:r>
      <w:hyperlink r:id="rId26" w:history="1">
        <w:r w:rsidR="002726C4" w:rsidRPr="002726C4">
          <w:rPr>
            <w:rStyle w:val="a9"/>
            <w:rFonts w:hint="eastAsia"/>
            <w:szCs w:val="40"/>
          </w:rPr>
          <w:t>Zawya</w:t>
        </w:r>
      </w:hyperlink>
      <w:r w:rsidR="002726C4" w:rsidRPr="002726C4">
        <w:rPr>
          <w:rFonts w:hint="eastAsia"/>
          <w:szCs w:val="40"/>
        </w:rPr>
        <w:t>，</w:t>
      </w:r>
      <w:r w:rsidR="002726C4" w:rsidRPr="002726C4">
        <w:rPr>
          <w:rFonts w:hint="eastAsia"/>
          <w:szCs w:val="40"/>
        </w:rPr>
        <w:t>2026</w:t>
      </w:r>
      <w:r w:rsidR="002726C4" w:rsidRPr="002726C4">
        <w:rPr>
          <w:rFonts w:hint="eastAsia"/>
          <w:szCs w:val="40"/>
        </w:rPr>
        <w:t>年</w:t>
      </w:r>
      <w:r w:rsidR="002726C4" w:rsidRPr="002726C4">
        <w:rPr>
          <w:rFonts w:hint="eastAsia"/>
          <w:szCs w:val="40"/>
        </w:rPr>
        <w:t>4</w:t>
      </w:r>
      <w:r w:rsidR="002726C4" w:rsidRPr="002726C4">
        <w:rPr>
          <w:rFonts w:hint="eastAsia"/>
          <w:szCs w:val="40"/>
        </w:rPr>
        <w:t>月</w:t>
      </w:r>
      <w:r w:rsidR="002726C4" w:rsidRPr="002726C4">
        <w:rPr>
          <w:rFonts w:hint="eastAsia"/>
          <w:szCs w:val="40"/>
        </w:rPr>
        <w:t>17</w:t>
      </w:r>
      <w:r w:rsidR="002726C4" w:rsidRPr="002726C4">
        <w:rPr>
          <w:rFonts w:hint="eastAsia"/>
          <w:szCs w:val="40"/>
        </w:rPr>
        <w:t>日）</w:t>
      </w:r>
    </w:p>
    <w:p w14:paraId="0B63EE8D" w14:textId="41B28E6A" w:rsidR="009F0590" w:rsidRDefault="006F29C4" w:rsidP="009A18D3">
      <w:pPr>
        <w:pStyle w:val="Chin"/>
        <w:rPr>
          <w:b/>
        </w:rPr>
      </w:pPr>
      <w:r w:rsidRPr="006F29C4">
        <w:rPr>
          <w:rFonts w:hint="eastAsia"/>
          <w:b/>
        </w:rPr>
        <w:t>阿联酋投资部与中国杰瑞集团签署谅解备忘录，拟在阿联酋推进小型模块化反应堆及负极材料和锂电回收一体化平台</w:t>
      </w:r>
    </w:p>
    <w:p w14:paraId="6593753C" w14:textId="1132A239" w:rsidR="009F0590" w:rsidRDefault="009F0590" w:rsidP="00125E1B">
      <w:pPr>
        <w:widowControl/>
        <w:autoSpaceDE/>
        <w:autoSpaceDN/>
        <w:spacing w:beforeLines="0" w:before="100" w:beforeAutospacing="1" w:afterLines="0" w:after="100" w:afterAutospacing="1" w:line="240" w:lineRule="auto"/>
        <w:rPr>
          <w:rFonts w:cs="Arial"/>
          <w:spacing w:val="4"/>
        </w:rPr>
      </w:pPr>
      <w:r w:rsidRPr="009F0590">
        <w:rPr>
          <w:rFonts w:cs="Arial" w:hint="eastAsia"/>
          <w:spacing w:val="4"/>
        </w:rPr>
        <w:t>4</w:t>
      </w:r>
      <w:r w:rsidRPr="009F0590">
        <w:rPr>
          <w:rFonts w:cs="Arial" w:hint="eastAsia"/>
          <w:spacing w:val="4"/>
        </w:rPr>
        <w:t>月</w:t>
      </w:r>
      <w:r w:rsidR="006F29C4">
        <w:rPr>
          <w:rFonts w:cs="Arial" w:hint="eastAsia"/>
          <w:spacing w:val="4"/>
        </w:rPr>
        <w:t>1</w:t>
      </w:r>
      <w:r w:rsidR="006F29C4">
        <w:rPr>
          <w:rFonts w:cs="Arial"/>
          <w:spacing w:val="4"/>
        </w:rPr>
        <w:t>6</w:t>
      </w:r>
      <w:r w:rsidRPr="009F0590">
        <w:rPr>
          <w:rFonts w:cs="Arial" w:hint="eastAsia"/>
          <w:spacing w:val="4"/>
        </w:rPr>
        <w:t>日，</w:t>
      </w:r>
      <w:r w:rsidR="006F29C4" w:rsidRPr="006F29C4">
        <w:rPr>
          <w:rFonts w:cs="Arial" w:hint="eastAsia"/>
          <w:spacing w:val="4"/>
        </w:rPr>
        <w:t>阿联酋投资部表示，已与中国杰瑞集团签署谅解备忘录（</w:t>
      </w:r>
      <w:r w:rsidR="006F29C4" w:rsidRPr="006F29C4">
        <w:rPr>
          <w:rFonts w:cs="Arial" w:hint="eastAsia"/>
          <w:spacing w:val="4"/>
        </w:rPr>
        <w:t>MoU</w:t>
      </w:r>
      <w:r w:rsidR="006F29C4" w:rsidRPr="006F29C4">
        <w:rPr>
          <w:rFonts w:cs="Arial" w:hint="eastAsia"/>
          <w:spacing w:val="4"/>
        </w:rPr>
        <w:t>），拟在阿联酋开发一体化清洁能源与工业平台，以打造面向下一代能源技术与先进制造的区域枢纽。杰瑞集团的投资计划包括：分阶段部署小型模块化反应堆（</w:t>
      </w:r>
      <w:r w:rsidR="006F29C4" w:rsidRPr="006F29C4">
        <w:rPr>
          <w:rFonts w:cs="Arial" w:hint="eastAsia"/>
          <w:spacing w:val="4"/>
        </w:rPr>
        <w:t>SMR</w:t>
      </w:r>
      <w:r w:rsidR="006F29C4" w:rsidRPr="006F29C4">
        <w:rPr>
          <w:rFonts w:cs="Arial" w:hint="eastAsia"/>
          <w:spacing w:val="4"/>
        </w:rPr>
        <w:t>）技术</w:t>
      </w:r>
      <w:r w:rsidR="006F29C4" w:rsidRPr="006F29C4">
        <w:rPr>
          <w:rFonts w:cs="Arial" w:hint="eastAsia"/>
          <w:spacing w:val="4"/>
        </w:rPr>
        <w:t>以提供稳定的零碳基荷电力；建设目标年产能</w:t>
      </w:r>
      <w:r w:rsidR="006F29C4" w:rsidRPr="006F29C4">
        <w:rPr>
          <w:rFonts w:cs="Arial" w:hint="eastAsia"/>
          <w:spacing w:val="4"/>
        </w:rPr>
        <w:t>100,000</w:t>
      </w:r>
      <w:r w:rsidR="006F29C4" w:rsidRPr="006F29C4">
        <w:rPr>
          <w:rFonts w:cs="Arial" w:hint="eastAsia"/>
          <w:spacing w:val="4"/>
        </w:rPr>
        <w:t>吨的负极材料制造工厂；并布局锂电池回收能力，上述</w:t>
      </w:r>
      <w:r w:rsidR="006F29C4" w:rsidRPr="006F29C4">
        <w:rPr>
          <w:rFonts w:cs="Arial" w:hint="eastAsia"/>
          <w:spacing w:val="4"/>
        </w:rPr>
        <w:t>SMR</w:t>
      </w:r>
      <w:r w:rsidR="006F29C4" w:rsidRPr="006F29C4">
        <w:rPr>
          <w:rFonts w:cs="Arial" w:hint="eastAsia"/>
          <w:spacing w:val="4"/>
        </w:rPr>
        <w:t>部署预计在未来</w:t>
      </w:r>
      <w:r w:rsidR="006F29C4" w:rsidRPr="006F29C4">
        <w:rPr>
          <w:rFonts w:cs="Arial" w:hint="eastAsia"/>
          <w:spacing w:val="4"/>
        </w:rPr>
        <w:t>3</w:t>
      </w:r>
      <w:r w:rsidR="006F29C4" w:rsidRPr="006F29C4">
        <w:rPr>
          <w:rFonts w:cs="Arial" w:hint="eastAsia"/>
          <w:spacing w:val="4"/>
        </w:rPr>
        <w:t>至</w:t>
      </w:r>
      <w:r w:rsidR="006F29C4" w:rsidRPr="006F29C4">
        <w:rPr>
          <w:rFonts w:cs="Arial" w:hint="eastAsia"/>
          <w:spacing w:val="4"/>
        </w:rPr>
        <w:t>5</w:t>
      </w:r>
      <w:r w:rsidR="006F29C4" w:rsidRPr="006F29C4">
        <w:rPr>
          <w:rFonts w:cs="Arial" w:hint="eastAsia"/>
          <w:spacing w:val="4"/>
        </w:rPr>
        <w:t>年分阶段实施。该平台与阿联酋《</w:t>
      </w:r>
      <w:r w:rsidR="006F29C4" w:rsidRPr="006F29C4">
        <w:rPr>
          <w:rFonts w:cs="Arial" w:hint="eastAsia"/>
          <w:spacing w:val="4"/>
        </w:rPr>
        <w:t>2050</w:t>
      </w:r>
      <w:r w:rsidR="006F29C4" w:rsidRPr="006F29C4">
        <w:rPr>
          <w:rFonts w:cs="Arial" w:hint="eastAsia"/>
          <w:spacing w:val="4"/>
        </w:rPr>
        <w:t>能源战略》方向一致，且阿联酋投资部将支持杰瑞集团在当地拓展；阿方官员还提到，阿中双边贸易额于</w:t>
      </w:r>
      <w:r w:rsidR="006F29C4" w:rsidRPr="006F29C4">
        <w:rPr>
          <w:rFonts w:cs="Arial" w:hint="eastAsia"/>
          <w:spacing w:val="4"/>
        </w:rPr>
        <w:t>2024</w:t>
      </w:r>
      <w:r w:rsidR="006F29C4" w:rsidRPr="006F29C4">
        <w:rPr>
          <w:rFonts w:cs="Arial" w:hint="eastAsia"/>
          <w:spacing w:val="4"/>
        </w:rPr>
        <w:t>年已超过</w:t>
      </w:r>
      <w:r w:rsidR="006F29C4" w:rsidRPr="006F29C4">
        <w:rPr>
          <w:rFonts w:cs="Arial" w:hint="eastAsia"/>
          <w:spacing w:val="4"/>
        </w:rPr>
        <w:t>1,000</w:t>
      </w:r>
      <w:r w:rsidR="006F29C4" w:rsidRPr="006F29C4">
        <w:rPr>
          <w:rFonts w:cs="Arial" w:hint="eastAsia"/>
          <w:spacing w:val="4"/>
        </w:rPr>
        <w:t>亿美元。（来源：</w:t>
      </w:r>
      <w:hyperlink r:id="rId27" w:history="1">
        <w:r w:rsidR="006F29C4" w:rsidRPr="006F29C4">
          <w:rPr>
            <w:rStyle w:val="a9"/>
            <w:rFonts w:cs="Arial" w:hint="eastAsia"/>
            <w:spacing w:val="4"/>
          </w:rPr>
          <w:t>Zawya</w:t>
        </w:r>
      </w:hyperlink>
      <w:r w:rsidR="006F29C4" w:rsidRPr="006F29C4">
        <w:rPr>
          <w:rFonts w:cs="Arial" w:hint="eastAsia"/>
          <w:spacing w:val="4"/>
        </w:rPr>
        <w:t>，</w:t>
      </w:r>
      <w:r w:rsidR="006F29C4" w:rsidRPr="006F29C4">
        <w:rPr>
          <w:rFonts w:cs="Arial" w:hint="eastAsia"/>
          <w:spacing w:val="4"/>
        </w:rPr>
        <w:t>2026</w:t>
      </w:r>
      <w:r w:rsidR="006F29C4" w:rsidRPr="006F29C4">
        <w:rPr>
          <w:rFonts w:cs="Arial" w:hint="eastAsia"/>
          <w:spacing w:val="4"/>
        </w:rPr>
        <w:t>年</w:t>
      </w:r>
      <w:r w:rsidR="006F29C4" w:rsidRPr="006F29C4">
        <w:rPr>
          <w:rFonts w:cs="Arial" w:hint="eastAsia"/>
          <w:spacing w:val="4"/>
        </w:rPr>
        <w:t>4</w:t>
      </w:r>
      <w:r w:rsidR="006F29C4" w:rsidRPr="006F29C4">
        <w:rPr>
          <w:rFonts w:cs="Arial" w:hint="eastAsia"/>
          <w:spacing w:val="4"/>
        </w:rPr>
        <w:t>月</w:t>
      </w:r>
      <w:r w:rsidR="006F29C4" w:rsidRPr="006F29C4">
        <w:rPr>
          <w:rFonts w:cs="Arial" w:hint="eastAsia"/>
          <w:spacing w:val="4"/>
        </w:rPr>
        <w:t>16</w:t>
      </w:r>
      <w:r w:rsidR="006F29C4" w:rsidRPr="006F29C4">
        <w:rPr>
          <w:rFonts w:cs="Arial" w:hint="eastAsia"/>
          <w:spacing w:val="4"/>
        </w:rPr>
        <w:t>日）</w:t>
      </w:r>
    </w:p>
    <w:p w14:paraId="34E521EF" w14:textId="0DCD1B83" w:rsidR="00DD5F11" w:rsidRDefault="006F29C4" w:rsidP="00125E1B">
      <w:pPr>
        <w:widowControl/>
        <w:autoSpaceDE/>
        <w:autoSpaceDN/>
        <w:spacing w:beforeLines="0" w:before="100" w:beforeAutospacing="1" w:afterLines="0" w:after="100" w:afterAutospacing="1" w:line="240" w:lineRule="auto"/>
        <w:rPr>
          <w:rFonts w:cs="Arial"/>
          <w:b/>
          <w:spacing w:val="4"/>
        </w:rPr>
      </w:pPr>
      <w:r w:rsidRPr="006F29C4">
        <w:rPr>
          <w:rFonts w:cs="Arial" w:hint="eastAsia"/>
          <w:b/>
          <w:spacing w:val="4"/>
        </w:rPr>
        <w:t>中国自动驾驶出行平台滴滴</w:t>
      </w:r>
      <w:r w:rsidR="00E521AE" w:rsidRPr="00E521AE">
        <w:rPr>
          <w:rFonts w:cs="Arial" w:hint="eastAsia"/>
          <w:b/>
          <w:spacing w:val="4"/>
        </w:rPr>
        <w:t>、小马智行和</w:t>
      </w:r>
      <w:r w:rsidR="00E521AE" w:rsidRPr="00E521AE">
        <w:rPr>
          <w:rFonts w:cs="Arial" w:hint="eastAsia"/>
          <w:b/>
          <w:spacing w:val="4"/>
        </w:rPr>
        <w:t>Apollo Go</w:t>
      </w:r>
      <w:r w:rsidRPr="006F29C4">
        <w:rPr>
          <w:rFonts w:cs="Arial" w:hint="eastAsia"/>
          <w:b/>
          <w:spacing w:val="4"/>
        </w:rPr>
        <w:t>加速布局阿联酋，推进测试与商业化运营落地</w:t>
      </w:r>
    </w:p>
    <w:p w14:paraId="3505E4A9" w14:textId="2DFDE6F9" w:rsidR="009A7A3A" w:rsidRDefault="00E521AE" w:rsidP="00125E1B">
      <w:pPr>
        <w:widowControl/>
        <w:autoSpaceDE/>
        <w:autoSpaceDN/>
        <w:spacing w:beforeLines="0" w:before="100" w:beforeAutospacing="1" w:afterLines="0" w:after="100" w:afterAutospacing="1" w:line="240" w:lineRule="auto"/>
        <w:rPr>
          <w:rFonts w:cs="Arial"/>
        </w:rPr>
      </w:pPr>
      <w:r>
        <w:rPr>
          <w:rFonts w:cs="Arial" w:hint="eastAsia"/>
        </w:rPr>
        <w:t>目前，</w:t>
      </w:r>
      <w:r w:rsidR="00890D78" w:rsidRPr="00890D78">
        <w:rPr>
          <w:rFonts w:cs="Arial" w:hint="eastAsia"/>
        </w:rPr>
        <w:t>至少三家中国</w:t>
      </w:r>
      <w:r w:rsidR="00890D78" w:rsidRPr="00890D78">
        <w:rPr>
          <w:rFonts w:cs="Arial" w:hint="eastAsia"/>
        </w:rPr>
        <w:t>Robotaxi</w:t>
      </w:r>
      <w:r w:rsidR="00890D78" w:rsidRPr="00890D78">
        <w:rPr>
          <w:rFonts w:cs="Arial" w:hint="eastAsia"/>
        </w:rPr>
        <w:t>企业正推进在中东、尤其是</w:t>
      </w:r>
      <w:r w:rsidR="00890D78">
        <w:rPr>
          <w:rFonts w:cs="Arial" w:hint="eastAsia"/>
        </w:rPr>
        <w:t>在</w:t>
      </w:r>
      <w:r w:rsidR="00890D78" w:rsidRPr="00890D78">
        <w:rPr>
          <w:rFonts w:cs="Arial" w:hint="eastAsia"/>
        </w:rPr>
        <w:t>阿联酋的扩张。其中，中国网约车平台滴滴表示，计划于</w:t>
      </w:r>
      <w:r w:rsidR="00890D78" w:rsidRPr="00890D78">
        <w:rPr>
          <w:rFonts w:cs="Arial" w:hint="eastAsia"/>
        </w:rPr>
        <w:t>2026</w:t>
      </w:r>
      <w:r w:rsidR="00890D78" w:rsidRPr="00890D78">
        <w:rPr>
          <w:rFonts w:cs="Arial" w:hint="eastAsia"/>
        </w:rPr>
        <w:t>年晚些时候在阿联酋启动其首次海外</w:t>
      </w:r>
      <w:r w:rsidR="00890D78" w:rsidRPr="00890D78">
        <w:rPr>
          <w:rFonts w:cs="Arial" w:hint="eastAsia"/>
        </w:rPr>
        <w:t>Robotaxi</w:t>
      </w:r>
      <w:r w:rsidR="00890D78" w:rsidRPr="00890D78">
        <w:rPr>
          <w:rFonts w:cs="Arial" w:hint="eastAsia"/>
        </w:rPr>
        <w:t>测试，相关计划由滴滴联合创始人、自动驾驶业务负责人张博在本周于北京举行的阿联酋—中国商业合作论坛上披露。与此同时，中国自动驾驶公司文远知行称已在迪拜部分区域上线“全无人、可收费”的</w:t>
      </w:r>
      <w:r w:rsidR="00890D78" w:rsidRPr="00890D78">
        <w:rPr>
          <w:rFonts w:cs="Arial" w:hint="eastAsia"/>
        </w:rPr>
        <w:t>Robotaxi</w:t>
      </w:r>
      <w:r w:rsidR="00890D78" w:rsidRPr="00890D78">
        <w:rPr>
          <w:rFonts w:cs="Arial" w:hint="eastAsia"/>
        </w:rPr>
        <w:t>服务，乘客可通过美国出行平台</w:t>
      </w:r>
      <w:r w:rsidR="00890D78" w:rsidRPr="00890D78">
        <w:rPr>
          <w:rFonts w:cs="Arial" w:hint="eastAsia"/>
        </w:rPr>
        <w:t>Uber</w:t>
      </w:r>
      <w:r w:rsidR="00890D78" w:rsidRPr="00890D78">
        <w:rPr>
          <w:rFonts w:cs="Arial" w:hint="eastAsia"/>
        </w:rPr>
        <w:t>应用呼叫；中国自动驾驶公司小马智行亦在推进迪拜商业化运营与牌照申请；百度</w:t>
      </w:r>
      <w:r w:rsidR="00890D78" w:rsidRPr="00890D78">
        <w:rPr>
          <w:rFonts w:cs="Arial" w:hint="eastAsia"/>
        </w:rPr>
        <w:t>Robotaxi</w:t>
      </w:r>
      <w:r w:rsidR="00890D78" w:rsidRPr="00890D78">
        <w:rPr>
          <w:rFonts w:cs="Arial" w:hint="eastAsia"/>
        </w:rPr>
        <w:t>业务</w:t>
      </w:r>
      <w:r w:rsidR="00890D78" w:rsidRPr="00890D78">
        <w:rPr>
          <w:rFonts w:cs="Arial" w:hint="eastAsia"/>
        </w:rPr>
        <w:t>Apollo Go</w:t>
      </w:r>
      <w:r w:rsidR="00890D78" w:rsidRPr="00890D78">
        <w:rPr>
          <w:rFonts w:cs="Arial" w:hint="eastAsia"/>
        </w:rPr>
        <w:t>则称迪拜居民与游客可通过其应用呼叫全无人驾驶车辆，迪拜方面据称将先期投放</w:t>
      </w:r>
      <w:r w:rsidR="00890D78" w:rsidRPr="00890D78">
        <w:rPr>
          <w:rFonts w:cs="Arial" w:hint="eastAsia"/>
        </w:rPr>
        <w:t>50</w:t>
      </w:r>
      <w:r w:rsidR="00890D78" w:rsidRPr="00890D78">
        <w:rPr>
          <w:rFonts w:cs="Arial" w:hint="eastAsia"/>
        </w:rPr>
        <w:t>辆，并计划未来数年扩至逾</w:t>
      </w:r>
      <w:r w:rsidR="00890D78" w:rsidRPr="00890D78">
        <w:rPr>
          <w:rFonts w:cs="Arial" w:hint="eastAsia"/>
        </w:rPr>
        <w:t>1,000</w:t>
      </w:r>
      <w:r w:rsidR="00890D78" w:rsidRPr="00890D78">
        <w:rPr>
          <w:rFonts w:cs="Arial" w:hint="eastAsia"/>
        </w:rPr>
        <w:t>辆。（来源：</w:t>
      </w:r>
      <w:hyperlink r:id="rId28" w:history="1">
        <w:r w:rsidR="00890D78" w:rsidRPr="00890D78">
          <w:rPr>
            <w:rStyle w:val="a9"/>
            <w:rFonts w:cs="Arial" w:hint="eastAsia"/>
          </w:rPr>
          <w:t>CNBC</w:t>
        </w:r>
      </w:hyperlink>
      <w:r w:rsidR="00890D78" w:rsidRPr="00890D78">
        <w:rPr>
          <w:rFonts w:cs="Arial" w:hint="eastAsia"/>
        </w:rPr>
        <w:t>，</w:t>
      </w:r>
      <w:r w:rsidR="00890D78" w:rsidRPr="00890D78">
        <w:rPr>
          <w:rFonts w:cs="Arial" w:hint="eastAsia"/>
        </w:rPr>
        <w:t>2026</w:t>
      </w:r>
      <w:r w:rsidR="00890D78" w:rsidRPr="00890D78">
        <w:rPr>
          <w:rFonts w:cs="Arial" w:hint="eastAsia"/>
        </w:rPr>
        <w:t>年</w:t>
      </w:r>
      <w:r w:rsidR="00890D78" w:rsidRPr="00890D78">
        <w:rPr>
          <w:rFonts w:cs="Arial" w:hint="eastAsia"/>
        </w:rPr>
        <w:t>4</w:t>
      </w:r>
      <w:r w:rsidR="00890D78" w:rsidRPr="00890D78">
        <w:rPr>
          <w:rFonts w:cs="Arial" w:hint="eastAsia"/>
        </w:rPr>
        <w:t>月</w:t>
      </w:r>
      <w:r w:rsidR="00890D78" w:rsidRPr="00890D78">
        <w:rPr>
          <w:rFonts w:cs="Arial" w:hint="eastAsia"/>
        </w:rPr>
        <w:t>15</w:t>
      </w:r>
      <w:r w:rsidR="00890D78" w:rsidRPr="00890D78">
        <w:rPr>
          <w:rFonts w:cs="Arial" w:hint="eastAsia"/>
        </w:rPr>
        <w:t>日）</w:t>
      </w:r>
    </w:p>
    <w:p w14:paraId="5F227053" w14:textId="5C13AFF5" w:rsidR="00DD5F11" w:rsidRPr="00890D78" w:rsidRDefault="00890D78" w:rsidP="00890D78">
      <w:pPr>
        <w:widowControl/>
        <w:autoSpaceDE/>
        <w:autoSpaceDN/>
        <w:spacing w:beforeLines="0" w:before="100" w:beforeAutospacing="1" w:afterLines="0" w:after="100" w:afterAutospacing="1" w:line="240" w:lineRule="auto"/>
        <w:rPr>
          <w:rFonts w:cs="Arial"/>
          <w:b/>
          <w:spacing w:val="4"/>
        </w:rPr>
      </w:pPr>
      <w:r w:rsidRPr="00890D78">
        <w:rPr>
          <w:rFonts w:cs="Arial" w:hint="eastAsia"/>
          <w:b/>
          <w:spacing w:val="4"/>
        </w:rPr>
        <w:t>阿联酋投资机构</w:t>
      </w:r>
      <w:r w:rsidRPr="00890D78">
        <w:rPr>
          <w:rFonts w:cs="Arial" w:hint="eastAsia"/>
          <w:b/>
          <w:spacing w:val="4"/>
        </w:rPr>
        <w:t>EIIC</w:t>
      </w:r>
      <w:r w:rsidRPr="00890D78">
        <w:rPr>
          <w:rFonts w:cs="Arial" w:hint="eastAsia"/>
          <w:b/>
          <w:spacing w:val="4"/>
        </w:rPr>
        <w:t>收购</w:t>
      </w:r>
      <w:r w:rsidRPr="00890D78">
        <w:rPr>
          <w:rFonts w:cs="Arial" w:hint="eastAsia"/>
          <w:b/>
          <w:spacing w:val="4"/>
        </w:rPr>
        <w:t>General Atlantic</w:t>
      </w:r>
      <w:r w:rsidRPr="00890D78">
        <w:rPr>
          <w:rFonts w:cs="Arial" w:hint="eastAsia"/>
          <w:b/>
          <w:spacing w:val="4"/>
        </w:rPr>
        <w:t>旗下丹麦轻餐饮连锁</w:t>
      </w:r>
      <w:r w:rsidRPr="00890D78">
        <w:rPr>
          <w:rFonts w:cs="Arial" w:hint="eastAsia"/>
          <w:b/>
          <w:spacing w:val="4"/>
        </w:rPr>
        <w:t>Joe &amp; The Juice</w:t>
      </w:r>
      <w:r w:rsidRPr="00890D78">
        <w:rPr>
          <w:rFonts w:cs="Arial" w:hint="eastAsia"/>
          <w:b/>
          <w:spacing w:val="4"/>
        </w:rPr>
        <w:t>少数股权，交易估值</w:t>
      </w:r>
      <w:r w:rsidR="00E521AE">
        <w:rPr>
          <w:rFonts w:cs="Arial" w:hint="eastAsia"/>
          <w:b/>
          <w:spacing w:val="4"/>
        </w:rPr>
        <w:t>18</w:t>
      </w:r>
      <w:r w:rsidRPr="00890D78">
        <w:rPr>
          <w:rFonts w:cs="Arial" w:hint="eastAsia"/>
          <w:b/>
          <w:spacing w:val="4"/>
        </w:rPr>
        <w:t>亿美元</w:t>
      </w:r>
    </w:p>
    <w:p w14:paraId="0F46E97E" w14:textId="42E63263" w:rsidR="00206EFC" w:rsidRPr="00D04D72" w:rsidRDefault="00E521AE" w:rsidP="00125E1B">
      <w:pPr>
        <w:widowControl/>
        <w:autoSpaceDE/>
        <w:autoSpaceDN/>
        <w:spacing w:beforeLines="0" w:before="100" w:beforeAutospacing="1" w:afterLines="0" w:after="100" w:afterAutospacing="1" w:line="240" w:lineRule="auto"/>
        <w:rPr>
          <w:rFonts w:ascii="仿宋" w:hAnsi="仿宋" w:cs="仿宋" w:hint="eastAsia"/>
          <w:bCs/>
          <w:spacing w:val="4"/>
        </w:rPr>
      </w:pPr>
      <w:r w:rsidRPr="00E521AE">
        <w:rPr>
          <w:rFonts w:cs="Arial" w:hint="eastAsia"/>
          <w:bCs/>
          <w:spacing w:val="4"/>
        </w:rPr>
        <w:t>4</w:t>
      </w:r>
      <w:r w:rsidRPr="00E521AE">
        <w:rPr>
          <w:rFonts w:cs="Arial" w:hint="eastAsia"/>
          <w:bCs/>
          <w:spacing w:val="4"/>
        </w:rPr>
        <w:t>月</w:t>
      </w:r>
      <w:r w:rsidRPr="00E521AE">
        <w:rPr>
          <w:rFonts w:cs="Arial" w:hint="eastAsia"/>
          <w:bCs/>
          <w:spacing w:val="4"/>
        </w:rPr>
        <w:t>16</w:t>
      </w:r>
      <w:r w:rsidRPr="00E521AE">
        <w:rPr>
          <w:rFonts w:cs="Arial" w:hint="eastAsia"/>
          <w:bCs/>
          <w:spacing w:val="4"/>
        </w:rPr>
        <w:t>日，</w:t>
      </w:r>
      <w:r w:rsidR="00890D78" w:rsidRPr="00890D78">
        <w:rPr>
          <w:rFonts w:cs="Arial" w:hint="eastAsia"/>
          <w:bCs/>
          <w:spacing w:val="4"/>
        </w:rPr>
        <w:t>阿联酋投资机构</w:t>
      </w:r>
      <w:r w:rsidR="00890D78" w:rsidRPr="00890D78">
        <w:rPr>
          <w:rFonts w:cs="Arial" w:hint="eastAsia"/>
          <w:bCs/>
          <w:spacing w:val="4"/>
        </w:rPr>
        <w:t>Emirates International Investment Company</w:t>
      </w:r>
      <w:r w:rsidR="00890D78" w:rsidRPr="00890D78">
        <w:rPr>
          <w:rFonts w:cs="Arial" w:hint="eastAsia"/>
          <w:bCs/>
          <w:spacing w:val="4"/>
        </w:rPr>
        <w:t>（</w:t>
      </w:r>
      <w:r w:rsidR="00890D78" w:rsidRPr="00890D78">
        <w:rPr>
          <w:rFonts w:cs="Arial" w:hint="eastAsia"/>
          <w:bCs/>
          <w:spacing w:val="4"/>
        </w:rPr>
        <w:t>EIIC</w:t>
      </w:r>
      <w:r w:rsidR="00890D78" w:rsidRPr="00890D78">
        <w:rPr>
          <w:rFonts w:cs="Arial" w:hint="eastAsia"/>
          <w:bCs/>
          <w:spacing w:val="4"/>
        </w:rPr>
        <w:t>）已收购美国投资机构</w:t>
      </w:r>
      <w:r w:rsidR="00890D78" w:rsidRPr="00890D78">
        <w:rPr>
          <w:rFonts w:cs="Arial" w:hint="eastAsia"/>
          <w:bCs/>
          <w:spacing w:val="4"/>
        </w:rPr>
        <w:t>General Atlantic</w:t>
      </w:r>
      <w:r w:rsidR="00890D78" w:rsidRPr="00890D78">
        <w:rPr>
          <w:rFonts w:cs="Arial" w:hint="eastAsia"/>
          <w:bCs/>
          <w:spacing w:val="4"/>
        </w:rPr>
        <w:t>旗下丹麦轻餐饮连锁</w:t>
      </w:r>
      <w:r w:rsidR="00890D78" w:rsidRPr="00890D78">
        <w:rPr>
          <w:rFonts w:cs="Arial" w:hint="eastAsia"/>
          <w:bCs/>
          <w:spacing w:val="4"/>
        </w:rPr>
        <w:t>Joe &amp; The Juice</w:t>
      </w:r>
      <w:r w:rsidR="00890D78" w:rsidRPr="00890D78">
        <w:rPr>
          <w:rFonts w:cs="Arial" w:hint="eastAsia"/>
          <w:bCs/>
          <w:spacing w:val="4"/>
        </w:rPr>
        <w:t>的少数股权，</w:t>
      </w:r>
      <w:r w:rsidR="00890D78" w:rsidRPr="00890D78">
        <w:rPr>
          <w:rFonts w:cs="Arial" w:hint="eastAsia"/>
          <w:bCs/>
          <w:spacing w:val="4"/>
        </w:rPr>
        <w:t>General Atlantic</w:t>
      </w:r>
      <w:r w:rsidR="00890D78" w:rsidRPr="00890D78">
        <w:rPr>
          <w:rFonts w:cs="Arial" w:hint="eastAsia"/>
          <w:bCs/>
          <w:spacing w:val="4"/>
        </w:rPr>
        <w:t>仍为控股股东；该笔交易对</w:t>
      </w:r>
      <w:r w:rsidR="00890D78" w:rsidRPr="00890D78">
        <w:rPr>
          <w:rFonts w:cs="Arial" w:hint="eastAsia"/>
          <w:bCs/>
          <w:spacing w:val="4"/>
        </w:rPr>
        <w:t>Joe &amp; The Juice</w:t>
      </w:r>
      <w:r w:rsidR="00890D78" w:rsidRPr="00890D78">
        <w:rPr>
          <w:rFonts w:cs="Arial" w:hint="eastAsia"/>
          <w:bCs/>
          <w:spacing w:val="4"/>
        </w:rPr>
        <w:t>的估值为</w:t>
      </w:r>
      <w:r>
        <w:rPr>
          <w:rFonts w:cs="Arial" w:hint="eastAsia"/>
          <w:bCs/>
          <w:spacing w:val="4"/>
        </w:rPr>
        <w:t>18</w:t>
      </w:r>
      <w:r w:rsidR="00890D78" w:rsidRPr="00890D78">
        <w:rPr>
          <w:rFonts w:cs="Arial" w:hint="eastAsia"/>
          <w:bCs/>
          <w:spacing w:val="4"/>
        </w:rPr>
        <w:t>亿美元。</w:t>
      </w:r>
      <w:r w:rsidR="00890D78" w:rsidRPr="00890D78">
        <w:rPr>
          <w:rFonts w:cs="Arial" w:hint="eastAsia"/>
          <w:bCs/>
          <w:spacing w:val="4"/>
        </w:rPr>
        <w:t>EIIC</w:t>
      </w:r>
      <w:r w:rsidR="00890D78" w:rsidRPr="00890D78">
        <w:rPr>
          <w:rFonts w:cs="Arial" w:hint="eastAsia"/>
          <w:bCs/>
          <w:spacing w:val="4"/>
        </w:rPr>
        <w:t>为阿布扎比</w:t>
      </w:r>
      <w:r w:rsidR="00890D78" w:rsidRPr="00890D78">
        <w:rPr>
          <w:rFonts w:cs="Arial" w:hint="eastAsia"/>
          <w:bCs/>
          <w:spacing w:val="4"/>
        </w:rPr>
        <w:t>National Holding Group</w:t>
      </w:r>
      <w:r w:rsidR="00890D78" w:rsidRPr="00890D78">
        <w:rPr>
          <w:rFonts w:cs="Arial" w:hint="eastAsia"/>
          <w:bCs/>
          <w:spacing w:val="4"/>
        </w:rPr>
        <w:t>的投资平台，其表示该投资将推动品牌加速扩张与全球新</w:t>
      </w:r>
      <w:r w:rsidR="00890D78" w:rsidRPr="00890D78">
        <w:rPr>
          <w:rFonts w:cs="Arial" w:hint="eastAsia"/>
          <w:bCs/>
          <w:spacing w:val="4"/>
        </w:rPr>
        <w:lastRenderedPageBreak/>
        <w:t>店开设；</w:t>
      </w:r>
      <w:r w:rsidR="00890D78" w:rsidRPr="00890D78">
        <w:rPr>
          <w:rFonts w:cs="Arial" w:hint="eastAsia"/>
          <w:bCs/>
          <w:spacing w:val="4"/>
        </w:rPr>
        <w:t>Joe &amp; The Juice</w:t>
      </w:r>
      <w:r w:rsidR="00890D78" w:rsidRPr="00890D78">
        <w:rPr>
          <w:rFonts w:cs="Arial" w:hint="eastAsia"/>
          <w:bCs/>
          <w:spacing w:val="4"/>
        </w:rPr>
        <w:t>首席执行官</w:t>
      </w:r>
      <w:r w:rsidR="00890D78" w:rsidRPr="00890D78">
        <w:rPr>
          <w:rFonts w:cs="Arial" w:hint="eastAsia"/>
          <w:bCs/>
          <w:spacing w:val="4"/>
        </w:rPr>
        <w:t>Thomas Noroxe</w:t>
      </w:r>
      <w:r w:rsidR="00890D78" w:rsidRPr="00890D78">
        <w:rPr>
          <w:rFonts w:cs="Arial" w:hint="eastAsia"/>
          <w:bCs/>
          <w:spacing w:val="4"/>
        </w:rPr>
        <w:t>称，此举将深化其与</w:t>
      </w:r>
      <w:r w:rsidR="00890D78" w:rsidRPr="00890D78">
        <w:rPr>
          <w:rFonts w:cs="Arial" w:hint="eastAsia"/>
          <w:bCs/>
          <w:spacing w:val="4"/>
        </w:rPr>
        <w:t>National Holding Group</w:t>
      </w:r>
      <w:r>
        <w:rPr>
          <w:rFonts w:cs="Arial" w:hint="eastAsia"/>
          <w:bCs/>
          <w:spacing w:val="4"/>
        </w:rPr>
        <w:t>的合作并扩大特许经营业务。</w:t>
      </w:r>
      <w:r w:rsidR="00890D78" w:rsidRPr="00890D78">
        <w:rPr>
          <w:rFonts w:cs="Arial" w:hint="eastAsia"/>
          <w:bCs/>
          <w:spacing w:val="4"/>
        </w:rPr>
        <w:t>该品牌总部位于丹麦哥本哈根，目前在</w:t>
      </w:r>
      <w:r w:rsidR="00890D78" w:rsidRPr="00890D78">
        <w:rPr>
          <w:rFonts w:cs="Arial" w:hint="eastAsia"/>
          <w:bCs/>
          <w:spacing w:val="4"/>
        </w:rPr>
        <w:t>23</w:t>
      </w:r>
      <w:r w:rsidR="00890D78" w:rsidRPr="00890D78">
        <w:rPr>
          <w:rFonts w:cs="Arial" w:hint="eastAsia"/>
          <w:bCs/>
          <w:spacing w:val="4"/>
        </w:rPr>
        <w:t>个市场运营逾</w:t>
      </w:r>
      <w:r w:rsidR="00890D78" w:rsidRPr="00890D78">
        <w:rPr>
          <w:rFonts w:cs="Arial" w:hint="eastAsia"/>
          <w:bCs/>
          <w:spacing w:val="4"/>
        </w:rPr>
        <w:t>480</w:t>
      </w:r>
      <w:r w:rsidR="00890D78" w:rsidRPr="00890D78">
        <w:rPr>
          <w:rFonts w:cs="Arial" w:hint="eastAsia"/>
          <w:bCs/>
          <w:spacing w:val="4"/>
        </w:rPr>
        <w:t>家门店，</w:t>
      </w:r>
      <w:r w:rsidR="00890D78" w:rsidRPr="00890D78">
        <w:rPr>
          <w:rFonts w:cs="Arial" w:hint="eastAsia"/>
          <w:bCs/>
          <w:spacing w:val="4"/>
        </w:rPr>
        <w:t>2025</w:t>
      </w:r>
      <w:r w:rsidR="00890D78" w:rsidRPr="00890D78">
        <w:rPr>
          <w:rFonts w:cs="Arial" w:hint="eastAsia"/>
          <w:bCs/>
          <w:spacing w:val="4"/>
        </w:rPr>
        <w:t>年收入约</w:t>
      </w:r>
      <w:r>
        <w:rPr>
          <w:rFonts w:cs="Arial" w:hint="eastAsia"/>
          <w:bCs/>
          <w:spacing w:val="4"/>
        </w:rPr>
        <w:t>5</w:t>
      </w:r>
      <w:r w:rsidR="00890D78" w:rsidRPr="00890D78">
        <w:rPr>
          <w:rFonts w:cs="Arial" w:hint="eastAsia"/>
          <w:bCs/>
          <w:spacing w:val="4"/>
        </w:rPr>
        <w:t>亿美元。（来源：</w:t>
      </w:r>
      <w:hyperlink r:id="rId29" w:history="1">
        <w:r w:rsidR="00890D78" w:rsidRPr="00890D78">
          <w:rPr>
            <w:rStyle w:val="a9"/>
            <w:rFonts w:cs="Arial" w:hint="eastAsia"/>
            <w:bCs/>
            <w:spacing w:val="4"/>
          </w:rPr>
          <w:t>Z</w:t>
        </w:r>
        <w:r w:rsidR="00890D78" w:rsidRPr="00890D78">
          <w:rPr>
            <w:rStyle w:val="a9"/>
            <w:rFonts w:cs="Arial"/>
            <w:bCs/>
            <w:spacing w:val="4"/>
          </w:rPr>
          <w:t>awya</w:t>
        </w:r>
      </w:hyperlink>
      <w:r w:rsidR="00890D78" w:rsidRPr="00890D78">
        <w:rPr>
          <w:rFonts w:cs="Arial" w:hint="eastAsia"/>
          <w:bCs/>
          <w:spacing w:val="4"/>
        </w:rPr>
        <w:t>，</w:t>
      </w:r>
      <w:r w:rsidR="00890D78" w:rsidRPr="00890D78">
        <w:rPr>
          <w:rFonts w:cs="Arial" w:hint="eastAsia"/>
          <w:bCs/>
          <w:spacing w:val="4"/>
        </w:rPr>
        <w:t>2026</w:t>
      </w:r>
      <w:r w:rsidR="00890D78" w:rsidRPr="00890D78">
        <w:rPr>
          <w:rFonts w:cs="Arial" w:hint="eastAsia"/>
          <w:bCs/>
          <w:spacing w:val="4"/>
        </w:rPr>
        <w:t>年</w:t>
      </w:r>
      <w:r w:rsidR="00890D78" w:rsidRPr="00890D78">
        <w:rPr>
          <w:rFonts w:cs="Arial" w:hint="eastAsia"/>
          <w:bCs/>
          <w:spacing w:val="4"/>
        </w:rPr>
        <w:t>4</w:t>
      </w:r>
      <w:r w:rsidR="00890D78" w:rsidRPr="00890D78">
        <w:rPr>
          <w:rFonts w:cs="Arial" w:hint="eastAsia"/>
          <w:bCs/>
          <w:spacing w:val="4"/>
        </w:rPr>
        <w:t>月</w:t>
      </w:r>
      <w:r w:rsidR="00890D78" w:rsidRPr="00890D78">
        <w:rPr>
          <w:rFonts w:cs="Arial" w:hint="eastAsia"/>
          <w:bCs/>
          <w:spacing w:val="4"/>
        </w:rPr>
        <w:t>17</w:t>
      </w:r>
      <w:r w:rsidR="00890D78" w:rsidRPr="00890D78">
        <w:rPr>
          <w:rFonts w:cs="Arial" w:hint="eastAsia"/>
          <w:bCs/>
          <w:spacing w:val="4"/>
        </w:rPr>
        <w:t>日）</w:t>
      </w:r>
    </w:p>
    <w:p w14:paraId="4495D4E9" w14:textId="77777777" w:rsidR="00A83AC0" w:rsidRPr="00E451E4" w:rsidRDefault="00A83AC0" w:rsidP="00A578DB">
      <w:pPr>
        <w:pStyle w:val="1"/>
        <w:spacing w:before="120" w:after="120"/>
        <w:rPr>
          <w:rFonts w:cs="Arial"/>
          <w:color w:val="A30008"/>
          <w:sz w:val="36"/>
          <w:szCs w:val="36"/>
        </w:rPr>
      </w:pPr>
      <w:r w:rsidRPr="00D9471D">
        <w:rPr>
          <w:rFonts w:cs="Arial" w:hint="eastAsia"/>
          <w:color w:val="A30008"/>
          <w:sz w:val="36"/>
          <w:szCs w:val="36"/>
        </w:rPr>
        <w:t>哈萨克斯坦</w:t>
      </w:r>
    </w:p>
    <w:bookmarkEnd w:id="0"/>
    <w:bookmarkEnd w:id="1"/>
    <w:bookmarkEnd w:id="2"/>
    <w:p w14:paraId="40B5AB71" w14:textId="77777777" w:rsidR="00C05792" w:rsidRDefault="00C05792" w:rsidP="00984641">
      <w:pPr>
        <w:pStyle w:val="Chin"/>
        <w:rPr>
          <w:b/>
          <w:bCs/>
        </w:rPr>
      </w:pPr>
      <w:r w:rsidRPr="00C05792">
        <w:rPr>
          <w:rFonts w:hint="eastAsia"/>
          <w:b/>
          <w:bCs/>
        </w:rPr>
        <w:t>腾讯以</w:t>
      </w:r>
      <w:r w:rsidRPr="00C05792">
        <w:rPr>
          <w:rFonts w:hint="eastAsia"/>
          <w:b/>
          <w:bCs/>
        </w:rPr>
        <w:t>5.18</w:t>
      </w:r>
      <w:r w:rsidRPr="00C05792">
        <w:rPr>
          <w:rFonts w:hint="eastAsia"/>
          <w:b/>
          <w:bCs/>
        </w:rPr>
        <w:t>亿美元入股哈萨克斯坦金融科技公司</w:t>
      </w:r>
      <w:r w:rsidRPr="00C05792">
        <w:rPr>
          <w:rFonts w:hint="eastAsia"/>
          <w:b/>
          <w:bCs/>
        </w:rPr>
        <w:t xml:space="preserve">Kaspi.kz </w:t>
      </w:r>
    </w:p>
    <w:p w14:paraId="49E21EBF" w14:textId="2DC98529" w:rsidR="00C05792" w:rsidRDefault="00C05792" w:rsidP="003262D0">
      <w:pPr>
        <w:pStyle w:val="Chin"/>
      </w:pPr>
      <w:r w:rsidRPr="00C05792">
        <w:rPr>
          <w:rFonts w:hint="eastAsia"/>
        </w:rPr>
        <w:t>4</w:t>
      </w:r>
      <w:r w:rsidRPr="00C05792">
        <w:rPr>
          <w:rFonts w:hint="eastAsia"/>
        </w:rPr>
        <w:t>月</w:t>
      </w:r>
      <w:r w:rsidRPr="00C05792">
        <w:rPr>
          <w:rFonts w:hint="eastAsia"/>
        </w:rPr>
        <w:t>20</w:t>
      </w:r>
      <w:r w:rsidRPr="00C05792">
        <w:rPr>
          <w:rFonts w:hint="eastAsia"/>
        </w:rPr>
        <w:t>日，腾讯控股（</w:t>
      </w:r>
      <w:r w:rsidRPr="00C05792">
        <w:rPr>
          <w:rFonts w:hint="eastAsia"/>
        </w:rPr>
        <w:t>Tencent Holdings</w:t>
      </w:r>
      <w:r w:rsidRPr="00C05792">
        <w:rPr>
          <w:rFonts w:hint="eastAsia"/>
        </w:rPr>
        <w:t>）联合</w:t>
      </w:r>
      <w:r w:rsidRPr="00C05792">
        <w:rPr>
          <w:rFonts w:hint="eastAsia"/>
        </w:rPr>
        <w:t>Kaspi.kz</w:t>
      </w:r>
      <w:r w:rsidRPr="00C05792">
        <w:rPr>
          <w:rFonts w:hint="eastAsia"/>
        </w:rPr>
        <w:t>联合创始人兼首席执行官</w:t>
      </w:r>
      <w:r w:rsidRPr="00C05792">
        <w:rPr>
          <w:rFonts w:hint="eastAsia"/>
        </w:rPr>
        <w:t>Mikheil Lomtadze</w:t>
      </w:r>
      <w:r w:rsidRPr="00C05792">
        <w:rPr>
          <w:rFonts w:hint="eastAsia"/>
        </w:rPr>
        <w:t>及部分高层，从霸菱金融科技创投基金（</w:t>
      </w:r>
      <w:r w:rsidRPr="00C05792">
        <w:rPr>
          <w:rFonts w:hint="eastAsia"/>
        </w:rPr>
        <w:t>Baring Fintech Venture Funds</w:t>
      </w:r>
      <w:r w:rsidRPr="00C05792">
        <w:rPr>
          <w:rFonts w:hint="eastAsia"/>
        </w:rPr>
        <w:t>）手中收购</w:t>
      </w:r>
      <w:r w:rsidRPr="00C05792">
        <w:rPr>
          <w:rFonts w:hint="eastAsia"/>
        </w:rPr>
        <w:t>600</w:t>
      </w:r>
      <w:r w:rsidRPr="00C05792">
        <w:rPr>
          <w:rFonts w:hint="eastAsia"/>
        </w:rPr>
        <w:t>万股美国存托凭证，占</w:t>
      </w:r>
      <w:r w:rsidRPr="00C05792">
        <w:rPr>
          <w:rFonts w:hint="eastAsia"/>
        </w:rPr>
        <w:t>Kaspi.kz</w:t>
      </w:r>
      <w:r w:rsidRPr="00C05792">
        <w:rPr>
          <w:rFonts w:hint="eastAsia"/>
        </w:rPr>
        <w:t>约</w:t>
      </w:r>
      <w:r w:rsidRPr="00C05792">
        <w:rPr>
          <w:rFonts w:hint="eastAsia"/>
        </w:rPr>
        <w:t>3.2%</w:t>
      </w:r>
      <w:r w:rsidRPr="00C05792">
        <w:rPr>
          <w:rFonts w:hint="eastAsia"/>
        </w:rPr>
        <w:t>股权，按上周五收盘价计算市值约</w:t>
      </w:r>
      <w:r w:rsidRPr="00C05792">
        <w:rPr>
          <w:rFonts w:hint="eastAsia"/>
        </w:rPr>
        <w:t>5.18</w:t>
      </w:r>
      <w:r w:rsidRPr="00C05792">
        <w:rPr>
          <w:rFonts w:hint="eastAsia"/>
        </w:rPr>
        <w:t>亿美元。这是腾讯在哈萨克斯坦的首笔投资，也是其在中亚地区的第二笔投资，此前曾领投乌兹别克斯坦金融科技及电商公司</w:t>
      </w:r>
      <w:r w:rsidRPr="00C05792">
        <w:rPr>
          <w:rFonts w:hint="eastAsia"/>
        </w:rPr>
        <w:t>Uzum</w:t>
      </w:r>
      <w:r w:rsidRPr="00C05792">
        <w:rPr>
          <w:rFonts w:hint="eastAsia"/>
        </w:rPr>
        <w:t>的股权融资。</w:t>
      </w:r>
      <w:r w:rsidRPr="00C05792">
        <w:rPr>
          <w:rFonts w:hint="eastAsia"/>
        </w:rPr>
        <w:t>Kaspi.kz</w:t>
      </w:r>
      <w:r w:rsidRPr="00C05792">
        <w:rPr>
          <w:rFonts w:hint="eastAsia"/>
        </w:rPr>
        <w:t>是哈萨克斯坦领先的支付、市场和金融科技生态系统运营商，在哈萨克斯坦和土耳其服务超过</w:t>
      </w:r>
      <w:r w:rsidRPr="00C05792">
        <w:rPr>
          <w:rFonts w:hint="eastAsia"/>
        </w:rPr>
        <w:t>2,500</w:t>
      </w:r>
      <w:r w:rsidRPr="00C05792">
        <w:rPr>
          <w:rFonts w:hint="eastAsia"/>
        </w:rPr>
        <w:t>万消费者和</w:t>
      </w:r>
      <w:r w:rsidRPr="00C05792">
        <w:rPr>
          <w:rFonts w:hint="eastAsia"/>
        </w:rPr>
        <w:t>90</w:t>
      </w:r>
      <w:r w:rsidRPr="00C05792">
        <w:rPr>
          <w:rFonts w:hint="eastAsia"/>
        </w:rPr>
        <w:t>万商家。霸菱基金在交易后仍持有</w:t>
      </w:r>
      <w:r w:rsidRPr="00C05792">
        <w:rPr>
          <w:rFonts w:hint="eastAsia"/>
        </w:rPr>
        <w:t>Kaspi.kz</w:t>
      </w:r>
      <w:r w:rsidRPr="00C05792">
        <w:rPr>
          <w:rFonts w:hint="eastAsia"/>
        </w:rPr>
        <w:t>股份。（来源：</w:t>
      </w:r>
      <w:hyperlink r:id="rId30" w:history="1">
        <w:r w:rsidR="00C2310D" w:rsidRPr="00C2310D">
          <w:rPr>
            <w:rStyle w:val="a9"/>
            <w:rFonts w:hint="eastAsia"/>
            <w:b/>
            <w:bCs/>
          </w:rPr>
          <w:t>彭博</w:t>
        </w:r>
      </w:hyperlink>
      <w:r w:rsidRPr="00C05792">
        <w:rPr>
          <w:rFonts w:hint="eastAsia"/>
        </w:rPr>
        <w:t>，</w:t>
      </w:r>
      <w:r w:rsidRPr="00C05792">
        <w:rPr>
          <w:rFonts w:hint="eastAsia"/>
        </w:rPr>
        <w:t>2026</w:t>
      </w:r>
      <w:r w:rsidRPr="00C05792">
        <w:rPr>
          <w:rFonts w:hint="eastAsia"/>
        </w:rPr>
        <w:t>年</w:t>
      </w:r>
      <w:r w:rsidRPr="00C05792">
        <w:rPr>
          <w:rFonts w:hint="eastAsia"/>
        </w:rPr>
        <w:t>4</w:t>
      </w:r>
      <w:r w:rsidRPr="00C05792">
        <w:rPr>
          <w:rFonts w:hint="eastAsia"/>
        </w:rPr>
        <w:t>月</w:t>
      </w:r>
      <w:r w:rsidRPr="00C05792">
        <w:rPr>
          <w:rFonts w:hint="eastAsia"/>
        </w:rPr>
        <w:t>20</w:t>
      </w:r>
      <w:r w:rsidRPr="00C05792">
        <w:rPr>
          <w:rFonts w:hint="eastAsia"/>
        </w:rPr>
        <w:t>日）</w:t>
      </w:r>
    </w:p>
    <w:p w14:paraId="2B4CBE6A" w14:textId="77777777" w:rsidR="00ED2E36" w:rsidRDefault="00ED2E36" w:rsidP="003262D0">
      <w:pPr>
        <w:pStyle w:val="Chin"/>
      </w:pPr>
    </w:p>
    <w:p w14:paraId="16CEDF44" w14:textId="77777777" w:rsidR="00C2310D" w:rsidRDefault="00C2310D" w:rsidP="003262D0">
      <w:pPr>
        <w:pStyle w:val="Chin"/>
        <w:rPr>
          <w:b/>
          <w:bCs/>
        </w:rPr>
      </w:pPr>
      <w:r w:rsidRPr="00C2310D">
        <w:rPr>
          <w:rFonts w:hint="eastAsia"/>
          <w:b/>
          <w:bCs/>
        </w:rPr>
        <w:t>哈萨克斯坦代表团出席上合组织植物检疫机制会议并与中国代表举行双边会谈</w:t>
      </w:r>
    </w:p>
    <w:p w14:paraId="257BECA1" w14:textId="4BF09570" w:rsidR="00C2310D" w:rsidRDefault="00C2310D" w:rsidP="000E362C">
      <w:pPr>
        <w:pStyle w:val="Chin"/>
      </w:pPr>
      <w:r w:rsidRPr="00C2310D">
        <w:rPr>
          <w:rFonts w:hint="eastAsia"/>
        </w:rPr>
        <w:t>4</w:t>
      </w:r>
      <w:r w:rsidRPr="00C2310D">
        <w:rPr>
          <w:rFonts w:hint="eastAsia"/>
        </w:rPr>
        <w:t>月</w:t>
      </w:r>
      <w:r w:rsidRPr="00C2310D">
        <w:rPr>
          <w:rFonts w:hint="eastAsia"/>
        </w:rPr>
        <w:t>20</w:t>
      </w:r>
      <w:r w:rsidRPr="00C2310D">
        <w:rPr>
          <w:rFonts w:hint="eastAsia"/>
        </w:rPr>
        <w:t>日，哈萨克斯坦农业部代表团赴吉尔吉斯斯坦比什凯克出席上海合作组织成员国植物检疫机制第三次会议。哈萨克斯坦农业部农工综合体国家监管委员会副主席穆拉特·伊尔吉巴耶夫代表哈方出席。会议重点讨论了加强区域植物检疫安全、统一技术标准及各国间信息交换等议题，与会各方共同签署联合议定书，明确协作机制以便利成员国间农产品贸易往来。会</w:t>
      </w:r>
      <w:r w:rsidRPr="00C2310D">
        <w:rPr>
          <w:rFonts w:hint="eastAsia"/>
        </w:rPr>
        <w:t>议期间，</w:t>
      </w:r>
      <w:r w:rsidR="00A9522A" w:rsidRPr="00A9522A">
        <w:rPr>
          <w:rFonts w:ascii="仿宋" w:hAnsi="仿宋" w:hint="eastAsia"/>
        </w:rPr>
        <w:t>亦</w:t>
      </w:r>
      <w:r w:rsidRPr="00C2310D">
        <w:rPr>
          <w:rFonts w:hint="eastAsia"/>
        </w:rPr>
        <w:t>就扩大哈萨克斯坦农产品对华出口规模、确保供应稳定、出口程序系统化及其与国际标准对接等问题进行深入交流。（来源：</w:t>
      </w:r>
      <w:hyperlink r:id="rId31" w:history="1">
        <w:r w:rsidRPr="00A9522A">
          <w:rPr>
            <w:rStyle w:val="a9"/>
            <w:rFonts w:hint="eastAsia"/>
          </w:rPr>
          <w:t>哈萨克斯</w:t>
        </w:r>
        <w:r w:rsidR="00235CBF">
          <w:rPr>
            <w:rStyle w:val="a9"/>
          </w:rPr>
          <w:tab/>
        </w:r>
        <w:r w:rsidRPr="00A9522A">
          <w:rPr>
            <w:rStyle w:val="a9"/>
            <w:rFonts w:hint="eastAsia"/>
          </w:rPr>
          <w:t>坦驻华大使馆</w:t>
        </w:r>
      </w:hyperlink>
      <w:r w:rsidRPr="00C2310D">
        <w:rPr>
          <w:rFonts w:hint="eastAsia"/>
        </w:rPr>
        <w:t>，</w:t>
      </w:r>
      <w:r w:rsidRPr="00C2310D">
        <w:rPr>
          <w:rFonts w:hint="eastAsia"/>
        </w:rPr>
        <w:t>2026</w:t>
      </w:r>
      <w:r w:rsidRPr="00C2310D">
        <w:rPr>
          <w:rFonts w:hint="eastAsia"/>
        </w:rPr>
        <w:t>年</w:t>
      </w:r>
      <w:r w:rsidRPr="00C2310D">
        <w:rPr>
          <w:rFonts w:hint="eastAsia"/>
        </w:rPr>
        <w:t>4</w:t>
      </w:r>
      <w:r w:rsidRPr="00C2310D">
        <w:rPr>
          <w:rFonts w:hint="eastAsia"/>
        </w:rPr>
        <w:t>月</w:t>
      </w:r>
      <w:r w:rsidRPr="00C2310D">
        <w:rPr>
          <w:rFonts w:hint="eastAsia"/>
        </w:rPr>
        <w:t>20</w:t>
      </w:r>
      <w:r w:rsidRPr="00C2310D">
        <w:rPr>
          <w:rFonts w:hint="eastAsia"/>
        </w:rPr>
        <w:t>日）</w:t>
      </w:r>
    </w:p>
    <w:p w14:paraId="6EFEC8F8" w14:textId="77777777" w:rsidR="007F7384" w:rsidRDefault="007F7384" w:rsidP="003262D0">
      <w:pPr>
        <w:pStyle w:val="Chin"/>
        <w:rPr>
          <w:b/>
          <w:bCs/>
          <w:shd w:val="clear" w:color="auto" w:fill="FFFFFF"/>
        </w:rPr>
      </w:pPr>
      <w:r w:rsidRPr="007F7384">
        <w:rPr>
          <w:rFonts w:hint="eastAsia"/>
          <w:b/>
          <w:bCs/>
          <w:shd w:val="clear" w:color="auto" w:fill="FFFFFF"/>
        </w:rPr>
        <w:t>北京首趟图定中亚班列发往阿拉木图，每周</w:t>
      </w:r>
      <w:r w:rsidRPr="007F7384">
        <w:rPr>
          <w:rFonts w:hint="eastAsia"/>
          <w:b/>
          <w:bCs/>
          <w:shd w:val="clear" w:color="auto" w:fill="FFFFFF"/>
        </w:rPr>
        <w:t>1</w:t>
      </w:r>
      <w:r w:rsidRPr="007F7384">
        <w:rPr>
          <w:rFonts w:hint="eastAsia"/>
          <w:b/>
          <w:bCs/>
          <w:shd w:val="clear" w:color="auto" w:fill="FFFFFF"/>
        </w:rPr>
        <w:t>列常态化开行</w:t>
      </w:r>
    </w:p>
    <w:p w14:paraId="42021D91" w14:textId="109FCCB1" w:rsidR="00B810A1" w:rsidRDefault="00B810A1" w:rsidP="00B810A1">
      <w:pPr>
        <w:pStyle w:val="1"/>
        <w:spacing w:before="120" w:after="120"/>
        <w:jc w:val="left"/>
        <w:rPr>
          <w:rFonts w:cs="Arial"/>
          <w:b w:val="0"/>
          <w:color w:val="0F1115"/>
          <w:spacing w:val="4"/>
          <w:szCs w:val="24"/>
          <w:shd w:val="clear" w:color="auto" w:fill="FFFFFF"/>
        </w:rPr>
      </w:pPr>
      <w:r w:rsidRPr="00B810A1">
        <w:rPr>
          <w:rFonts w:cs="Arial" w:hint="eastAsia"/>
          <w:b w:val="0"/>
          <w:color w:val="0F1115"/>
          <w:spacing w:val="4"/>
          <w:szCs w:val="24"/>
          <w:shd w:val="clear" w:color="auto" w:fill="FFFFFF"/>
        </w:rPr>
        <w:t>4</w:t>
      </w:r>
      <w:r w:rsidRPr="00B810A1">
        <w:rPr>
          <w:rFonts w:cs="Arial" w:hint="eastAsia"/>
          <w:b w:val="0"/>
          <w:color w:val="0F1115"/>
          <w:spacing w:val="4"/>
          <w:szCs w:val="24"/>
          <w:shd w:val="clear" w:color="auto" w:fill="FFFFFF"/>
        </w:rPr>
        <w:t>月</w:t>
      </w:r>
      <w:r w:rsidRPr="00B810A1">
        <w:rPr>
          <w:rFonts w:cs="Arial" w:hint="eastAsia"/>
          <w:b w:val="0"/>
          <w:color w:val="0F1115"/>
          <w:spacing w:val="4"/>
          <w:szCs w:val="24"/>
          <w:shd w:val="clear" w:color="auto" w:fill="FFFFFF"/>
        </w:rPr>
        <w:t>20</w:t>
      </w:r>
      <w:r w:rsidRPr="00B810A1">
        <w:rPr>
          <w:rFonts w:cs="Arial" w:hint="eastAsia"/>
          <w:b w:val="0"/>
          <w:color w:val="0F1115"/>
          <w:spacing w:val="4"/>
          <w:szCs w:val="24"/>
          <w:shd w:val="clear" w:color="auto" w:fill="FFFFFF"/>
        </w:rPr>
        <w:t>日，一列满载汽车零配件、机械设备等货物的中亚班列</w:t>
      </w:r>
      <w:r w:rsidRPr="00B810A1">
        <w:rPr>
          <w:rFonts w:cs="Arial" w:hint="eastAsia"/>
          <w:b w:val="0"/>
          <w:color w:val="0F1115"/>
          <w:spacing w:val="4"/>
          <w:szCs w:val="24"/>
          <w:shd w:val="clear" w:color="auto" w:fill="FFFFFF"/>
        </w:rPr>
        <w:t>X9305</w:t>
      </w:r>
      <w:r w:rsidRPr="00B810A1">
        <w:rPr>
          <w:rFonts w:cs="Arial" w:hint="eastAsia"/>
          <w:b w:val="0"/>
          <w:color w:val="0F1115"/>
          <w:spacing w:val="4"/>
          <w:szCs w:val="24"/>
          <w:shd w:val="clear" w:color="auto" w:fill="FFFFFF"/>
        </w:rPr>
        <w:t>次从国铁北京局良乡站发车</w:t>
      </w:r>
      <w:r>
        <w:rPr>
          <w:rFonts w:cs="Arial" w:hint="eastAsia"/>
          <w:b w:val="0"/>
          <w:color w:val="0F1115"/>
          <w:spacing w:val="4"/>
          <w:szCs w:val="24"/>
          <w:shd w:val="clear" w:color="auto" w:fill="FFFFFF"/>
        </w:rPr>
        <w:t>，</w:t>
      </w:r>
      <w:r w:rsidRPr="00B810A1">
        <w:rPr>
          <w:rFonts w:cs="Arial" w:hint="eastAsia"/>
          <w:b w:val="0"/>
          <w:color w:val="0F1115"/>
          <w:spacing w:val="4"/>
          <w:szCs w:val="24"/>
          <w:shd w:val="clear" w:color="auto" w:fill="FFFFFF"/>
        </w:rPr>
        <w:t>往哈萨克斯坦阿拉木图，全程运行时间约</w:t>
      </w:r>
      <w:r w:rsidRPr="00B810A1">
        <w:rPr>
          <w:rFonts w:cs="Arial" w:hint="eastAsia"/>
          <w:b w:val="0"/>
          <w:color w:val="0F1115"/>
          <w:spacing w:val="4"/>
          <w:szCs w:val="24"/>
          <w:shd w:val="clear" w:color="auto" w:fill="FFFFFF"/>
        </w:rPr>
        <w:t>10</w:t>
      </w:r>
      <w:r w:rsidRPr="00B810A1">
        <w:rPr>
          <w:rFonts w:cs="Arial" w:hint="eastAsia"/>
          <w:b w:val="0"/>
          <w:color w:val="0F1115"/>
          <w:spacing w:val="4"/>
          <w:szCs w:val="24"/>
          <w:shd w:val="clear" w:color="auto" w:fill="FFFFFF"/>
        </w:rPr>
        <w:t>天</w:t>
      </w:r>
      <w:r>
        <w:rPr>
          <w:rFonts w:cs="Arial" w:hint="eastAsia"/>
          <w:b w:val="0"/>
          <w:color w:val="0F1115"/>
          <w:spacing w:val="4"/>
          <w:szCs w:val="24"/>
          <w:shd w:val="clear" w:color="auto" w:fill="FFFFFF"/>
        </w:rPr>
        <w:t>，</w:t>
      </w:r>
      <w:r w:rsidRPr="00B810A1">
        <w:rPr>
          <w:rFonts w:cs="Arial" w:hint="eastAsia"/>
          <w:b w:val="0"/>
          <w:color w:val="0F1115"/>
          <w:spacing w:val="4"/>
          <w:szCs w:val="24"/>
          <w:shd w:val="clear" w:color="auto" w:fill="FFFFFF"/>
        </w:rPr>
        <w:t>这是北京市首次开行图定中亚班列。该班列由国铁北京局和北京国际陆港共同打造，后续将以每周</w:t>
      </w:r>
      <w:r w:rsidRPr="00B810A1">
        <w:rPr>
          <w:rFonts w:cs="Arial" w:hint="eastAsia"/>
          <w:b w:val="0"/>
          <w:color w:val="0F1115"/>
          <w:spacing w:val="4"/>
          <w:szCs w:val="24"/>
          <w:shd w:val="clear" w:color="auto" w:fill="FFFFFF"/>
        </w:rPr>
        <w:t>1</w:t>
      </w:r>
      <w:r w:rsidRPr="00B810A1">
        <w:rPr>
          <w:rFonts w:cs="Arial" w:hint="eastAsia"/>
          <w:b w:val="0"/>
          <w:color w:val="0F1115"/>
          <w:spacing w:val="4"/>
          <w:szCs w:val="24"/>
          <w:shd w:val="clear" w:color="auto" w:fill="FFFFFF"/>
        </w:rPr>
        <w:t>列的频次常态化开行，班列运行</w:t>
      </w:r>
      <w:r w:rsidRPr="00B810A1">
        <w:rPr>
          <w:rFonts w:ascii="仿宋" w:hAnsi="仿宋" w:cs="Arial" w:hint="eastAsia"/>
          <w:b w:val="0"/>
          <w:color w:val="0F1115"/>
          <w:spacing w:val="4"/>
          <w:szCs w:val="24"/>
          <w:shd w:val="clear" w:color="auto" w:fill="FFFFFF"/>
        </w:rPr>
        <w:t>将</w:t>
      </w:r>
      <w:r w:rsidRPr="00B810A1">
        <w:rPr>
          <w:rFonts w:cs="Arial" w:hint="eastAsia"/>
          <w:b w:val="0"/>
          <w:color w:val="0F1115"/>
          <w:spacing w:val="4"/>
          <w:szCs w:val="24"/>
          <w:shd w:val="clear" w:color="auto" w:fill="FFFFFF"/>
        </w:rPr>
        <w:t>全程实施</w:t>
      </w:r>
      <w:r w:rsidRPr="00B810A1">
        <w:rPr>
          <w:rFonts w:cs="Arial" w:hint="eastAsia"/>
          <w:b w:val="0"/>
          <w:bCs/>
          <w:spacing w:val="4"/>
        </w:rPr>
        <w:t>「</w:t>
      </w:r>
      <w:r w:rsidRPr="00B810A1">
        <w:rPr>
          <w:rFonts w:cs="Arial" w:hint="eastAsia"/>
          <w:b w:val="0"/>
          <w:bCs/>
          <w:color w:val="0F1115"/>
          <w:spacing w:val="4"/>
          <w:szCs w:val="24"/>
          <w:shd w:val="clear" w:color="auto" w:fill="FFFFFF"/>
        </w:rPr>
        <w:t>五优先举措</w:t>
      </w:r>
      <w:r w:rsidRPr="00B810A1">
        <w:rPr>
          <w:rFonts w:ascii="仿宋" w:hAnsi="仿宋" w:cs="Arial" w:hint="eastAsia"/>
          <w:b w:val="0"/>
          <w:bCs/>
          <w:color w:val="0F1115"/>
          <w:spacing w:val="4"/>
          <w:szCs w:val="24"/>
          <w:shd w:val="clear" w:color="auto" w:fill="FFFFFF"/>
        </w:rPr>
        <w:t>」</w:t>
      </w:r>
      <w:r w:rsidRPr="00B810A1">
        <w:rPr>
          <w:rFonts w:cs="Arial" w:hint="eastAsia"/>
          <w:b w:val="0"/>
          <w:color w:val="0F1115"/>
          <w:spacing w:val="4"/>
          <w:szCs w:val="24"/>
          <w:shd w:val="clear" w:color="auto" w:fill="FFFFFF"/>
        </w:rPr>
        <w:t>，为班列高效开行提供绿色通道。（来源：</w:t>
      </w:r>
      <w:hyperlink r:id="rId32" w:history="1">
        <w:r w:rsidRPr="00A9522A">
          <w:rPr>
            <w:rStyle w:val="a9"/>
            <w:rFonts w:hint="eastAsia"/>
          </w:rPr>
          <w:t>哈萨克斯坦驻华大使馆</w:t>
        </w:r>
      </w:hyperlink>
      <w:r w:rsidRPr="00B810A1">
        <w:rPr>
          <w:rFonts w:cs="Arial" w:hint="eastAsia"/>
          <w:b w:val="0"/>
          <w:color w:val="0F1115"/>
          <w:spacing w:val="4"/>
          <w:szCs w:val="24"/>
          <w:shd w:val="clear" w:color="auto" w:fill="FFFFFF"/>
        </w:rPr>
        <w:t>，</w:t>
      </w:r>
      <w:r w:rsidRPr="00B810A1">
        <w:rPr>
          <w:rFonts w:cs="Arial" w:hint="eastAsia"/>
          <w:b w:val="0"/>
          <w:color w:val="0F1115"/>
          <w:spacing w:val="4"/>
          <w:szCs w:val="24"/>
          <w:shd w:val="clear" w:color="auto" w:fill="FFFFFF"/>
        </w:rPr>
        <w:t>2026</w:t>
      </w:r>
      <w:r w:rsidRPr="00B810A1">
        <w:rPr>
          <w:rFonts w:cs="Arial" w:hint="eastAsia"/>
          <w:b w:val="0"/>
          <w:color w:val="0F1115"/>
          <w:spacing w:val="4"/>
          <w:szCs w:val="24"/>
          <w:shd w:val="clear" w:color="auto" w:fill="FFFFFF"/>
        </w:rPr>
        <w:t>年</w:t>
      </w:r>
      <w:r w:rsidRPr="00B810A1">
        <w:rPr>
          <w:rFonts w:cs="Arial" w:hint="eastAsia"/>
          <w:b w:val="0"/>
          <w:color w:val="0F1115"/>
          <w:spacing w:val="4"/>
          <w:szCs w:val="24"/>
          <w:shd w:val="clear" w:color="auto" w:fill="FFFFFF"/>
        </w:rPr>
        <w:t>4</w:t>
      </w:r>
      <w:r w:rsidRPr="00B810A1">
        <w:rPr>
          <w:rFonts w:cs="Arial" w:hint="eastAsia"/>
          <w:b w:val="0"/>
          <w:color w:val="0F1115"/>
          <w:spacing w:val="4"/>
          <w:szCs w:val="24"/>
          <w:shd w:val="clear" w:color="auto" w:fill="FFFFFF"/>
        </w:rPr>
        <w:t>月</w:t>
      </w:r>
      <w:r w:rsidRPr="00B810A1">
        <w:rPr>
          <w:rFonts w:cs="Arial" w:hint="eastAsia"/>
          <w:b w:val="0"/>
          <w:color w:val="0F1115"/>
          <w:spacing w:val="4"/>
          <w:szCs w:val="24"/>
          <w:shd w:val="clear" w:color="auto" w:fill="FFFFFF"/>
        </w:rPr>
        <w:t>20</w:t>
      </w:r>
      <w:r w:rsidRPr="00B810A1">
        <w:rPr>
          <w:rFonts w:cs="Arial" w:hint="eastAsia"/>
          <w:b w:val="0"/>
          <w:color w:val="0F1115"/>
          <w:spacing w:val="4"/>
          <w:szCs w:val="24"/>
          <w:shd w:val="clear" w:color="auto" w:fill="FFFFFF"/>
        </w:rPr>
        <w:t>日）</w:t>
      </w:r>
    </w:p>
    <w:p w14:paraId="5246CBBD" w14:textId="77777777" w:rsidR="00B810A1" w:rsidRDefault="00B810A1" w:rsidP="00C100CC">
      <w:pPr>
        <w:spacing w:before="120" w:after="120"/>
        <w:rPr>
          <w:rFonts w:cs="Arial"/>
          <w:b/>
          <w:bCs/>
          <w:spacing w:val="4"/>
          <w:shd w:val="clear" w:color="auto" w:fill="FFFFFF"/>
        </w:rPr>
      </w:pPr>
      <w:r w:rsidRPr="00B810A1">
        <w:rPr>
          <w:rFonts w:cs="Arial" w:hint="eastAsia"/>
          <w:b/>
          <w:bCs/>
          <w:spacing w:val="4"/>
          <w:shd w:val="clear" w:color="auto" w:fill="FFFFFF"/>
        </w:rPr>
        <w:t>哈萨克斯坦提出过境运输量提升至</w:t>
      </w:r>
      <w:r w:rsidRPr="00B810A1">
        <w:rPr>
          <w:rFonts w:cs="Arial" w:hint="eastAsia"/>
          <w:b/>
          <w:bCs/>
          <w:spacing w:val="4"/>
          <w:shd w:val="clear" w:color="auto" w:fill="FFFFFF"/>
        </w:rPr>
        <w:t>5,500</w:t>
      </w:r>
      <w:r w:rsidRPr="00B810A1">
        <w:rPr>
          <w:rFonts w:cs="Arial" w:hint="eastAsia"/>
          <w:b/>
          <w:bCs/>
          <w:spacing w:val="4"/>
          <w:shd w:val="clear" w:color="auto" w:fill="FFFFFF"/>
        </w:rPr>
        <w:t>万吨目标，冲刺欧亚枢纽地位</w:t>
      </w:r>
    </w:p>
    <w:p w14:paraId="692DF404" w14:textId="7F0C3DBD" w:rsidR="00C100CC" w:rsidRPr="00C100CC" w:rsidRDefault="00B810A1" w:rsidP="00C100CC">
      <w:pPr>
        <w:spacing w:before="120" w:after="120"/>
      </w:pPr>
      <w:r w:rsidRPr="00B810A1">
        <w:rPr>
          <w:rFonts w:cs="Arial" w:hint="eastAsia"/>
          <w:color w:val="0F1115"/>
          <w:spacing w:val="4"/>
          <w:shd w:val="clear" w:color="auto" w:fill="FFFFFF"/>
        </w:rPr>
        <w:t>4</w:t>
      </w:r>
      <w:r w:rsidRPr="00B810A1">
        <w:rPr>
          <w:rFonts w:cs="Arial" w:hint="eastAsia"/>
          <w:color w:val="0F1115"/>
          <w:spacing w:val="4"/>
          <w:shd w:val="clear" w:color="auto" w:fill="FFFFFF"/>
        </w:rPr>
        <w:t>月</w:t>
      </w:r>
      <w:r w:rsidRPr="00B810A1">
        <w:rPr>
          <w:rFonts w:cs="Arial" w:hint="eastAsia"/>
          <w:color w:val="0F1115"/>
          <w:spacing w:val="4"/>
          <w:shd w:val="clear" w:color="auto" w:fill="FFFFFF"/>
        </w:rPr>
        <w:t>14</w:t>
      </w:r>
      <w:r w:rsidRPr="00B810A1">
        <w:rPr>
          <w:rFonts w:cs="Arial" w:hint="eastAsia"/>
          <w:color w:val="0F1115"/>
          <w:spacing w:val="4"/>
          <w:shd w:val="clear" w:color="auto" w:fill="FFFFFF"/>
        </w:rPr>
        <w:t>日，哈萨克斯坦交通部长努尔兰·萨乌兰巴耶夫主持召开专题会议，研究落实政府关于提升国家交通运输与过境运输潜力的任务，提出将全国过境运输量提升至</w:t>
      </w:r>
      <w:r w:rsidRPr="00B810A1">
        <w:rPr>
          <w:rFonts w:cs="Arial" w:hint="eastAsia"/>
          <w:color w:val="0F1115"/>
          <w:spacing w:val="4"/>
          <w:shd w:val="clear" w:color="auto" w:fill="FFFFFF"/>
        </w:rPr>
        <w:t>5,500</w:t>
      </w:r>
      <w:r w:rsidRPr="00B810A1">
        <w:rPr>
          <w:rFonts w:cs="Arial" w:hint="eastAsia"/>
          <w:color w:val="0F1115"/>
          <w:spacing w:val="4"/>
          <w:shd w:val="clear" w:color="auto" w:fill="FFFFFF"/>
        </w:rPr>
        <w:t>万吨的目标。重点讨论提高交通行业运行效率、加快基础设施项目建设、推进数字化改革等议题。哈方将重点推进主要国际运输走廊建设，加快交通基础设施现代化改造，特别关注铁路项目建设、公路边境口岸现代化改造、海运基础设施发展及国际运输领域数字解决方案推广。政府还提出将国家间边境衔接口岸通行能力提升至每年</w:t>
      </w:r>
      <w:r w:rsidRPr="00B810A1">
        <w:rPr>
          <w:rFonts w:cs="Arial" w:hint="eastAsia"/>
          <w:color w:val="0F1115"/>
          <w:spacing w:val="4"/>
          <w:shd w:val="clear" w:color="auto" w:fill="FFFFFF"/>
        </w:rPr>
        <w:t>1</w:t>
      </w:r>
      <w:r w:rsidRPr="00B810A1">
        <w:rPr>
          <w:rFonts w:cs="Arial" w:hint="eastAsia"/>
          <w:color w:val="0F1115"/>
          <w:spacing w:val="4"/>
          <w:shd w:val="clear" w:color="auto" w:fill="FFFFFF"/>
        </w:rPr>
        <w:t>亿吨，以推动国际运输发展并简化通关流程。（来源：</w:t>
      </w:r>
      <w:hyperlink r:id="rId33" w:history="1">
        <w:r w:rsidRPr="00ED2E36">
          <w:rPr>
            <w:rStyle w:val="a9"/>
            <w:rFonts w:cs="Arial" w:hint="eastAsia"/>
            <w:spacing w:val="4"/>
            <w:shd w:val="clear" w:color="auto" w:fill="FFFFFF"/>
          </w:rPr>
          <w:t>哈萨克斯坦驻华大使馆</w:t>
        </w:r>
      </w:hyperlink>
      <w:r w:rsidRPr="00B810A1">
        <w:rPr>
          <w:rFonts w:cs="Arial" w:hint="eastAsia"/>
          <w:color w:val="0F1115"/>
          <w:spacing w:val="4"/>
          <w:shd w:val="clear" w:color="auto" w:fill="FFFFFF"/>
        </w:rPr>
        <w:t>，</w:t>
      </w:r>
      <w:r w:rsidRPr="00B810A1">
        <w:rPr>
          <w:rFonts w:cs="Arial" w:hint="eastAsia"/>
          <w:color w:val="0F1115"/>
          <w:spacing w:val="4"/>
          <w:shd w:val="clear" w:color="auto" w:fill="FFFFFF"/>
        </w:rPr>
        <w:t>2026</w:t>
      </w:r>
      <w:r w:rsidRPr="00B810A1">
        <w:rPr>
          <w:rFonts w:cs="Arial" w:hint="eastAsia"/>
          <w:color w:val="0F1115"/>
          <w:spacing w:val="4"/>
          <w:shd w:val="clear" w:color="auto" w:fill="FFFFFF"/>
        </w:rPr>
        <w:t>年</w:t>
      </w:r>
      <w:r w:rsidRPr="00B810A1">
        <w:rPr>
          <w:rFonts w:cs="Arial" w:hint="eastAsia"/>
          <w:color w:val="0F1115"/>
          <w:spacing w:val="4"/>
          <w:shd w:val="clear" w:color="auto" w:fill="FFFFFF"/>
        </w:rPr>
        <w:t>4</w:t>
      </w:r>
      <w:r w:rsidRPr="00B810A1">
        <w:rPr>
          <w:rFonts w:cs="Arial" w:hint="eastAsia"/>
          <w:color w:val="0F1115"/>
          <w:spacing w:val="4"/>
          <w:shd w:val="clear" w:color="auto" w:fill="FFFFFF"/>
        </w:rPr>
        <w:t>月</w:t>
      </w:r>
      <w:r w:rsidRPr="00B810A1">
        <w:rPr>
          <w:rFonts w:cs="Arial" w:hint="eastAsia"/>
          <w:color w:val="0F1115"/>
          <w:spacing w:val="4"/>
          <w:shd w:val="clear" w:color="auto" w:fill="FFFFFF"/>
        </w:rPr>
        <w:t>14</w:t>
      </w:r>
      <w:r w:rsidRPr="00B810A1">
        <w:rPr>
          <w:rFonts w:cs="Arial" w:hint="eastAsia"/>
          <w:color w:val="0F1115"/>
          <w:spacing w:val="4"/>
          <w:shd w:val="clear" w:color="auto" w:fill="FFFFFF"/>
        </w:rPr>
        <w:t>日）</w:t>
      </w:r>
    </w:p>
    <w:p w14:paraId="4391FEAD" w14:textId="7431C715" w:rsidR="00A83AC0" w:rsidRPr="0064414C" w:rsidRDefault="00A83AC0" w:rsidP="00864979">
      <w:pPr>
        <w:pStyle w:val="1"/>
        <w:spacing w:before="120" w:after="120"/>
        <w:rPr>
          <w:rFonts w:cs="Arial"/>
          <w:color w:val="A30008"/>
          <w:sz w:val="36"/>
          <w:szCs w:val="36"/>
        </w:rPr>
      </w:pPr>
      <w:r w:rsidRPr="00D9471D">
        <w:rPr>
          <w:rFonts w:cs="Arial" w:hint="eastAsia"/>
          <w:color w:val="A30008"/>
          <w:sz w:val="36"/>
          <w:szCs w:val="36"/>
        </w:rPr>
        <w:t>韩国</w:t>
      </w:r>
    </w:p>
    <w:p w14:paraId="15062CE5" w14:textId="28F513DA" w:rsidR="006253BC" w:rsidRDefault="006253BC" w:rsidP="006B426E">
      <w:pPr>
        <w:spacing w:before="120" w:after="120" w:line="278" w:lineRule="auto"/>
        <w:rPr>
          <w:rFonts w:cs="Arial"/>
          <w:b/>
          <w:bCs/>
          <w:color w:val="0F1115"/>
          <w:shd w:val="clear" w:color="auto" w:fill="FFFFFF"/>
        </w:rPr>
      </w:pPr>
      <w:r w:rsidRPr="006253BC">
        <w:rPr>
          <w:rFonts w:cs="Arial" w:hint="eastAsia"/>
          <w:b/>
          <w:bCs/>
          <w:color w:val="0F1115"/>
          <w:shd w:val="clear" w:color="auto" w:fill="FFFFFF"/>
        </w:rPr>
        <w:t>韩国</w:t>
      </w:r>
      <w:r w:rsidRPr="006253BC">
        <w:rPr>
          <w:rFonts w:cs="Arial" w:hint="eastAsia"/>
          <w:b/>
          <w:bCs/>
          <w:color w:val="0F1115"/>
          <w:shd w:val="clear" w:color="auto" w:fill="FFFFFF"/>
        </w:rPr>
        <w:t>IT</w:t>
      </w:r>
      <w:r w:rsidRPr="006253BC">
        <w:rPr>
          <w:rFonts w:cs="Arial" w:hint="eastAsia"/>
          <w:b/>
          <w:bCs/>
          <w:color w:val="0F1115"/>
          <w:shd w:val="clear" w:color="auto" w:fill="FFFFFF"/>
        </w:rPr>
        <w:t>解决方案提供商三星</w:t>
      </w:r>
      <w:r w:rsidRPr="006253BC">
        <w:rPr>
          <w:rFonts w:cs="Arial" w:hint="eastAsia"/>
          <w:b/>
          <w:bCs/>
          <w:color w:val="0F1115"/>
          <w:shd w:val="clear" w:color="auto" w:fill="FFFFFF"/>
        </w:rPr>
        <w:t>SDS</w:t>
      </w:r>
      <w:r w:rsidRPr="006253BC">
        <w:rPr>
          <w:rFonts w:cs="Arial" w:hint="eastAsia"/>
          <w:b/>
          <w:bCs/>
          <w:color w:val="0F1115"/>
          <w:shd w:val="clear" w:color="auto" w:fill="FFFFFF"/>
        </w:rPr>
        <w:t>与</w:t>
      </w:r>
      <w:r w:rsidRPr="006253BC">
        <w:rPr>
          <w:rFonts w:cs="Arial" w:hint="eastAsia"/>
          <w:b/>
          <w:bCs/>
          <w:color w:val="0F1115"/>
          <w:shd w:val="clear" w:color="auto" w:fill="FFFFFF"/>
        </w:rPr>
        <w:t>KKR</w:t>
      </w:r>
      <w:r w:rsidRPr="006253BC">
        <w:rPr>
          <w:rFonts w:cs="Arial" w:hint="eastAsia"/>
          <w:b/>
          <w:bCs/>
          <w:color w:val="0F1115"/>
          <w:shd w:val="clear" w:color="auto" w:fill="FFFFFF"/>
        </w:rPr>
        <w:t>达成战略合作，获</w:t>
      </w:r>
      <w:r w:rsidRPr="006253BC">
        <w:rPr>
          <w:rFonts w:cs="Arial" w:hint="eastAsia"/>
          <w:b/>
          <w:bCs/>
          <w:color w:val="0F1115"/>
          <w:shd w:val="clear" w:color="auto" w:fill="FFFFFF"/>
        </w:rPr>
        <w:t>8.20</w:t>
      </w:r>
      <w:r w:rsidRPr="006253BC">
        <w:rPr>
          <w:rFonts w:cs="Arial" w:hint="eastAsia"/>
          <w:b/>
          <w:bCs/>
          <w:color w:val="0F1115"/>
          <w:shd w:val="clear" w:color="auto" w:fill="FFFFFF"/>
        </w:rPr>
        <w:t>亿美元投资加速</w:t>
      </w:r>
      <w:r w:rsidRPr="006253BC">
        <w:rPr>
          <w:rFonts w:cs="Arial" w:hint="eastAsia"/>
          <w:b/>
          <w:bCs/>
          <w:color w:val="0F1115"/>
          <w:shd w:val="clear" w:color="auto" w:fill="FFFFFF"/>
        </w:rPr>
        <w:t>AI</w:t>
      </w:r>
      <w:r w:rsidRPr="006253BC">
        <w:rPr>
          <w:rFonts w:cs="Arial" w:hint="eastAsia"/>
          <w:b/>
          <w:bCs/>
          <w:color w:val="0F1115"/>
          <w:shd w:val="clear" w:color="auto" w:fill="FFFFFF"/>
        </w:rPr>
        <w:t>布</w:t>
      </w:r>
      <w:r w:rsidRPr="006253BC">
        <w:rPr>
          <w:rFonts w:cs="Arial" w:hint="eastAsia"/>
          <w:b/>
          <w:bCs/>
          <w:color w:val="0F1115"/>
          <w:shd w:val="clear" w:color="auto" w:fill="FFFFFF"/>
        </w:rPr>
        <w:lastRenderedPageBreak/>
        <w:t>局</w:t>
      </w:r>
    </w:p>
    <w:p w14:paraId="418FB58E" w14:textId="4E417C1C" w:rsidR="002E4FBD" w:rsidRDefault="002E4FBD" w:rsidP="006E62F2">
      <w:pPr>
        <w:spacing w:before="120" w:after="120" w:line="278" w:lineRule="auto"/>
        <w:rPr>
          <w:rFonts w:cs="Arial"/>
          <w:color w:val="0F1115"/>
          <w:shd w:val="clear" w:color="auto" w:fill="FFFFFF"/>
        </w:rPr>
      </w:pPr>
      <w:r w:rsidRPr="002E4FBD">
        <w:rPr>
          <w:rFonts w:cs="Arial" w:hint="eastAsia"/>
          <w:color w:val="0F1115"/>
          <w:shd w:val="clear" w:color="auto" w:fill="FFFFFF"/>
        </w:rPr>
        <w:t>4</w:t>
      </w:r>
      <w:r w:rsidRPr="002E4FBD">
        <w:rPr>
          <w:rFonts w:cs="Arial" w:hint="eastAsia"/>
          <w:color w:val="0F1115"/>
          <w:shd w:val="clear" w:color="auto" w:fill="FFFFFF"/>
        </w:rPr>
        <w:t>月</w:t>
      </w:r>
      <w:r w:rsidRPr="002E4FBD">
        <w:rPr>
          <w:rFonts w:cs="Arial" w:hint="eastAsia"/>
          <w:color w:val="0F1115"/>
          <w:shd w:val="clear" w:color="auto" w:fill="FFFFFF"/>
        </w:rPr>
        <w:t>15</w:t>
      </w:r>
      <w:r w:rsidRPr="002E4FBD">
        <w:rPr>
          <w:rFonts w:cs="Arial" w:hint="eastAsia"/>
          <w:color w:val="0F1115"/>
          <w:shd w:val="clear" w:color="auto" w:fill="FFFFFF"/>
        </w:rPr>
        <w:t>日，韩国</w:t>
      </w:r>
      <w:r w:rsidRPr="002E4FBD">
        <w:rPr>
          <w:rFonts w:cs="Arial" w:hint="eastAsia"/>
          <w:color w:val="0F1115"/>
          <w:shd w:val="clear" w:color="auto" w:fill="FFFFFF"/>
        </w:rPr>
        <w:t>IT</w:t>
      </w:r>
      <w:r w:rsidRPr="002E4FBD">
        <w:rPr>
          <w:rFonts w:cs="Arial" w:hint="eastAsia"/>
          <w:color w:val="0F1115"/>
          <w:shd w:val="clear" w:color="auto" w:fill="FFFFFF"/>
        </w:rPr>
        <w:t>解决方案提供商三星</w:t>
      </w:r>
      <w:r w:rsidRPr="002E4FBD">
        <w:rPr>
          <w:rFonts w:cs="Arial" w:hint="eastAsia"/>
          <w:color w:val="0F1115"/>
          <w:shd w:val="clear" w:color="auto" w:fill="FFFFFF"/>
        </w:rPr>
        <w:t>SDS</w:t>
      </w:r>
      <w:r w:rsidRPr="002E4FBD">
        <w:rPr>
          <w:rFonts w:cs="Arial" w:hint="eastAsia"/>
          <w:color w:val="0F1115"/>
          <w:shd w:val="clear" w:color="auto" w:fill="FFFFFF"/>
        </w:rPr>
        <w:t>宣布与</w:t>
      </w:r>
      <w:r w:rsidRPr="002E4FBD">
        <w:rPr>
          <w:rFonts w:cs="Arial" w:hint="eastAsia"/>
          <w:color w:val="0F1115"/>
          <w:shd w:val="clear" w:color="auto" w:fill="FFFFFF"/>
        </w:rPr>
        <w:t>KKR</w:t>
      </w:r>
      <w:r w:rsidRPr="002E4FBD">
        <w:rPr>
          <w:rFonts w:cs="Arial" w:hint="eastAsia"/>
          <w:color w:val="0F1115"/>
          <w:shd w:val="clear" w:color="auto" w:fill="FFFFFF"/>
        </w:rPr>
        <w:t>达成战略合作，董事会批准发行</w:t>
      </w:r>
      <w:r w:rsidRPr="002E4FBD">
        <w:rPr>
          <w:rFonts w:cs="Arial" w:hint="eastAsia"/>
          <w:color w:val="0F1115"/>
          <w:shd w:val="clear" w:color="auto" w:fill="FFFFFF"/>
        </w:rPr>
        <w:t>1.20</w:t>
      </w:r>
      <w:r w:rsidRPr="002E4FBD">
        <w:rPr>
          <w:rFonts w:cs="Arial" w:hint="eastAsia"/>
          <w:color w:val="0F1115"/>
          <w:shd w:val="clear" w:color="auto" w:fill="FFFFFF"/>
        </w:rPr>
        <w:t>万亿韩元（合约</w:t>
      </w:r>
      <w:r w:rsidRPr="002E4FBD">
        <w:rPr>
          <w:rFonts w:cs="Arial" w:hint="eastAsia"/>
          <w:color w:val="0F1115"/>
          <w:shd w:val="clear" w:color="auto" w:fill="FFFFFF"/>
        </w:rPr>
        <w:t>8.20</w:t>
      </w:r>
      <w:r w:rsidRPr="002E4FBD">
        <w:rPr>
          <w:rFonts w:cs="Arial" w:hint="eastAsia"/>
          <w:color w:val="0F1115"/>
          <w:shd w:val="clear" w:color="auto" w:fill="FFFFFF"/>
        </w:rPr>
        <w:t>亿美元）可转换债券，由</w:t>
      </w:r>
      <w:r w:rsidRPr="002E4FBD">
        <w:rPr>
          <w:rFonts w:cs="Arial" w:hint="eastAsia"/>
          <w:color w:val="0F1115"/>
          <w:shd w:val="clear" w:color="auto" w:fill="FFFFFF"/>
        </w:rPr>
        <w:t>KKR</w:t>
      </w:r>
      <w:r w:rsidRPr="002E4FBD">
        <w:rPr>
          <w:rFonts w:cs="Arial" w:hint="eastAsia"/>
          <w:color w:val="0F1115"/>
          <w:shd w:val="clear" w:color="auto" w:fill="FFFFFF"/>
        </w:rPr>
        <w:t>旗下基金认购。三星</w:t>
      </w:r>
      <w:r w:rsidRPr="002E4FBD">
        <w:rPr>
          <w:rFonts w:cs="Arial" w:hint="eastAsia"/>
          <w:color w:val="0F1115"/>
          <w:shd w:val="clear" w:color="auto" w:fill="FFFFFF"/>
        </w:rPr>
        <w:t>SDS</w:t>
      </w:r>
      <w:r w:rsidRPr="002E4FBD">
        <w:rPr>
          <w:rFonts w:cs="Arial" w:hint="eastAsia"/>
          <w:color w:val="0F1115"/>
          <w:shd w:val="clear" w:color="auto" w:fill="FFFFFF"/>
        </w:rPr>
        <w:t>计划将新获资金与现有</w:t>
      </w:r>
      <w:r w:rsidRPr="002E4FBD">
        <w:rPr>
          <w:rFonts w:cs="Arial" w:hint="eastAsia"/>
          <w:color w:val="0F1115"/>
          <w:shd w:val="clear" w:color="auto" w:fill="FFFFFF"/>
        </w:rPr>
        <w:t>6.40</w:t>
      </w:r>
      <w:r w:rsidRPr="002E4FBD">
        <w:rPr>
          <w:rFonts w:cs="Arial" w:hint="eastAsia"/>
          <w:color w:val="0F1115"/>
          <w:shd w:val="clear" w:color="auto" w:fill="FFFFFF"/>
        </w:rPr>
        <w:t>万亿韩元（合约</w:t>
      </w:r>
      <w:r w:rsidRPr="002E4FBD">
        <w:rPr>
          <w:rFonts w:cs="Arial" w:hint="eastAsia"/>
          <w:color w:val="0F1115"/>
          <w:shd w:val="clear" w:color="auto" w:fill="FFFFFF"/>
        </w:rPr>
        <w:t>4.30</w:t>
      </w:r>
      <w:r w:rsidRPr="002E4FBD">
        <w:rPr>
          <w:rFonts w:cs="Arial" w:hint="eastAsia"/>
          <w:color w:val="0F1115"/>
          <w:shd w:val="clear" w:color="auto" w:fill="FFFFFF"/>
        </w:rPr>
        <w:t>亿美元）现金储备结合，用于投资</w:t>
      </w:r>
      <w:r w:rsidRPr="002E4FBD">
        <w:rPr>
          <w:rFonts w:cs="Arial" w:hint="eastAsia"/>
          <w:color w:val="0F1115"/>
          <w:shd w:val="clear" w:color="auto" w:fill="FFFFFF"/>
        </w:rPr>
        <w:t>AI</w:t>
      </w:r>
      <w:r w:rsidRPr="002E4FBD">
        <w:rPr>
          <w:rFonts w:cs="Arial" w:hint="eastAsia"/>
          <w:color w:val="0F1115"/>
          <w:shd w:val="clear" w:color="auto" w:fill="FFFFFF"/>
        </w:rPr>
        <w:t>基础设施、拓展</w:t>
      </w:r>
      <w:r w:rsidRPr="002E4FBD">
        <w:rPr>
          <w:rFonts w:cs="Arial" w:hint="eastAsia"/>
          <w:color w:val="0F1115"/>
          <w:shd w:val="clear" w:color="auto" w:fill="FFFFFF"/>
        </w:rPr>
        <w:t>AI</w:t>
      </w:r>
      <w:r w:rsidRPr="002E4FBD">
        <w:rPr>
          <w:rFonts w:cs="Arial" w:hint="eastAsia"/>
          <w:color w:val="0F1115"/>
          <w:shd w:val="clear" w:color="auto" w:fill="FFFFFF"/>
        </w:rPr>
        <w:t>转型（</w:t>
      </w:r>
      <w:r w:rsidRPr="002E4FBD">
        <w:rPr>
          <w:rFonts w:cs="Arial" w:hint="eastAsia"/>
          <w:color w:val="0F1115"/>
          <w:shd w:val="clear" w:color="auto" w:fill="FFFFFF"/>
        </w:rPr>
        <w:t>AX</w:t>
      </w:r>
      <w:r w:rsidRPr="002E4FBD">
        <w:rPr>
          <w:rFonts w:cs="Arial" w:hint="eastAsia"/>
          <w:color w:val="0F1115"/>
          <w:shd w:val="clear" w:color="auto" w:fill="FFFFFF"/>
        </w:rPr>
        <w:t>）业务竞争力，并推进全球业务扩张、实体</w:t>
      </w:r>
      <w:r w:rsidRPr="002E4FBD">
        <w:rPr>
          <w:rFonts w:cs="Arial" w:hint="eastAsia"/>
          <w:color w:val="0F1115"/>
          <w:shd w:val="clear" w:color="auto" w:fill="FFFFFF"/>
        </w:rPr>
        <w:t>AI</w:t>
      </w:r>
      <w:r w:rsidRPr="002E4FBD">
        <w:rPr>
          <w:rFonts w:cs="Arial" w:hint="eastAsia"/>
          <w:color w:val="0F1115"/>
          <w:shd w:val="clear" w:color="auto" w:fill="FFFFFF"/>
        </w:rPr>
        <w:t>及稳定币等新业务。</w:t>
      </w:r>
      <w:r w:rsidRPr="002E4FBD">
        <w:rPr>
          <w:rFonts w:cs="Arial" w:hint="eastAsia"/>
          <w:color w:val="0F1115"/>
          <w:shd w:val="clear" w:color="auto" w:fill="FFFFFF"/>
        </w:rPr>
        <w:t>KKR</w:t>
      </w:r>
      <w:r w:rsidRPr="002E4FBD">
        <w:rPr>
          <w:rFonts w:cs="Arial" w:hint="eastAsia"/>
          <w:color w:val="0F1115"/>
          <w:shd w:val="clear" w:color="auto" w:fill="FFFFFF"/>
        </w:rPr>
        <w:t>将在未来</w:t>
      </w:r>
      <w:r w:rsidRPr="002E4FBD">
        <w:rPr>
          <w:rFonts w:cs="Arial" w:hint="eastAsia"/>
          <w:color w:val="0F1115"/>
          <w:shd w:val="clear" w:color="auto" w:fill="FFFFFF"/>
        </w:rPr>
        <w:t>6</w:t>
      </w:r>
      <w:r w:rsidRPr="002E4FBD">
        <w:rPr>
          <w:rFonts w:cs="Arial" w:hint="eastAsia"/>
          <w:color w:val="0F1115"/>
          <w:shd w:val="clear" w:color="auto" w:fill="FFFFFF"/>
        </w:rPr>
        <w:t>年内担任三星</w:t>
      </w:r>
      <w:r w:rsidRPr="002E4FBD">
        <w:rPr>
          <w:rFonts w:cs="Arial" w:hint="eastAsia"/>
          <w:color w:val="0F1115"/>
          <w:shd w:val="clear" w:color="auto" w:fill="FFFFFF"/>
        </w:rPr>
        <w:t>SDS</w:t>
      </w:r>
      <w:r w:rsidRPr="002E4FBD">
        <w:rPr>
          <w:rFonts w:cs="Arial" w:hint="eastAsia"/>
          <w:color w:val="0F1115"/>
          <w:shd w:val="clear" w:color="auto" w:fill="FFFFFF"/>
        </w:rPr>
        <w:t>并购、资本运作及全球增长机会识别的顾问。三星</w:t>
      </w:r>
      <w:r w:rsidRPr="002E4FBD">
        <w:rPr>
          <w:rFonts w:cs="Arial" w:hint="eastAsia"/>
          <w:color w:val="0F1115"/>
          <w:shd w:val="clear" w:color="auto" w:fill="FFFFFF"/>
        </w:rPr>
        <w:t>SDS</w:t>
      </w:r>
      <w:r w:rsidRPr="002E4FBD">
        <w:rPr>
          <w:rFonts w:cs="Arial" w:hint="eastAsia"/>
          <w:color w:val="0F1115"/>
          <w:shd w:val="clear" w:color="auto" w:fill="FFFFFF"/>
        </w:rPr>
        <w:t>正在推进韩国国家</w:t>
      </w:r>
      <w:r w:rsidRPr="002E4FBD">
        <w:rPr>
          <w:rFonts w:cs="Arial" w:hint="eastAsia"/>
          <w:color w:val="0F1115"/>
          <w:shd w:val="clear" w:color="auto" w:fill="FFFFFF"/>
        </w:rPr>
        <w:t>AI</w:t>
      </w:r>
      <w:r w:rsidRPr="002E4FBD">
        <w:rPr>
          <w:rFonts w:cs="Arial" w:hint="eastAsia"/>
          <w:color w:val="0F1115"/>
          <w:shd w:val="clear" w:color="auto" w:fill="FFFFFF"/>
        </w:rPr>
        <w:t>计算中心项目（预计</w:t>
      </w:r>
      <w:r w:rsidRPr="002E4FBD">
        <w:rPr>
          <w:rFonts w:cs="Arial" w:hint="eastAsia"/>
          <w:color w:val="0F1115"/>
          <w:shd w:val="clear" w:color="auto" w:fill="FFFFFF"/>
        </w:rPr>
        <w:t>2028</w:t>
      </w:r>
      <w:r w:rsidRPr="002E4FBD">
        <w:rPr>
          <w:rFonts w:cs="Arial" w:hint="eastAsia"/>
          <w:color w:val="0F1115"/>
          <w:shd w:val="clear" w:color="auto" w:fill="FFFFFF"/>
        </w:rPr>
        <w:t>年完工）及龟尾</w:t>
      </w:r>
      <w:r w:rsidRPr="002E4FBD">
        <w:rPr>
          <w:rFonts w:cs="Arial" w:hint="eastAsia"/>
          <w:color w:val="0F1115"/>
          <w:shd w:val="clear" w:color="auto" w:fill="FFFFFF"/>
        </w:rPr>
        <w:t>AI</w:t>
      </w:r>
      <w:r w:rsidRPr="002E4FBD">
        <w:rPr>
          <w:rFonts w:cs="Arial" w:hint="eastAsia"/>
          <w:color w:val="0F1115"/>
          <w:shd w:val="clear" w:color="auto" w:fill="FFFFFF"/>
        </w:rPr>
        <w:t>数据中心建设（预计</w:t>
      </w:r>
      <w:r w:rsidRPr="002E4FBD">
        <w:rPr>
          <w:rFonts w:cs="Arial" w:hint="eastAsia"/>
          <w:color w:val="0F1115"/>
          <w:shd w:val="clear" w:color="auto" w:fill="FFFFFF"/>
        </w:rPr>
        <w:t>2029</w:t>
      </w:r>
      <w:r w:rsidRPr="002E4FBD">
        <w:rPr>
          <w:rFonts w:cs="Arial" w:hint="eastAsia"/>
          <w:color w:val="0F1115"/>
          <w:shd w:val="clear" w:color="auto" w:fill="FFFFFF"/>
        </w:rPr>
        <w:t>年完工），去年底还与</w:t>
      </w:r>
      <w:r w:rsidRPr="002E4FBD">
        <w:rPr>
          <w:rFonts w:cs="Arial" w:hint="eastAsia"/>
          <w:color w:val="0F1115"/>
          <w:shd w:val="clear" w:color="auto" w:fill="FFFFFF"/>
        </w:rPr>
        <w:t>OpenAI</w:t>
      </w:r>
      <w:r w:rsidRPr="002E4FBD">
        <w:rPr>
          <w:rFonts w:cs="Arial" w:hint="eastAsia"/>
          <w:color w:val="0F1115"/>
          <w:shd w:val="clear" w:color="auto" w:fill="FFFFFF"/>
        </w:rPr>
        <w:t>达成合作发力韩国</w:t>
      </w:r>
      <w:r w:rsidRPr="002E4FBD">
        <w:rPr>
          <w:rFonts w:cs="Arial" w:hint="eastAsia"/>
          <w:color w:val="0F1115"/>
          <w:shd w:val="clear" w:color="auto" w:fill="FFFFFF"/>
        </w:rPr>
        <w:t>AI</w:t>
      </w:r>
      <w:r w:rsidRPr="002E4FBD">
        <w:rPr>
          <w:rFonts w:cs="Arial" w:hint="eastAsia"/>
          <w:color w:val="0F1115"/>
          <w:shd w:val="clear" w:color="auto" w:fill="FFFFFF"/>
        </w:rPr>
        <w:t>转型市场。（来源：</w:t>
      </w:r>
      <w:hyperlink r:id="rId34" w:history="1">
        <w:r w:rsidRPr="002E4FBD">
          <w:rPr>
            <w:rStyle w:val="a9"/>
            <w:rFonts w:cs="Arial" w:hint="eastAsia"/>
            <w:shd w:val="clear" w:color="auto" w:fill="FFFFFF"/>
          </w:rPr>
          <w:t>Seoul Economic Daily</w:t>
        </w:r>
      </w:hyperlink>
      <w:r w:rsidRPr="002E4FBD">
        <w:rPr>
          <w:rFonts w:cs="Arial" w:hint="eastAsia"/>
          <w:color w:val="0F1115"/>
          <w:shd w:val="clear" w:color="auto" w:fill="FFFFFF"/>
        </w:rPr>
        <w:t>，</w:t>
      </w:r>
      <w:r w:rsidRPr="002E4FBD">
        <w:rPr>
          <w:rFonts w:cs="Arial" w:hint="eastAsia"/>
          <w:color w:val="0F1115"/>
          <w:shd w:val="clear" w:color="auto" w:fill="FFFFFF"/>
        </w:rPr>
        <w:t>2026</w:t>
      </w:r>
      <w:r w:rsidRPr="002E4FBD">
        <w:rPr>
          <w:rFonts w:cs="Arial" w:hint="eastAsia"/>
          <w:color w:val="0F1115"/>
          <w:shd w:val="clear" w:color="auto" w:fill="FFFFFF"/>
        </w:rPr>
        <w:t>年</w:t>
      </w:r>
      <w:r w:rsidRPr="002E4FBD">
        <w:rPr>
          <w:rFonts w:cs="Arial" w:hint="eastAsia"/>
          <w:color w:val="0F1115"/>
          <w:shd w:val="clear" w:color="auto" w:fill="FFFFFF"/>
        </w:rPr>
        <w:t>4</w:t>
      </w:r>
      <w:r w:rsidRPr="002E4FBD">
        <w:rPr>
          <w:rFonts w:cs="Arial" w:hint="eastAsia"/>
          <w:color w:val="0F1115"/>
          <w:shd w:val="clear" w:color="auto" w:fill="FFFFFF"/>
        </w:rPr>
        <w:t>月</w:t>
      </w:r>
      <w:r w:rsidRPr="002E4FBD">
        <w:rPr>
          <w:rFonts w:cs="Arial" w:hint="eastAsia"/>
          <w:color w:val="0F1115"/>
          <w:shd w:val="clear" w:color="auto" w:fill="FFFFFF"/>
        </w:rPr>
        <w:t>15</w:t>
      </w:r>
      <w:r w:rsidRPr="002E4FBD">
        <w:rPr>
          <w:rFonts w:cs="Arial" w:hint="eastAsia"/>
          <w:color w:val="0F1115"/>
          <w:shd w:val="clear" w:color="auto" w:fill="FFFFFF"/>
        </w:rPr>
        <w:t>日）</w:t>
      </w:r>
    </w:p>
    <w:p w14:paraId="64163A8C" w14:textId="77777777" w:rsidR="002E4FBD" w:rsidRDefault="002E4FBD" w:rsidP="006E62F2">
      <w:pPr>
        <w:spacing w:before="120" w:after="120" w:line="278" w:lineRule="auto"/>
        <w:rPr>
          <w:rFonts w:cs="Arial"/>
          <w:b/>
          <w:bCs/>
          <w:color w:val="0F1115"/>
          <w:shd w:val="clear" w:color="auto" w:fill="FFFFFF"/>
        </w:rPr>
      </w:pPr>
      <w:r w:rsidRPr="002E4FBD">
        <w:rPr>
          <w:rFonts w:cs="Arial" w:hint="eastAsia"/>
          <w:b/>
          <w:bCs/>
          <w:color w:val="0F1115"/>
          <w:shd w:val="clear" w:color="auto" w:fill="FFFFFF"/>
        </w:rPr>
        <w:t>韩国平价咖啡连锁品牌运营商</w:t>
      </w:r>
      <w:r w:rsidRPr="002E4FBD">
        <w:rPr>
          <w:rFonts w:cs="Arial" w:hint="eastAsia"/>
          <w:b/>
          <w:bCs/>
          <w:color w:val="0F1115"/>
          <w:shd w:val="clear" w:color="auto" w:fill="FFFFFF"/>
        </w:rPr>
        <w:t>MGC Global</w:t>
      </w:r>
      <w:r w:rsidRPr="002E4FBD">
        <w:rPr>
          <w:rFonts w:cs="Arial" w:hint="eastAsia"/>
          <w:b/>
          <w:bCs/>
          <w:color w:val="0F1115"/>
          <w:shd w:val="clear" w:color="auto" w:fill="FFFFFF"/>
        </w:rPr>
        <w:t>参与竞购韩国连锁超市</w:t>
      </w:r>
      <w:r w:rsidRPr="002E4FBD">
        <w:rPr>
          <w:rFonts w:cs="Arial" w:hint="eastAsia"/>
          <w:b/>
          <w:bCs/>
          <w:color w:val="0F1115"/>
          <w:shd w:val="clear" w:color="auto" w:fill="FFFFFF"/>
        </w:rPr>
        <w:t>Homeplus Express</w:t>
      </w:r>
      <w:r w:rsidRPr="002E4FBD">
        <w:rPr>
          <w:rFonts w:cs="Arial" w:hint="eastAsia"/>
          <w:b/>
          <w:bCs/>
          <w:color w:val="0F1115"/>
          <w:shd w:val="clear" w:color="auto" w:fill="FFFFFF"/>
        </w:rPr>
        <w:t>，拟联合外部投资者组建财团</w:t>
      </w:r>
    </w:p>
    <w:p w14:paraId="4B22AFB0" w14:textId="1ED9D23F" w:rsidR="00970525" w:rsidRPr="0094200E" w:rsidRDefault="00DB4857" w:rsidP="006E62F2">
      <w:pPr>
        <w:spacing w:before="120" w:after="120" w:line="278" w:lineRule="auto"/>
        <w:rPr>
          <w:rFonts w:cs="Arial"/>
          <w:color w:val="0F1115"/>
          <w:shd w:val="clear" w:color="auto" w:fill="FFFFFF"/>
        </w:rPr>
      </w:pPr>
      <w:r w:rsidRPr="00DB4857">
        <w:rPr>
          <w:rFonts w:cs="Arial" w:hint="eastAsia"/>
          <w:color w:val="0F1115"/>
          <w:shd w:val="clear" w:color="auto" w:fill="FFFFFF"/>
        </w:rPr>
        <w:t>4</w:t>
      </w:r>
      <w:r w:rsidRPr="00DB4857">
        <w:rPr>
          <w:rFonts w:cs="Arial" w:hint="eastAsia"/>
          <w:color w:val="0F1115"/>
          <w:shd w:val="clear" w:color="auto" w:fill="FFFFFF"/>
        </w:rPr>
        <w:t>月</w:t>
      </w:r>
      <w:r w:rsidRPr="00DB4857">
        <w:rPr>
          <w:rFonts w:cs="Arial" w:hint="eastAsia"/>
          <w:color w:val="0F1115"/>
          <w:shd w:val="clear" w:color="auto" w:fill="FFFFFF"/>
        </w:rPr>
        <w:t>17</w:t>
      </w:r>
      <w:r w:rsidRPr="00DB4857">
        <w:rPr>
          <w:rFonts w:cs="Arial" w:hint="eastAsia"/>
          <w:color w:val="0F1115"/>
          <w:shd w:val="clear" w:color="auto" w:fill="FFFFFF"/>
        </w:rPr>
        <w:t>日，韩国平价咖啡连锁品牌运营商</w:t>
      </w:r>
      <w:r w:rsidRPr="00DB4857">
        <w:rPr>
          <w:rFonts w:cs="Arial" w:hint="eastAsia"/>
          <w:color w:val="0F1115"/>
          <w:shd w:val="clear" w:color="auto" w:fill="FFFFFF"/>
        </w:rPr>
        <w:t>MGC Global</w:t>
      </w:r>
      <w:r w:rsidRPr="00DB4857">
        <w:rPr>
          <w:rFonts w:cs="Arial" w:hint="eastAsia"/>
          <w:color w:val="0F1115"/>
          <w:shd w:val="clear" w:color="auto" w:fill="FFFFFF"/>
        </w:rPr>
        <w:t>（旗下拥有</w:t>
      </w:r>
      <w:r w:rsidRPr="00DB4857">
        <w:rPr>
          <w:rFonts w:cs="Arial" w:hint="eastAsia"/>
          <w:color w:val="0F1115"/>
          <w:shd w:val="clear" w:color="auto" w:fill="FFFFFF"/>
        </w:rPr>
        <w:t>MEGA MGC COFFEE</w:t>
      </w:r>
      <w:r w:rsidRPr="00DB4857">
        <w:rPr>
          <w:rFonts w:cs="Arial" w:hint="eastAsia"/>
          <w:color w:val="0F1115"/>
          <w:shd w:val="clear" w:color="auto" w:fill="FFFFFF"/>
        </w:rPr>
        <w:t>品牌）参与竞购韩国连锁小型超市</w:t>
      </w:r>
      <w:r w:rsidRPr="00DB4857">
        <w:rPr>
          <w:rFonts w:cs="Arial" w:hint="eastAsia"/>
          <w:color w:val="0F1115"/>
          <w:shd w:val="clear" w:color="auto" w:fill="FFFFFF"/>
        </w:rPr>
        <w:t>Homeplus Express</w:t>
      </w:r>
      <w:r w:rsidRPr="00DB4857">
        <w:rPr>
          <w:rFonts w:cs="Arial" w:hint="eastAsia"/>
          <w:color w:val="0F1115"/>
          <w:shd w:val="clear" w:color="auto" w:fill="FFFFFF"/>
        </w:rPr>
        <w:t>，市场预期交易价格约</w:t>
      </w:r>
      <w:r w:rsidRPr="00DB4857">
        <w:rPr>
          <w:rFonts w:cs="Arial" w:hint="eastAsia"/>
          <w:color w:val="0F1115"/>
          <w:shd w:val="clear" w:color="auto" w:fill="FFFFFF"/>
        </w:rPr>
        <w:t>3,000</w:t>
      </w:r>
      <w:r w:rsidRPr="00DB4857">
        <w:rPr>
          <w:rFonts w:cs="Arial" w:hint="eastAsia"/>
          <w:color w:val="0F1115"/>
          <w:shd w:val="clear" w:color="auto" w:fill="FFFFFF"/>
        </w:rPr>
        <w:t>亿韩元（合约</w:t>
      </w:r>
      <w:r w:rsidRPr="00DB4857">
        <w:rPr>
          <w:rFonts w:cs="Arial" w:hint="eastAsia"/>
          <w:color w:val="0F1115"/>
          <w:shd w:val="clear" w:color="auto" w:fill="FFFFFF"/>
        </w:rPr>
        <w:t>2.05</w:t>
      </w:r>
      <w:r w:rsidRPr="00DB4857">
        <w:rPr>
          <w:rFonts w:cs="Arial" w:hint="eastAsia"/>
          <w:color w:val="0F1115"/>
          <w:shd w:val="clear" w:color="auto" w:fill="FFFFFF"/>
        </w:rPr>
        <w:t>亿美元）。</w:t>
      </w:r>
      <w:r w:rsidRPr="00DB4857">
        <w:rPr>
          <w:rFonts w:cs="Arial" w:hint="eastAsia"/>
          <w:color w:val="0F1115"/>
          <w:shd w:val="clear" w:color="auto" w:fill="FFFFFF"/>
        </w:rPr>
        <w:t>MGC Global</w:t>
      </w:r>
      <w:r w:rsidRPr="00DB4857">
        <w:rPr>
          <w:rFonts w:ascii="仿宋" w:hAnsi="仿宋" w:cs="Arial" w:hint="eastAsia"/>
          <w:color w:val="0F1115"/>
          <w:shd w:val="clear" w:color="auto" w:fill="FFFFFF"/>
        </w:rPr>
        <w:t>的</w:t>
      </w:r>
      <w:r w:rsidRPr="00DB4857">
        <w:rPr>
          <w:rFonts w:cs="Arial" w:hint="eastAsia"/>
          <w:color w:val="0F1115"/>
          <w:shd w:val="clear" w:color="auto" w:fill="FFFFFF"/>
        </w:rPr>
        <w:t>现金及现金等价物合计</w:t>
      </w:r>
      <w:r w:rsidRPr="00DB4857">
        <w:rPr>
          <w:rFonts w:cs="Arial" w:hint="eastAsia"/>
          <w:color w:val="0F1115"/>
          <w:shd w:val="clear" w:color="auto" w:fill="FFFFFF"/>
        </w:rPr>
        <w:t>1,854</w:t>
      </w:r>
      <w:r w:rsidRPr="00DB4857">
        <w:rPr>
          <w:rFonts w:cs="Arial" w:hint="eastAsia"/>
          <w:color w:val="0F1115"/>
          <w:shd w:val="clear" w:color="auto" w:fill="FFFFFF"/>
        </w:rPr>
        <w:t>亿韩元，但短期借款达</w:t>
      </w:r>
      <w:r w:rsidRPr="00DB4857">
        <w:rPr>
          <w:rFonts w:cs="Arial" w:hint="eastAsia"/>
          <w:color w:val="0F1115"/>
          <w:shd w:val="clear" w:color="auto" w:fill="FFFFFF"/>
        </w:rPr>
        <w:t>1,057</w:t>
      </w:r>
      <w:r w:rsidRPr="00DB4857">
        <w:rPr>
          <w:rFonts w:cs="Arial" w:hint="eastAsia"/>
          <w:color w:val="0F1115"/>
          <w:shd w:val="clear" w:color="auto" w:fill="FFFFFF"/>
        </w:rPr>
        <w:t>亿韩元，且</w:t>
      </w:r>
      <w:r w:rsidRPr="00DB4857">
        <w:rPr>
          <w:rFonts w:cs="Arial" w:hint="eastAsia"/>
          <w:color w:val="0F1115"/>
          <w:shd w:val="clear" w:color="auto" w:fill="FFFFFF"/>
        </w:rPr>
        <w:t>82%</w:t>
      </w:r>
      <w:r w:rsidRPr="00DB4857">
        <w:rPr>
          <w:rFonts w:cs="Arial" w:hint="eastAsia"/>
          <w:color w:val="0F1115"/>
          <w:shd w:val="clear" w:color="auto" w:fill="FFFFFF"/>
        </w:rPr>
        <w:t>的金融负债于今年上半年到期，现金储备受限。市场分析认为</w:t>
      </w:r>
      <w:r w:rsidRPr="00DB4857">
        <w:rPr>
          <w:rFonts w:cs="Arial" w:hint="eastAsia"/>
          <w:color w:val="0F1115"/>
          <w:shd w:val="clear" w:color="auto" w:fill="FFFFFF"/>
        </w:rPr>
        <w:t>MGC Global</w:t>
      </w:r>
      <w:r w:rsidRPr="00DB4857">
        <w:rPr>
          <w:rFonts w:cs="Arial" w:hint="eastAsia"/>
          <w:color w:val="0F1115"/>
          <w:shd w:val="clear" w:color="auto" w:fill="FFFFFF"/>
        </w:rPr>
        <w:t>很可能与外部金融投资者组建财团参与竞购，其母公司</w:t>
      </w:r>
      <w:r w:rsidRPr="00DB4857">
        <w:rPr>
          <w:rFonts w:cs="Arial" w:hint="eastAsia"/>
          <w:color w:val="0F1115"/>
          <w:shd w:val="clear" w:color="auto" w:fill="FFFFFF"/>
        </w:rPr>
        <w:t>Woo Yoon</w:t>
      </w:r>
      <w:r w:rsidRPr="00DB4857">
        <w:rPr>
          <w:rFonts w:cs="Arial" w:hint="eastAsia"/>
          <w:color w:val="0F1115"/>
          <w:shd w:val="clear" w:color="auto" w:fill="FFFFFF"/>
        </w:rPr>
        <w:t>拥有的房地产账面价值超</w:t>
      </w:r>
      <w:r w:rsidRPr="00DB4857">
        <w:rPr>
          <w:rFonts w:cs="Arial" w:hint="eastAsia"/>
          <w:color w:val="0F1115"/>
          <w:shd w:val="clear" w:color="auto" w:fill="FFFFFF"/>
        </w:rPr>
        <w:t>1,500</w:t>
      </w:r>
      <w:r w:rsidRPr="00DB4857">
        <w:rPr>
          <w:rFonts w:cs="Arial" w:hint="eastAsia"/>
          <w:color w:val="0F1115"/>
          <w:shd w:val="clear" w:color="auto" w:fill="FFFFFF"/>
        </w:rPr>
        <w:t>亿韩元</w:t>
      </w:r>
      <w:r>
        <w:rPr>
          <w:rFonts w:cs="Arial" w:hint="eastAsia"/>
          <w:color w:val="0F1115"/>
          <w:shd w:val="clear" w:color="auto" w:fill="FFFFFF"/>
        </w:rPr>
        <w:t xml:space="preserve"> </w:t>
      </w:r>
      <w:r w:rsidRPr="00DB4857">
        <w:rPr>
          <w:rFonts w:cs="Arial" w:hint="eastAsia"/>
          <w:color w:val="0F1115"/>
          <w:shd w:val="clear" w:color="auto" w:fill="FFFFFF"/>
        </w:rPr>
        <w:t>（合约</w:t>
      </w:r>
      <w:r>
        <w:rPr>
          <w:rFonts w:cs="Arial" w:hint="eastAsia"/>
          <w:color w:val="0F1115"/>
          <w:shd w:val="clear" w:color="auto" w:fill="FFFFFF"/>
        </w:rPr>
        <w:t>1</w:t>
      </w:r>
      <w:r w:rsidRPr="00DB4857">
        <w:rPr>
          <w:rFonts w:cs="Arial" w:hint="eastAsia"/>
          <w:color w:val="0F1115"/>
          <w:shd w:val="clear" w:color="auto" w:fill="FFFFFF"/>
        </w:rPr>
        <w:t>.0</w:t>
      </w:r>
      <w:r>
        <w:rPr>
          <w:rFonts w:cs="Arial" w:hint="eastAsia"/>
          <w:color w:val="0F1115"/>
          <w:shd w:val="clear" w:color="auto" w:fill="FFFFFF"/>
        </w:rPr>
        <w:t>3</w:t>
      </w:r>
      <w:r w:rsidRPr="00DB4857">
        <w:rPr>
          <w:rFonts w:cs="Arial" w:hint="eastAsia"/>
          <w:color w:val="0F1115"/>
          <w:shd w:val="clear" w:color="auto" w:fill="FFFFFF"/>
        </w:rPr>
        <w:t>亿美元），可作为融资抵押。（来源：</w:t>
      </w:r>
      <w:hyperlink r:id="rId35" w:history="1">
        <w:r w:rsidRPr="005E1E43">
          <w:rPr>
            <w:rStyle w:val="a9"/>
            <w:rFonts w:cs="Arial" w:hint="eastAsia"/>
            <w:shd w:val="clear" w:color="auto" w:fill="FFFFFF"/>
          </w:rPr>
          <w:t>Chosun Biz</w:t>
        </w:r>
      </w:hyperlink>
      <w:r w:rsidRPr="00DB4857">
        <w:rPr>
          <w:rFonts w:cs="Arial" w:hint="eastAsia"/>
          <w:color w:val="0F1115"/>
          <w:shd w:val="clear" w:color="auto" w:fill="FFFFFF"/>
        </w:rPr>
        <w:t>，</w:t>
      </w:r>
      <w:r w:rsidRPr="00DB4857">
        <w:rPr>
          <w:rFonts w:cs="Arial" w:hint="eastAsia"/>
          <w:color w:val="0F1115"/>
          <w:shd w:val="clear" w:color="auto" w:fill="FFFFFF"/>
        </w:rPr>
        <w:t>2026</w:t>
      </w:r>
      <w:r w:rsidRPr="00DB4857">
        <w:rPr>
          <w:rFonts w:cs="Arial" w:hint="eastAsia"/>
          <w:color w:val="0F1115"/>
          <w:shd w:val="clear" w:color="auto" w:fill="FFFFFF"/>
        </w:rPr>
        <w:t>年</w:t>
      </w:r>
      <w:r w:rsidRPr="00DB4857">
        <w:rPr>
          <w:rFonts w:cs="Arial" w:hint="eastAsia"/>
          <w:color w:val="0F1115"/>
          <w:shd w:val="clear" w:color="auto" w:fill="FFFFFF"/>
        </w:rPr>
        <w:t>4</w:t>
      </w:r>
      <w:r w:rsidRPr="00DB4857">
        <w:rPr>
          <w:rFonts w:cs="Arial" w:hint="eastAsia"/>
          <w:color w:val="0F1115"/>
          <w:shd w:val="clear" w:color="auto" w:fill="FFFFFF"/>
        </w:rPr>
        <w:t>月</w:t>
      </w:r>
      <w:r w:rsidRPr="00DB4857">
        <w:rPr>
          <w:rFonts w:cs="Arial" w:hint="eastAsia"/>
          <w:color w:val="0F1115"/>
          <w:shd w:val="clear" w:color="auto" w:fill="FFFFFF"/>
        </w:rPr>
        <w:t>17</w:t>
      </w:r>
      <w:r w:rsidRPr="00DB4857">
        <w:rPr>
          <w:rFonts w:cs="Arial" w:hint="eastAsia"/>
          <w:color w:val="0F1115"/>
          <w:shd w:val="clear" w:color="auto" w:fill="FFFFFF"/>
        </w:rPr>
        <w:t>日）</w:t>
      </w:r>
    </w:p>
    <w:p w14:paraId="7D2E14DE" w14:textId="1854247B" w:rsidR="007C25F2" w:rsidRDefault="005E1E43" w:rsidP="006E62F2">
      <w:pPr>
        <w:spacing w:before="120" w:after="120" w:line="278" w:lineRule="auto"/>
        <w:rPr>
          <w:rFonts w:cs="Arial"/>
          <w:b/>
          <w:bCs/>
          <w:color w:val="0F1115"/>
          <w:shd w:val="clear" w:color="auto" w:fill="FFFFFF"/>
        </w:rPr>
      </w:pPr>
      <w:r w:rsidRPr="005E1E43">
        <w:rPr>
          <w:rFonts w:cs="Arial" w:hint="eastAsia"/>
          <w:b/>
          <w:bCs/>
          <w:color w:val="0F1115"/>
          <w:shd w:val="clear" w:color="auto" w:fill="FFFFFF"/>
        </w:rPr>
        <w:t>韩国私募股权公司</w:t>
      </w:r>
      <w:r w:rsidRPr="005E1E43">
        <w:rPr>
          <w:rFonts w:cs="Arial" w:hint="eastAsia"/>
          <w:b/>
          <w:bCs/>
          <w:color w:val="0F1115"/>
          <w:shd w:val="clear" w:color="auto" w:fill="FFFFFF"/>
        </w:rPr>
        <w:t>Orchestra PE</w:t>
      </w:r>
      <w:r w:rsidRPr="005E1E43">
        <w:rPr>
          <w:rFonts w:cs="Arial" w:hint="eastAsia"/>
          <w:b/>
          <w:bCs/>
          <w:color w:val="0F1115"/>
          <w:shd w:val="clear" w:color="auto" w:fill="FFFFFF"/>
        </w:rPr>
        <w:t>以</w:t>
      </w:r>
      <w:r w:rsidRPr="005E1E43">
        <w:rPr>
          <w:rFonts w:cs="Arial" w:hint="eastAsia"/>
          <w:b/>
          <w:bCs/>
          <w:color w:val="0F1115"/>
          <w:shd w:val="clear" w:color="auto" w:fill="FFFFFF"/>
        </w:rPr>
        <w:t>1.35</w:t>
      </w:r>
      <w:r w:rsidRPr="005E1E43">
        <w:rPr>
          <w:rFonts w:cs="Arial" w:hint="eastAsia"/>
          <w:b/>
          <w:bCs/>
          <w:color w:val="0F1115"/>
          <w:shd w:val="clear" w:color="auto" w:fill="FFFFFF"/>
        </w:rPr>
        <w:t>亿美元向另类投资</w:t>
      </w:r>
      <w:r>
        <w:rPr>
          <w:rFonts w:cs="Arial" w:hint="eastAsia"/>
          <w:b/>
          <w:bCs/>
          <w:color w:val="0F1115"/>
          <w:shd w:val="clear" w:color="auto" w:fill="FFFFFF"/>
        </w:rPr>
        <w:t>公司</w:t>
      </w:r>
      <w:r w:rsidRPr="005E1E43">
        <w:rPr>
          <w:rFonts w:cs="Arial" w:hint="eastAsia"/>
          <w:b/>
          <w:bCs/>
          <w:color w:val="0F1115"/>
          <w:shd w:val="clear" w:color="auto" w:fill="FFFFFF"/>
        </w:rPr>
        <w:t>凯雷集团出售肯德基韩国全部股权</w:t>
      </w:r>
    </w:p>
    <w:p w14:paraId="1F00BC74" w14:textId="3CAE0B46" w:rsidR="005E1E43" w:rsidRDefault="005E1E43" w:rsidP="005652ED">
      <w:pPr>
        <w:spacing w:before="120" w:after="120" w:line="278" w:lineRule="auto"/>
        <w:rPr>
          <w:rStyle w:val="af6"/>
          <w:rFonts w:cs="Arial"/>
          <w:b w:val="0"/>
          <w:bCs w:val="0"/>
          <w:color w:val="0F1115"/>
          <w:shd w:val="clear" w:color="auto" w:fill="FFFFFF"/>
        </w:rPr>
      </w:pPr>
      <w:r w:rsidRPr="005E1E43">
        <w:rPr>
          <w:rStyle w:val="af6"/>
          <w:rFonts w:cs="Arial" w:hint="eastAsia"/>
          <w:b w:val="0"/>
          <w:bCs w:val="0"/>
          <w:color w:val="0F1115"/>
          <w:shd w:val="clear" w:color="auto" w:fill="FFFFFF"/>
        </w:rPr>
        <w:t>4</w:t>
      </w:r>
      <w:r w:rsidRPr="005E1E43">
        <w:rPr>
          <w:rStyle w:val="af6"/>
          <w:rFonts w:cs="Arial" w:hint="eastAsia"/>
          <w:b w:val="0"/>
          <w:bCs w:val="0"/>
          <w:color w:val="0F1115"/>
          <w:shd w:val="clear" w:color="auto" w:fill="FFFFFF"/>
        </w:rPr>
        <w:t>月</w:t>
      </w:r>
      <w:r w:rsidRPr="005E1E43">
        <w:rPr>
          <w:rStyle w:val="af6"/>
          <w:rFonts w:cs="Arial" w:hint="eastAsia"/>
          <w:b w:val="0"/>
          <w:bCs w:val="0"/>
          <w:color w:val="0F1115"/>
          <w:shd w:val="clear" w:color="auto" w:fill="FFFFFF"/>
        </w:rPr>
        <w:t>1</w:t>
      </w:r>
      <w:r>
        <w:rPr>
          <w:rStyle w:val="af6"/>
          <w:rFonts w:cs="Arial" w:hint="eastAsia"/>
          <w:b w:val="0"/>
          <w:bCs w:val="0"/>
          <w:color w:val="0F1115"/>
          <w:shd w:val="clear" w:color="auto" w:fill="FFFFFF"/>
        </w:rPr>
        <w:t>8</w:t>
      </w:r>
      <w:r w:rsidRPr="005E1E43">
        <w:rPr>
          <w:rStyle w:val="af6"/>
          <w:rFonts w:cs="Arial" w:hint="eastAsia"/>
          <w:b w:val="0"/>
          <w:bCs w:val="0"/>
          <w:color w:val="0F1115"/>
          <w:shd w:val="clear" w:color="auto" w:fill="FFFFFF"/>
        </w:rPr>
        <w:t>日，韩国私募股权公司</w:t>
      </w:r>
      <w:r w:rsidRPr="005E1E43">
        <w:rPr>
          <w:rStyle w:val="af6"/>
          <w:rFonts w:cs="Arial" w:hint="eastAsia"/>
          <w:b w:val="0"/>
          <w:bCs w:val="0"/>
          <w:color w:val="0F1115"/>
          <w:shd w:val="clear" w:color="auto" w:fill="FFFFFF"/>
        </w:rPr>
        <w:t>Orchestra Private Equity</w:t>
      </w:r>
      <w:r w:rsidRPr="005E1E43">
        <w:rPr>
          <w:rStyle w:val="af6"/>
          <w:rFonts w:cs="Arial" w:hint="eastAsia"/>
          <w:b w:val="0"/>
          <w:bCs w:val="0"/>
          <w:color w:val="0F1115"/>
          <w:shd w:val="clear" w:color="auto" w:fill="FFFFFF"/>
        </w:rPr>
        <w:t>宣布已向美国另类资产管理巨头凯雷集团（</w:t>
      </w:r>
      <w:r w:rsidRPr="005E1E43">
        <w:rPr>
          <w:rStyle w:val="af6"/>
          <w:rFonts w:cs="Arial" w:hint="eastAsia"/>
          <w:b w:val="0"/>
          <w:bCs w:val="0"/>
          <w:color w:val="0F1115"/>
          <w:shd w:val="clear" w:color="auto" w:fill="FFFFFF"/>
        </w:rPr>
        <w:t>Carlyle Group</w:t>
      </w:r>
      <w:r w:rsidRPr="005E1E43">
        <w:rPr>
          <w:rStyle w:val="af6"/>
          <w:rFonts w:cs="Arial" w:hint="eastAsia"/>
          <w:b w:val="0"/>
          <w:bCs w:val="0"/>
          <w:color w:val="0F1115"/>
          <w:shd w:val="clear" w:color="auto" w:fill="FFFFFF"/>
        </w:rPr>
        <w:t>）出售其持有的肯德基韩国（</w:t>
      </w:r>
      <w:r w:rsidRPr="005E1E43">
        <w:rPr>
          <w:rStyle w:val="af6"/>
          <w:rFonts w:cs="Arial" w:hint="eastAsia"/>
          <w:b w:val="0"/>
          <w:bCs w:val="0"/>
          <w:color w:val="0F1115"/>
          <w:shd w:val="clear" w:color="auto" w:fill="FFFFFF"/>
        </w:rPr>
        <w:t>KFC Korea</w:t>
      </w:r>
      <w:r w:rsidRPr="005E1E43">
        <w:rPr>
          <w:rStyle w:val="af6"/>
          <w:rFonts w:cs="Arial" w:hint="eastAsia"/>
          <w:b w:val="0"/>
          <w:bCs w:val="0"/>
          <w:color w:val="0F1115"/>
          <w:shd w:val="clear" w:color="auto" w:fill="FFFFFF"/>
        </w:rPr>
        <w:t>）</w:t>
      </w:r>
      <w:r w:rsidRPr="005E1E43">
        <w:rPr>
          <w:rStyle w:val="af6"/>
          <w:rFonts w:cs="Arial" w:hint="eastAsia"/>
          <w:b w:val="0"/>
          <w:bCs w:val="0"/>
          <w:color w:val="0F1115"/>
          <w:shd w:val="clear" w:color="auto" w:fill="FFFFFF"/>
        </w:rPr>
        <w:t>100%</w:t>
      </w:r>
      <w:r w:rsidRPr="005E1E43">
        <w:rPr>
          <w:rStyle w:val="af6"/>
          <w:rFonts w:cs="Arial" w:hint="eastAsia"/>
          <w:b w:val="0"/>
          <w:bCs w:val="0"/>
          <w:color w:val="0F1115"/>
          <w:shd w:val="clear" w:color="auto" w:fill="FFFFFF"/>
        </w:rPr>
        <w:t>股权，交易金额约</w:t>
      </w:r>
      <w:r w:rsidRPr="005E1E43">
        <w:rPr>
          <w:rStyle w:val="af6"/>
          <w:rFonts w:cs="Arial" w:hint="eastAsia"/>
          <w:b w:val="0"/>
          <w:bCs w:val="0"/>
          <w:color w:val="0F1115"/>
          <w:shd w:val="clear" w:color="auto" w:fill="FFFFFF"/>
        </w:rPr>
        <w:t>2,000</w:t>
      </w:r>
      <w:r w:rsidRPr="005E1E43">
        <w:rPr>
          <w:rStyle w:val="af6"/>
          <w:rFonts w:cs="Arial" w:hint="eastAsia"/>
          <w:b w:val="0"/>
          <w:bCs w:val="0"/>
          <w:color w:val="0F1115"/>
          <w:shd w:val="clear" w:color="auto" w:fill="FFFFFF"/>
        </w:rPr>
        <w:t>亿韩元（合约</w:t>
      </w:r>
      <w:r w:rsidRPr="005E1E43">
        <w:rPr>
          <w:rStyle w:val="af6"/>
          <w:rFonts w:cs="Arial" w:hint="eastAsia"/>
          <w:b w:val="0"/>
          <w:bCs w:val="0"/>
          <w:color w:val="0F1115"/>
          <w:shd w:val="clear" w:color="auto" w:fill="FFFFFF"/>
        </w:rPr>
        <w:t>1.35</w:t>
      </w:r>
      <w:r w:rsidRPr="005E1E43">
        <w:rPr>
          <w:rStyle w:val="af6"/>
          <w:rFonts w:cs="Arial" w:hint="eastAsia"/>
          <w:b w:val="0"/>
          <w:bCs w:val="0"/>
          <w:color w:val="0F1115"/>
          <w:shd w:val="clear" w:color="auto" w:fill="FFFFFF"/>
        </w:rPr>
        <w:t>亿美元），较</w:t>
      </w:r>
      <w:r w:rsidRPr="005E1E43">
        <w:rPr>
          <w:rStyle w:val="af6"/>
          <w:rFonts w:cs="Arial" w:hint="eastAsia"/>
          <w:b w:val="0"/>
          <w:bCs w:val="0"/>
          <w:color w:val="0F1115"/>
          <w:shd w:val="clear" w:color="auto" w:fill="FFFFFF"/>
        </w:rPr>
        <w:t>2023</w:t>
      </w:r>
      <w:r w:rsidRPr="005E1E43">
        <w:rPr>
          <w:rStyle w:val="af6"/>
          <w:rFonts w:cs="Arial" w:hint="eastAsia"/>
          <w:b w:val="0"/>
          <w:bCs w:val="0"/>
          <w:color w:val="0F1115"/>
          <w:shd w:val="clear" w:color="auto" w:fill="FFFFFF"/>
        </w:rPr>
        <w:t>年</w:t>
      </w:r>
      <w:r w:rsidRPr="005E1E43">
        <w:rPr>
          <w:rStyle w:val="af6"/>
          <w:rFonts w:cs="Arial" w:hint="eastAsia"/>
          <w:b w:val="0"/>
          <w:bCs w:val="0"/>
          <w:color w:val="0F1115"/>
          <w:shd w:val="clear" w:color="auto" w:fill="FFFFFF"/>
        </w:rPr>
        <w:t>4</w:t>
      </w:r>
      <w:r w:rsidRPr="005E1E43">
        <w:rPr>
          <w:rStyle w:val="af6"/>
          <w:rFonts w:cs="Arial" w:hint="eastAsia"/>
          <w:b w:val="0"/>
          <w:bCs w:val="0"/>
          <w:color w:val="0F1115"/>
          <w:shd w:val="clear" w:color="auto" w:fill="FFFFFF"/>
        </w:rPr>
        <w:t>月以</w:t>
      </w:r>
      <w:r w:rsidRPr="005E1E43">
        <w:rPr>
          <w:rStyle w:val="af6"/>
          <w:rFonts w:cs="Arial" w:hint="eastAsia"/>
          <w:b w:val="0"/>
          <w:bCs w:val="0"/>
          <w:color w:val="0F1115"/>
          <w:shd w:val="clear" w:color="auto" w:fill="FFFFFF"/>
        </w:rPr>
        <w:t>730</w:t>
      </w:r>
      <w:r w:rsidRPr="005E1E43">
        <w:rPr>
          <w:rStyle w:val="af6"/>
          <w:rFonts w:cs="Arial" w:hint="eastAsia"/>
          <w:b w:val="0"/>
          <w:bCs w:val="0"/>
          <w:color w:val="0F1115"/>
          <w:shd w:val="clear" w:color="auto" w:fill="FFFFFF"/>
        </w:rPr>
        <w:t>亿韩元（合约</w:t>
      </w:r>
      <w:r w:rsidRPr="005E1E43">
        <w:rPr>
          <w:rStyle w:val="af6"/>
          <w:rFonts w:cs="Arial" w:hint="eastAsia"/>
          <w:b w:val="0"/>
          <w:bCs w:val="0"/>
          <w:color w:val="0F1115"/>
          <w:shd w:val="clear" w:color="auto" w:fill="FFFFFF"/>
        </w:rPr>
        <w:t>5,000</w:t>
      </w:r>
      <w:r w:rsidRPr="005E1E43">
        <w:rPr>
          <w:rStyle w:val="af6"/>
          <w:rFonts w:cs="Arial" w:hint="eastAsia"/>
          <w:b w:val="0"/>
          <w:bCs w:val="0"/>
          <w:color w:val="0F1115"/>
          <w:shd w:val="clear" w:color="auto" w:fill="FFFFFF"/>
        </w:rPr>
        <w:t>万美元）从</w:t>
      </w:r>
      <w:r w:rsidRPr="005E1E43">
        <w:rPr>
          <w:rStyle w:val="af6"/>
          <w:rFonts w:cs="Arial" w:hint="eastAsia"/>
          <w:b w:val="0"/>
          <w:bCs w:val="0"/>
          <w:color w:val="0F1115"/>
          <w:shd w:val="clear" w:color="auto" w:fill="FFFFFF"/>
        </w:rPr>
        <w:t>KG</w:t>
      </w:r>
      <w:r w:rsidRPr="005E1E43">
        <w:rPr>
          <w:rStyle w:val="af6"/>
          <w:rFonts w:cs="Arial" w:hint="eastAsia"/>
          <w:b w:val="0"/>
          <w:bCs w:val="0"/>
          <w:color w:val="0F1115"/>
          <w:shd w:val="clear" w:color="auto" w:fill="FFFFFF"/>
        </w:rPr>
        <w:t>集团收购时增长近三倍。该交易已于周五完成最终付款，内部收益率（</w:t>
      </w:r>
      <w:r w:rsidRPr="005E1E43">
        <w:rPr>
          <w:rStyle w:val="af6"/>
          <w:rFonts w:cs="Arial" w:hint="eastAsia"/>
          <w:b w:val="0"/>
          <w:bCs w:val="0"/>
          <w:color w:val="0F1115"/>
          <w:shd w:val="clear" w:color="auto" w:fill="FFFFFF"/>
        </w:rPr>
        <w:t>IRR</w:t>
      </w:r>
      <w:r w:rsidRPr="005E1E43">
        <w:rPr>
          <w:rStyle w:val="af6"/>
          <w:rFonts w:cs="Arial" w:hint="eastAsia"/>
          <w:b w:val="0"/>
          <w:bCs w:val="0"/>
          <w:color w:val="0F1115"/>
          <w:shd w:val="clear" w:color="auto" w:fill="FFFFFF"/>
        </w:rPr>
        <w:t>）达约</w:t>
      </w:r>
      <w:r w:rsidRPr="005E1E43">
        <w:rPr>
          <w:rStyle w:val="af6"/>
          <w:rFonts w:cs="Arial" w:hint="eastAsia"/>
          <w:b w:val="0"/>
          <w:bCs w:val="0"/>
          <w:color w:val="0F1115"/>
          <w:shd w:val="clear" w:color="auto" w:fill="FFFFFF"/>
        </w:rPr>
        <w:t>50%</w:t>
      </w:r>
      <w:r w:rsidRPr="005E1E43">
        <w:rPr>
          <w:rStyle w:val="af6"/>
          <w:rFonts w:cs="Arial" w:hint="eastAsia"/>
          <w:b w:val="0"/>
          <w:bCs w:val="0"/>
          <w:color w:val="0F1115"/>
          <w:shd w:val="clear" w:color="auto" w:fill="FFFFFF"/>
        </w:rPr>
        <w:t>。在</w:t>
      </w:r>
      <w:r w:rsidRPr="005E1E43">
        <w:rPr>
          <w:rStyle w:val="af6"/>
          <w:rFonts w:cs="Arial" w:hint="eastAsia"/>
          <w:b w:val="0"/>
          <w:bCs w:val="0"/>
          <w:color w:val="0F1115"/>
          <w:shd w:val="clear" w:color="auto" w:fill="FFFFFF"/>
        </w:rPr>
        <w:t>Orchestra PE</w:t>
      </w:r>
      <w:r w:rsidRPr="005E1E43">
        <w:rPr>
          <w:rStyle w:val="af6"/>
          <w:rFonts w:cs="Arial" w:hint="eastAsia"/>
          <w:b w:val="0"/>
          <w:bCs w:val="0"/>
          <w:color w:val="0F1115"/>
          <w:shd w:val="clear" w:color="auto" w:fill="FFFFFF"/>
        </w:rPr>
        <w:t>持有期间，肯德基韩国收入复合年增长率达</w:t>
      </w:r>
      <w:r w:rsidRPr="005E1E43">
        <w:rPr>
          <w:rStyle w:val="af6"/>
          <w:rFonts w:cs="Arial" w:hint="eastAsia"/>
          <w:b w:val="0"/>
          <w:bCs w:val="0"/>
          <w:color w:val="0F1115"/>
          <w:shd w:val="clear" w:color="auto" w:fill="FFFFFF"/>
        </w:rPr>
        <w:t>23%</w:t>
      </w:r>
      <w:r w:rsidRPr="005E1E43">
        <w:rPr>
          <w:rStyle w:val="af6"/>
          <w:rFonts w:cs="Arial" w:hint="eastAsia"/>
          <w:b w:val="0"/>
          <w:bCs w:val="0"/>
          <w:color w:val="0F1115"/>
          <w:shd w:val="clear" w:color="auto" w:fill="FFFFFF"/>
        </w:rPr>
        <w:t>，息税折旧摊销前利润（</w:t>
      </w:r>
      <w:r w:rsidRPr="005E1E43">
        <w:rPr>
          <w:rStyle w:val="af6"/>
          <w:rFonts w:cs="Arial" w:hint="eastAsia"/>
          <w:b w:val="0"/>
          <w:bCs w:val="0"/>
          <w:color w:val="0F1115"/>
          <w:shd w:val="clear" w:color="auto" w:fill="FFFFFF"/>
        </w:rPr>
        <w:t>EBITDA</w:t>
      </w:r>
      <w:r w:rsidRPr="005E1E43">
        <w:rPr>
          <w:rStyle w:val="af6"/>
          <w:rFonts w:cs="Arial" w:hint="eastAsia"/>
          <w:b w:val="0"/>
          <w:bCs w:val="0"/>
          <w:color w:val="0F1115"/>
          <w:shd w:val="clear" w:color="auto" w:fill="FFFFFF"/>
        </w:rPr>
        <w:t>）增长</w:t>
      </w:r>
      <w:r w:rsidRPr="005E1E43">
        <w:rPr>
          <w:rStyle w:val="af6"/>
          <w:rFonts w:cs="Arial" w:hint="eastAsia"/>
          <w:b w:val="0"/>
          <w:bCs w:val="0"/>
          <w:color w:val="0F1115"/>
          <w:shd w:val="clear" w:color="auto" w:fill="FFFFFF"/>
        </w:rPr>
        <w:t>3.20</w:t>
      </w:r>
      <w:r w:rsidRPr="005E1E43">
        <w:rPr>
          <w:rStyle w:val="af6"/>
          <w:rFonts w:cs="Arial" w:hint="eastAsia"/>
          <w:b w:val="0"/>
          <w:bCs w:val="0"/>
          <w:color w:val="0F1115"/>
          <w:shd w:val="clear" w:color="auto" w:fill="FFFFFF"/>
        </w:rPr>
        <w:t>倍</w:t>
      </w:r>
      <w:r w:rsidR="00E347A5">
        <w:rPr>
          <w:rStyle w:val="af6"/>
          <w:rFonts w:eastAsiaTheme="minorEastAsia" w:cs="Arial" w:hint="eastAsia"/>
          <w:b w:val="0"/>
          <w:bCs w:val="0"/>
          <w:color w:val="0F1115"/>
          <w:shd w:val="clear" w:color="auto" w:fill="FFFFFF"/>
        </w:rPr>
        <w:t>。</w:t>
      </w:r>
      <w:r w:rsidRPr="005E1E43">
        <w:rPr>
          <w:rStyle w:val="af6"/>
          <w:rFonts w:cs="Arial" w:hint="eastAsia"/>
          <w:b w:val="0"/>
          <w:bCs w:val="0"/>
          <w:color w:val="0F1115"/>
          <w:shd w:val="clear" w:color="auto" w:fill="FFFFFF"/>
        </w:rPr>
        <w:t>肯德基韩国目前在全国运营超过</w:t>
      </w:r>
      <w:r w:rsidRPr="005E1E43">
        <w:rPr>
          <w:rStyle w:val="af6"/>
          <w:rFonts w:cs="Arial" w:hint="eastAsia"/>
          <w:b w:val="0"/>
          <w:bCs w:val="0"/>
          <w:color w:val="0F1115"/>
          <w:shd w:val="clear" w:color="auto" w:fill="FFFFFF"/>
        </w:rPr>
        <w:t>200</w:t>
      </w:r>
      <w:r w:rsidRPr="005E1E43">
        <w:rPr>
          <w:rStyle w:val="af6"/>
          <w:rFonts w:cs="Arial" w:hint="eastAsia"/>
          <w:b w:val="0"/>
          <w:bCs w:val="0"/>
          <w:color w:val="0F1115"/>
          <w:shd w:val="clear" w:color="auto" w:fill="FFFFFF"/>
        </w:rPr>
        <w:t>家门店。（来源：</w:t>
      </w:r>
      <w:hyperlink r:id="rId36" w:history="1">
        <w:r w:rsidR="00E347A5">
          <w:rPr>
            <w:rStyle w:val="a9"/>
            <w:rFonts w:cs="Arial"/>
            <w:shd w:val="clear" w:color="auto" w:fill="FFFFFF"/>
          </w:rPr>
          <w:t>KED Global</w:t>
        </w:r>
      </w:hyperlink>
      <w:r w:rsidRPr="005E1E43">
        <w:rPr>
          <w:rStyle w:val="af6"/>
          <w:rFonts w:cs="Arial" w:hint="eastAsia"/>
          <w:b w:val="0"/>
          <w:bCs w:val="0"/>
          <w:color w:val="0F1115"/>
          <w:shd w:val="clear" w:color="auto" w:fill="FFFFFF"/>
        </w:rPr>
        <w:t>，</w:t>
      </w:r>
      <w:r w:rsidRPr="005E1E43">
        <w:rPr>
          <w:rStyle w:val="af6"/>
          <w:rFonts w:cs="Arial" w:hint="eastAsia"/>
          <w:b w:val="0"/>
          <w:bCs w:val="0"/>
          <w:color w:val="0F1115"/>
          <w:shd w:val="clear" w:color="auto" w:fill="FFFFFF"/>
        </w:rPr>
        <w:t>2026</w:t>
      </w:r>
      <w:r w:rsidRPr="005E1E43">
        <w:rPr>
          <w:rStyle w:val="af6"/>
          <w:rFonts w:cs="Arial" w:hint="eastAsia"/>
          <w:b w:val="0"/>
          <w:bCs w:val="0"/>
          <w:color w:val="0F1115"/>
          <w:shd w:val="clear" w:color="auto" w:fill="FFFFFF"/>
        </w:rPr>
        <w:t>年</w:t>
      </w:r>
      <w:r w:rsidRPr="005E1E43">
        <w:rPr>
          <w:rStyle w:val="af6"/>
          <w:rFonts w:cs="Arial" w:hint="eastAsia"/>
          <w:b w:val="0"/>
          <w:bCs w:val="0"/>
          <w:color w:val="0F1115"/>
          <w:shd w:val="clear" w:color="auto" w:fill="FFFFFF"/>
        </w:rPr>
        <w:t>4</w:t>
      </w:r>
      <w:r w:rsidRPr="005E1E43">
        <w:rPr>
          <w:rStyle w:val="af6"/>
          <w:rFonts w:cs="Arial" w:hint="eastAsia"/>
          <w:b w:val="0"/>
          <w:bCs w:val="0"/>
          <w:color w:val="0F1115"/>
          <w:shd w:val="clear" w:color="auto" w:fill="FFFFFF"/>
        </w:rPr>
        <w:t>月</w:t>
      </w:r>
      <w:r w:rsidRPr="005E1E43">
        <w:rPr>
          <w:rStyle w:val="af6"/>
          <w:rFonts w:cs="Arial" w:hint="eastAsia"/>
          <w:b w:val="0"/>
          <w:bCs w:val="0"/>
          <w:color w:val="0F1115"/>
          <w:shd w:val="clear" w:color="auto" w:fill="FFFFFF"/>
        </w:rPr>
        <w:t>1</w:t>
      </w:r>
      <w:r>
        <w:rPr>
          <w:rStyle w:val="af6"/>
          <w:rFonts w:cs="Arial" w:hint="eastAsia"/>
          <w:b w:val="0"/>
          <w:bCs w:val="0"/>
          <w:color w:val="0F1115"/>
          <w:shd w:val="clear" w:color="auto" w:fill="FFFFFF"/>
        </w:rPr>
        <w:t>8</w:t>
      </w:r>
      <w:r w:rsidRPr="005E1E43">
        <w:rPr>
          <w:rStyle w:val="af6"/>
          <w:rFonts w:cs="Arial" w:hint="eastAsia"/>
          <w:b w:val="0"/>
          <w:bCs w:val="0"/>
          <w:color w:val="0F1115"/>
          <w:shd w:val="clear" w:color="auto" w:fill="FFFFFF"/>
        </w:rPr>
        <w:t>日）</w:t>
      </w:r>
    </w:p>
    <w:p w14:paraId="04F93F13" w14:textId="4310FEE7" w:rsidR="00773A0F" w:rsidRDefault="00E347A5" w:rsidP="005652ED">
      <w:pPr>
        <w:spacing w:before="120" w:after="120" w:line="278" w:lineRule="auto"/>
        <w:rPr>
          <w:rFonts w:cs="Arial"/>
          <w:b/>
          <w:bCs/>
          <w:spacing w:val="4"/>
        </w:rPr>
      </w:pPr>
      <w:r w:rsidRPr="00E347A5">
        <w:rPr>
          <w:rFonts w:cs="Arial" w:hint="eastAsia"/>
          <w:b/>
          <w:bCs/>
          <w:spacing w:val="4"/>
        </w:rPr>
        <w:t>贝恩资本以</w:t>
      </w:r>
      <w:r w:rsidRPr="00E347A5">
        <w:rPr>
          <w:rFonts w:cs="Arial" w:hint="eastAsia"/>
          <w:b/>
          <w:bCs/>
          <w:spacing w:val="4"/>
        </w:rPr>
        <w:t>3.50</w:t>
      </w:r>
      <w:r w:rsidRPr="00E347A5">
        <w:rPr>
          <w:rFonts w:cs="Arial" w:hint="eastAsia"/>
          <w:b/>
          <w:bCs/>
          <w:spacing w:val="4"/>
        </w:rPr>
        <w:t>亿美元向</w:t>
      </w:r>
      <w:r w:rsidRPr="00E347A5">
        <w:rPr>
          <w:rFonts w:cs="Arial" w:hint="eastAsia"/>
          <w:b/>
          <w:bCs/>
          <w:spacing w:val="4"/>
        </w:rPr>
        <w:t>Meritz</w:t>
      </w:r>
      <w:r w:rsidRPr="00E347A5">
        <w:rPr>
          <w:rFonts w:cs="Arial" w:hint="eastAsia"/>
          <w:b/>
          <w:bCs/>
          <w:spacing w:val="4"/>
        </w:rPr>
        <w:t>证券出售韩国锌业全部股权，韩华集团拟跟进减持</w:t>
      </w:r>
    </w:p>
    <w:p w14:paraId="3867CA91" w14:textId="7348AC10" w:rsidR="006B426E" w:rsidRPr="00C2310D" w:rsidRDefault="00E347A5" w:rsidP="00810BA4">
      <w:pPr>
        <w:spacing w:before="120" w:after="120" w:line="278" w:lineRule="auto"/>
        <w:rPr>
          <w:rFonts w:cs="Arial"/>
          <w:color w:val="0F1115"/>
          <w:shd w:val="clear" w:color="auto" w:fill="FFFFFF"/>
        </w:rPr>
        <w:sectPr w:rsidR="006B426E" w:rsidRPr="00C2310D" w:rsidSect="00A83AC0">
          <w:headerReference w:type="default" r:id="rId37"/>
          <w:footerReference w:type="default" r:id="rId38"/>
          <w:pgSz w:w="11906" w:h="16838"/>
          <w:pgMar w:top="1985" w:right="1134" w:bottom="851" w:left="1134" w:header="720" w:footer="510" w:gutter="0"/>
          <w:cols w:num="2" w:space="720" w:equalWidth="0">
            <w:col w:w="4458" w:space="720"/>
            <w:col w:w="4458" w:space="0"/>
          </w:cols>
        </w:sectPr>
      </w:pPr>
      <w:r w:rsidRPr="00E347A5">
        <w:rPr>
          <w:rStyle w:val="af6"/>
          <w:rFonts w:cs="Arial" w:hint="eastAsia"/>
          <w:b w:val="0"/>
          <w:bCs w:val="0"/>
          <w:color w:val="0F1115"/>
          <w:shd w:val="clear" w:color="auto" w:fill="FFFFFF"/>
        </w:rPr>
        <w:t>4</w:t>
      </w:r>
      <w:r w:rsidRPr="00E347A5">
        <w:rPr>
          <w:rStyle w:val="af6"/>
          <w:rFonts w:cs="Arial" w:hint="eastAsia"/>
          <w:b w:val="0"/>
          <w:bCs w:val="0"/>
          <w:color w:val="0F1115"/>
          <w:shd w:val="clear" w:color="auto" w:fill="FFFFFF"/>
        </w:rPr>
        <w:t>月</w:t>
      </w:r>
      <w:r w:rsidRPr="00E347A5">
        <w:rPr>
          <w:rStyle w:val="af6"/>
          <w:rFonts w:cs="Arial" w:hint="eastAsia"/>
          <w:b w:val="0"/>
          <w:bCs w:val="0"/>
          <w:color w:val="0F1115"/>
          <w:shd w:val="clear" w:color="auto" w:fill="FFFFFF"/>
        </w:rPr>
        <w:t>1</w:t>
      </w:r>
      <w:r>
        <w:rPr>
          <w:rStyle w:val="af6"/>
          <w:rFonts w:cs="Arial"/>
          <w:b w:val="0"/>
          <w:bCs w:val="0"/>
          <w:color w:val="0F1115"/>
          <w:shd w:val="clear" w:color="auto" w:fill="FFFFFF"/>
        </w:rPr>
        <w:t>6</w:t>
      </w:r>
      <w:r w:rsidRPr="00E347A5">
        <w:rPr>
          <w:rStyle w:val="af6"/>
          <w:rFonts w:cs="Arial" w:hint="eastAsia"/>
          <w:b w:val="0"/>
          <w:bCs w:val="0"/>
          <w:color w:val="0F1115"/>
          <w:shd w:val="clear" w:color="auto" w:fill="FFFFFF"/>
        </w:rPr>
        <w:t>日，贝恩资本（</w:t>
      </w:r>
      <w:r w:rsidRPr="00E347A5">
        <w:rPr>
          <w:rStyle w:val="af6"/>
          <w:rFonts w:cs="Arial" w:hint="eastAsia"/>
          <w:b w:val="0"/>
          <w:bCs w:val="0"/>
          <w:color w:val="0F1115"/>
          <w:shd w:val="clear" w:color="auto" w:fill="FFFFFF"/>
        </w:rPr>
        <w:t>Bain Capital</w:t>
      </w:r>
      <w:r w:rsidRPr="00E347A5">
        <w:rPr>
          <w:rStyle w:val="af6"/>
          <w:rFonts w:cs="Arial" w:hint="eastAsia"/>
          <w:b w:val="0"/>
          <w:bCs w:val="0"/>
          <w:color w:val="0F1115"/>
          <w:shd w:val="clear" w:color="auto" w:fill="FFFFFF"/>
        </w:rPr>
        <w:t>）宣布以</w:t>
      </w:r>
      <w:r w:rsidRPr="00E347A5">
        <w:rPr>
          <w:rStyle w:val="af6"/>
          <w:rFonts w:cs="Arial" w:hint="eastAsia"/>
          <w:b w:val="0"/>
          <w:bCs w:val="0"/>
          <w:color w:val="0F1115"/>
          <w:shd w:val="clear" w:color="auto" w:fill="FFFFFF"/>
        </w:rPr>
        <w:t>5,141</w:t>
      </w:r>
      <w:r w:rsidRPr="00E347A5">
        <w:rPr>
          <w:rStyle w:val="af6"/>
          <w:rFonts w:cs="Arial" w:hint="eastAsia"/>
          <w:b w:val="0"/>
          <w:bCs w:val="0"/>
          <w:color w:val="0F1115"/>
          <w:shd w:val="clear" w:color="auto" w:fill="FFFFFF"/>
        </w:rPr>
        <w:t>亿韩元（合约</w:t>
      </w:r>
      <w:r w:rsidRPr="00E347A5">
        <w:rPr>
          <w:rStyle w:val="af6"/>
          <w:rFonts w:cs="Arial" w:hint="eastAsia"/>
          <w:b w:val="0"/>
          <w:bCs w:val="0"/>
          <w:color w:val="0F1115"/>
          <w:shd w:val="clear" w:color="auto" w:fill="FFFFFF"/>
        </w:rPr>
        <w:t>3.50</w:t>
      </w:r>
      <w:r w:rsidRPr="00E347A5">
        <w:rPr>
          <w:rStyle w:val="af6"/>
          <w:rFonts w:cs="Arial" w:hint="eastAsia"/>
          <w:b w:val="0"/>
          <w:bCs w:val="0"/>
          <w:color w:val="0F1115"/>
          <w:shd w:val="clear" w:color="auto" w:fill="FFFFFF"/>
        </w:rPr>
        <w:t>亿美元）向韩国证券公司</w:t>
      </w:r>
      <w:r w:rsidRPr="00E347A5">
        <w:rPr>
          <w:rStyle w:val="af6"/>
          <w:rFonts w:cs="Arial" w:hint="eastAsia"/>
          <w:b w:val="0"/>
          <w:bCs w:val="0"/>
          <w:color w:val="0F1115"/>
          <w:shd w:val="clear" w:color="auto" w:fill="FFFFFF"/>
        </w:rPr>
        <w:t>Meritz Securities</w:t>
      </w:r>
      <w:r w:rsidRPr="00E347A5">
        <w:rPr>
          <w:rStyle w:val="af6"/>
          <w:rFonts w:cs="Arial" w:hint="eastAsia"/>
          <w:b w:val="0"/>
          <w:bCs w:val="0"/>
          <w:color w:val="0F1115"/>
          <w:shd w:val="clear" w:color="auto" w:fill="FFFFFF"/>
        </w:rPr>
        <w:t>出售其持有的全球锌铅冶炼龙头企业韩国锌业（</w:t>
      </w:r>
      <w:r w:rsidRPr="00E347A5">
        <w:rPr>
          <w:rStyle w:val="af6"/>
          <w:rFonts w:cs="Arial" w:hint="eastAsia"/>
          <w:b w:val="0"/>
          <w:bCs w:val="0"/>
          <w:color w:val="0F1115"/>
          <w:shd w:val="clear" w:color="auto" w:fill="FFFFFF"/>
        </w:rPr>
        <w:t>Korea Zinc</w:t>
      </w:r>
      <w:r w:rsidRPr="00E347A5">
        <w:rPr>
          <w:rStyle w:val="af6"/>
          <w:rFonts w:cs="Arial" w:hint="eastAsia"/>
          <w:b w:val="0"/>
          <w:bCs w:val="0"/>
          <w:color w:val="0F1115"/>
          <w:shd w:val="clear" w:color="auto" w:fill="FFFFFF"/>
        </w:rPr>
        <w:t>）</w:t>
      </w:r>
      <w:r w:rsidRPr="00E347A5">
        <w:rPr>
          <w:rStyle w:val="af6"/>
          <w:rFonts w:cs="Arial" w:hint="eastAsia"/>
          <w:b w:val="0"/>
          <w:bCs w:val="0"/>
          <w:color w:val="0F1115"/>
          <w:shd w:val="clear" w:color="auto" w:fill="FFFFFF"/>
        </w:rPr>
        <w:t>2.01%</w:t>
      </w:r>
      <w:r w:rsidRPr="00E347A5">
        <w:rPr>
          <w:rStyle w:val="af6"/>
          <w:rFonts w:cs="Arial" w:hint="eastAsia"/>
          <w:b w:val="0"/>
          <w:bCs w:val="0"/>
          <w:color w:val="0F1115"/>
          <w:shd w:val="clear" w:color="auto" w:fill="FFFFFF"/>
        </w:rPr>
        <w:t>全部股权。贝恩资本于</w:t>
      </w:r>
      <w:r w:rsidRPr="00E347A5">
        <w:rPr>
          <w:rStyle w:val="af6"/>
          <w:rFonts w:cs="Arial" w:hint="eastAsia"/>
          <w:b w:val="0"/>
          <w:bCs w:val="0"/>
          <w:color w:val="0F1115"/>
          <w:shd w:val="clear" w:color="auto" w:fill="FFFFFF"/>
        </w:rPr>
        <w:t>2024</w:t>
      </w:r>
      <w:r w:rsidRPr="00E347A5">
        <w:rPr>
          <w:rStyle w:val="af6"/>
          <w:rFonts w:cs="Arial" w:hint="eastAsia"/>
          <w:b w:val="0"/>
          <w:bCs w:val="0"/>
          <w:color w:val="0F1115"/>
          <w:shd w:val="clear" w:color="auto" w:fill="FFFFFF"/>
        </w:rPr>
        <w:t>年</w:t>
      </w:r>
      <w:r w:rsidRPr="00E347A5">
        <w:rPr>
          <w:rStyle w:val="af6"/>
          <w:rFonts w:cs="Arial" w:hint="eastAsia"/>
          <w:b w:val="0"/>
          <w:bCs w:val="0"/>
          <w:color w:val="0F1115"/>
          <w:shd w:val="clear" w:color="auto" w:fill="FFFFFF"/>
        </w:rPr>
        <w:t>4</w:t>
      </w:r>
      <w:r w:rsidRPr="00E347A5">
        <w:rPr>
          <w:rStyle w:val="af6"/>
          <w:rFonts w:cs="Arial" w:hint="eastAsia"/>
          <w:b w:val="0"/>
          <w:bCs w:val="0"/>
          <w:color w:val="0F1115"/>
          <w:shd w:val="clear" w:color="auto" w:fill="FFFFFF"/>
        </w:rPr>
        <w:t>月以</w:t>
      </w:r>
      <w:r w:rsidRPr="00E347A5">
        <w:rPr>
          <w:rStyle w:val="af6"/>
          <w:rFonts w:cs="Arial" w:hint="eastAsia"/>
          <w:b w:val="0"/>
          <w:bCs w:val="0"/>
          <w:color w:val="0F1115"/>
          <w:shd w:val="clear" w:color="auto" w:fill="FFFFFF"/>
        </w:rPr>
        <w:t>4,295</w:t>
      </w:r>
      <w:r w:rsidRPr="00E347A5">
        <w:rPr>
          <w:rStyle w:val="af6"/>
          <w:rFonts w:cs="Arial" w:hint="eastAsia"/>
          <w:b w:val="0"/>
          <w:bCs w:val="0"/>
          <w:color w:val="0F1115"/>
          <w:shd w:val="clear" w:color="auto" w:fill="FFFFFF"/>
        </w:rPr>
        <w:t>亿韩元（合约</w:t>
      </w:r>
      <w:r w:rsidRPr="00E347A5">
        <w:rPr>
          <w:rStyle w:val="af6"/>
          <w:rFonts w:cs="Arial" w:hint="eastAsia"/>
          <w:b w:val="0"/>
          <w:bCs w:val="0"/>
          <w:color w:val="0F1115"/>
          <w:shd w:val="clear" w:color="auto" w:fill="FFFFFF"/>
        </w:rPr>
        <w:t>2.92</w:t>
      </w:r>
      <w:r w:rsidRPr="00E347A5">
        <w:rPr>
          <w:rStyle w:val="af6"/>
          <w:rFonts w:cs="Arial" w:hint="eastAsia"/>
          <w:b w:val="0"/>
          <w:bCs w:val="0"/>
          <w:color w:val="0F1115"/>
          <w:shd w:val="clear" w:color="auto" w:fill="FFFFFF"/>
        </w:rPr>
        <w:t>亿美元）从</w:t>
      </w:r>
      <w:r w:rsidRPr="00E347A5">
        <w:rPr>
          <w:rStyle w:val="af6"/>
          <w:rFonts w:cs="Arial" w:hint="eastAsia"/>
          <w:b w:val="0"/>
          <w:bCs w:val="0"/>
          <w:color w:val="0F1115"/>
          <w:shd w:val="clear" w:color="auto" w:fill="FFFFFF"/>
        </w:rPr>
        <w:t>KG</w:t>
      </w:r>
      <w:r w:rsidRPr="00E347A5">
        <w:rPr>
          <w:rStyle w:val="af6"/>
          <w:rFonts w:cs="Arial" w:hint="eastAsia"/>
          <w:b w:val="0"/>
          <w:bCs w:val="0"/>
          <w:color w:val="0F1115"/>
          <w:shd w:val="clear" w:color="auto" w:fill="FFFFFF"/>
        </w:rPr>
        <w:t>集团收购该股权，此次出售实现年化收益率约</w:t>
      </w:r>
      <w:r w:rsidRPr="00E347A5">
        <w:rPr>
          <w:rStyle w:val="af6"/>
          <w:rFonts w:cs="Arial" w:hint="eastAsia"/>
          <w:b w:val="0"/>
          <w:bCs w:val="0"/>
          <w:color w:val="0F1115"/>
          <w:shd w:val="clear" w:color="auto" w:fill="FFFFFF"/>
        </w:rPr>
        <w:t>10%</w:t>
      </w:r>
      <w:r w:rsidRPr="00E347A5">
        <w:rPr>
          <w:rStyle w:val="af6"/>
          <w:rFonts w:cs="Arial" w:hint="eastAsia"/>
          <w:b w:val="0"/>
          <w:bCs w:val="0"/>
          <w:color w:val="0F1115"/>
          <w:shd w:val="clear" w:color="auto" w:fill="FFFFFF"/>
        </w:rPr>
        <w:t>。交易于</w:t>
      </w:r>
      <w:r w:rsidRPr="00E347A5">
        <w:rPr>
          <w:rStyle w:val="af6"/>
          <w:rFonts w:cs="Arial" w:hint="eastAsia"/>
          <w:b w:val="0"/>
          <w:bCs w:val="0"/>
          <w:color w:val="0F1115"/>
          <w:shd w:val="clear" w:color="auto" w:fill="FFFFFF"/>
        </w:rPr>
        <w:t>4</w:t>
      </w:r>
      <w:r w:rsidRPr="00E347A5">
        <w:rPr>
          <w:rStyle w:val="af6"/>
          <w:rFonts w:cs="Arial" w:hint="eastAsia"/>
          <w:b w:val="0"/>
          <w:bCs w:val="0"/>
          <w:color w:val="0F1115"/>
          <w:shd w:val="clear" w:color="auto" w:fill="FFFFFF"/>
        </w:rPr>
        <w:t>月</w:t>
      </w:r>
      <w:r w:rsidRPr="00E347A5">
        <w:rPr>
          <w:rStyle w:val="af6"/>
          <w:rFonts w:cs="Arial" w:hint="eastAsia"/>
          <w:b w:val="0"/>
          <w:bCs w:val="0"/>
          <w:color w:val="0F1115"/>
          <w:shd w:val="clear" w:color="auto" w:fill="FFFFFF"/>
        </w:rPr>
        <w:t>8</w:t>
      </w:r>
      <w:r w:rsidRPr="00E347A5">
        <w:rPr>
          <w:rStyle w:val="af6"/>
          <w:rFonts w:cs="Arial" w:hint="eastAsia"/>
          <w:b w:val="0"/>
          <w:bCs w:val="0"/>
          <w:color w:val="0F1115"/>
          <w:shd w:val="clear" w:color="auto" w:fill="FFFFFF"/>
        </w:rPr>
        <w:t>日以大宗交易方式完成，每股价格</w:t>
      </w:r>
      <w:r w:rsidRPr="00E347A5">
        <w:rPr>
          <w:rStyle w:val="af6"/>
          <w:rFonts w:cs="Arial" w:hint="eastAsia"/>
          <w:b w:val="0"/>
          <w:bCs w:val="0"/>
          <w:color w:val="0F1115"/>
          <w:shd w:val="clear" w:color="auto" w:fill="FFFFFF"/>
        </w:rPr>
        <w:t>1,226,827</w:t>
      </w:r>
      <w:r w:rsidRPr="00E347A5">
        <w:rPr>
          <w:rStyle w:val="af6"/>
          <w:rFonts w:cs="Arial" w:hint="eastAsia"/>
          <w:b w:val="0"/>
          <w:bCs w:val="0"/>
          <w:color w:val="0F1115"/>
          <w:shd w:val="clear" w:color="auto" w:fill="FFFFFF"/>
        </w:rPr>
        <w:t>韩元</w:t>
      </w:r>
      <w:r w:rsidR="009D49C1">
        <w:rPr>
          <w:rStyle w:val="af6"/>
          <w:rFonts w:cs="Arial"/>
          <w:b w:val="0"/>
          <w:bCs w:val="0"/>
          <w:color w:val="0F1115"/>
          <w:shd w:val="clear" w:color="auto" w:fill="FFFFFF"/>
        </w:rPr>
        <w:t xml:space="preserve"> </w:t>
      </w:r>
      <w:r w:rsidR="009D49C1" w:rsidRPr="00E347A5">
        <w:rPr>
          <w:rStyle w:val="af6"/>
          <w:rFonts w:cs="Arial" w:hint="eastAsia"/>
          <w:b w:val="0"/>
          <w:bCs w:val="0"/>
          <w:color w:val="0F1115"/>
          <w:shd w:val="clear" w:color="auto" w:fill="FFFFFF"/>
        </w:rPr>
        <w:t>（合约</w:t>
      </w:r>
      <w:r w:rsidR="009D49C1">
        <w:rPr>
          <w:rStyle w:val="af6"/>
          <w:rFonts w:cs="Arial"/>
          <w:b w:val="0"/>
          <w:bCs w:val="0"/>
          <w:color w:val="0F1115"/>
          <w:shd w:val="clear" w:color="auto" w:fill="FFFFFF"/>
        </w:rPr>
        <w:t>833</w:t>
      </w:r>
      <w:r w:rsidR="009D49C1" w:rsidRPr="00E347A5">
        <w:rPr>
          <w:rStyle w:val="af6"/>
          <w:rFonts w:cs="Arial" w:hint="eastAsia"/>
          <w:b w:val="0"/>
          <w:bCs w:val="0"/>
          <w:color w:val="0F1115"/>
          <w:shd w:val="clear" w:color="auto" w:fill="FFFFFF"/>
        </w:rPr>
        <w:t>美元</w:t>
      </w:r>
      <w:r w:rsidR="009D49C1">
        <w:rPr>
          <w:rStyle w:val="af6"/>
          <w:rFonts w:cs="Arial" w:hint="eastAsia"/>
          <w:b w:val="0"/>
          <w:bCs w:val="0"/>
          <w:color w:val="0F1115"/>
          <w:shd w:val="clear" w:color="auto" w:fill="FFFFFF"/>
        </w:rPr>
        <w:t>）</w:t>
      </w:r>
      <w:r w:rsidRPr="00E347A5">
        <w:rPr>
          <w:rStyle w:val="af6"/>
          <w:rFonts w:cs="Arial" w:hint="eastAsia"/>
          <w:b w:val="0"/>
          <w:bCs w:val="0"/>
          <w:color w:val="0F1115"/>
          <w:shd w:val="clear" w:color="auto" w:fill="FFFFFF"/>
        </w:rPr>
        <w:t>，较当日收盘价折价</w:t>
      </w:r>
      <w:r w:rsidRPr="00E347A5">
        <w:rPr>
          <w:rStyle w:val="af6"/>
          <w:rFonts w:cs="Arial" w:hint="eastAsia"/>
          <w:b w:val="0"/>
          <w:bCs w:val="0"/>
          <w:color w:val="0F1115"/>
          <w:shd w:val="clear" w:color="auto" w:fill="FFFFFF"/>
        </w:rPr>
        <w:t>23%</w:t>
      </w:r>
      <w:r w:rsidRPr="00E347A5">
        <w:rPr>
          <w:rStyle w:val="af6"/>
          <w:rFonts w:cs="Arial" w:hint="eastAsia"/>
          <w:b w:val="0"/>
          <w:bCs w:val="0"/>
          <w:color w:val="0F1115"/>
          <w:shd w:val="clear" w:color="auto" w:fill="FFFFFF"/>
        </w:rPr>
        <w:t>。与此同时，韩国锌业另一长期盟友韩华集团也在重新考虑其立场，截至</w:t>
      </w:r>
      <w:r w:rsidRPr="00E347A5">
        <w:rPr>
          <w:rStyle w:val="af6"/>
          <w:rFonts w:cs="Arial" w:hint="eastAsia"/>
          <w:b w:val="0"/>
          <w:bCs w:val="0"/>
          <w:color w:val="0F1115"/>
          <w:shd w:val="clear" w:color="auto" w:fill="FFFFFF"/>
        </w:rPr>
        <w:t>2025</w:t>
      </w:r>
      <w:r w:rsidRPr="00E347A5">
        <w:rPr>
          <w:rStyle w:val="af6"/>
          <w:rFonts w:cs="Arial" w:hint="eastAsia"/>
          <w:b w:val="0"/>
          <w:bCs w:val="0"/>
          <w:color w:val="0F1115"/>
          <w:shd w:val="clear" w:color="auto" w:fill="FFFFFF"/>
        </w:rPr>
        <w:t>年</w:t>
      </w:r>
      <w:r w:rsidRPr="00E347A5">
        <w:rPr>
          <w:rStyle w:val="af6"/>
          <w:rFonts w:cs="Arial" w:hint="eastAsia"/>
          <w:b w:val="0"/>
          <w:bCs w:val="0"/>
          <w:color w:val="0F1115"/>
          <w:shd w:val="clear" w:color="auto" w:fill="FFFFFF"/>
        </w:rPr>
        <w:t>12</w:t>
      </w:r>
      <w:r w:rsidRPr="00E347A5">
        <w:rPr>
          <w:rStyle w:val="af6"/>
          <w:rFonts w:cs="Arial" w:hint="eastAsia"/>
          <w:b w:val="0"/>
          <w:bCs w:val="0"/>
          <w:color w:val="0F1115"/>
          <w:shd w:val="clear" w:color="auto" w:fill="FFFFFF"/>
        </w:rPr>
        <w:t>月底持有韩国锌业合计</w:t>
      </w:r>
      <w:r w:rsidRPr="00E347A5">
        <w:rPr>
          <w:rStyle w:val="af6"/>
          <w:rFonts w:cs="Arial" w:hint="eastAsia"/>
          <w:b w:val="0"/>
          <w:bCs w:val="0"/>
          <w:color w:val="0F1115"/>
          <w:shd w:val="clear" w:color="auto" w:fill="FFFFFF"/>
        </w:rPr>
        <w:t>7.7</w:t>
      </w:r>
      <w:r w:rsidR="009D49C1">
        <w:rPr>
          <w:rStyle w:val="af6"/>
          <w:rFonts w:cs="Arial"/>
          <w:b w:val="0"/>
          <w:bCs w:val="0"/>
          <w:color w:val="0F1115"/>
          <w:shd w:val="clear" w:color="auto" w:fill="FFFFFF"/>
        </w:rPr>
        <w:t>0</w:t>
      </w:r>
      <w:r w:rsidRPr="00E347A5">
        <w:rPr>
          <w:rStyle w:val="af6"/>
          <w:rFonts w:cs="Arial" w:hint="eastAsia"/>
          <w:b w:val="0"/>
          <w:bCs w:val="0"/>
          <w:color w:val="0F1115"/>
          <w:shd w:val="clear" w:color="auto" w:fill="FFFFFF"/>
        </w:rPr>
        <w:t>%</w:t>
      </w:r>
      <w:r w:rsidRPr="00E347A5">
        <w:rPr>
          <w:rStyle w:val="af6"/>
          <w:rFonts w:cs="Arial" w:hint="eastAsia"/>
          <w:b w:val="0"/>
          <w:bCs w:val="0"/>
          <w:color w:val="0F1115"/>
          <w:shd w:val="clear" w:color="auto" w:fill="FFFFFF"/>
        </w:rPr>
        <w:t>股权，正与香港资产管理公司合作探讨出售价值约</w:t>
      </w:r>
      <w:r w:rsidRPr="00E347A5">
        <w:rPr>
          <w:rStyle w:val="af6"/>
          <w:rFonts w:cs="Arial" w:hint="eastAsia"/>
          <w:b w:val="0"/>
          <w:bCs w:val="0"/>
          <w:color w:val="0F1115"/>
          <w:shd w:val="clear" w:color="auto" w:fill="FFFFFF"/>
        </w:rPr>
        <w:t>2.50</w:t>
      </w:r>
      <w:r w:rsidRPr="00E347A5">
        <w:rPr>
          <w:rStyle w:val="af6"/>
          <w:rFonts w:cs="Arial" w:hint="eastAsia"/>
          <w:b w:val="0"/>
          <w:bCs w:val="0"/>
          <w:color w:val="0F1115"/>
          <w:shd w:val="clear" w:color="auto" w:fill="FFFFFF"/>
        </w:rPr>
        <w:t>万亿韩元（合约</w:t>
      </w:r>
      <w:r w:rsidRPr="00E347A5">
        <w:rPr>
          <w:rStyle w:val="af6"/>
          <w:rFonts w:cs="Arial" w:hint="eastAsia"/>
          <w:b w:val="0"/>
          <w:bCs w:val="0"/>
          <w:color w:val="0F1115"/>
          <w:shd w:val="clear" w:color="auto" w:fill="FFFFFF"/>
        </w:rPr>
        <w:t>1.70</w:t>
      </w:r>
      <w:r w:rsidRPr="00E347A5">
        <w:rPr>
          <w:rStyle w:val="af6"/>
          <w:rFonts w:cs="Arial" w:hint="eastAsia"/>
          <w:b w:val="0"/>
          <w:bCs w:val="0"/>
          <w:color w:val="0F1115"/>
          <w:shd w:val="clear" w:color="auto" w:fill="FFFFFF"/>
        </w:rPr>
        <w:t>亿美元）股份的可能性。（来源：</w:t>
      </w:r>
      <w:hyperlink r:id="rId39" w:history="1">
        <w:r w:rsidRPr="00E347A5">
          <w:rPr>
            <w:rStyle w:val="a9"/>
            <w:rFonts w:cs="Arial"/>
            <w:shd w:val="clear" w:color="auto" w:fill="FFFFFF"/>
          </w:rPr>
          <w:t>KED Global</w:t>
        </w:r>
      </w:hyperlink>
      <w:r w:rsidRPr="00E347A5">
        <w:rPr>
          <w:rStyle w:val="af6"/>
          <w:rFonts w:cs="Arial" w:hint="eastAsia"/>
          <w:b w:val="0"/>
          <w:bCs w:val="0"/>
          <w:color w:val="0F1115"/>
          <w:shd w:val="clear" w:color="auto" w:fill="FFFFFF"/>
        </w:rPr>
        <w:t>，</w:t>
      </w:r>
      <w:r w:rsidRPr="00E347A5">
        <w:rPr>
          <w:rStyle w:val="af6"/>
          <w:rFonts w:cs="Arial" w:hint="eastAsia"/>
          <w:b w:val="0"/>
          <w:bCs w:val="0"/>
          <w:color w:val="0F1115"/>
          <w:shd w:val="clear" w:color="auto" w:fill="FFFFFF"/>
        </w:rPr>
        <w:t>2026</w:t>
      </w:r>
      <w:r w:rsidRPr="00E347A5">
        <w:rPr>
          <w:rStyle w:val="af6"/>
          <w:rFonts w:cs="Arial" w:hint="eastAsia"/>
          <w:b w:val="0"/>
          <w:bCs w:val="0"/>
          <w:color w:val="0F1115"/>
          <w:shd w:val="clear" w:color="auto" w:fill="FFFFFF"/>
        </w:rPr>
        <w:t>年</w:t>
      </w:r>
      <w:r w:rsidRPr="00E347A5">
        <w:rPr>
          <w:rStyle w:val="af6"/>
          <w:rFonts w:cs="Arial" w:hint="eastAsia"/>
          <w:b w:val="0"/>
          <w:bCs w:val="0"/>
          <w:color w:val="0F1115"/>
          <w:shd w:val="clear" w:color="auto" w:fill="FFFFFF"/>
        </w:rPr>
        <w:t>4</w:t>
      </w:r>
      <w:r w:rsidRPr="00E347A5">
        <w:rPr>
          <w:rStyle w:val="af6"/>
          <w:rFonts w:cs="Arial" w:hint="eastAsia"/>
          <w:b w:val="0"/>
          <w:bCs w:val="0"/>
          <w:color w:val="0F1115"/>
          <w:shd w:val="clear" w:color="auto" w:fill="FFFFFF"/>
        </w:rPr>
        <w:t>月</w:t>
      </w:r>
      <w:r w:rsidRPr="00E347A5">
        <w:rPr>
          <w:rStyle w:val="af6"/>
          <w:rFonts w:cs="Arial" w:hint="eastAsia"/>
          <w:b w:val="0"/>
          <w:bCs w:val="0"/>
          <w:color w:val="0F1115"/>
          <w:shd w:val="clear" w:color="auto" w:fill="FFFFFF"/>
        </w:rPr>
        <w:t>1</w:t>
      </w:r>
      <w:r>
        <w:rPr>
          <w:rStyle w:val="af6"/>
          <w:rFonts w:cs="Arial"/>
          <w:b w:val="0"/>
          <w:bCs w:val="0"/>
          <w:color w:val="0F1115"/>
          <w:shd w:val="clear" w:color="auto" w:fill="FFFFFF"/>
        </w:rPr>
        <w:t>6</w:t>
      </w:r>
      <w:r w:rsidRPr="00E347A5">
        <w:rPr>
          <w:rStyle w:val="af6"/>
          <w:rFonts w:cs="Arial" w:hint="eastAsia"/>
          <w:b w:val="0"/>
          <w:bCs w:val="0"/>
          <w:color w:val="0F1115"/>
          <w:shd w:val="clear" w:color="auto" w:fill="FFFFFF"/>
        </w:rPr>
        <w:t>日）</w:t>
      </w:r>
      <w:r w:rsidR="00BE1E90" w:rsidRPr="00810BA4">
        <w:rPr>
          <w:rFonts w:cs="Arial"/>
          <w:spacing w:val="4"/>
        </w:rPr>
        <w:t xml:space="preserve"> </w:t>
      </w:r>
    </w:p>
    <w:p w14:paraId="00D2E12A" w14:textId="77777777" w:rsidR="00A83AC0" w:rsidRPr="0064414C" w:rsidRDefault="00A83AC0" w:rsidP="00907D94">
      <w:pPr>
        <w:keepNext/>
        <w:spacing w:before="120" w:after="120"/>
        <w:ind w:left="1051" w:right="768" w:firstLine="49"/>
        <w:rPr>
          <w:rFonts w:cs="Arial"/>
          <w:b/>
          <w:szCs w:val="30"/>
        </w:rPr>
      </w:pPr>
      <w:r w:rsidRPr="0064414C">
        <w:rPr>
          <w:rFonts w:cs="Arial"/>
          <w:b/>
          <w:szCs w:val="30"/>
        </w:rPr>
        <w:lastRenderedPageBreak/>
        <w:t>声明</w:t>
      </w:r>
    </w:p>
    <w:p w14:paraId="3514BC7C" w14:textId="77777777" w:rsidR="00A83AC0" w:rsidRPr="0064414C" w:rsidRDefault="00A83AC0" w:rsidP="00907D94">
      <w:pPr>
        <w:pBdr>
          <w:top w:val="nil"/>
          <w:left w:val="nil"/>
          <w:bottom w:val="nil"/>
          <w:right w:val="nil"/>
          <w:between w:val="nil"/>
        </w:pBdr>
        <w:spacing w:before="120" w:after="120"/>
        <w:ind w:left="1100" w:right="1134"/>
        <w:rPr>
          <w:rFonts w:cs="Arial"/>
          <w:color w:val="000000"/>
          <w:szCs w:val="22"/>
        </w:rPr>
      </w:pPr>
      <w:r w:rsidRPr="0064414C">
        <w:rPr>
          <w:rFonts w:cs="Arial"/>
          <w:color w:val="000000"/>
          <w:szCs w:val="22"/>
        </w:rPr>
        <w:t>本材料内容是基于市场公开信息或其他第三方披露的信息编制而成，数据来源包括但不限于彭博、</w:t>
      </w:r>
      <w:r w:rsidRPr="0064414C">
        <w:rPr>
          <w:rFonts w:cs="Arial"/>
          <w:color w:val="000000"/>
          <w:szCs w:val="22"/>
        </w:rPr>
        <w:t>WIND</w:t>
      </w:r>
      <w:r w:rsidRPr="0064414C">
        <w:rPr>
          <w:rFonts w:cs="Arial"/>
          <w:color w:val="000000"/>
          <w:szCs w:val="22"/>
        </w:rPr>
        <w:t>、证券交易所、新闻网站等，中金公司对相关信息以及数据的准确性、可靠性、时效性及完整性不作任何明示或默示的保证。本材料内容不属于中金公司发布的研究报告，不构成投资建议，亦不代表中金公司的任何观点或意见。本材料所展示信息、数据等全部内容仅供参考，不构成对于任何投资标的以及发行人的推荐，亦不构成买卖任何投资工具或者达成任何交易的要约、要约邀请、承诺、推荐，以及财务、法律、税务建议、投资咨询意见或其他建议。本材料中的信息、观点以及数据有可能因提供日之后的情势或其他因素的变更而不再准确或失效，但中金公司不承诺更新不准确或过时的信息、观点以及数据的义务。本材料所提供信息仅供参考，任何人依赖本材料中任何信息、观点以及数据行事而造成的一切后果由行事者自负，与中金公司无关。本材料相关内容的版权归中金公司或相关方所有，未经书面许可任何机构和个人不得以任何形式转发、翻版、复制、刊登、发表或引用。</w:t>
      </w:r>
    </w:p>
    <w:p w14:paraId="778FABAC" w14:textId="77777777" w:rsidR="00A83AC0" w:rsidRPr="0064414C" w:rsidRDefault="00A83AC0" w:rsidP="007A56C2">
      <w:pPr>
        <w:keepNext/>
        <w:keepLines/>
        <w:pBdr>
          <w:top w:val="nil"/>
          <w:left w:val="nil"/>
          <w:bottom w:val="nil"/>
          <w:right w:val="nil"/>
          <w:between w:val="nil"/>
        </w:pBdr>
        <w:spacing w:before="120" w:after="120"/>
        <w:rPr>
          <w:rFonts w:cs="Arial"/>
          <w:color w:val="000000"/>
          <w:highlight w:val="yellow"/>
        </w:rPr>
      </w:pPr>
    </w:p>
    <w:bookmarkEnd w:id="3"/>
    <w:p w14:paraId="07456FC1" w14:textId="77777777" w:rsidR="00324246" w:rsidRPr="0064414C" w:rsidRDefault="00324246" w:rsidP="007A56C2">
      <w:pPr>
        <w:pBdr>
          <w:top w:val="nil"/>
          <w:left w:val="nil"/>
          <w:bottom w:val="nil"/>
          <w:right w:val="nil"/>
          <w:between w:val="nil"/>
        </w:pBdr>
        <w:tabs>
          <w:tab w:val="left" w:pos="1665"/>
        </w:tabs>
        <w:spacing w:before="120" w:after="120"/>
        <w:rPr>
          <w:rFonts w:cs="Arial"/>
          <w:b/>
          <w:color w:val="890000"/>
          <w:szCs w:val="56"/>
        </w:rPr>
      </w:pPr>
    </w:p>
    <w:sectPr w:rsidR="00324246" w:rsidRPr="0064414C">
      <w:headerReference w:type="default" r:id="rId40"/>
      <w:footerReference w:type="default" r:id="rId41"/>
      <w:pgSz w:w="11906" w:h="16838"/>
      <w:pgMar w:top="1985" w:right="0" w:bottom="851" w:left="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B8263" w14:textId="77777777" w:rsidR="00E632FF" w:rsidRDefault="00E632FF">
      <w:pPr>
        <w:spacing w:before="120" w:after="120"/>
      </w:pPr>
      <w:r>
        <w:separator/>
      </w:r>
    </w:p>
  </w:endnote>
  <w:endnote w:type="continuationSeparator" w:id="0">
    <w:p w14:paraId="3976017B" w14:textId="77777777" w:rsidR="00E632FF" w:rsidRDefault="00E632FF">
      <w:pPr>
        <w:spacing w:before="120" w:after="120"/>
      </w:pPr>
      <w:r>
        <w:continuationSeparator/>
      </w:r>
    </w:p>
  </w:endnote>
  <w:endnote w:type="continuationNotice" w:id="1">
    <w:p w14:paraId="12C337B0" w14:textId="77777777" w:rsidR="00E632FF" w:rsidRDefault="00E632FF">
      <w:pPr>
        <w:spacing w:before="120" w:after="12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楷体_GB2312">
    <w:altName w:val="楷体"/>
    <w:panose1 w:val="02010609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787D" w14:textId="77777777" w:rsidR="00962644" w:rsidRDefault="00962644">
    <w:pPr>
      <w:pStyle w:val="a5"/>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0900" w14:textId="77777777" w:rsidR="00324246" w:rsidRDefault="003028CC">
    <w:pPr>
      <w:pBdr>
        <w:top w:val="nil"/>
        <w:left w:val="nil"/>
        <w:bottom w:val="nil"/>
        <w:right w:val="nil"/>
        <w:between w:val="nil"/>
      </w:pBdr>
      <w:tabs>
        <w:tab w:val="center" w:pos="4153"/>
        <w:tab w:val="right" w:pos="8306"/>
      </w:tabs>
      <w:spacing w:before="120" w:after="120"/>
      <w:jc w:val="center"/>
      <w:rPr>
        <w:color w:val="000000"/>
        <w:sz w:val="18"/>
        <w:szCs w:val="18"/>
      </w:rPr>
    </w:pPr>
    <w:r>
      <w:rPr>
        <w:color w:val="000000"/>
        <w:sz w:val="18"/>
        <w:szCs w:val="18"/>
      </w:rPr>
      <w:fldChar w:fldCharType="begin"/>
    </w:r>
    <w:r>
      <w:rPr>
        <w:rFonts w:eastAsia="Times New Roman"/>
        <w:color w:val="000000"/>
        <w:sz w:val="18"/>
        <w:szCs w:val="18"/>
      </w:rPr>
      <w:instrText>PAGE</w:instrTex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99E" w14:textId="77777777" w:rsidR="00962644" w:rsidRDefault="00962644">
    <w:pPr>
      <w:pStyle w:val="a5"/>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4DC3" w14:textId="24A5B7B6" w:rsidR="00324246" w:rsidRDefault="008D4879">
    <w:pPr>
      <w:pBdr>
        <w:top w:val="nil"/>
        <w:left w:val="nil"/>
        <w:bottom w:val="nil"/>
        <w:right w:val="nil"/>
        <w:between w:val="nil"/>
      </w:pBdr>
      <w:tabs>
        <w:tab w:val="center" w:pos="4153"/>
        <w:tab w:val="right" w:pos="8306"/>
      </w:tabs>
      <w:spacing w:before="120" w:after="120"/>
      <w:jc w:val="center"/>
      <w:rPr>
        <w:color w:val="000000"/>
        <w:sz w:val="18"/>
        <w:szCs w:val="18"/>
      </w:rPr>
    </w:pPr>
    <w:r>
      <w:rPr>
        <w:noProof/>
      </w:rPr>
      <w:drawing>
        <wp:anchor distT="0" distB="0" distL="114300" distR="114300" simplePos="0" relativeHeight="251654656" behindDoc="0" locked="0" layoutInCell="1" hidden="0" allowOverlap="1" wp14:anchorId="62C008F2" wp14:editId="08322528">
          <wp:simplePos x="0" y="0"/>
          <wp:positionH relativeFrom="column">
            <wp:posOffset>-73025</wp:posOffset>
          </wp:positionH>
          <wp:positionV relativeFrom="paragraph">
            <wp:posOffset>342174</wp:posOffset>
          </wp:positionV>
          <wp:extent cx="7638853" cy="1126381"/>
          <wp:effectExtent l="0" t="0" r="635" b="0"/>
          <wp:wrapNone/>
          <wp:docPr id="910531831" name="图片 91053183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38853" cy="1126381"/>
                  </a:xfrm>
                  <a:prstGeom prst="rect">
                    <a:avLst/>
                  </a:prstGeom>
                  <a:ln/>
                </pic:spPr>
              </pic:pic>
            </a:graphicData>
          </a:graphic>
        </wp:anchor>
      </w:drawing>
    </w:r>
    <w:r w:rsidR="003028CC">
      <w:rPr>
        <w:color w:val="000000"/>
        <w:sz w:val="18"/>
        <w:szCs w:val="18"/>
      </w:rPr>
      <w:fldChar w:fldCharType="begin"/>
    </w:r>
    <w:r w:rsidR="003028CC">
      <w:rPr>
        <w:rFonts w:eastAsia="Times New Roman"/>
        <w:color w:val="000000"/>
        <w:sz w:val="18"/>
        <w:szCs w:val="18"/>
      </w:rPr>
      <w:instrText>PAGE</w:instrText>
    </w:r>
    <w:r w:rsidR="003028CC">
      <w:rPr>
        <w:color w:val="000000"/>
        <w:sz w:val="18"/>
        <w:szCs w:val="18"/>
      </w:rPr>
      <w:fldChar w:fldCharType="separate"/>
    </w:r>
    <w:r w:rsidR="00A505CC">
      <w:rPr>
        <w:noProof/>
        <w:color w:val="000000"/>
        <w:sz w:val="18"/>
        <w:szCs w:val="18"/>
      </w:rPr>
      <w:t>1</w:t>
    </w:r>
    <w:r w:rsidR="003028CC">
      <w:rPr>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20C4" w14:textId="706ADFA2" w:rsidR="00A83AC0" w:rsidRDefault="00A83AC0">
    <w:pPr>
      <w:pBdr>
        <w:top w:val="nil"/>
        <w:left w:val="nil"/>
        <w:bottom w:val="nil"/>
        <w:right w:val="nil"/>
        <w:between w:val="nil"/>
      </w:pBdr>
      <w:tabs>
        <w:tab w:val="center" w:pos="4153"/>
        <w:tab w:val="right" w:pos="8306"/>
      </w:tabs>
      <w:spacing w:before="120" w:after="120"/>
      <w:jc w:val="center"/>
      <w:rPr>
        <w:color w:val="000000"/>
        <w:sz w:val="18"/>
        <w:szCs w:val="18"/>
      </w:rPr>
    </w:pPr>
    <w:r>
      <w:rPr>
        <w:noProof/>
      </w:rPr>
      <w:drawing>
        <wp:anchor distT="0" distB="0" distL="114300" distR="114300" simplePos="0" relativeHeight="251661824" behindDoc="0" locked="0" layoutInCell="1" hidden="0" allowOverlap="1" wp14:anchorId="44C1AC05" wp14:editId="54F126F7">
          <wp:simplePos x="0" y="0"/>
          <wp:positionH relativeFrom="column">
            <wp:posOffset>-736600</wp:posOffset>
          </wp:positionH>
          <wp:positionV relativeFrom="paragraph">
            <wp:posOffset>342265</wp:posOffset>
          </wp:positionV>
          <wp:extent cx="7638853" cy="1123200"/>
          <wp:effectExtent l="0" t="0" r="0" b="0"/>
          <wp:wrapNone/>
          <wp:docPr id="731895599" name="图片 277517842"/>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38853" cy="1123200"/>
                  </a:xfrm>
                  <a:prstGeom prst="rect">
                    <a:avLst/>
                  </a:prstGeom>
                  <a:ln/>
                </pic:spPr>
              </pic:pic>
            </a:graphicData>
          </a:graphic>
          <wp14:sizeRelV relativeFrom="margin">
            <wp14:pctHeight>0</wp14:pctHeight>
          </wp14:sizeRelV>
        </wp:anchor>
      </w:drawing>
    </w:r>
    <w:r>
      <w:rPr>
        <w:color w:val="000000"/>
        <w:sz w:val="18"/>
        <w:szCs w:val="18"/>
      </w:rPr>
      <w:fldChar w:fldCharType="begin"/>
    </w:r>
    <w:r>
      <w:rPr>
        <w:rFonts w:eastAsia="Times New Roman"/>
        <w:color w:val="000000"/>
        <w:sz w:val="18"/>
        <w:szCs w:val="18"/>
      </w:rPr>
      <w:instrText>PAGE</w:instrText>
    </w:r>
    <w:r>
      <w:rPr>
        <w:color w:val="000000"/>
        <w:sz w:val="18"/>
        <w:szCs w:val="18"/>
      </w:rPr>
      <w:fldChar w:fldCharType="separate"/>
    </w:r>
    <w:r w:rsidR="007F62DE">
      <w:rPr>
        <w:rFonts w:eastAsia="Times New Roman"/>
        <w:noProof/>
        <w:color w:val="000000"/>
        <w:sz w:val="18"/>
        <w:szCs w:val="18"/>
      </w:rPr>
      <w:t>3</w:t>
    </w:r>
    <w:r>
      <w:rPr>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5E5B" w14:textId="4E4D5DB4" w:rsidR="00324246" w:rsidRDefault="003028CC">
    <w:pPr>
      <w:pBdr>
        <w:top w:val="nil"/>
        <w:left w:val="nil"/>
        <w:bottom w:val="nil"/>
        <w:right w:val="nil"/>
        <w:between w:val="nil"/>
      </w:pBdr>
      <w:tabs>
        <w:tab w:val="center" w:pos="4153"/>
        <w:tab w:val="right" w:pos="8306"/>
      </w:tabs>
      <w:spacing w:before="120" w:after="120"/>
      <w:jc w:val="center"/>
      <w:rPr>
        <w:color w:val="000000"/>
        <w:sz w:val="18"/>
        <w:szCs w:val="18"/>
      </w:rPr>
    </w:pPr>
    <w:r>
      <w:rPr>
        <w:color w:val="000000"/>
        <w:sz w:val="18"/>
        <w:szCs w:val="18"/>
      </w:rPr>
      <w:fldChar w:fldCharType="begin"/>
    </w:r>
    <w:r>
      <w:rPr>
        <w:rFonts w:eastAsia="Times New Roman"/>
        <w:color w:val="000000"/>
        <w:sz w:val="18"/>
        <w:szCs w:val="18"/>
      </w:rPr>
      <w:instrText>PAGE</w:instrText>
    </w:r>
    <w:r>
      <w:rPr>
        <w:color w:val="000000"/>
        <w:sz w:val="18"/>
        <w:szCs w:val="18"/>
      </w:rPr>
      <w:fldChar w:fldCharType="separate"/>
    </w:r>
    <w:r w:rsidR="007F62DE">
      <w:rPr>
        <w:rFonts w:eastAsia="Times New Roman"/>
        <w:noProof/>
        <w:color w:val="000000"/>
        <w:sz w:val="18"/>
        <w:szCs w:val="18"/>
      </w:rPr>
      <w:t>6</w:t>
    </w:r>
    <w:r>
      <w:rPr>
        <w:color w:val="000000"/>
        <w:sz w:val="18"/>
        <w:szCs w:val="18"/>
      </w:rPr>
      <w:fldChar w:fldCharType="end"/>
    </w:r>
    <w:r>
      <w:rPr>
        <w:noProof/>
      </w:rPr>
      <w:drawing>
        <wp:anchor distT="0" distB="0" distL="114300" distR="114300" simplePos="0" relativeHeight="251659776" behindDoc="0" locked="0" layoutInCell="1" hidden="0" allowOverlap="1" wp14:anchorId="10F3E83E" wp14:editId="508818DF">
          <wp:simplePos x="0" y="0"/>
          <wp:positionH relativeFrom="column">
            <wp:posOffset>-15239</wp:posOffset>
          </wp:positionH>
          <wp:positionV relativeFrom="paragraph">
            <wp:posOffset>326390</wp:posOffset>
          </wp:positionV>
          <wp:extent cx="7557770" cy="1114425"/>
          <wp:effectExtent l="0" t="0" r="0" b="0"/>
          <wp:wrapNone/>
          <wp:docPr id="15" name="图片 15"/>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57770" cy="11144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8EC21" w14:textId="77777777" w:rsidR="00E632FF" w:rsidRDefault="00E632FF">
      <w:pPr>
        <w:spacing w:before="120" w:after="120"/>
      </w:pPr>
      <w:r>
        <w:separator/>
      </w:r>
    </w:p>
  </w:footnote>
  <w:footnote w:type="continuationSeparator" w:id="0">
    <w:p w14:paraId="643D139B" w14:textId="77777777" w:rsidR="00E632FF" w:rsidRDefault="00E632FF">
      <w:pPr>
        <w:spacing w:before="120" w:after="120"/>
      </w:pPr>
      <w:r>
        <w:continuationSeparator/>
      </w:r>
    </w:p>
  </w:footnote>
  <w:footnote w:type="continuationNotice" w:id="1">
    <w:p w14:paraId="4CBB9479" w14:textId="77777777" w:rsidR="00E632FF" w:rsidRDefault="00E632FF">
      <w:pPr>
        <w:spacing w:before="120" w:after="12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B286" w14:textId="77777777" w:rsidR="00324246" w:rsidRDefault="00324246">
    <w:pPr>
      <w:pBdr>
        <w:top w:val="nil"/>
        <w:left w:val="nil"/>
        <w:bottom w:val="none" w:sz="0" w:space="0" w:color="000000"/>
        <w:right w:val="nil"/>
        <w:between w:val="nil"/>
      </w:pBdr>
      <w:tabs>
        <w:tab w:val="center" w:pos="4153"/>
        <w:tab w:val="right" w:pos="8306"/>
      </w:tabs>
      <w:spacing w:before="120" w:after="120"/>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82BE" w14:textId="77777777" w:rsidR="00324246" w:rsidRDefault="00324246">
    <w:pPr>
      <w:pBdr>
        <w:top w:val="nil"/>
        <w:left w:val="nil"/>
        <w:bottom w:val="none" w:sz="0" w:space="0" w:color="000000"/>
        <w:right w:val="nil"/>
        <w:between w:val="nil"/>
      </w:pBdr>
      <w:tabs>
        <w:tab w:val="center" w:pos="4153"/>
        <w:tab w:val="right" w:pos="8306"/>
      </w:tabs>
      <w:spacing w:before="120" w:after="12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3429" w14:textId="77777777" w:rsidR="00962644" w:rsidRDefault="00962644">
    <w:pPr>
      <w:pStyle w:val="a7"/>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435" w14:textId="57FE8685" w:rsidR="00324246" w:rsidRDefault="002A195F">
    <w:pPr>
      <w:pBdr>
        <w:top w:val="nil"/>
        <w:left w:val="nil"/>
        <w:bottom w:val="none" w:sz="0" w:space="0" w:color="000000"/>
        <w:right w:val="nil"/>
        <w:between w:val="nil"/>
      </w:pBdr>
      <w:tabs>
        <w:tab w:val="center" w:pos="4153"/>
        <w:tab w:val="right" w:pos="8306"/>
      </w:tabs>
      <w:spacing w:before="120" w:after="120"/>
      <w:rPr>
        <w:color w:val="000000"/>
        <w:sz w:val="18"/>
        <w:szCs w:val="18"/>
      </w:rPr>
    </w:pPr>
    <w:r>
      <w:rPr>
        <w:noProof/>
      </w:rPr>
      <mc:AlternateContent>
        <mc:Choice Requires="wps">
          <w:drawing>
            <wp:anchor distT="0" distB="0" distL="114300" distR="114300" simplePos="0" relativeHeight="251653632" behindDoc="0" locked="0" layoutInCell="1" hidden="0" allowOverlap="1" wp14:anchorId="2D419E24" wp14:editId="4A5770B9">
              <wp:simplePos x="0" y="0"/>
              <wp:positionH relativeFrom="column">
                <wp:posOffset>1299845</wp:posOffset>
              </wp:positionH>
              <wp:positionV relativeFrom="paragraph">
                <wp:posOffset>-113665</wp:posOffset>
              </wp:positionV>
              <wp:extent cx="5838825" cy="42799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38825" cy="427990"/>
                      </a:xfrm>
                      <a:prstGeom prst="rect">
                        <a:avLst/>
                      </a:prstGeom>
                      <a:noFill/>
                    </wps:spPr>
                    <wps:txbx>
                      <w:txbxContent>
                        <w:p w14:paraId="08A430DC" w14:textId="4A3B3C35" w:rsidR="00C061AD" w:rsidRPr="008D4879" w:rsidRDefault="003028CC">
                          <w:pPr>
                            <w:spacing w:before="120" w:after="120" w:line="276" w:lineRule="auto"/>
                            <w:jc w:val="right"/>
                            <w:rPr>
                              <w:rFonts w:ascii="仿宋" w:hAnsi="仿宋" w:cs="宋体" w:hint="eastAsia"/>
                              <w:b/>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sidR="009B0BFA">
                            <w:rPr>
                              <w:rFonts w:ascii="仿宋" w:hAnsi="仿宋" w:cs="Arial"/>
                              <w:b/>
                              <w:i/>
                              <w:color w:val="FFFFFF" w:themeColor="background1"/>
                              <w:kern w:val="24"/>
                            </w:rPr>
                            <w:t>4</w:t>
                          </w:r>
                          <w:r w:rsidRPr="008D4879">
                            <w:rPr>
                              <w:rFonts w:ascii="仿宋" w:hAnsi="仿宋" w:cs="宋体" w:hint="eastAsia"/>
                              <w:b/>
                              <w:i/>
                              <w:color w:val="FFFFFF" w:themeColor="background1"/>
                              <w:kern w:val="24"/>
                            </w:rPr>
                            <w:t>年</w:t>
                          </w:r>
                          <w:r w:rsidR="00B7652F">
                            <w:rPr>
                              <w:rFonts w:ascii="仿宋" w:hAnsi="仿宋" w:cs="宋体"/>
                              <w:b/>
                              <w:i/>
                              <w:color w:val="FFFFFF" w:themeColor="background1"/>
                              <w:kern w:val="24"/>
                            </w:rPr>
                            <w:t>6</w:t>
                          </w:r>
                          <w:r w:rsidRPr="008D4879">
                            <w:rPr>
                              <w:rFonts w:ascii="仿宋" w:hAnsi="仿宋" w:cs="宋体"/>
                              <w:b/>
                              <w:i/>
                              <w:color w:val="FFFFFF" w:themeColor="background1"/>
                              <w:kern w:val="24"/>
                            </w:rPr>
                            <w:t>月</w:t>
                          </w:r>
                          <w:r w:rsidR="002A195F">
                            <w:rPr>
                              <w:rFonts w:ascii="仿宋" w:hAnsi="仿宋" w:cs="宋体"/>
                              <w:b/>
                              <w:i/>
                              <w:color w:val="FFFFFF" w:themeColor="background1"/>
                              <w:kern w:val="24"/>
                            </w:rPr>
                            <w:t>26</w:t>
                          </w:r>
                          <w:r w:rsidRPr="008D4879">
                            <w:rPr>
                              <w:rFonts w:ascii="仿宋" w:hAnsi="仿宋" w:cs="宋体" w:hint="eastAsia"/>
                              <w:b/>
                              <w:i/>
                              <w:color w:val="FFFFFF" w:themeColor="background1"/>
                              <w:kern w:val="24"/>
                            </w:rPr>
                            <w:t>日-</w:t>
                          </w:r>
                          <w:r w:rsidR="00086CCD">
                            <w:rPr>
                              <w:rFonts w:ascii="仿宋" w:hAnsi="仿宋" w:cs="宋体"/>
                              <w:b/>
                              <w:i/>
                              <w:color w:val="FFFFFF" w:themeColor="background1"/>
                              <w:kern w:val="24"/>
                            </w:rPr>
                            <w:t>2024年</w:t>
                          </w:r>
                          <w:r w:rsidR="002A195F">
                            <w:rPr>
                              <w:rFonts w:ascii="仿宋" w:hAnsi="仿宋" w:cs="宋体"/>
                              <w:b/>
                              <w:i/>
                              <w:color w:val="FFFFFF" w:themeColor="background1"/>
                              <w:kern w:val="24"/>
                            </w:rPr>
                            <w:t>7</w:t>
                          </w:r>
                          <w:r w:rsidRPr="008D4879">
                            <w:rPr>
                              <w:rFonts w:ascii="仿宋" w:hAnsi="仿宋" w:cs="宋体" w:hint="eastAsia"/>
                              <w:b/>
                              <w:i/>
                              <w:color w:val="FFFFFF" w:themeColor="background1"/>
                              <w:kern w:val="24"/>
                            </w:rPr>
                            <w:t>月</w:t>
                          </w:r>
                          <w:r w:rsidR="002A195F">
                            <w:rPr>
                              <w:rFonts w:ascii="仿宋" w:hAnsi="仿宋" w:cs="宋体"/>
                              <w:b/>
                              <w:i/>
                              <w:color w:val="FFFFFF" w:themeColor="background1"/>
                              <w:kern w:val="24"/>
                            </w:rPr>
                            <w:t>2</w:t>
                          </w:r>
                          <w:r w:rsidRPr="008D4879">
                            <w:rPr>
                              <w:rFonts w:ascii="仿宋" w:hAnsi="仿宋" w:cs="宋体" w:hint="eastAsia"/>
                              <w:b/>
                              <w:i/>
                              <w:color w:val="FFFFFF" w:themeColor="background1"/>
                              <w:kern w:val="24"/>
                            </w:rPr>
                            <w:t>日</w:t>
                          </w:r>
                        </w:p>
                      </w:txbxContent>
                    </wps:txbx>
                    <wps:bodyPr wrap="square" rtlCol="0">
                      <a:noAutofit/>
                    </wps:bodyPr>
                  </wps:wsp>
                </a:graphicData>
              </a:graphic>
            </wp:anchor>
          </w:drawing>
        </mc:Choice>
        <mc:Fallback>
          <w:pict>
            <v:shapetype w14:anchorId="2D419E24" id="_x0000_t202" coordsize="21600,21600" o:spt="202" path="m,l,21600r21600,l21600,xe">
              <v:stroke joinstyle="miter"/>
              <v:path gradientshapeok="t" o:connecttype="rect"/>
            </v:shapetype>
            <v:shape id="文本框 4" o:spid="_x0000_s1027" type="#_x0000_t202" style="position:absolute;left:0;text-align:left;margin-left:102.35pt;margin-top:-8.95pt;width:459.75pt;height:33.7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" filled="f" stroked="f">
              <v:textbox>
                <w:txbxContent>
                  <w:p w14:paraId="08A430DC" w14:textId="4A3B3C35" w:rsidR="00C061AD" w:rsidRPr="008D4879" w:rsidRDefault="003028CC">
                    <w:pPr>
                      <w:spacing w:before="120" w:after="120" w:line="276" w:lineRule="auto"/>
                      <w:jc w:val="right"/>
                      <w:rPr>
                        <w:rFonts w:ascii="仿宋" w:hAnsi="仿宋" w:cs="宋体"/>
                        <w:b/>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sidR="009B0BFA">
                      <w:rPr>
                        <w:rFonts w:ascii="仿宋" w:hAnsi="仿宋" w:cs="Arial"/>
                        <w:b/>
                        <w:i/>
                        <w:color w:val="FFFFFF" w:themeColor="background1"/>
                        <w:kern w:val="24"/>
                      </w:rPr>
                      <w:t>4</w:t>
                    </w:r>
                    <w:r w:rsidRPr="008D4879">
                      <w:rPr>
                        <w:rFonts w:ascii="仿宋" w:hAnsi="仿宋" w:cs="宋体" w:hint="eastAsia"/>
                        <w:b/>
                        <w:i/>
                        <w:color w:val="FFFFFF" w:themeColor="background1"/>
                        <w:kern w:val="24"/>
                      </w:rPr>
                      <w:t>年</w:t>
                    </w:r>
                    <w:r w:rsidR="00B7652F">
                      <w:rPr>
                        <w:rFonts w:ascii="仿宋" w:hAnsi="仿宋" w:cs="宋体"/>
                        <w:b/>
                        <w:i/>
                        <w:color w:val="FFFFFF" w:themeColor="background1"/>
                        <w:kern w:val="24"/>
                      </w:rPr>
                      <w:t>6</w:t>
                    </w:r>
                    <w:r w:rsidRPr="008D4879">
                      <w:rPr>
                        <w:rFonts w:ascii="仿宋" w:hAnsi="仿宋" w:cs="宋体"/>
                        <w:b/>
                        <w:i/>
                        <w:color w:val="FFFFFF" w:themeColor="background1"/>
                        <w:kern w:val="24"/>
                      </w:rPr>
                      <w:t>月</w:t>
                    </w:r>
                    <w:r w:rsidR="002A195F">
                      <w:rPr>
                        <w:rFonts w:ascii="仿宋" w:hAnsi="仿宋" w:cs="宋体"/>
                        <w:b/>
                        <w:i/>
                        <w:color w:val="FFFFFF" w:themeColor="background1"/>
                        <w:kern w:val="24"/>
                      </w:rPr>
                      <w:t>26</w:t>
                    </w:r>
                    <w:r w:rsidRPr="008D4879">
                      <w:rPr>
                        <w:rFonts w:ascii="仿宋" w:hAnsi="仿宋" w:cs="宋体" w:hint="eastAsia"/>
                        <w:b/>
                        <w:i/>
                        <w:color w:val="FFFFFF" w:themeColor="background1"/>
                        <w:kern w:val="24"/>
                      </w:rPr>
                      <w:t>日-</w:t>
                    </w:r>
                    <w:r w:rsidR="00086CCD">
                      <w:rPr>
                        <w:rFonts w:ascii="仿宋" w:hAnsi="仿宋" w:cs="宋体"/>
                        <w:b/>
                        <w:i/>
                        <w:color w:val="FFFFFF" w:themeColor="background1"/>
                        <w:kern w:val="24"/>
                      </w:rPr>
                      <w:t>2024年</w:t>
                    </w:r>
                    <w:r w:rsidR="002A195F">
                      <w:rPr>
                        <w:rFonts w:ascii="仿宋" w:hAnsi="仿宋" w:cs="宋体"/>
                        <w:b/>
                        <w:i/>
                        <w:color w:val="FFFFFF" w:themeColor="background1"/>
                        <w:kern w:val="24"/>
                      </w:rPr>
                      <w:t>7</w:t>
                    </w:r>
                    <w:r w:rsidRPr="008D4879">
                      <w:rPr>
                        <w:rFonts w:ascii="仿宋" w:hAnsi="仿宋" w:cs="宋体" w:hint="eastAsia"/>
                        <w:b/>
                        <w:i/>
                        <w:color w:val="FFFFFF" w:themeColor="background1"/>
                        <w:kern w:val="24"/>
                      </w:rPr>
                      <w:t>月</w:t>
                    </w:r>
                    <w:r w:rsidR="002A195F">
                      <w:rPr>
                        <w:rFonts w:ascii="仿宋" w:hAnsi="仿宋" w:cs="宋体"/>
                        <w:b/>
                        <w:i/>
                        <w:color w:val="FFFFFF" w:themeColor="background1"/>
                        <w:kern w:val="24"/>
                      </w:rPr>
                      <w:t>2</w:t>
                    </w:r>
                    <w:r w:rsidRPr="008D4879">
                      <w:rPr>
                        <w:rFonts w:ascii="仿宋" w:hAnsi="仿宋" w:cs="宋体" w:hint="eastAsia"/>
                        <w:b/>
                        <w:i/>
                        <w:color w:val="FFFFFF" w:themeColor="background1"/>
                        <w:kern w:val="24"/>
                      </w:rPr>
                      <w:t>日</w:t>
                    </w:r>
                  </w:p>
                </w:txbxContent>
              </v:textbox>
            </v:shape>
          </w:pict>
        </mc:Fallback>
      </mc:AlternateContent>
    </w:r>
    <w:r w:rsidR="003028CC">
      <w:rPr>
        <w:noProof/>
      </w:rPr>
      <w:drawing>
        <wp:anchor distT="0" distB="0" distL="114300" distR="114300" simplePos="0" relativeHeight="251650560" behindDoc="0" locked="0" layoutInCell="1" hidden="0" allowOverlap="1" wp14:anchorId="17A28ABC" wp14:editId="51B1091D">
          <wp:simplePos x="0" y="0"/>
          <wp:positionH relativeFrom="column">
            <wp:posOffset>-22859</wp:posOffset>
          </wp:positionH>
          <wp:positionV relativeFrom="paragraph">
            <wp:posOffset>-561974</wp:posOffset>
          </wp:positionV>
          <wp:extent cx="7557770" cy="1114425"/>
          <wp:effectExtent l="0" t="0" r="0" b="0"/>
          <wp:wrapNone/>
          <wp:docPr id="1342207232" name="图片 1342207232"/>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57770" cy="1114425"/>
                  </a:xfrm>
                  <a:prstGeom prst="rect">
                    <a:avLst/>
                  </a:prstGeom>
                  <a:ln/>
                </pic:spPr>
              </pic:pic>
            </a:graphicData>
          </a:graphic>
        </wp:anchor>
      </w:drawing>
    </w:r>
    <w:r w:rsidR="003028CC">
      <w:rPr>
        <w:noProof/>
      </w:rPr>
      <w:drawing>
        <wp:anchor distT="0" distB="0" distL="114300" distR="114300" simplePos="0" relativeHeight="251651584" behindDoc="0" locked="0" layoutInCell="1" hidden="0" allowOverlap="1" wp14:anchorId="0FB78DEE" wp14:editId="0FCCA89F">
          <wp:simplePos x="0" y="0"/>
          <wp:positionH relativeFrom="column">
            <wp:posOffset>1577340</wp:posOffset>
          </wp:positionH>
          <wp:positionV relativeFrom="paragraph">
            <wp:posOffset>-838199</wp:posOffset>
          </wp:positionV>
          <wp:extent cx="5976620" cy="1390015"/>
          <wp:effectExtent l="0" t="0" r="0" b="0"/>
          <wp:wrapNone/>
          <wp:docPr id="1391141620" name="图片 1391141620"/>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5976620" cy="1390015"/>
                  </a:xfrm>
                  <a:prstGeom prst="rect">
                    <a:avLst/>
                  </a:prstGeom>
                  <a:ln/>
                </pic:spPr>
              </pic:pic>
            </a:graphicData>
          </a:graphic>
        </wp:anchor>
      </w:drawing>
    </w:r>
    <w:r w:rsidR="003028CC">
      <w:rPr>
        <w:noProof/>
      </w:rPr>
      <w:drawing>
        <wp:anchor distT="0" distB="0" distL="114300" distR="114300" simplePos="0" relativeHeight="251652608" behindDoc="0" locked="0" layoutInCell="1" hidden="0" allowOverlap="1" wp14:anchorId="396DA857" wp14:editId="2A54C059">
          <wp:simplePos x="0" y="0"/>
          <wp:positionH relativeFrom="column">
            <wp:posOffset>196215</wp:posOffset>
          </wp:positionH>
          <wp:positionV relativeFrom="paragraph">
            <wp:posOffset>-151764</wp:posOffset>
          </wp:positionV>
          <wp:extent cx="1268730" cy="474980"/>
          <wp:effectExtent l="0" t="0" r="0" b="0"/>
          <wp:wrapTopAndBottom distT="0" distB="0"/>
          <wp:docPr id="947973868" name="图片 947973868" descr="中金公司logo 横版"/>
          <wp:cNvGraphicFramePr/>
          <a:graphic xmlns:a="http://schemas.openxmlformats.org/drawingml/2006/main">
            <a:graphicData uri="http://schemas.openxmlformats.org/drawingml/2006/picture">
              <pic:pic xmlns:pic="http://schemas.openxmlformats.org/drawingml/2006/picture">
                <pic:nvPicPr>
                  <pic:cNvPr id="0" name="image2.png" descr="中金公司logo 横版"/>
                  <pic:cNvPicPr preferRelativeResize="0"/>
                </pic:nvPicPr>
                <pic:blipFill>
                  <a:blip r:embed="rId3"/>
                  <a:srcRect/>
                  <a:stretch>
                    <a:fillRect/>
                  </a:stretch>
                </pic:blipFill>
                <pic:spPr>
                  <a:xfrm>
                    <a:off x="0" y="0"/>
                    <a:ext cx="1268730" cy="474980"/>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2514" w14:textId="5ECC784C" w:rsidR="00A83AC0" w:rsidRDefault="002244D2">
    <w:pPr>
      <w:pBdr>
        <w:top w:val="nil"/>
        <w:left w:val="nil"/>
        <w:bottom w:val="none" w:sz="0" w:space="0" w:color="000000"/>
        <w:right w:val="nil"/>
        <w:between w:val="nil"/>
      </w:pBdr>
      <w:tabs>
        <w:tab w:val="center" w:pos="4153"/>
        <w:tab w:val="right" w:pos="8306"/>
      </w:tabs>
      <w:spacing w:before="120" w:after="120"/>
      <w:rPr>
        <w:color w:val="000000"/>
        <w:sz w:val="18"/>
        <w:szCs w:val="18"/>
      </w:rPr>
    </w:pPr>
    <w:r>
      <w:rPr>
        <w:noProof/>
      </w:rPr>
      <mc:AlternateContent>
        <mc:Choice Requires="wps">
          <w:drawing>
            <wp:anchor distT="0" distB="0" distL="114300" distR="114300" simplePos="0" relativeHeight="251665920" behindDoc="0" locked="0" layoutInCell="1" hidden="0" allowOverlap="1" wp14:anchorId="652FD9A4" wp14:editId="6B78DB8E">
              <wp:simplePos x="0" y="0"/>
              <wp:positionH relativeFrom="column">
                <wp:posOffset>567413</wp:posOffset>
              </wp:positionH>
              <wp:positionV relativeFrom="paragraph">
                <wp:posOffset>-99060</wp:posOffset>
              </wp:positionV>
              <wp:extent cx="5838825" cy="885600"/>
              <wp:effectExtent l="0" t="0" r="0" b="0"/>
              <wp:wrapNone/>
              <wp:docPr id="555314328" name="文本框 555314328"/>
              <wp:cNvGraphicFramePr/>
              <a:graphic xmlns:a="http://schemas.openxmlformats.org/drawingml/2006/main">
                <a:graphicData uri="http://schemas.microsoft.com/office/word/2010/wordprocessingShape">
                  <wps:wsp>
                    <wps:cNvSpPr txBox="1"/>
                    <wps:spPr>
                      <a:xfrm>
                        <a:off x="0" y="0"/>
                        <a:ext cx="5838825" cy="885600"/>
                      </a:xfrm>
                      <a:prstGeom prst="rect">
                        <a:avLst/>
                      </a:prstGeom>
                      <a:noFill/>
                    </wps:spPr>
                    <wps:txbx>
                      <w:txbxContent>
                        <w:p w14:paraId="3593CAD3" w14:textId="47263EDD" w:rsidR="002244D2" w:rsidRDefault="002244D2" w:rsidP="002244D2">
                          <w:pPr>
                            <w:spacing w:before="120" w:after="120" w:line="276" w:lineRule="auto"/>
                            <w:jc w:val="right"/>
                            <w:rPr>
                              <w:rFonts w:ascii="仿宋" w:hAnsi="仿宋" w:cs="宋体" w:hint="eastAsia"/>
                              <w:b/>
                              <w:i/>
                              <w:color w:val="FFFFFF" w:themeColor="background1"/>
                              <w:kern w:val="24"/>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Pr>
                              <w:rFonts w:ascii="仿宋" w:hAnsi="仿宋" w:cs="Arial"/>
                              <w:b/>
                              <w:i/>
                              <w:color w:val="FFFFFF" w:themeColor="background1"/>
                              <w:kern w:val="24"/>
                            </w:rPr>
                            <w:t>6</w:t>
                          </w:r>
                          <w:r w:rsidRPr="008D4879">
                            <w:rPr>
                              <w:rFonts w:ascii="仿宋" w:hAnsi="仿宋" w:cs="宋体" w:hint="eastAsia"/>
                              <w:b/>
                              <w:i/>
                              <w:color w:val="FFFFFF" w:themeColor="background1"/>
                              <w:kern w:val="24"/>
                            </w:rPr>
                            <w:t>年</w:t>
                          </w:r>
                          <w:r w:rsidR="002908FE">
                            <w:rPr>
                              <w:rFonts w:ascii="仿宋" w:hAnsi="仿宋" w:cs="宋体"/>
                              <w:b/>
                              <w:i/>
                              <w:color w:val="FFFFFF" w:themeColor="background1"/>
                              <w:kern w:val="24"/>
                            </w:rPr>
                            <w:t>4</w:t>
                          </w:r>
                          <w:r w:rsidRPr="008D4879">
                            <w:rPr>
                              <w:rFonts w:ascii="仿宋" w:hAnsi="仿宋" w:cs="宋体"/>
                              <w:b/>
                              <w:i/>
                              <w:color w:val="FFFFFF" w:themeColor="background1"/>
                              <w:kern w:val="24"/>
                            </w:rPr>
                            <w:t>月</w:t>
                          </w:r>
                          <w:r w:rsidR="006253BC">
                            <w:rPr>
                              <w:rFonts w:ascii="仿宋" w:hAnsi="仿宋" w:cs="宋体"/>
                              <w:b/>
                              <w:i/>
                              <w:color w:val="FFFFFF" w:themeColor="background1"/>
                              <w:kern w:val="24"/>
                            </w:rPr>
                            <w:t>15</w:t>
                          </w:r>
                          <w:r w:rsidRPr="008D4879">
                            <w:rPr>
                              <w:rFonts w:ascii="仿宋" w:hAnsi="仿宋" w:cs="宋体" w:hint="eastAsia"/>
                              <w:b/>
                              <w:i/>
                              <w:color w:val="FFFFFF" w:themeColor="background1"/>
                              <w:kern w:val="24"/>
                            </w:rPr>
                            <w:t>日-</w:t>
                          </w:r>
                          <w:r>
                            <w:rPr>
                              <w:rFonts w:ascii="仿宋" w:hAnsi="仿宋" w:cs="宋体"/>
                              <w:b/>
                              <w:i/>
                              <w:color w:val="FFFFFF" w:themeColor="background1"/>
                              <w:kern w:val="24"/>
                            </w:rPr>
                            <w:t>2026年</w:t>
                          </w:r>
                          <w:r w:rsidR="002908FE">
                            <w:rPr>
                              <w:rFonts w:ascii="仿宋" w:hAnsi="仿宋" w:cs="宋体"/>
                              <w:b/>
                              <w:i/>
                              <w:color w:val="FFFFFF" w:themeColor="background1"/>
                              <w:kern w:val="24"/>
                            </w:rPr>
                            <w:t>4</w:t>
                          </w:r>
                          <w:r w:rsidRPr="008D4879">
                            <w:rPr>
                              <w:rFonts w:ascii="仿宋" w:hAnsi="仿宋" w:cs="宋体" w:hint="eastAsia"/>
                              <w:b/>
                              <w:i/>
                              <w:color w:val="FFFFFF" w:themeColor="background1"/>
                              <w:kern w:val="24"/>
                            </w:rPr>
                            <w:t>月</w:t>
                          </w:r>
                          <w:r w:rsidR="006253BC">
                            <w:rPr>
                              <w:rFonts w:ascii="仿宋" w:hAnsi="仿宋" w:cs="宋体"/>
                              <w:b/>
                              <w:i/>
                              <w:color w:val="FFFFFF" w:themeColor="background1"/>
                              <w:kern w:val="24"/>
                            </w:rPr>
                            <w:t>21</w:t>
                          </w:r>
                          <w:r>
                            <w:rPr>
                              <w:rFonts w:ascii="仿宋" w:hAnsi="仿宋" w:cs="宋体"/>
                              <w:b/>
                              <w:i/>
                              <w:color w:val="FFFFFF" w:themeColor="background1"/>
                              <w:kern w:val="24"/>
                            </w:rPr>
                            <w:t>日</w:t>
                          </w:r>
                        </w:p>
                        <w:p w14:paraId="01D8C9B6" w14:textId="77777777" w:rsidR="002244D2" w:rsidRPr="008D4879" w:rsidRDefault="002244D2" w:rsidP="002244D2">
                          <w:pPr>
                            <w:spacing w:before="120" w:after="120" w:line="276" w:lineRule="auto"/>
                            <w:ind w:right="600"/>
                            <w:jc w:val="right"/>
                            <w:rPr>
                              <w:rFonts w:ascii="仿宋" w:hAnsi="仿宋" w:cs="宋体" w:hint="eastAsia"/>
                              <w:b/>
                            </w:rPr>
                          </w:pPr>
                        </w:p>
                        <w:p w14:paraId="74BF0269" w14:textId="77777777" w:rsidR="002244D2" w:rsidRPr="00453023" w:rsidRDefault="002244D2" w:rsidP="002244D2">
                          <w:pPr>
                            <w:spacing w:before="120" w:after="120" w:line="276" w:lineRule="auto"/>
                            <w:ind w:right="120"/>
                            <w:jc w:val="right"/>
                            <w:rPr>
                              <w:rFonts w:ascii="仿宋" w:hAnsi="仿宋" w:cs="宋体" w:hint="eastAsia"/>
                              <w:b/>
                            </w:rPr>
                          </w:pPr>
                        </w:p>
                      </w:txbxContent>
                    </wps:txbx>
                    <wps:bodyPr wrap="square" rtlCol="0">
                      <a:noAutofit/>
                    </wps:bodyPr>
                  </wps:wsp>
                </a:graphicData>
              </a:graphic>
              <wp14:sizeRelV relativeFrom="margin">
                <wp14:pctHeight>0</wp14:pctHeight>
              </wp14:sizeRelV>
            </wp:anchor>
          </w:drawing>
        </mc:Choice>
        <mc:Fallback>
          <w:pict>
            <v:shapetype w14:anchorId="652FD9A4" id="_x0000_t202" coordsize="21600,21600" o:spt="202" path="m,l,21600r21600,l21600,xe">
              <v:stroke joinstyle="miter"/>
              <v:path gradientshapeok="t" o:connecttype="rect"/>
            </v:shapetype>
            <v:shape id="文本框 555314328" o:spid="_x0000_s1028" type="#_x0000_t202" style="position:absolute;left:0;text-align:left;margin-left:44.7pt;margin-top:-7.8pt;width:459.75pt;height:69.7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" filled="f" stroked="f">
              <v:textbox>
                <w:txbxContent>
                  <w:p w14:paraId="3593CAD3" w14:textId="47263EDD" w:rsidR="002244D2" w:rsidRDefault="002244D2" w:rsidP="002244D2">
                    <w:pPr>
                      <w:spacing w:before="120" w:after="120" w:line="276" w:lineRule="auto"/>
                      <w:jc w:val="right"/>
                      <w:rPr>
                        <w:rFonts w:ascii="仿宋" w:hAnsi="仿宋" w:cs="宋体"/>
                        <w:b/>
                        <w:i/>
                        <w:color w:val="FFFFFF" w:themeColor="background1"/>
                        <w:kern w:val="24"/>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Pr>
                        <w:rFonts w:ascii="仿宋" w:hAnsi="仿宋" w:cs="Arial"/>
                        <w:b/>
                        <w:i/>
                        <w:color w:val="FFFFFF" w:themeColor="background1"/>
                        <w:kern w:val="24"/>
                      </w:rPr>
                      <w:t>6</w:t>
                    </w:r>
                    <w:r w:rsidRPr="008D4879">
                      <w:rPr>
                        <w:rFonts w:ascii="仿宋" w:hAnsi="仿宋" w:cs="宋体" w:hint="eastAsia"/>
                        <w:b/>
                        <w:i/>
                        <w:color w:val="FFFFFF" w:themeColor="background1"/>
                        <w:kern w:val="24"/>
                      </w:rPr>
                      <w:t>年</w:t>
                    </w:r>
                    <w:r w:rsidR="002908FE">
                      <w:rPr>
                        <w:rFonts w:ascii="仿宋" w:hAnsi="仿宋" w:cs="宋体"/>
                        <w:b/>
                        <w:i/>
                        <w:color w:val="FFFFFF" w:themeColor="background1"/>
                        <w:kern w:val="24"/>
                      </w:rPr>
                      <w:t>4</w:t>
                    </w:r>
                    <w:r w:rsidRPr="008D4879">
                      <w:rPr>
                        <w:rFonts w:ascii="仿宋" w:hAnsi="仿宋" w:cs="宋体"/>
                        <w:b/>
                        <w:i/>
                        <w:color w:val="FFFFFF" w:themeColor="background1"/>
                        <w:kern w:val="24"/>
                      </w:rPr>
                      <w:t>月</w:t>
                    </w:r>
                    <w:r w:rsidR="006253BC">
                      <w:rPr>
                        <w:rFonts w:ascii="仿宋" w:hAnsi="仿宋" w:cs="宋体"/>
                        <w:b/>
                        <w:i/>
                        <w:color w:val="FFFFFF" w:themeColor="background1"/>
                        <w:kern w:val="24"/>
                      </w:rPr>
                      <w:t>15</w:t>
                    </w:r>
                    <w:r w:rsidRPr="008D4879">
                      <w:rPr>
                        <w:rFonts w:ascii="仿宋" w:hAnsi="仿宋" w:cs="宋体" w:hint="eastAsia"/>
                        <w:b/>
                        <w:i/>
                        <w:color w:val="FFFFFF" w:themeColor="background1"/>
                        <w:kern w:val="24"/>
                      </w:rPr>
                      <w:t>日-</w:t>
                    </w:r>
                    <w:r>
                      <w:rPr>
                        <w:rFonts w:ascii="仿宋" w:hAnsi="仿宋" w:cs="宋体"/>
                        <w:b/>
                        <w:i/>
                        <w:color w:val="FFFFFF" w:themeColor="background1"/>
                        <w:kern w:val="24"/>
                      </w:rPr>
                      <w:t>2026年</w:t>
                    </w:r>
                    <w:r w:rsidR="002908FE">
                      <w:rPr>
                        <w:rFonts w:ascii="仿宋" w:hAnsi="仿宋" w:cs="宋体"/>
                        <w:b/>
                        <w:i/>
                        <w:color w:val="FFFFFF" w:themeColor="background1"/>
                        <w:kern w:val="24"/>
                      </w:rPr>
                      <w:t>4</w:t>
                    </w:r>
                    <w:r w:rsidRPr="008D4879">
                      <w:rPr>
                        <w:rFonts w:ascii="仿宋" w:hAnsi="仿宋" w:cs="宋体" w:hint="eastAsia"/>
                        <w:b/>
                        <w:i/>
                        <w:color w:val="FFFFFF" w:themeColor="background1"/>
                        <w:kern w:val="24"/>
                      </w:rPr>
                      <w:t>月</w:t>
                    </w:r>
                    <w:r w:rsidR="006253BC">
                      <w:rPr>
                        <w:rFonts w:ascii="仿宋" w:hAnsi="仿宋" w:cs="宋体"/>
                        <w:b/>
                        <w:i/>
                        <w:color w:val="FFFFFF" w:themeColor="background1"/>
                        <w:kern w:val="24"/>
                      </w:rPr>
                      <w:t>21</w:t>
                    </w:r>
                    <w:r>
                      <w:rPr>
                        <w:rFonts w:ascii="仿宋" w:hAnsi="仿宋" w:cs="宋体"/>
                        <w:b/>
                        <w:i/>
                        <w:color w:val="FFFFFF" w:themeColor="background1"/>
                        <w:kern w:val="24"/>
                      </w:rPr>
                      <w:t>日</w:t>
                    </w:r>
                  </w:p>
                  <w:p w14:paraId="01D8C9B6" w14:textId="77777777" w:rsidR="002244D2" w:rsidRPr="008D4879" w:rsidRDefault="002244D2" w:rsidP="002244D2">
                    <w:pPr>
                      <w:spacing w:before="120" w:after="120" w:line="276" w:lineRule="auto"/>
                      <w:ind w:right="600"/>
                      <w:jc w:val="right"/>
                      <w:rPr>
                        <w:rFonts w:ascii="仿宋" w:hAnsi="仿宋" w:cs="宋体"/>
                        <w:b/>
                      </w:rPr>
                    </w:pPr>
                  </w:p>
                  <w:p w14:paraId="74BF0269" w14:textId="77777777" w:rsidR="002244D2" w:rsidRPr="00453023" w:rsidRDefault="002244D2" w:rsidP="002244D2">
                    <w:pPr>
                      <w:spacing w:before="120" w:after="120" w:line="276" w:lineRule="auto"/>
                      <w:ind w:right="120"/>
                      <w:jc w:val="right"/>
                      <w:rPr>
                        <w:rFonts w:ascii="仿宋" w:hAnsi="仿宋" w:cs="宋体"/>
                        <w:b/>
                      </w:rPr>
                    </w:pPr>
                  </w:p>
                </w:txbxContent>
              </v:textbox>
            </v:shape>
          </w:pict>
        </mc:Fallback>
      </mc:AlternateContent>
    </w:r>
    <w:r w:rsidR="00A83AC0">
      <w:rPr>
        <w:noProof/>
      </w:rPr>
      <w:drawing>
        <wp:anchor distT="0" distB="0" distL="114300" distR="114300" simplePos="0" relativeHeight="251660800" behindDoc="0" locked="0" layoutInCell="1" hidden="0" allowOverlap="1" wp14:anchorId="7671BA3F" wp14:editId="3B51B3B2">
          <wp:simplePos x="0" y="0"/>
          <wp:positionH relativeFrom="column">
            <wp:posOffset>-737234</wp:posOffset>
          </wp:positionH>
          <wp:positionV relativeFrom="paragraph">
            <wp:posOffset>-561974</wp:posOffset>
          </wp:positionV>
          <wp:extent cx="7557770" cy="1114425"/>
          <wp:effectExtent l="0" t="0" r="0" b="0"/>
          <wp:wrapNone/>
          <wp:docPr id="893746052" name="图片 787132928"/>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57770" cy="1114425"/>
                  </a:xfrm>
                  <a:prstGeom prst="rect">
                    <a:avLst/>
                  </a:prstGeom>
                  <a:ln/>
                </pic:spPr>
              </pic:pic>
            </a:graphicData>
          </a:graphic>
        </wp:anchor>
      </w:drawing>
    </w:r>
    <w:r w:rsidR="00A83AC0">
      <w:rPr>
        <w:noProof/>
      </w:rPr>
      <w:drawing>
        <wp:anchor distT="0" distB="0" distL="114300" distR="114300" simplePos="0" relativeHeight="251662848" behindDoc="0" locked="0" layoutInCell="1" hidden="0" allowOverlap="1" wp14:anchorId="03E4EC4F" wp14:editId="004A461B">
          <wp:simplePos x="0" y="0"/>
          <wp:positionH relativeFrom="column">
            <wp:posOffset>862965</wp:posOffset>
          </wp:positionH>
          <wp:positionV relativeFrom="paragraph">
            <wp:posOffset>-838199</wp:posOffset>
          </wp:positionV>
          <wp:extent cx="5976620" cy="1390015"/>
          <wp:effectExtent l="0" t="0" r="0" b="0"/>
          <wp:wrapNone/>
          <wp:docPr id="661782930" name="图片 1913943685"/>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5976620" cy="1390015"/>
                  </a:xfrm>
                  <a:prstGeom prst="rect">
                    <a:avLst/>
                  </a:prstGeom>
                  <a:ln/>
                </pic:spPr>
              </pic:pic>
            </a:graphicData>
          </a:graphic>
        </wp:anchor>
      </w:drawing>
    </w:r>
    <w:r w:rsidR="00A83AC0">
      <w:rPr>
        <w:noProof/>
      </w:rPr>
      <w:drawing>
        <wp:anchor distT="0" distB="0" distL="114300" distR="114300" simplePos="0" relativeHeight="251663872" behindDoc="0" locked="0" layoutInCell="1" hidden="0" allowOverlap="1" wp14:anchorId="3C701E26" wp14:editId="34417551">
          <wp:simplePos x="0" y="0"/>
          <wp:positionH relativeFrom="column">
            <wp:posOffset>-518159</wp:posOffset>
          </wp:positionH>
          <wp:positionV relativeFrom="paragraph">
            <wp:posOffset>-151764</wp:posOffset>
          </wp:positionV>
          <wp:extent cx="1268730" cy="474980"/>
          <wp:effectExtent l="0" t="0" r="0" b="0"/>
          <wp:wrapTopAndBottom distT="0" distB="0"/>
          <wp:docPr id="848522755" name="图片 1678374784" descr="中金公司logo 横版"/>
          <wp:cNvGraphicFramePr/>
          <a:graphic xmlns:a="http://schemas.openxmlformats.org/drawingml/2006/main">
            <a:graphicData uri="http://schemas.openxmlformats.org/drawingml/2006/picture">
              <pic:pic xmlns:pic="http://schemas.openxmlformats.org/drawingml/2006/picture">
                <pic:nvPicPr>
                  <pic:cNvPr id="0" name="image2.png" descr="中金公司logo 横版"/>
                  <pic:cNvPicPr preferRelativeResize="0"/>
                </pic:nvPicPr>
                <pic:blipFill>
                  <a:blip r:embed="rId3"/>
                  <a:srcRect/>
                  <a:stretch>
                    <a:fillRect/>
                  </a:stretch>
                </pic:blipFill>
                <pic:spPr>
                  <a:xfrm>
                    <a:off x="0" y="0"/>
                    <a:ext cx="1268730" cy="47498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BF49A" w14:textId="1C35D7D3" w:rsidR="00324246" w:rsidRDefault="00B110B4">
    <w:pPr>
      <w:pBdr>
        <w:top w:val="nil"/>
        <w:left w:val="nil"/>
        <w:bottom w:val="none" w:sz="0" w:space="0" w:color="000000"/>
        <w:right w:val="nil"/>
        <w:between w:val="nil"/>
      </w:pBdr>
      <w:tabs>
        <w:tab w:val="center" w:pos="4153"/>
        <w:tab w:val="right" w:pos="8306"/>
      </w:tabs>
      <w:spacing w:before="120" w:after="120"/>
      <w:rPr>
        <w:color w:val="000000"/>
        <w:sz w:val="18"/>
        <w:szCs w:val="18"/>
      </w:rPr>
    </w:pPr>
    <w:r>
      <w:rPr>
        <w:noProof/>
      </w:rPr>
      <mc:AlternateContent>
        <mc:Choice Requires="wps">
          <w:drawing>
            <wp:anchor distT="0" distB="0" distL="114300" distR="114300" simplePos="0" relativeHeight="251658752" behindDoc="0" locked="0" layoutInCell="1" hidden="0" allowOverlap="1" wp14:anchorId="7E3321F4" wp14:editId="2DFFDB85">
              <wp:simplePos x="0" y="0"/>
              <wp:positionH relativeFrom="column">
                <wp:posOffset>1307465</wp:posOffset>
              </wp:positionH>
              <wp:positionV relativeFrom="paragraph">
                <wp:posOffset>-113665</wp:posOffset>
              </wp:positionV>
              <wp:extent cx="5838825" cy="885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838825" cy="885600"/>
                      </a:xfrm>
                      <a:prstGeom prst="rect">
                        <a:avLst/>
                      </a:prstGeom>
                      <a:noFill/>
                    </wps:spPr>
                    <wps:txbx>
                      <w:txbxContent>
                        <w:p w14:paraId="6D89BE63" w14:textId="41CDBD69" w:rsidR="00076F91" w:rsidRDefault="00076F91" w:rsidP="00076F91">
                          <w:pPr>
                            <w:spacing w:before="120" w:after="120" w:line="276" w:lineRule="auto"/>
                            <w:jc w:val="right"/>
                            <w:rPr>
                              <w:rFonts w:ascii="仿宋" w:hAnsi="仿宋" w:cs="宋体" w:hint="eastAsia"/>
                              <w:b/>
                              <w:i/>
                              <w:color w:val="FFFFFF" w:themeColor="background1"/>
                              <w:kern w:val="24"/>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Pr>
                              <w:rFonts w:ascii="仿宋" w:hAnsi="仿宋" w:cs="Arial"/>
                              <w:b/>
                              <w:i/>
                              <w:color w:val="FFFFFF" w:themeColor="background1"/>
                              <w:kern w:val="24"/>
                            </w:rPr>
                            <w:t>6</w:t>
                          </w:r>
                          <w:r w:rsidRPr="008D4879">
                            <w:rPr>
                              <w:rFonts w:ascii="仿宋" w:hAnsi="仿宋" w:cs="宋体" w:hint="eastAsia"/>
                              <w:b/>
                              <w:i/>
                              <w:color w:val="FFFFFF" w:themeColor="background1"/>
                              <w:kern w:val="24"/>
                            </w:rPr>
                            <w:t>年</w:t>
                          </w:r>
                          <w:r w:rsidR="002908FE">
                            <w:rPr>
                              <w:rFonts w:ascii="仿宋" w:hAnsi="仿宋" w:cs="宋体"/>
                              <w:b/>
                              <w:i/>
                              <w:color w:val="FFFFFF" w:themeColor="background1"/>
                              <w:kern w:val="24"/>
                            </w:rPr>
                            <w:t>4</w:t>
                          </w:r>
                          <w:r w:rsidRPr="008D4879">
                            <w:rPr>
                              <w:rFonts w:ascii="仿宋" w:hAnsi="仿宋" w:cs="宋体"/>
                              <w:b/>
                              <w:i/>
                              <w:color w:val="FFFFFF" w:themeColor="background1"/>
                              <w:kern w:val="24"/>
                            </w:rPr>
                            <w:t>月</w:t>
                          </w:r>
                          <w:r w:rsidR="006253BC">
                            <w:rPr>
                              <w:rFonts w:ascii="仿宋" w:hAnsi="仿宋" w:cs="宋体"/>
                              <w:b/>
                              <w:i/>
                              <w:color w:val="FFFFFF" w:themeColor="background1"/>
                              <w:kern w:val="24"/>
                            </w:rPr>
                            <w:t>15</w:t>
                          </w:r>
                          <w:r w:rsidRPr="008D4879">
                            <w:rPr>
                              <w:rFonts w:ascii="仿宋" w:hAnsi="仿宋" w:cs="宋体" w:hint="eastAsia"/>
                              <w:b/>
                              <w:i/>
                              <w:color w:val="FFFFFF" w:themeColor="background1"/>
                              <w:kern w:val="24"/>
                            </w:rPr>
                            <w:t>日-</w:t>
                          </w:r>
                          <w:r>
                            <w:rPr>
                              <w:rFonts w:ascii="仿宋" w:hAnsi="仿宋" w:cs="宋体"/>
                              <w:b/>
                              <w:i/>
                              <w:color w:val="FFFFFF" w:themeColor="background1"/>
                              <w:kern w:val="24"/>
                            </w:rPr>
                            <w:t>2026年</w:t>
                          </w:r>
                          <w:r w:rsidR="002908FE">
                            <w:rPr>
                              <w:rFonts w:ascii="仿宋" w:hAnsi="仿宋" w:cs="宋体"/>
                              <w:b/>
                              <w:i/>
                              <w:color w:val="FFFFFF" w:themeColor="background1"/>
                              <w:kern w:val="24"/>
                            </w:rPr>
                            <w:t>4</w:t>
                          </w:r>
                          <w:r w:rsidRPr="008D4879">
                            <w:rPr>
                              <w:rFonts w:ascii="仿宋" w:hAnsi="仿宋" w:cs="宋体" w:hint="eastAsia"/>
                              <w:b/>
                              <w:i/>
                              <w:color w:val="FFFFFF" w:themeColor="background1"/>
                              <w:kern w:val="24"/>
                            </w:rPr>
                            <w:t>月</w:t>
                          </w:r>
                          <w:r w:rsidR="006253BC">
                            <w:rPr>
                              <w:rFonts w:ascii="仿宋" w:hAnsi="仿宋" w:cs="宋体"/>
                              <w:b/>
                              <w:i/>
                              <w:color w:val="FFFFFF" w:themeColor="background1"/>
                              <w:kern w:val="24"/>
                            </w:rPr>
                            <w:t>21</w:t>
                          </w:r>
                          <w:r>
                            <w:rPr>
                              <w:rFonts w:ascii="仿宋" w:hAnsi="仿宋" w:cs="宋体"/>
                              <w:b/>
                              <w:i/>
                              <w:color w:val="FFFFFF" w:themeColor="background1"/>
                              <w:kern w:val="24"/>
                            </w:rPr>
                            <w:t>日</w:t>
                          </w:r>
                        </w:p>
                        <w:p w14:paraId="3633EC27" w14:textId="77777777" w:rsidR="002244D2" w:rsidRPr="008D4879" w:rsidRDefault="002244D2" w:rsidP="002244D2">
                          <w:pPr>
                            <w:spacing w:before="120" w:after="120" w:line="276" w:lineRule="auto"/>
                            <w:ind w:right="720"/>
                            <w:jc w:val="right"/>
                            <w:rPr>
                              <w:rFonts w:ascii="仿宋" w:hAnsi="仿宋" w:cs="宋体" w:hint="eastAsia"/>
                              <w:b/>
                            </w:rPr>
                          </w:pPr>
                        </w:p>
                        <w:p w14:paraId="088024E5" w14:textId="77777777" w:rsidR="00076F91" w:rsidRPr="00453023" w:rsidRDefault="00076F91" w:rsidP="00076F91">
                          <w:pPr>
                            <w:spacing w:before="120" w:after="120" w:line="276" w:lineRule="auto"/>
                            <w:ind w:right="120"/>
                            <w:jc w:val="right"/>
                            <w:rPr>
                              <w:rFonts w:ascii="仿宋" w:hAnsi="仿宋" w:cs="宋体" w:hint="eastAsia"/>
                              <w:b/>
                            </w:rPr>
                          </w:pPr>
                        </w:p>
                        <w:p w14:paraId="5D59FF1E" w14:textId="40579C87" w:rsidR="00C061AD" w:rsidRPr="00076F91" w:rsidRDefault="00C061AD">
                          <w:pPr>
                            <w:spacing w:before="120" w:after="120" w:line="276" w:lineRule="auto"/>
                            <w:jc w:val="right"/>
                            <w:rPr>
                              <w:rFonts w:ascii="宋体" w:eastAsia="宋体" w:hAnsi="宋体" w:cs="宋体" w:hint="eastAsia"/>
                              <w:b/>
                            </w:rPr>
                          </w:pPr>
                        </w:p>
                      </w:txbxContent>
                    </wps:txbx>
                    <wps:bodyPr wrap="square" rtlCol="0">
                      <a:noAutofit/>
                    </wps:bodyPr>
                  </wps:wsp>
                </a:graphicData>
              </a:graphic>
              <wp14:sizeRelV relativeFrom="margin">
                <wp14:pctHeight>0</wp14:pctHeight>
              </wp14:sizeRelV>
            </wp:anchor>
          </w:drawing>
        </mc:Choice>
        <mc:Fallback>
          <w:pict>
            <v:shapetype w14:anchorId="7E3321F4" id="_x0000_t202" coordsize="21600,21600" o:spt="202" path="m,l,21600r21600,l21600,xe">
              <v:stroke joinstyle="miter"/>
              <v:path gradientshapeok="t" o:connecttype="rect"/>
            </v:shapetype>
            <v:shape id="文本框 1" o:spid="_x0000_s1029" type="#_x0000_t202" style="position:absolute;left:0;text-align:left;margin-left:102.95pt;margin-top:-8.95pt;width:459.75pt;height:69.7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" filled="f" stroked="f">
              <v:textbox>
                <w:txbxContent>
                  <w:p w14:paraId="6D89BE63" w14:textId="41CDBD69" w:rsidR="00076F91" w:rsidRDefault="00076F91" w:rsidP="00076F91">
                    <w:pPr>
                      <w:spacing w:before="120" w:after="120" w:line="276" w:lineRule="auto"/>
                      <w:jc w:val="right"/>
                      <w:rPr>
                        <w:rFonts w:ascii="仿宋" w:hAnsi="仿宋" w:cs="宋体"/>
                        <w:b/>
                        <w:i/>
                        <w:color w:val="FFFFFF" w:themeColor="background1"/>
                        <w:kern w:val="24"/>
                      </w:rPr>
                    </w:pPr>
                    <w:r w:rsidRPr="008D4879">
                      <w:rPr>
                        <w:rFonts w:ascii="仿宋" w:hAnsi="仿宋" w:cs="宋体" w:hint="eastAsia"/>
                        <w:b/>
                        <w:color w:val="FFFFFF"/>
                        <w:kern w:val="24"/>
                        <w:sz w:val="36"/>
                        <w:szCs w:val="36"/>
                      </w:rPr>
                      <w:t>全</w:t>
                    </w:r>
                    <w:r w:rsidRPr="008D4879">
                      <w:rPr>
                        <w:rFonts w:ascii="仿宋" w:hAnsi="仿宋" w:cs="宋体"/>
                        <w:b/>
                        <w:color w:val="FFFFFF"/>
                        <w:kern w:val="24"/>
                        <w:sz w:val="36"/>
                        <w:szCs w:val="36"/>
                      </w:rPr>
                      <w:t>球</w:t>
                    </w:r>
                    <w:r w:rsidRPr="008D4879">
                      <w:rPr>
                        <w:rFonts w:ascii="仿宋" w:hAnsi="仿宋" w:cs="宋体" w:hint="eastAsia"/>
                        <w:b/>
                        <w:color w:val="FFFFFF"/>
                        <w:kern w:val="24"/>
                        <w:sz w:val="36"/>
                        <w:szCs w:val="36"/>
                      </w:rPr>
                      <w:t>新闻摘要</w:t>
                    </w:r>
                    <w:r w:rsidRPr="008D4879">
                      <w:rPr>
                        <w:rFonts w:ascii="仿宋" w:hAnsi="仿宋" w:cs="Arial"/>
                        <w:b/>
                        <w:color w:val="FFFFFF" w:themeColor="background1"/>
                        <w:kern w:val="24"/>
                        <w:sz w:val="36"/>
                        <w:szCs w:val="36"/>
                      </w:rPr>
                      <w:t xml:space="preserve"> |</w:t>
                    </w:r>
                    <w:r w:rsidRPr="008D4879">
                      <w:rPr>
                        <w:rFonts w:ascii="仿宋" w:hAnsi="仿宋" w:cs="Arial"/>
                        <w:b/>
                        <w:color w:val="FFFFFF" w:themeColor="background1"/>
                        <w:kern w:val="24"/>
                        <w:sz w:val="40"/>
                        <w:szCs w:val="40"/>
                      </w:rPr>
                      <w:t xml:space="preserve"> </w:t>
                    </w:r>
                    <w:r w:rsidRPr="008D4879">
                      <w:rPr>
                        <w:rFonts w:ascii="仿宋" w:hAnsi="仿宋" w:cs="Arial"/>
                        <w:b/>
                        <w:i/>
                        <w:color w:val="FFFFFF" w:themeColor="background1"/>
                        <w:kern w:val="24"/>
                      </w:rPr>
                      <w:t>202</w:t>
                    </w:r>
                    <w:r>
                      <w:rPr>
                        <w:rFonts w:ascii="仿宋" w:hAnsi="仿宋" w:cs="Arial"/>
                        <w:b/>
                        <w:i/>
                        <w:color w:val="FFFFFF" w:themeColor="background1"/>
                        <w:kern w:val="24"/>
                      </w:rPr>
                      <w:t>6</w:t>
                    </w:r>
                    <w:r w:rsidRPr="008D4879">
                      <w:rPr>
                        <w:rFonts w:ascii="仿宋" w:hAnsi="仿宋" w:cs="宋体" w:hint="eastAsia"/>
                        <w:b/>
                        <w:i/>
                        <w:color w:val="FFFFFF" w:themeColor="background1"/>
                        <w:kern w:val="24"/>
                      </w:rPr>
                      <w:t>年</w:t>
                    </w:r>
                    <w:r w:rsidR="002908FE">
                      <w:rPr>
                        <w:rFonts w:ascii="仿宋" w:hAnsi="仿宋" w:cs="宋体"/>
                        <w:b/>
                        <w:i/>
                        <w:color w:val="FFFFFF" w:themeColor="background1"/>
                        <w:kern w:val="24"/>
                      </w:rPr>
                      <w:t>4</w:t>
                    </w:r>
                    <w:r w:rsidRPr="008D4879">
                      <w:rPr>
                        <w:rFonts w:ascii="仿宋" w:hAnsi="仿宋" w:cs="宋体"/>
                        <w:b/>
                        <w:i/>
                        <w:color w:val="FFFFFF" w:themeColor="background1"/>
                        <w:kern w:val="24"/>
                      </w:rPr>
                      <w:t>月</w:t>
                    </w:r>
                    <w:r w:rsidR="006253BC">
                      <w:rPr>
                        <w:rFonts w:ascii="仿宋" w:hAnsi="仿宋" w:cs="宋体"/>
                        <w:b/>
                        <w:i/>
                        <w:color w:val="FFFFFF" w:themeColor="background1"/>
                        <w:kern w:val="24"/>
                      </w:rPr>
                      <w:t>15</w:t>
                    </w:r>
                    <w:r w:rsidRPr="008D4879">
                      <w:rPr>
                        <w:rFonts w:ascii="仿宋" w:hAnsi="仿宋" w:cs="宋体" w:hint="eastAsia"/>
                        <w:b/>
                        <w:i/>
                        <w:color w:val="FFFFFF" w:themeColor="background1"/>
                        <w:kern w:val="24"/>
                      </w:rPr>
                      <w:t>日-</w:t>
                    </w:r>
                    <w:r>
                      <w:rPr>
                        <w:rFonts w:ascii="仿宋" w:hAnsi="仿宋" w:cs="宋体"/>
                        <w:b/>
                        <w:i/>
                        <w:color w:val="FFFFFF" w:themeColor="background1"/>
                        <w:kern w:val="24"/>
                      </w:rPr>
                      <w:t>2026年</w:t>
                    </w:r>
                    <w:r w:rsidR="002908FE">
                      <w:rPr>
                        <w:rFonts w:ascii="仿宋" w:hAnsi="仿宋" w:cs="宋体"/>
                        <w:b/>
                        <w:i/>
                        <w:color w:val="FFFFFF" w:themeColor="background1"/>
                        <w:kern w:val="24"/>
                      </w:rPr>
                      <w:t>4</w:t>
                    </w:r>
                    <w:r w:rsidRPr="008D4879">
                      <w:rPr>
                        <w:rFonts w:ascii="仿宋" w:hAnsi="仿宋" w:cs="宋体" w:hint="eastAsia"/>
                        <w:b/>
                        <w:i/>
                        <w:color w:val="FFFFFF" w:themeColor="background1"/>
                        <w:kern w:val="24"/>
                      </w:rPr>
                      <w:t>月</w:t>
                    </w:r>
                    <w:r w:rsidR="006253BC">
                      <w:rPr>
                        <w:rFonts w:ascii="仿宋" w:hAnsi="仿宋" w:cs="宋体"/>
                        <w:b/>
                        <w:i/>
                        <w:color w:val="FFFFFF" w:themeColor="background1"/>
                        <w:kern w:val="24"/>
                      </w:rPr>
                      <w:t>21</w:t>
                    </w:r>
                    <w:r>
                      <w:rPr>
                        <w:rFonts w:ascii="仿宋" w:hAnsi="仿宋" w:cs="宋体"/>
                        <w:b/>
                        <w:i/>
                        <w:color w:val="FFFFFF" w:themeColor="background1"/>
                        <w:kern w:val="24"/>
                      </w:rPr>
                      <w:t>日</w:t>
                    </w:r>
                  </w:p>
                  <w:p w14:paraId="3633EC27" w14:textId="77777777" w:rsidR="002244D2" w:rsidRPr="008D4879" w:rsidRDefault="002244D2" w:rsidP="002244D2">
                    <w:pPr>
                      <w:spacing w:before="120" w:after="120" w:line="276" w:lineRule="auto"/>
                      <w:ind w:right="720"/>
                      <w:jc w:val="right"/>
                      <w:rPr>
                        <w:rFonts w:ascii="仿宋" w:hAnsi="仿宋" w:cs="宋体"/>
                        <w:b/>
                      </w:rPr>
                    </w:pPr>
                  </w:p>
                  <w:p w14:paraId="088024E5" w14:textId="77777777" w:rsidR="00076F91" w:rsidRPr="00453023" w:rsidRDefault="00076F91" w:rsidP="00076F91">
                    <w:pPr>
                      <w:spacing w:before="120" w:after="120" w:line="276" w:lineRule="auto"/>
                      <w:ind w:right="120"/>
                      <w:jc w:val="right"/>
                      <w:rPr>
                        <w:rFonts w:ascii="仿宋" w:hAnsi="仿宋" w:cs="宋体"/>
                        <w:b/>
                      </w:rPr>
                    </w:pPr>
                  </w:p>
                  <w:p w14:paraId="5D59FF1E" w14:textId="40579C87" w:rsidR="00C061AD" w:rsidRPr="00076F91" w:rsidRDefault="00C061AD">
                    <w:pPr>
                      <w:spacing w:before="120" w:after="120" w:line="276" w:lineRule="auto"/>
                      <w:jc w:val="right"/>
                      <w:rPr>
                        <w:rFonts w:ascii="宋体" w:eastAsia="宋体" w:hAnsi="宋体" w:cs="宋体"/>
                        <w:b/>
                      </w:rPr>
                    </w:pPr>
                  </w:p>
                </w:txbxContent>
              </v:textbox>
            </v:shape>
          </w:pict>
        </mc:Fallback>
      </mc:AlternateContent>
    </w:r>
    <w:r w:rsidR="003028CC">
      <w:rPr>
        <w:noProof/>
      </w:rPr>
      <w:drawing>
        <wp:anchor distT="0" distB="0" distL="114300" distR="114300" simplePos="0" relativeHeight="251655680" behindDoc="0" locked="0" layoutInCell="1" hidden="0" allowOverlap="1" wp14:anchorId="4C762796" wp14:editId="6BD970DE">
          <wp:simplePos x="0" y="0"/>
          <wp:positionH relativeFrom="column">
            <wp:posOffset>-22859</wp:posOffset>
          </wp:positionH>
          <wp:positionV relativeFrom="paragraph">
            <wp:posOffset>-561974</wp:posOffset>
          </wp:positionV>
          <wp:extent cx="7557770" cy="1114425"/>
          <wp:effectExtent l="0" t="0" r="0" b="0"/>
          <wp:wrapNone/>
          <wp:docPr id="19" name="图片 19"/>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57770" cy="1114425"/>
                  </a:xfrm>
                  <a:prstGeom prst="rect">
                    <a:avLst/>
                  </a:prstGeom>
                  <a:ln/>
                </pic:spPr>
              </pic:pic>
            </a:graphicData>
          </a:graphic>
        </wp:anchor>
      </w:drawing>
    </w:r>
    <w:r w:rsidR="003028CC">
      <w:rPr>
        <w:noProof/>
      </w:rPr>
      <w:drawing>
        <wp:anchor distT="0" distB="0" distL="114300" distR="114300" simplePos="0" relativeHeight="251656704" behindDoc="0" locked="0" layoutInCell="1" hidden="0" allowOverlap="1" wp14:anchorId="0FCBEA84" wp14:editId="1CF072CB">
          <wp:simplePos x="0" y="0"/>
          <wp:positionH relativeFrom="column">
            <wp:posOffset>1577340</wp:posOffset>
          </wp:positionH>
          <wp:positionV relativeFrom="paragraph">
            <wp:posOffset>-838199</wp:posOffset>
          </wp:positionV>
          <wp:extent cx="5976620" cy="1390015"/>
          <wp:effectExtent l="0" t="0" r="0" b="0"/>
          <wp:wrapNone/>
          <wp:docPr id="17" name="图片 17"/>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5976620" cy="1390015"/>
                  </a:xfrm>
                  <a:prstGeom prst="rect">
                    <a:avLst/>
                  </a:prstGeom>
                  <a:ln/>
                </pic:spPr>
              </pic:pic>
            </a:graphicData>
          </a:graphic>
        </wp:anchor>
      </w:drawing>
    </w:r>
    <w:r w:rsidR="003028CC">
      <w:rPr>
        <w:noProof/>
      </w:rPr>
      <w:drawing>
        <wp:anchor distT="0" distB="0" distL="114300" distR="114300" simplePos="0" relativeHeight="251657728" behindDoc="0" locked="0" layoutInCell="1" hidden="0" allowOverlap="1" wp14:anchorId="4F7088FF" wp14:editId="12D4F592">
          <wp:simplePos x="0" y="0"/>
          <wp:positionH relativeFrom="column">
            <wp:posOffset>196215</wp:posOffset>
          </wp:positionH>
          <wp:positionV relativeFrom="paragraph">
            <wp:posOffset>-151764</wp:posOffset>
          </wp:positionV>
          <wp:extent cx="1268730" cy="474980"/>
          <wp:effectExtent l="0" t="0" r="0" b="0"/>
          <wp:wrapTopAndBottom distT="0" distB="0"/>
          <wp:docPr id="6" name="图片 6" descr="中金公司logo 横版"/>
          <wp:cNvGraphicFramePr/>
          <a:graphic xmlns:a="http://schemas.openxmlformats.org/drawingml/2006/main">
            <a:graphicData uri="http://schemas.openxmlformats.org/drawingml/2006/picture">
              <pic:pic xmlns:pic="http://schemas.openxmlformats.org/drawingml/2006/picture">
                <pic:nvPicPr>
                  <pic:cNvPr id="0" name="image2.png" descr="中金公司logo 横版"/>
                  <pic:cNvPicPr preferRelativeResize="0"/>
                </pic:nvPicPr>
                <pic:blipFill>
                  <a:blip r:embed="rId3"/>
                  <a:srcRect/>
                  <a:stretch>
                    <a:fillRect/>
                  </a:stretch>
                </pic:blipFill>
                <pic:spPr>
                  <a:xfrm>
                    <a:off x="0" y="0"/>
                    <a:ext cx="1268730" cy="4749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94831"/>
    <w:multiLevelType w:val="multilevel"/>
    <w:tmpl w:val="962E0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CF45122"/>
    <w:multiLevelType w:val="hybridMultilevel"/>
    <w:tmpl w:val="73D055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01533710">
    <w:abstractNumId w:val="1"/>
  </w:num>
  <w:num w:numId="2" w16cid:durableId="104552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246"/>
    <w:rsid w:val="0000075C"/>
    <w:rsid w:val="00000B09"/>
    <w:rsid w:val="00001448"/>
    <w:rsid w:val="00001592"/>
    <w:rsid w:val="000016CE"/>
    <w:rsid w:val="00001CF2"/>
    <w:rsid w:val="00003512"/>
    <w:rsid w:val="00003875"/>
    <w:rsid w:val="000047A5"/>
    <w:rsid w:val="00004FA4"/>
    <w:rsid w:val="0000614D"/>
    <w:rsid w:val="0000664F"/>
    <w:rsid w:val="00006EB1"/>
    <w:rsid w:val="0000721D"/>
    <w:rsid w:val="0000732C"/>
    <w:rsid w:val="00007807"/>
    <w:rsid w:val="000079D9"/>
    <w:rsid w:val="00007B57"/>
    <w:rsid w:val="00007CAF"/>
    <w:rsid w:val="00010640"/>
    <w:rsid w:val="00010B3F"/>
    <w:rsid w:val="000113C9"/>
    <w:rsid w:val="00011D05"/>
    <w:rsid w:val="0001288A"/>
    <w:rsid w:val="00012AD9"/>
    <w:rsid w:val="0001356E"/>
    <w:rsid w:val="00013FBB"/>
    <w:rsid w:val="00014190"/>
    <w:rsid w:val="00014844"/>
    <w:rsid w:val="000156BA"/>
    <w:rsid w:val="000157C5"/>
    <w:rsid w:val="000163BF"/>
    <w:rsid w:val="000164BC"/>
    <w:rsid w:val="0001789E"/>
    <w:rsid w:val="00017B19"/>
    <w:rsid w:val="0002021D"/>
    <w:rsid w:val="00020B8C"/>
    <w:rsid w:val="00021F43"/>
    <w:rsid w:val="00022257"/>
    <w:rsid w:val="0002255A"/>
    <w:rsid w:val="00022A31"/>
    <w:rsid w:val="00022E4C"/>
    <w:rsid w:val="000233A9"/>
    <w:rsid w:val="00023F7B"/>
    <w:rsid w:val="0002412C"/>
    <w:rsid w:val="0002489B"/>
    <w:rsid w:val="00024D42"/>
    <w:rsid w:val="00024DFA"/>
    <w:rsid w:val="000253B0"/>
    <w:rsid w:val="00026218"/>
    <w:rsid w:val="00026E8A"/>
    <w:rsid w:val="0002774B"/>
    <w:rsid w:val="0003021C"/>
    <w:rsid w:val="00030232"/>
    <w:rsid w:val="00030768"/>
    <w:rsid w:val="00030902"/>
    <w:rsid w:val="00030B03"/>
    <w:rsid w:val="00031AC4"/>
    <w:rsid w:val="00031B76"/>
    <w:rsid w:val="00031C1A"/>
    <w:rsid w:val="00032BD9"/>
    <w:rsid w:val="00033761"/>
    <w:rsid w:val="00033857"/>
    <w:rsid w:val="00034CE8"/>
    <w:rsid w:val="000351A9"/>
    <w:rsid w:val="00035424"/>
    <w:rsid w:val="00035723"/>
    <w:rsid w:val="0003589B"/>
    <w:rsid w:val="000365B8"/>
    <w:rsid w:val="000365BB"/>
    <w:rsid w:val="0003677F"/>
    <w:rsid w:val="0003727A"/>
    <w:rsid w:val="000374B8"/>
    <w:rsid w:val="0003757D"/>
    <w:rsid w:val="000377D9"/>
    <w:rsid w:val="00037842"/>
    <w:rsid w:val="00037B3E"/>
    <w:rsid w:val="00040F0F"/>
    <w:rsid w:val="00041028"/>
    <w:rsid w:val="00041163"/>
    <w:rsid w:val="000422A5"/>
    <w:rsid w:val="00043973"/>
    <w:rsid w:val="00043ACF"/>
    <w:rsid w:val="00043DD5"/>
    <w:rsid w:val="00043F9A"/>
    <w:rsid w:val="0004419F"/>
    <w:rsid w:val="00044568"/>
    <w:rsid w:val="00045143"/>
    <w:rsid w:val="000452CC"/>
    <w:rsid w:val="000453EC"/>
    <w:rsid w:val="00045F92"/>
    <w:rsid w:val="000462D2"/>
    <w:rsid w:val="000468AF"/>
    <w:rsid w:val="00046CF0"/>
    <w:rsid w:val="00046ED0"/>
    <w:rsid w:val="00047758"/>
    <w:rsid w:val="00047C63"/>
    <w:rsid w:val="00050679"/>
    <w:rsid w:val="00051834"/>
    <w:rsid w:val="00051CBF"/>
    <w:rsid w:val="00052088"/>
    <w:rsid w:val="00052256"/>
    <w:rsid w:val="00053515"/>
    <w:rsid w:val="0005471D"/>
    <w:rsid w:val="00054FDC"/>
    <w:rsid w:val="0005554A"/>
    <w:rsid w:val="00055B30"/>
    <w:rsid w:val="00055F96"/>
    <w:rsid w:val="0005676B"/>
    <w:rsid w:val="000568EE"/>
    <w:rsid w:val="000569CB"/>
    <w:rsid w:val="000571BB"/>
    <w:rsid w:val="00057CE2"/>
    <w:rsid w:val="0006011A"/>
    <w:rsid w:val="000608C0"/>
    <w:rsid w:val="000615AE"/>
    <w:rsid w:val="00061A67"/>
    <w:rsid w:val="00062277"/>
    <w:rsid w:val="00063636"/>
    <w:rsid w:val="00064B51"/>
    <w:rsid w:val="00064D4A"/>
    <w:rsid w:val="00064F2C"/>
    <w:rsid w:val="000650A4"/>
    <w:rsid w:val="00065245"/>
    <w:rsid w:val="000654B5"/>
    <w:rsid w:val="00065581"/>
    <w:rsid w:val="0006592A"/>
    <w:rsid w:val="00065DE0"/>
    <w:rsid w:val="00065FCC"/>
    <w:rsid w:val="000664BA"/>
    <w:rsid w:val="00067710"/>
    <w:rsid w:val="0006773C"/>
    <w:rsid w:val="00067DC3"/>
    <w:rsid w:val="0007043E"/>
    <w:rsid w:val="000709A4"/>
    <w:rsid w:val="00071430"/>
    <w:rsid w:val="00071654"/>
    <w:rsid w:val="00071A88"/>
    <w:rsid w:val="00073110"/>
    <w:rsid w:val="00073225"/>
    <w:rsid w:val="0007354E"/>
    <w:rsid w:val="00073987"/>
    <w:rsid w:val="00073AE1"/>
    <w:rsid w:val="00073C1E"/>
    <w:rsid w:val="00074048"/>
    <w:rsid w:val="00074413"/>
    <w:rsid w:val="000747EC"/>
    <w:rsid w:val="00074869"/>
    <w:rsid w:val="000749D1"/>
    <w:rsid w:val="000756A2"/>
    <w:rsid w:val="00075CAC"/>
    <w:rsid w:val="00075D47"/>
    <w:rsid w:val="00075FEC"/>
    <w:rsid w:val="00076BDE"/>
    <w:rsid w:val="00076F91"/>
    <w:rsid w:val="000770EC"/>
    <w:rsid w:val="00077272"/>
    <w:rsid w:val="000772B3"/>
    <w:rsid w:val="00077DF1"/>
    <w:rsid w:val="00077E67"/>
    <w:rsid w:val="00081559"/>
    <w:rsid w:val="00081600"/>
    <w:rsid w:val="0008182B"/>
    <w:rsid w:val="00081CE3"/>
    <w:rsid w:val="00081EF8"/>
    <w:rsid w:val="000820CE"/>
    <w:rsid w:val="00082AC8"/>
    <w:rsid w:val="00082CDF"/>
    <w:rsid w:val="0008357E"/>
    <w:rsid w:val="00083886"/>
    <w:rsid w:val="00083BF5"/>
    <w:rsid w:val="00083F79"/>
    <w:rsid w:val="0008410E"/>
    <w:rsid w:val="00084876"/>
    <w:rsid w:val="0008505C"/>
    <w:rsid w:val="00085564"/>
    <w:rsid w:val="0008595B"/>
    <w:rsid w:val="00085960"/>
    <w:rsid w:val="00085E5A"/>
    <w:rsid w:val="0008687E"/>
    <w:rsid w:val="00086CCD"/>
    <w:rsid w:val="00086E01"/>
    <w:rsid w:val="00090AE9"/>
    <w:rsid w:val="00091766"/>
    <w:rsid w:val="00091DCD"/>
    <w:rsid w:val="00092F1A"/>
    <w:rsid w:val="00093B37"/>
    <w:rsid w:val="00093DE1"/>
    <w:rsid w:val="00094473"/>
    <w:rsid w:val="0009449F"/>
    <w:rsid w:val="00094855"/>
    <w:rsid w:val="000956C8"/>
    <w:rsid w:val="0009577C"/>
    <w:rsid w:val="00095C6B"/>
    <w:rsid w:val="00095CDE"/>
    <w:rsid w:val="00096099"/>
    <w:rsid w:val="00096831"/>
    <w:rsid w:val="00096E21"/>
    <w:rsid w:val="0009796B"/>
    <w:rsid w:val="00097C86"/>
    <w:rsid w:val="00097DB5"/>
    <w:rsid w:val="000A021D"/>
    <w:rsid w:val="000A0647"/>
    <w:rsid w:val="000A0931"/>
    <w:rsid w:val="000A3FEE"/>
    <w:rsid w:val="000A4133"/>
    <w:rsid w:val="000A4FC2"/>
    <w:rsid w:val="000A50AA"/>
    <w:rsid w:val="000A5AFB"/>
    <w:rsid w:val="000A5D21"/>
    <w:rsid w:val="000A5E74"/>
    <w:rsid w:val="000A5F86"/>
    <w:rsid w:val="000A5F9D"/>
    <w:rsid w:val="000A63E0"/>
    <w:rsid w:val="000A654D"/>
    <w:rsid w:val="000A770F"/>
    <w:rsid w:val="000A773E"/>
    <w:rsid w:val="000A7B8C"/>
    <w:rsid w:val="000A7CED"/>
    <w:rsid w:val="000A7EC6"/>
    <w:rsid w:val="000A7FE0"/>
    <w:rsid w:val="000B0112"/>
    <w:rsid w:val="000B02A7"/>
    <w:rsid w:val="000B0BBD"/>
    <w:rsid w:val="000B2F2F"/>
    <w:rsid w:val="000B36C1"/>
    <w:rsid w:val="000B3B34"/>
    <w:rsid w:val="000B7B96"/>
    <w:rsid w:val="000B7C61"/>
    <w:rsid w:val="000C0F4B"/>
    <w:rsid w:val="000C1432"/>
    <w:rsid w:val="000C14A4"/>
    <w:rsid w:val="000C17D2"/>
    <w:rsid w:val="000C2633"/>
    <w:rsid w:val="000C2761"/>
    <w:rsid w:val="000C28E4"/>
    <w:rsid w:val="000C36C7"/>
    <w:rsid w:val="000C452C"/>
    <w:rsid w:val="000C45CA"/>
    <w:rsid w:val="000C511B"/>
    <w:rsid w:val="000C55A7"/>
    <w:rsid w:val="000C5611"/>
    <w:rsid w:val="000C58A1"/>
    <w:rsid w:val="000C5FB7"/>
    <w:rsid w:val="000C6222"/>
    <w:rsid w:val="000C6631"/>
    <w:rsid w:val="000C74CD"/>
    <w:rsid w:val="000C7C4F"/>
    <w:rsid w:val="000D0055"/>
    <w:rsid w:val="000D01E1"/>
    <w:rsid w:val="000D06F1"/>
    <w:rsid w:val="000D0F13"/>
    <w:rsid w:val="000D1C11"/>
    <w:rsid w:val="000D2002"/>
    <w:rsid w:val="000D2394"/>
    <w:rsid w:val="000D23B5"/>
    <w:rsid w:val="000D28A8"/>
    <w:rsid w:val="000D3002"/>
    <w:rsid w:val="000D452D"/>
    <w:rsid w:val="000D4C8A"/>
    <w:rsid w:val="000D4E39"/>
    <w:rsid w:val="000D5015"/>
    <w:rsid w:val="000D64BC"/>
    <w:rsid w:val="000D6650"/>
    <w:rsid w:val="000D67AB"/>
    <w:rsid w:val="000D6B61"/>
    <w:rsid w:val="000E0551"/>
    <w:rsid w:val="000E1153"/>
    <w:rsid w:val="000E1157"/>
    <w:rsid w:val="000E165B"/>
    <w:rsid w:val="000E362C"/>
    <w:rsid w:val="000E375A"/>
    <w:rsid w:val="000E39A8"/>
    <w:rsid w:val="000E49D9"/>
    <w:rsid w:val="000E5745"/>
    <w:rsid w:val="000E6441"/>
    <w:rsid w:val="000E676B"/>
    <w:rsid w:val="000E69E3"/>
    <w:rsid w:val="000E6A45"/>
    <w:rsid w:val="000E7CC7"/>
    <w:rsid w:val="000F0268"/>
    <w:rsid w:val="000F08C6"/>
    <w:rsid w:val="000F0E5B"/>
    <w:rsid w:val="000F0EAF"/>
    <w:rsid w:val="000F11AC"/>
    <w:rsid w:val="000F1D36"/>
    <w:rsid w:val="000F3388"/>
    <w:rsid w:val="000F3B02"/>
    <w:rsid w:val="000F4D54"/>
    <w:rsid w:val="000F5015"/>
    <w:rsid w:val="000F5DA8"/>
    <w:rsid w:val="000F6349"/>
    <w:rsid w:val="000F6B88"/>
    <w:rsid w:val="001000C0"/>
    <w:rsid w:val="001003D6"/>
    <w:rsid w:val="001009FA"/>
    <w:rsid w:val="00100A74"/>
    <w:rsid w:val="00100C9F"/>
    <w:rsid w:val="001013B9"/>
    <w:rsid w:val="00101527"/>
    <w:rsid w:val="00102310"/>
    <w:rsid w:val="00102633"/>
    <w:rsid w:val="00103577"/>
    <w:rsid w:val="001037DE"/>
    <w:rsid w:val="00104BEB"/>
    <w:rsid w:val="00104D7F"/>
    <w:rsid w:val="00105270"/>
    <w:rsid w:val="00105A84"/>
    <w:rsid w:val="001065D7"/>
    <w:rsid w:val="001066BA"/>
    <w:rsid w:val="00106C6B"/>
    <w:rsid w:val="00106F9A"/>
    <w:rsid w:val="00107165"/>
    <w:rsid w:val="001079D6"/>
    <w:rsid w:val="00107BF5"/>
    <w:rsid w:val="00113740"/>
    <w:rsid w:val="0011406D"/>
    <w:rsid w:val="001148DE"/>
    <w:rsid w:val="00116618"/>
    <w:rsid w:val="00116AD6"/>
    <w:rsid w:val="00117B1D"/>
    <w:rsid w:val="00117C15"/>
    <w:rsid w:val="00117E4E"/>
    <w:rsid w:val="00120691"/>
    <w:rsid w:val="00120CA6"/>
    <w:rsid w:val="00121BE7"/>
    <w:rsid w:val="00122017"/>
    <w:rsid w:val="00122DEF"/>
    <w:rsid w:val="0012352D"/>
    <w:rsid w:val="00124377"/>
    <w:rsid w:val="001250AE"/>
    <w:rsid w:val="0012557C"/>
    <w:rsid w:val="0012595E"/>
    <w:rsid w:val="00125B66"/>
    <w:rsid w:val="00125E1B"/>
    <w:rsid w:val="00126412"/>
    <w:rsid w:val="00126942"/>
    <w:rsid w:val="00126E85"/>
    <w:rsid w:val="001274C3"/>
    <w:rsid w:val="00127924"/>
    <w:rsid w:val="00127992"/>
    <w:rsid w:val="0013042E"/>
    <w:rsid w:val="00132627"/>
    <w:rsid w:val="0013317A"/>
    <w:rsid w:val="001337FE"/>
    <w:rsid w:val="0013411B"/>
    <w:rsid w:val="0013424B"/>
    <w:rsid w:val="001348C6"/>
    <w:rsid w:val="00135E1C"/>
    <w:rsid w:val="00135E2D"/>
    <w:rsid w:val="001365B4"/>
    <w:rsid w:val="001368AA"/>
    <w:rsid w:val="001404FA"/>
    <w:rsid w:val="00140F18"/>
    <w:rsid w:val="00141485"/>
    <w:rsid w:val="0014182F"/>
    <w:rsid w:val="00141870"/>
    <w:rsid w:val="0014228A"/>
    <w:rsid w:val="00142BFB"/>
    <w:rsid w:val="00145AB3"/>
    <w:rsid w:val="00146B8B"/>
    <w:rsid w:val="0014735A"/>
    <w:rsid w:val="00150970"/>
    <w:rsid w:val="00150E08"/>
    <w:rsid w:val="00150F8D"/>
    <w:rsid w:val="001510F1"/>
    <w:rsid w:val="00151164"/>
    <w:rsid w:val="00151175"/>
    <w:rsid w:val="00151230"/>
    <w:rsid w:val="001514FF"/>
    <w:rsid w:val="001515E0"/>
    <w:rsid w:val="001518CA"/>
    <w:rsid w:val="00152F29"/>
    <w:rsid w:val="00153021"/>
    <w:rsid w:val="00153147"/>
    <w:rsid w:val="001537F0"/>
    <w:rsid w:val="00154E23"/>
    <w:rsid w:val="0015529A"/>
    <w:rsid w:val="00155523"/>
    <w:rsid w:val="00155992"/>
    <w:rsid w:val="00160E7B"/>
    <w:rsid w:val="001617C0"/>
    <w:rsid w:val="00161CEE"/>
    <w:rsid w:val="001622F0"/>
    <w:rsid w:val="001625C5"/>
    <w:rsid w:val="00162970"/>
    <w:rsid w:val="00162BE0"/>
    <w:rsid w:val="001630AC"/>
    <w:rsid w:val="001635B2"/>
    <w:rsid w:val="001636C0"/>
    <w:rsid w:val="00163A2C"/>
    <w:rsid w:val="00164127"/>
    <w:rsid w:val="00166DE4"/>
    <w:rsid w:val="0016738B"/>
    <w:rsid w:val="00167424"/>
    <w:rsid w:val="0016769D"/>
    <w:rsid w:val="0016799A"/>
    <w:rsid w:val="00167CB2"/>
    <w:rsid w:val="00170853"/>
    <w:rsid w:val="001708C0"/>
    <w:rsid w:val="001711D6"/>
    <w:rsid w:val="00172806"/>
    <w:rsid w:val="00172B56"/>
    <w:rsid w:val="001730B3"/>
    <w:rsid w:val="00173C5E"/>
    <w:rsid w:val="00174290"/>
    <w:rsid w:val="0017443E"/>
    <w:rsid w:val="00174518"/>
    <w:rsid w:val="0017467B"/>
    <w:rsid w:val="001747C2"/>
    <w:rsid w:val="00175969"/>
    <w:rsid w:val="0017615E"/>
    <w:rsid w:val="0017644B"/>
    <w:rsid w:val="00176A8D"/>
    <w:rsid w:val="001771EF"/>
    <w:rsid w:val="00180460"/>
    <w:rsid w:val="001805B5"/>
    <w:rsid w:val="0018120F"/>
    <w:rsid w:val="00181792"/>
    <w:rsid w:val="0018221B"/>
    <w:rsid w:val="0018226D"/>
    <w:rsid w:val="001823A5"/>
    <w:rsid w:val="0018291C"/>
    <w:rsid w:val="00182C2D"/>
    <w:rsid w:val="00183AA4"/>
    <w:rsid w:val="00183CC3"/>
    <w:rsid w:val="00183DB0"/>
    <w:rsid w:val="001842E3"/>
    <w:rsid w:val="0018487C"/>
    <w:rsid w:val="00184A02"/>
    <w:rsid w:val="00184ACE"/>
    <w:rsid w:val="00184DC1"/>
    <w:rsid w:val="00187937"/>
    <w:rsid w:val="00187E7A"/>
    <w:rsid w:val="0019078B"/>
    <w:rsid w:val="00191917"/>
    <w:rsid w:val="00192BDF"/>
    <w:rsid w:val="00193505"/>
    <w:rsid w:val="00193767"/>
    <w:rsid w:val="00193AD7"/>
    <w:rsid w:val="00193DCA"/>
    <w:rsid w:val="0019475E"/>
    <w:rsid w:val="00195BE4"/>
    <w:rsid w:val="001972F6"/>
    <w:rsid w:val="0019791F"/>
    <w:rsid w:val="00197E5D"/>
    <w:rsid w:val="001A0079"/>
    <w:rsid w:val="001A071E"/>
    <w:rsid w:val="001A0760"/>
    <w:rsid w:val="001A099B"/>
    <w:rsid w:val="001A0DF8"/>
    <w:rsid w:val="001A11C3"/>
    <w:rsid w:val="001A12B6"/>
    <w:rsid w:val="001A18CD"/>
    <w:rsid w:val="001A21D8"/>
    <w:rsid w:val="001A3249"/>
    <w:rsid w:val="001A33E7"/>
    <w:rsid w:val="001A3793"/>
    <w:rsid w:val="001A42C7"/>
    <w:rsid w:val="001A4C34"/>
    <w:rsid w:val="001A5217"/>
    <w:rsid w:val="001A55F1"/>
    <w:rsid w:val="001A6602"/>
    <w:rsid w:val="001A69D3"/>
    <w:rsid w:val="001A6FA3"/>
    <w:rsid w:val="001A7217"/>
    <w:rsid w:val="001B075C"/>
    <w:rsid w:val="001B165B"/>
    <w:rsid w:val="001B207F"/>
    <w:rsid w:val="001B2104"/>
    <w:rsid w:val="001B21B7"/>
    <w:rsid w:val="001B2440"/>
    <w:rsid w:val="001B30FE"/>
    <w:rsid w:val="001B319C"/>
    <w:rsid w:val="001B490F"/>
    <w:rsid w:val="001B49FE"/>
    <w:rsid w:val="001B509F"/>
    <w:rsid w:val="001B50C0"/>
    <w:rsid w:val="001B577E"/>
    <w:rsid w:val="001B5AD5"/>
    <w:rsid w:val="001B6052"/>
    <w:rsid w:val="001B69F4"/>
    <w:rsid w:val="001B6C32"/>
    <w:rsid w:val="001B778A"/>
    <w:rsid w:val="001C0125"/>
    <w:rsid w:val="001C0755"/>
    <w:rsid w:val="001C0761"/>
    <w:rsid w:val="001C1394"/>
    <w:rsid w:val="001C1AEC"/>
    <w:rsid w:val="001C1D1B"/>
    <w:rsid w:val="001C1E1C"/>
    <w:rsid w:val="001C298D"/>
    <w:rsid w:val="001C2BBD"/>
    <w:rsid w:val="001C2BFE"/>
    <w:rsid w:val="001C2CED"/>
    <w:rsid w:val="001C2EF1"/>
    <w:rsid w:val="001C317E"/>
    <w:rsid w:val="001C3403"/>
    <w:rsid w:val="001C34A9"/>
    <w:rsid w:val="001C3778"/>
    <w:rsid w:val="001C5B3A"/>
    <w:rsid w:val="001C607E"/>
    <w:rsid w:val="001C66B2"/>
    <w:rsid w:val="001C698E"/>
    <w:rsid w:val="001C6AF7"/>
    <w:rsid w:val="001C762D"/>
    <w:rsid w:val="001C782D"/>
    <w:rsid w:val="001D0562"/>
    <w:rsid w:val="001D0A1F"/>
    <w:rsid w:val="001D1184"/>
    <w:rsid w:val="001D2069"/>
    <w:rsid w:val="001D2A0D"/>
    <w:rsid w:val="001D3FCD"/>
    <w:rsid w:val="001D4577"/>
    <w:rsid w:val="001D46EB"/>
    <w:rsid w:val="001D4B4E"/>
    <w:rsid w:val="001D5677"/>
    <w:rsid w:val="001D56D8"/>
    <w:rsid w:val="001D59B2"/>
    <w:rsid w:val="001D73B2"/>
    <w:rsid w:val="001D7847"/>
    <w:rsid w:val="001D7DEB"/>
    <w:rsid w:val="001E05A6"/>
    <w:rsid w:val="001E0B70"/>
    <w:rsid w:val="001E0CE7"/>
    <w:rsid w:val="001E12C0"/>
    <w:rsid w:val="001E1375"/>
    <w:rsid w:val="001E13ED"/>
    <w:rsid w:val="001E160F"/>
    <w:rsid w:val="001E1E69"/>
    <w:rsid w:val="001E2436"/>
    <w:rsid w:val="001E266D"/>
    <w:rsid w:val="001E2A02"/>
    <w:rsid w:val="001E2DA8"/>
    <w:rsid w:val="001E3490"/>
    <w:rsid w:val="001E4BB7"/>
    <w:rsid w:val="001E68E1"/>
    <w:rsid w:val="001E699D"/>
    <w:rsid w:val="001E6D6F"/>
    <w:rsid w:val="001E6EFB"/>
    <w:rsid w:val="001E71B4"/>
    <w:rsid w:val="001E737B"/>
    <w:rsid w:val="001E7D8F"/>
    <w:rsid w:val="001F0598"/>
    <w:rsid w:val="001F0631"/>
    <w:rsid w:val="001F066B"/>
    <w:rsid w:val="001F08B9"/>
    <w:rsid w:val="001F0F8D"/>
    <w:rsid w:val="001F1653"/>
    <w:rsid w:val="001F206A"/>
    <w:rsid w:val="001F24C8"/>
    <w:rsid w:val="001F28D0"/>
    <w:rsid w:val="001F2C94"/>
    <w:rsid w:val="001F44D3"/>
    <w:rsid w:val="001F48FC"/>
    <w:rsid w:val="001F4EEA"/>
    <w:rsid w:val="001F5D89"/>
    <w:rsid w:val="001F6DA0"/>
    <w:rsid w:val="001F6DDC"/>
    <w:rsid w:val="001F7409"/>
    <w:rsid w:val="001F77F4"/>
    <w:rsid w:val="001F7F31"/>
    <w:rsid w:val="00201098"/>
    <w:rsid w:val="00201E8C"/>
    <w:rsid w:val="00202255"/>
    <w:rsid w:val="00202A7F"/>
    <w:rsid w:val="00202F1C"/>
    <w:rsid w:val="002037B4"/>
    <w:rsid w:val="00203A6A"/>
    <w:rsid w:val="00203D95"/>
    <w:rsid w:val="0020403C"/>
    <w:rsid w:val="00204228"/>
    <w:rsid w:val="002042CB"/>
    <w:rsid w:val="00205096"/>
    <w:rsid w:val="002058C7"/>
    <w:rsid w:val="00205A5A"/>
    <w:rsid w:val="002067E2"/>
    <w:rsid w:val="00206EFC"/>
    <w:rsid w:val="0021187C"/>
    <w:rsid w:val="00212312"/>
    <w:rsid w:val="00212606"/>
    <w:rsid w:val="002126F7"/>
    <w:rsid w:val="00212A7E"/>
    <w:rsid w:val="00212C6D"/>
    <w:rsid w:val="00213CEE"/>
    <w:rsid w:val="0021475A"/>
    <w:rsid w:val="00214B10"/>
    <w:rsid w:val="002151F9"/>
    <w:rsid w:val="0021596B"/>
    <w:rsid w:val="00216D91"/>
    <w:rsid w:val="0022011C"/>
    <w:rsid w:val="0022031C"/>
    <w:rsid w:val="00220464"/>
    <w:rsid w:val="002204D7"/>
    <w:rsid w:val="00220D77"/>
    <w:rsid w:val="00221010"/>
    <w:rsid w:val="0022127C"/>
    <w:rsid w:val="002212B3"/>
    <w:rsid w:val="002230D7"/>
    <w:rsid w:val="0022437E"/>
    <w:rsid w:val="00224441"/>
    <w:rsid w:val="002244D2"/>
    <w:rsid w:val="002255E9"/>
    <w:rsid w:val="00226592"/>
    <w:rsid w:val="00227937"/>
    <w:rsid w:val="00227DB8"/>
    <w:rsid w:val="002306D8"/>
    <w:rsid w:val="00231074"/>
    <w:rsid w:val="00232008"/>
    <w:rsid w:val="002324D4"/>
    <w:rsid w:val="0023269F"/>
    <w:rsid w:val="00232723"/>
    <w:rsid w:val="0023295D"/>
    <w:rsid w:val="00234296"/>
    <w:rsid w:val="002344EB"/>
    <w:rsid w:val="002349FD"/>
    <w:rsid w:val="0023511A"/>
    <w:rsid w:val="00235932"/>
    <w:rsid w:val="00235CBF"/>
    <w:rsid w:val="00235E54"/>
    <w:rsid w:val="0023604A"/>
    <w:rsid w:val="00236CA4"/>
    <w:rsid w:val="00236FDC"/>
    <w:rsid w:val="002370BD"/>
    <w:rsid w:val="0023715E"/>
    <w:rsid w:val="00237611"/>
    <w:rsid w:val="0024082D"/>
    <w:rsid w:val="00240A0E"/>
    <w:rsid w:val="002412DE"/>
    <w:rsid w:val="00241756"/>
    <w:rsid w:val="0024178E"/>
    <w:rsid w:val="0024214B"/>
    <w:rsid w:val="002425B8"/>
    <w:rsid w:val="00242605"/>
    <w:rsid w:val="0024323C"/>
    <w:rsid w:val="002436CA"/>
    <w:rsid w:val="0024452F"/>
    <w:rsid w:val="002450CC"/>
    <w:rsid w:val="00246306"/>
    <w:rsid w:val="00246753"/>
    <w:rsid w:val="002471A7"/>
    <w:rsid w:val="002472D8"/>
    <w:rsid w:val="00250E44"/>
    <w:rsid w:val="00250EB7"/>
    <w:rsid w:val="00252040"/>
    <w:rsid w:val="00252474"/>
    <w:rsid w:val="00252645"/>
    <w:rsid w:val="00253177"/>
    <w:rsid w:val="0025399F"/>
    <w:rsid w:val="002539D1"/>
    <w:rsid w:val="00254B01"/>
    <w:rsid w:val="00254D24"/>
    <w:rsid w:val="002552B6"/>
    <w:rsid w:val="00255DA6"/>
    <w:rsid w:val="00255E31"/>
    <w:rsid w:val="00256633"/>
    <w:rsid w:val="0025704F"/>
    <w:rsid w:val="002574BD"/>
    <w:rsid w:val="00257E24"/>
    <w:rsid w:val="00260738"/>
    <w:rsid w:val="002609A9"/>
    <w:rsid w:val="00260A6E"/>
    <w:rsid w:val="00260B0E"/>
    <w:rsid w:val="00260F6C"/>
    <w:rsid w:val="002614B4"/>
    <w:rsid w:val="002618C7"/>
    <w:rsid w:val="00261D36"/>
    <w:rsid w:val="00262169"/>
    <w:rsid w:val="00262663"/>
    <w:rsid w:val="00264576"/>
    <w:rsid w:val="0026484A"/>
    <w:rsid w:val="00264BD1"/>
    <w:rsid w:val="00265747"/>
    <w:rsid w:val="00266301"/>
    <w:rsid w:val="00266C21"/>
    <w:rsid w:val="00267936"/>
    <w:rsid w:val="00267B0F"/>
    <w:rsid w:val="00267C46"/>
    <w:rsid w:val="00270C54"/>
    <w:rsid w:val="00271498"/>
    <w:rsid w:val="00271D61"/>
    <w:rsid w:val="002726C4"/>
    <w:rsid w:val="002739C3"/>
    <w:rsid w:val="00274B51"/>
    <w:rsid w:val="00274D4E"/>
    <w:rsid w:val="00274DC4"/>
    <w:rsid w:val="00275C01"/>
    <w:rsid w:val="00275C61"/>
    <w:rsid w:val="00276891"/>
    <w:rsid w:val="0027744B"/>
    <w:rsid w:val="00277CAD"/>
    <w:rsid w:val="00277E18"/>
    <w:rsid w:val="00277EAC"/>
    <w:rsid w:val="0028061E"/>
    <w:rsid w:val="00280A27"/>
    <w:rsid w:val="0028145C"/>
    <w:rsid w:val="002819D9"/>
    <w:rsid w:val="00282733"/>
    <w:rsid w:val="00282B82"/>
    <w:rsid w:val="00282BB0"/>
    <w:rsid w:val="00282DD4"/>
    <w:rsid w:val="002833D4"/>
    <w:rsid w:val="0028388B"/>
    <w:rsid w:val="00283B8D"/>
    <w:rsid w:val="00284885"/>
    <w:rsid w:val="0028632D"/>
    <w:rsid w:val="00286D2E"/>
    <w:rsid w:val="0028756D"/>
    <w:rsid w:val="00287F4F"/>
    <w:rsid w:val="00290427"/>
    <w:rsid w:val="002908FE"/>
    <w:rsid w:val="00290F26"/>
    <w:rsid w:val="00292370"/>
    <w:rsid w:val="00292A9A"/>
    <w:rsid w:val="00292F70"/>
    <w:rsid w:val="00293601"/>
    <w:rsid w:val="002936F4"/>
    <w:rsid w:val="0029375F"/>
    <w:rsid w:val="00294898"/>
    <w:rsid w:val="0029564F"/>
    <w:rsid w:val="00297081"/>
    <w:rsid w:val="00297AF7"/>
    <w:rsid w:val="002A1119"/>
    <w:rsid w:val="002A195F"/>
    <w:rsid w:val="002A25A4"/>
    <w:rsid w:val="002A2626"/>
    <w:rsid w:val="002A3021"/>
    <w:rsid w:val="002A37DC"/>
    <w:rsid w:val="002A3A8F"/>
    <w:rsid w:val="002A3B54"/>
    <w:rsid w:val="002A4FE7"/>
    <w:rsid w:val="002A5293"/>
    <w:rsid w:val="002A5318"/>
    <w:rsid w:val="002A5E2F"/>
    <w:rsid w:val="002A5EE5"/>
    <w:rsid w:val="002A629A"/>
    <w:rsid w:val="002A7BEF"/>
    <w:rsid w:val="002B012D"/>
    <w:rsid w:val="002B06D5"/>
    <w:rsid w:val="002B0F8A"/>
    <w:rsid w:val="002B17D0"/>
    <w:rsid w:val="002B250F"/>
    <w:rsid w:val="002B2672"/>
    <w:rsid w:val="002B2877"/>
    <w:rsid w:val="002B2E71"/>
    <w:rsid w:val="002B2F38"/>
    <w:rsid w:val="002B2FD9"/>
    <w:rsid w:val="002B3618"/>
    <w:rsid w:val="002B486D"/>
    <w:rsid w:val="002B4B49"/>
    <w:rsid w:val="002B6CCB"/>
    <w:rsid w:val="002B6DF7"/>
    <w:rsid w:val="002B70CB"/>
    <w:rsid w:val="002C0BF7"/>
    <w:rsid w:val="002C12A7"/>
    <w:rsid w:val="002C19C8"/>
    <w:rsid w:val="002C1C05"/>
    <w:rsid w:val="002C42EE"/>
    <w:rsid w:val="002C4650"/>
    <w:rsid w:val="002C4C26"/>
    <w:rsid w:val="002C4C4A"/>
    <w:rsid w:val="002C5015"/>
    <w:rsid w:val="002C53A9"/>
    <w:rsid w:val="002C5569"/>
    <w:rsid w:val="002C57B1"/>
    <w:rsid w:val="002C5D97"/>
    <w:rsid w:val="002C7364"/>
    <w:rsid w:val="002C7946"/>
    <w:rsid w:val="002C7B33"/>
    <w:rsid w:val="002C7B56"/>
    <w:rsid w:val="002C7CA3"/>
    <w:rsid w:val="002D051F"/>
    <w:rsid w:val="002D0574"/>
    <w:rsid w:val="002D0C07"/>
    <w:rsid w:val="002D16FE"/>
    <w:rsid w:val="002D230F"/>
    <w:rsid w:val="002D28EE"/>
    <w:rsid w:val="002D2D5C"/>
    <w:rsid w:val="002D42AC"/>
    <w:rsid w:val="002D4581"/>
    <w:rsid w:val="002D47C5"/>
    <w:rsid w:val="002D5D8D"/>
    <w:rsid w:val="002D5F89"/>
    <w:rsid w:val="002D60FD"/>
    <w:rsid w:val="002D65D2"/>
    <w:rsid w:val="002D717A"/>
    <w:rsid w:val="002D7A5B"/>
    <w:rsid w:val="002D7B91"/>
    <w:rsid w:val="002E0F55"/>
    <w:rsid w:val="002E23AD"/>
    <w:rsid w:val="002E44A4"/>
    <w:rsid w:val="002E47EB"/>
    <w:rsid w:val="002E4D51"/>
    <w:rsid w:val="002E4FBD"/>
    <w:rsid w:val="002E51AA"/>
    <w:rsid w:val="002E5326"/>
    <w:rsid w:val="002E5747"/>
    <w:rsid w:val="002E5CD2"/>
    <w:rsid w:val="002E62FE"/>
    <w:rsid w:val="002E7492"/>
    <w:rsid w:val="002E76FC"/>
    <w:rsid w:val="002E78FB"/>
    <w:rsid w:val="002E7CD6"/>
    <w:rsid w:val="002F0DD7"/>
    <w:rsid w:val="002F1544"/>
    <w:rsid w:val="002F1F71"/>
    <w:rsid w:val="002F3386"/>
    <w:rsid w:val="002F3E92"/>
    <w:rsid w:val="002F4A39"/>
    <w:rsid w:val="002F510E"/>
    <w:rsid w:val="002F6393"/>
    <w:rsid w:val="002F698D"/>
    <w:rsid w:val="002F69AB"/>
    <w:rsid w:val="002F709B"/>
    <w:rsid w:val="002F7C1E"/>
    <w:rsid w:val="002F7CFB"/>
    <w:rsid w:val="003000C9"/>
    <w:rsid w:val="00300F4B"/>
    <w:rsid w:val="003014A8"/>
    <w:rsid w:val="003028CC"/>
    <w:rsid w:val="0030298A"/>
    <w:rsid w:val="00302CA2"/>
    <w:rsid w:val="00302CD2"/>
    <w:rsid w:val="0030375A"/>
    <w:rsid w:val="003037B9"/>
    <w:rsid w:val="00303A42"/>
    <w:rsid w:val="00304338"/>
    <w:rsid w:val="003048D7"/>
    <w:rsid w:val="00305540"/>
    <w:rsid w:val="00305BA8"/>
    <w:rsid w:val="00306796"/>
    <w:rsid w:val="00306A34"/>
    <w:rsid w:val="00306B05"/>
    <w:rsid w:val="00306FEE"/>
    <w:rsid w:val="003115D0"/>
    <w:rsid w:val="0031192C"/>
    <w:rsid w:val="00312446"/>
    <w:rsid w:val="003145A8"/>
    <w:rsid w:val="00315220"/>
    <w:rsid w:val="00315366"/>
    <w:rsid w:val="00315BD0"/>
    <w:rsid w:val="003161BF"/>
    <w:rsid w:val="003178D2"/>
    <w:rsid w:val="0032090A"/>
    <w:rsid w:val="003209CD"/>
    <w:rsid w:val="00321246"/>
    <w:rsid w:val="003213CB"/>
    <w:rsid w:val="00321BE0"/>
    <w:rsid w:val="0032299F"/>
    <w:rsid w:val="00322C9F"/>
    <w:rsid w:val="00323151"/>
    <w:rsid w:val="003239A4"/>
    <w:rsid w:val="00323DF2"/>
    <w:rsid w:val="00324246"/>
    <w:rsid w:val="003244DE"/>
    <w:rsid w:val="0032481C"/>
    <w:rsid w:val="003252AF"/>
    <w:rsid w:val="0032613E"/>
    <w:rsid w:val="003262D0"/>
    <w:rsid w:val="00326955"/>
    <w:rsid w:val="00326D4B"/>
    <w:rsid w:val="00327151"/>
    <w:rsid w:val="00327D89"/>
    <w:rsid w:val="00330021"/>
    <w:rsid w:val="003304B5"/>
    <w:rsid w:val="00330868"/>
    <w:rsid w:val="00330AED"/>
    <w:rsid w:val="0033159B"/>
    <w:rsid w:val="0033261B"/>
    <w:rsid w:val="0033268A"/>
    <w:rsid w:val="00332711"/>
    <w:rsid w:val="00333D63"/>
    <w:rsid w:val="00333D8E"/>
    <w:rsid w:val="003340CD"/>
    <w:rsid w:val="00335B7B"/>
    <w:rsid w:val="00335C6D"/>
    <w:rsid w:val="003363AE"/>
    <w:rsid w:val="00336686"/>
    <w:rsid w:val="00336ADF"/>
    <w:rsid w:val="003372B9"/>
    <w:rsid w:val="0033743B"/>
    <w:rsid w:val="003406E8"/>
    <w:rsid w:val="003410A7"/>
    <w:rsid w:val="003415EB"/>
    <w:rsid w:val="00341E07"/>
    <w:rsid w:val="00341F66"/>
    <w:rsid w:val="00341FFB"/>
    <w:rsid w:val="003421E0"/>
    <w:rsid w:val="003438BE"/>
    <w:rsid w:val="00343C82"/>
    <w:rsid w:val="00344D0D"/>
    <w:rsid w:val="003452D4"/>
    <w:rsid w:val="0034574D"/>
    <w:rsid w:val="00345C86"/>
    <w:rsid w:val="003463E6"/>
    <w:rsid w:val="00346B39"/>
    <w:rsid w:val="003476BB"/>
    <w:rsid w:val="00347DB5"/>
    <w:rsid w:val="0035326A"/>
    <w:rsid w:val="00353B67"/>
    <w:rsid w:val="0035566A"/>
    <w:rsid w:val="00355E12"/>
    <w:rsid w:val="00356217"/>
    <w:rsid w:val="00356A35"/>
    <w:rsid w:val="00356F9D"/>
    <w:rsid w:val="00357053"/>
    <w:rsid w:val="00357078"/>
    <w:rsid w:val="00357E0F"/>
    <w:rsid w:val="00360086"/>
    <w:rsid w:val="003619D7"/>
    <w:rsid w:val="00363BAF"/>
    <w:rsid w:val="003641F3"/>
    <w:rsid w:val="00364A51"/>
    <w:rsid w:val="00364C3B"/>
    <w:rsid w:val="003657A1"/>
    <w:rsid w:val="003658E7"/>
    <w:rsid w:val="0036685B"/>
    <w:rsid w:val="0036767D"/>
    <w:rsid w:val="00371493"/>
    <w:rsid w:val="00371D78"/>
    <w:rsid w:val="00371FD1"/>
    <w:rsid w:val="003745C1"/>
    <w:rsid w:val="00374B70"/>
    <w:rsid w:val="00375A20"/>
    <w:rsid w:val="00375E59"/>
    <w:rsid w:val="00375EA9"/>
    <w:rsid w:val="003771FF"/>
    <w:rsid w:val="0038011F"/>
    <w:rsid w:val="003801CE"/>
    <w:rsid w:val="00381D10"/>
    <w:rsid w:val="00382FFB"/>
    <w:rsid w:val="00383980"/>
    <w:rsid w:val="00383C4E"/>
    <w:rsid w:val="003842EC"/>
    <w:rsid w:val="0038434E"/>
    <w:rsid w:val="003846DA"/>
    <w:rsid w:val="00384924"/>
    <w:rsid w:val="00384B67"/>
    <w:rsid w:val="00384CD6"/>
    <w:rsid w:val="003852F0"/>
    <w:rsid w:val="0038541E"/>
    <w:rsid w:val="003854A5"/>
    <w:rsid w:val="0038555D"/>
    <w:rsid w:val="003857E9"/>
    <w:rsid w:val="00385BDB"/>
    <w:rsid w:val="00385F6D"/>
    <w:rsid w:val="003866A5"/>
    <w:rsid w:val="00386EA5"/>
    <w:rsid w:val="00390478"/>
    <w:rsid w:val="00391278"/>
    <w:rsid w:val="00391A67"/>
    <w:rsid w:val="00391D0D"/>
    <w:rsid w:val="00392203"/>
    <w:rsid w:val="003923FB"/>
    <w:rsid w:val="00392500"/>
    <w:rsid w:val="0039277A"/>
    <w:rsid w:val="00392B4C"/>
    <w:rsid w:val="00392DBD"/>
    <w:rsid w:val="003932C9"/>
    <w:rsid w:val="00393401"/>
    <w:rsid w:val="003937FC"/>
    <w:rsid w:val="003939C3"/>
    <w:rsid w:val="00394BE3"/>
    <w:rsid w:val="0039528E"/>
    <w:rsid w:val="00395CB3"/>
    <w:rsid w:val="0039609A"/>
    <w:rsid w:val="0039629A"/>
    <w:rsid w:val="0039662D"/>
    <w:rsid w:val="003967C8"/>
    <w:rsid w:val="0039714A"/>
    <w:rsid w:val="00397BDD"/>
    <w:rsid w:val="00397DF3"/>
    <w:rsid w:val="003A012F"/>
    <w:rsid w:val="003A070B"/>
    <w:rsid w:val="003A0CBF"/>
    <w:rsid w:val="003A134B"/>
    <w:rsid w:val="003A1520"/>
    <w:rsid w:val="003A1714"/>
    <w:rsid w:val="003A3314"/>
    <w:rsid w:val="003A399B"/>
    <w:rsid w:val="003A41D1"/>
    <w:rsid w:val="003A4434"/>
    <w:rsid w:val="003A4B10"/>
    <w:rsid w:val="003A4B85"/>
    <w:rsid w:val="003A5488"/>
    <w:rsid w:val="003A581D"/>
    <w:rsid w:val="003A5DE6"/>
    <w:rsid w:val="003A69C1"/>
    <w:rsid w:val="003A71CE"/>
    <w:rsid w:val="003A7542"/>
    <w:rsid w:val="003A78BB"/>
    <w:rsid w:val="003A795C"/>
    <w:rsid w:val="003A7970"/>
    <w:rsid w:val="003A7C1C"/>
    <w:rsid w:val="003B08CE"/>
    <w:rsid w:val="003B1175"/>
    <w:rsid w:val="003B162C"/>
    <w:rsid w:val="003B1B56"/>
    <w:rsid w:val="003B2034"/>
    <w:rsid w:val="003B221D"/>
    <w:rsid w:val="003B272B"/>
    <w:rsid w:val="003B288A"/>
    <w:rsid w:val="003B3585"/>
    <w:rsid w:val="003B3A12"/>
    <w:rsid w:val="003B3B84"/>
    <w:rsid w:val="003B4B90"/>
    <w:rsid w:val="003B4CAC"/>
    <w:rsid w:val="003B537D"/>
    <w:rsid w:val="003B552F"/>
    <w:rsid w:val="003B56FE"/>
    <w:rsid w:val="003B5837"/>
    <w:rsid w:val="003B5BF4"/>
    <w:rsid w:val="003B5EDD"/>
    <w:rsid w:val="003B60A1"/>
    <w:rsid w:val="003B60E0"/>
    <w:rsid w:val="003B61A0"/>
    <w:rsid w:val="003B6EC9"/>
    <w:rsid w:val="003B7484"/>
    <w:rsid w:val="003B7CC8"/>
    <w:rsid w:val="003B7EF1"/>
    <w:rsid w:val="003C0AD4"/>
    <w:rsid w:val="003C0CF7"/>
    <w:rsid w:val="003C2AA7"/>
    <w:rsid w:val="003C2FFD"/>
    <w:rsid w:val="003C3C2A"/>
    <w:rsid w:val="003C3EDA"/>
    <w:rsid w:val="003C518D"/>
    <w:rsid w:val="003C59B6"/>
    <w:rsid w:val="003C5E5B"/>
    <w:rsid w:val="003C6A55"/>
    <w:rsid w:val="003C75EA"/>
    <w:rsid w:val="003C75F9"/>
    <w:rsid w:val="003D1524"/>
    <w:rsid w:val="003D15F4"/>
    <w:rsid w:val="003D2315"/>
    <w:rsid w:val="003D2B16"/>
    <w:rsid w:val="003D2B3D"/>
    <w:rsid w:val="003D2BEA"/>
    <w:rsid w:val="003D37DE"/>
    <w:rsid w:val="003D4017"/>
    <w:rsid w:val="003D4975"/>
    <w:rsid w:val="003D49AF"/>
    <w:rsid w:val="003D4B32"/>
    <w:rsid w:val="003D60D1"/>
    <w:rsid w:val="003D7E3C"/>
    <w:rsid w:val="003D7E43"/>
    <w:rsid w:val="003E049F"/>
    <w:rsid w:val="003E0825"/>
    <w:rsid w:val="003E08A8"/>
    <w:rsid w:val="003E1593"/>
    <w:rsid w:val="003E17DA"/>
    <w:rsid w:val="003E1C66"/>
    <w:rsid w:val="003E236F"/>
    <w:rsid w:val="003E3AB4"/>
    <w:rsid w:val="003E4224"/>
    <w:rsid w:val="003E61C4"/>
    <w:rsid w:val="003E64F8"/>
    <w:rsid w:val="003E6583"/>
    <w:rsid w:val="003E6959"/>
    <w:rsid w:val="003E7334"/>
    <w:rsid w:val="003E73BE"/>
    <w:rsid w:val="003E745F"/>
    <w:rsid w:val="003E753D"/>
    <w:rsid w:val="003E7923"/>
    <w:rsid w:val="003E7C2D"/>
    <w:rsid w:val="003F0DA9"/>
    <w:rsid w:val="003F1442"/>
    <w:rsid w:val="003F164F"/>
    <w:rsid w:val="003F1855"/>
    <w:rsid w:val="003F1AA2"/>
    <w:rsid w:val="003F2718"/>
    <w:rsid w:val="003F356F"/>
    <w:rsid w:val="003F4214"/>
    <w:rsid w:val="003F451D"/>
    <w:rsid w:val="003F462B"/>
    <w:rsid w:val="003F4DFC"/>
    <w:rsid w:val="003F554A"/>
    <w:rsid w:val="003F591B"/>
    <w:rsid w:val="003F6C1B"/>
    <w:rsid w:val="003F6CFD"/>
    <w:rsid w:val="003F75B3"/>
    <w:rsid w:val="003F7EE3"/>
    <w:rsid w:val="004004C6"/>
    <w:rsid w:val="00400A65"/>
    <w:rsid w:val="00400FB8"/>
    <w:rsid w:val="0040150B"/>
    <w:rsid w:val="00401E8A"/>
    <w:rsid w:val="00404201"/>
    <w:rsid w:val="004043E5"/>
    <w:rsid w:val="0040453F"/>
    <w:rsid w:val="0040458C"/>
    <w:rsid w:val="00404786"/>
    <w:rsid w:val="00404D7A"/>
    <w:rsid w:val="00405751"/>
    <w:rsid w:val="00405BA8"/>
    <w:rsid w:val="00406718"/>
    <w:rsid w:val="00407010"/>
    <w:rsid w:val="004071D4"/>
    <w:rsid w:val="004108B3"/>
    <w:rsid w:val="00410FAC"/>
    <w:rsid w:val="004112D2"/>
    <w:rsid w:val="004112D6"/>
    <w:rsid w:val="00411582"/>
    <w:rsid w:val="004118EE"/>
    <w:rsid w:val="00411D39"/>
    <w:rsid w:val="004121FD"/>
    <w:rsid w:val="00412438"/>
    <w:rsid w:val="004128D0"/>
    <w:rsid w:val="00412D59"/>
    <w:rsid w:val="00413565"/>
    <w:rsid w:val="00413B28"/>
    <w:rsid w:val="0041478A"/>
    <w:rsid w:val="0041485F"/>
    <w:rsid w:val="004150D0"/>
    <w:rsid w:val="0041530F"/>
    <w:rsid w:val="0041534B"/>
    <w:rsid w:val="00415635"/>
    <w:rsid w:val="00415E74"/>
    <w:rsid w:val="00415EA2"/>
    <w:rsid w:val="00416979"/>
    <w:rsid w:val="00416AF8"/>
    <w:rsid w:val="004175E6"/>
    <w:rsid w:val="00417B52"/>
    <w:rsid w:val="00420955"/>
    <w:rsid w:val="0042153E"/>
    <w:rsid w:val="00421DB8"/>
    <w:rsid w:val="00422C24"/>
    <w:rsid w:val="00422E6F"/>
    <w:rsid w:val="00424E9A"/>
    <w:rsid w:val="00424F5C"/>
    <w:rsid w:val="00425171"/>
    <w:rsid w:val="004261A8"/>
    <w:rsid w:val="00426FEA"/>
    <w:rsid w:val="0042724C"/>
    <w:rsid w:val="004279B7"/>
    <w:rsid w:val="004309D6"/>
    <w:rsid w:val="004309F1"/>
    <w:rsid w:val="00430ED1"/>
    <w:rsid w:val="00431025"/>
    <w:rsid w:val="004313F5"/>
    <w:rsid w:val="00432107"/>
    <w:rsid w:val="00432F40"/>
    <w:rsid w:val="004332E9"/>
    <w:rsid w:val="00434170"/>
    <w:rsid w:val="004362ED"/>
    <w:rsid w:val="00440174"/>
    <w:rsid w:val="00441356"/>
    <w:rsid w:val="004414D5"/>
    <w:rsid w:val="0044263F"/>
    <w:rsid w:val="004432CF"/>
    <w:rsid w:val="004432E6"/>
    <w:rsid w:val="00443FE1"/>
    <w:rsid w:val="0044406E"/>
    <w:rsid w:val="00444BB6"/>
    <w:rsid w:val="00446F5B"/>
    <w:rsid w:val="0044707B"/>
    <w:rsid w:val="00447FFC"/>
    <w:rsid w:val="00450001"/>
    <w:rsid w:val="0045057C"/>
    <w:rsid w:val="00450FB3"/>
    <w:rsid w:val="004511B2"/>
    <w:rsid w:val="00451453"/>
    <w:rsid w:val="004516B7"/>
    <w:rsid w:val="00452909"/>
    <w:rsid w:val="00453023"/>
    <w:rsid w:val="004530BF"/>
    <w:rsid w:val="004530E1"/>
    <w:rsid w:val="00453168"/>
    <w:rsid w:val="00453A45"/>
    <w:rsid w:val="00453A62"/>
    <w:rsid w:val="00453C7F"/>
    <w:rsid w:val="00454348"/>
    <w:rsid w:val="00454896"/>
    <w:rsid w:val="00454A42"/>
    <w:rsid w:val="00454D4B"/>
    <w:rsid w:val="00455CD5"/>
    <w:rsid w:val="00456915"/>
    <w:rsid w:val="00456BE3"/>
    <w:rsid w:val="00457725"/>
    <w:rsid w:val="00457AEE"/>
    <w:rsid w:val="00457B94"/>
    <w:rsid w:val="00457CC5"/>
    <w:rsid w:val="00460359"/>
    <w:rsid w:val="0046108D"/>
    <w:rsid w:val="0046141E"/>
    <w:rsid w:val="00461D73"/>
    <w:rsid w:val="00463204"/>
    <w:rsid w:val="004640F0"/>
    <w:rsid w:val="00464414"/>
    <w:rsid w:val="00464BDD"/>
    <w:rsid w:val="00464DA1"/>
    <w:rsid w:val="004664AC"/>
    <w:rsid w:val="00466AF6"/>
    <w:rsid w:val="0046763B"/>
    <w:rsid w:val="00467F25"/>
    <w:rsid w:val="004701DB"/>
    <w:rsid w:val="00471410"/>
    <w:rsid w:val="00471447"/>
    <w:rsid w:val="0047329E"/>
    <w:rsid w:val="00473532"/>
    <w:rsid w:val="00473CD3"/>
    <w:rsid w:val="004741E8"/>
    <w:rsid w:val="0047425E"/>
    <w:rsid w:val="00475226"/>
    <w:rsid w:val="0047595C"/>
    <w:rsid w:val="00475B0A"/>
    <w:rsid w:val="00476A0C"/>
    <w:rsid w:val="00477866"/>
    <w:rsid w:val="00477B9F"/>
    <w:rsid w:val="00477D9E"/>
    <w:rsid w:val="00477F9C"/>
    <w:rsid w:val="0048058E"/>
    <w:rsid w:val="004807F6"/>
    <w:rsid w:val="00480A4F"/>
    <w:rsid w:val="00480DC1"/>
    <w:rsid w:val="00481075"/>
    <w:rsid w:val="00481276"/>
    <w:rsid w:val="004812E5"/>
    <w:rsid w:val="0048157C"/>
    <w:rsid w:val="00482582"/>
    <w:rsid w:val="00483E86"/>
    <w:rsid w:val="00484061"/>
    <w:rsid w:val="004846A2"/>
    <w:rsid w:val="004854CD"/>
    <w:rsid w:val="00487203"/>
    <w:rsid w:val="00487B91"/>
    <w:rsid w:val="00487E4B"/>
    <w:rsid w:val="004904AC"/>
    <w:rsid w:val="0049151C"/>
    <w:rsid w:val="00491D9A"/>
    <w:rsid w:val="004937C8"/>
    <w:rsid w:val="004946DB"/>
    <w:rsid w:val="00494975"/>
    <w:rsid w:val="00494D4A"/>
    <w:rsid w:val="004957F5"/>
    <w:rsid w:val="0049752A"/>
    <w:rsid w:val="00497A9A"/>
    <w:rsid w:val="00497B5D"/>
    <w:rsid w:val="004A0486"/>
    <w:rsid w:val="004A0509"/>
    <w:rsid w:val="004A0E52"/>
    <w:rsid w:val="004A15D3"/>
    <w:rsid w:val="004A1CA8"/>
    <w:rsid w:val="004A2337"/>
    <w:rsid w:val="004A3210"/>
    <w:rsid w:val="004A3AEF"/>
    <w:rsid w:val="004A3B20"/>
    <w:rsid w:val="004A4037"/>
    <w:rsid w:val="004A40D5"/>
    <w:rsid w:val="004A4950"/>
    <w:rsid w:val="004A4DE5"/>
    <w:rsid w:val="004A5E3C"/>
    <w:rsid w:val="004A68B3"/>
    <w:rsid w:val="004A6F4B"/>
    <w:rsid w:val="004A74E0"/>
    <w:rsid w:val="004A779E"/>
    <w:rsid w:val="004B0281"/>
    <w:rsid w:val="004B1961"/>
    <w:rsid w:val="004B1BF6"/>
    <w:rsid w:val="004B214B"/>
    <w:rsid w:val="004B386B"/>
    <w:rsid w:val="004B4272"/>
    <w:rsid w:val="004B4355"/>
    <w:rsid w:val="004B43F6"/>
    <w:rsid w:val="004B494B"/>
    <w:rsid w:val="004B52C5"/>
    <w:rsid w:val="004B5633"/>
    <w:rsid w:val="004B5881"/>
    <w:rsid w:val="004B58A2"/>
    <w:rsid w:val="004B699C"/>
    <w:rsid w:val="004B6C8A"/>
    <w:rsid w:val="004B6DAF"/>
    <w:rsid w:val="004B7DC5"/>
    <w:rsid w:val="004C0066"/>
    <w:rsid w:val="004C023B"/>
    <w:rsid w:val="004C055C"/>
    <w:rsid w:val="004C0CA7"/>
    <w:rsid w:val="004C1338"/>
    <w:rsid w:val="004C1C59"/>
    <w:rsid w:val="004C1C7A"/>
    <w:rsid w:val="004C218E"/>
    <w:rsid w:val="004C21C9"/>
    <w:rsid w:val="004C270B"/>
    <w:rsid w:val="004C2CC3"/>
    <w:rsid w:val="004C310A"/>
    <w:rsid w:val="004C32C9"/>
    <w:rsid w:val="004C337A"/>
    <w:rsid w:val="004C4E6C"/>
    <w:rsid w:val="004C5795"/>
    <w:rsid w:val="004C644B"/>
    <w:rsid w:val="004C6708"/>
    <w:rsid w:val="004C679D"/>
    <w:rsid w:val="004C6EF8"/>
    <w:rsid w:val="004D042A"/>
    <w:rsid w:val="004D05D2"/>
    <w:rsid w:val="004D060C"/>
    <w:rsid w:val="004D0641"/>
    <w:rsid w:val="004D1484"/>
    <w:rsid w:val="004D1579"/>
    <w:rsid w:val="004D1856"/>
    <w:rsid w:val="004D27FF"/>
    <w:rsid w:val="004D32F7"/>
    <w:rsid w:val="004D3609"/>
    <w:rsid w:val="004D361D"/>
    <w:rsid w:val="004D383E"/>
    <w:rsid w:val="004D4822"/>
    <w:rsid w:val="004D4B1F"/>
    <w:rsid w:val="004D6143"/>
    <w:rsid w:val="004D744B"/>
    <w:rsid w:val="004D7A55"/>
    <w:rsid w:val="004D7C1F"/>
    <w:rsid w:val="004E09F2"/>
    <w:rsid w:val="004E1733"/>
    <w:rsid w:val="004E18E2"/>
    <w:rsid w:val="004E20E7"/>
    <w:rsid w:val="004E2A24"/>
    <w:rsid w:val="004E2E09"/>
    <w:rsid w:val="004E3634"/>
    <w:rsid w:val="004E3FAE"/>
    <w:rsid w:val="004E471B"/>
    <w:rsid w:val="004E517D"/>
    <w:rsid w:val="004E5235"/>
    <w:rsid w:val="004E5D0E"/>
    <w:rsid w:val="004E61B7"/>
    <w:rsid w:val="004E6BA7"/>
    <w:rsid w:val="004F03C8"/>
    <w:rsid w:val="004F08FE"/>
    <w:rsid w:val="004F091A"/>
    <w:rsid w:val="004F1242"/>
    <w:rsid w:val="004F13AB"/>
    <w:rsid w:val="004F1538"/>
    <w:rsid w:val="004F2AEF"/>
    <w:rsid w:val="004F3822"/>
    <w:rsid w:val="004F3B29"/>
    <w:rsid w:val="004F3FA9"/>
    <w:rsid w:val="004F424A"/>
    <w:rsid w:val="004F44DA"/>
    <w:rsid w:val="004F7029"/>
    <w:rsid w:val="004F7AFD"/>
    <w:rsid w:val="004F7F6E"/>
    <w:rsid w:val="005003E0"/>
    <w:rsid w:val="00500CF4"/>
    <w:rsid w:val="00500DB0"/>
    <w:rsid w:val="005015E9"/>
    <w:rsid w:val="00502BCB"/>
    <w:rsid w:val="00503EC1"/>
    <w:rsid w:val="00504641"/>
    <w:rsid w:val="0050487E"/>
    <w:rsid w:val="00504EAD"/>
    <w:rsid w:val="00505113"/>
    <w:rsid w:val="005064A3"/>
    <w:rsid w:val="00506612"/>
    <w:rsid w:val="00506748"/>
    <w:rsid w:val="00507067"/>
    <w:rsid w:val="00507919"/>
    <w:rsid w:val="0051102C"/>
    <w:rsid w:val="00511864"/>
    <w:rsid w:val="0051253B"/>
    <w:rsid w:val="005139A0"/>
    <w:rsid w:val="00514042"/>
    <w:rsid w:val="005141DD"/>
    <w:rsid w:val="005149C7"/>
    <w:rsid w:val="005162BE"/>
    <w:rsid w:val="00516305"/>
    <w:rsid w:val="00516AE4"/>
    <w:rsid w:val="00517437"/>
    <w:rsid w:val="005201A1"/>
    <w:rsid w:val="005203C8"/>
    <w:rsid w:val="00520D78"/>
    <w:rsid w:val="0052172D"/>
    <w:rsid w:val="00522B95"/>
    <w:rsid w:val="0052305B"/>
    <w:rsid w:val="005232F4"/>
    <w:rsid w:val="005234A6"/>
    <w:rsid w:val="0052358B"/>
    <w:rsid w:val="00523AC3"/>
    <w:rsid w:val="00523F98"/>
    <w:rsid w:val="00524144"/>
    <w:rsid w:val="00524874"/>
    <w:rsid w:val="00524A52"/>
    <w:rsid w:val="0052597E"/>
    <w:rsid w:val="005259F6"/>
    <w:rsid w:val="00526991"/>
    <w:rsid w:val="00527683"/>
    <w:rsid w:val="00530620"/>
    <w:rsid w:val="005306C9"/>
    <w:rsid w:val="00531C10"/>
    <w:rsid w:val="00531D9F"/>
    <w:rsid w:val="0053206D"/>
    <w:rsid w:val="005323F7"/>
    <w:rsid w:val="00532526"/>
    <w:rsid w:val="00533007"/>
    <w:rsid w:val="005337BA"/>
    <w:rsid w:val="00533E76"/>
    <w:rsid w:val="00533EA0"/>
    <w:rsid w:val="00534692"/>
    <w:rsid w:val="00534D20"/>
    <w:rsid w:val="0053519B"/>
    <w:rsid w:val="0053679B"/>
    <w:rsid w:val="00536BFA"/>
    <w:rsid w:val="00540808"/>
    <w:rsid w:val="00540896"/>
    <w:rsid w:val="005408A8"/>
    <w:rsid w:val="00540CE9"/>
    <w:rsid w:val="00540D4A"/>
    <w:rsid w:val="00541978"/>
    <w:rsid w:val="00541DE8"/>
    <w:rsid w:val="005436C7"/>
    <w:rsid w:val="005438D4"/>
    <w:rsid w:val="00544CB4"/>
    <w:rsid w:val="005450BA"/>
    <w:rsid w:val="00545FC6"/>
    <w:rsid w:val="0054660C"/>
    <w:rsid w:val="00546672"/>
    <w:rsid w:val="00546689"/>
    <w:rsid w:val="005469F2"/>
    <w:rsid w:val="00547173"/>
    <w:rsid w:val="00547F7F"/>
    <w:rsid w:val="00550CC6"/>
    <w:rsid w:val="00550F9F"/>
    <w:rsid w:val="005527CE"/>
    <w:rsid w:val="005529BC"/>
    <w:rsid w:val="00553075"/>
    <w:rsid w:val="00553D52"/>
    <w:rsid w:val="00554367"/>
    <w:rsid w:val="00554F26"/>
    <w:rsid w:val="00555638"/>
    <w:rsid w:val="00555739"/>
    <w:rsid w:val="00555F75"/>
    <w:rsid w:val="005562E6"/>
    <w:rsid w:val="005601B6"/>
    <w:rsid w:val="00560259"/>
    <w:rsid w:val="00560571"/>
    <w:rsid w:val="00560675"/>
    <w:rsid w:val="005606FB"/>
    <w:rsid w:val="00560F25"/>
    <w:rsid w:val="005616ED"/>
    <w:rsid w:val="00561AC6"/>
    <w:rsid w:val="00561C88"/>
    <w:rsid w:val="00561CAC"/>
    <w:rsid w:val="00563D22"/>
    <w:rsid w:val="00563E91"/>
    <w:rsid w:val="00563F54"/>
    <w:rsid w:val="0056508F"/>
    <w:rsid w:val="005652ED"/>
    <w:rsid w:val="0056540E"/>
    <w:rsid w:val="0056560E"/>
    <w:rsid w:val="005669C5"/>
    <w:rsid w:val="00566ABF"/>
    <w:rsid w:val="00566F54"/>
    <w:rsid w:val="0056748D"/>
    <w:rsid w:val="00567577"/>
    <w:rsid w:val="00567F25"/>
    <w:rsid w:val="005701F6"/>
    <w:rsid w:val="00570CF1"/>
    <w:rsid w:val="00571861"/>
    <w:rsid w:val="005719E0"/>
    <w:rsid w:val="00572200"/>
    <w:rsid w:val="00572427"/>
    <w:rsid w:val="005733B6"/>
    <w:rsid w:val="00573645"/>
    <w:rsid w:val="0057394E"/>
    <w:rsid w:val="00573F64"/>
    <w:rsid w:val="00575045"/>
    <w:rsid w:val="00576622"/>
    <w:rsid w:val="005769F7"/>
    <w:rsid w:val="00576D88"/>
    <w:rsid w:val="00576F94"/>
    <w:rsid w:val="00577492"/>
    <w:rsid w:val="00577685"/>
    <w:rsid w:val="00580960"/>
    <w:rsid w:val="00581D0A"/>
    <w:rsid w:val="00581DBC"/>
    <w:rsid w:val="00581F15"/>
    <w:rsid w:val="00582067"/>
    <w:rsid w:val="005820A6"/>
    <w:rsid w:val="005829CD"/>
    <w:rsid w:val="005832E8"/>
    <w:rsid w:val="00583553"/>
    <w:rsid w:val="005838E7"/>
    <w:rsid w:val="0058395B"/>
    <w:rsid w:val="00583BD6"/>
    <w:rsid w:val="00583CAB"/>
    <w:rsid w:val="00583E9E"/>
    <w:rsid w:val="00584A17"/>
    <w:rsid w:val="00585840"/>
    <w:rsid w:val="005863DD"/>
    <w:rsid w:val="00586AE0"/>
    <w:rsid w:val="00586C84"/>
    <w:rsid w:val="005907B9"/>
    <w:rsid w:val="00590971"/>
    <w:rsid w:val="00590C79"/>
    <w:rsid w:val="00591CFD"/>
    <w:rsid w:val="00591F7D"/>
    <w:rsid w:val="00592655"/>
    <w:rsid w:val="005930C6"/>
    <w:rsid w:val="00594004"/>
    <w:rsid w:val="0059508E"/>
    <w:rsid w:val="00595461"/>
    <w:rsid w:val="00596221"/>
    <w:rsid w:val="005966D7"/>
    <w:rsid w:val="00596D3B"/>
    <w:rsid w:val="00597150"/>
    <w:rsid w:val="005A049E"/>
    <w:rsid w:val="005A0947"/>
    <w:rsid w:val="005A0ED5"/>
    <w:rsid w:val="005A103A"/>
    <w:rsid w:val="005A10BF"/>
    <w:rsid w:val="005A18FA"/>
    <w:rsid w:val="005A1FB6"/>
    <w:rsid w:val="005A27A7"/>
    <w:rsid w:val="005A27E3"/>
    <w:rsid w:val="005A2CAC"/>
    <w:rsid w:val="005A410A"/>
    <w:rsid w:val="005A534B"/>
    <w:rsid w:val="005A55AB"/>
    <w:rsid w:val="005A59D9"/>
    <w:rsid w:val="005A5B62"/>
    <w:rsid w:val="005A6305"/>
    <w:rsid w:val="005A6CB5"/>
    <w:rsid w:val="005A71F4"/>
    <w:rsid w:val="005B027E"/>
    <w:rsid w:val="005B14D3"/>
    <w:rsid w:val="005B27C1"/>
    <w:rsid w:val="005B415B"/>
    <w:rsid w:val="005B4621"/>
    <w:rsid w:val="005B5995"/>
    <w:rsid w:val="005B59D1"/>
    <w:rsid w:val="005B678A"/>
    <w:rsid w:val="005B6820"/>
    <w:rsid w:val="005B756E"/>
    <w:rsid w:val="005C09DC"/>
    <w:rsid w:val="005C0BFE"/>
    <w:rsid w:val="005C1984"/>
    <w:rsid w:val="005C216C"/>
    <w:rsid w:val="005C2371"/>
    <w:rsid w:val="005C452B"/>
    <w:rsid w:val="005C4FB1"/>
    <w:rsid w:val="005C5C94"/>
    <w:rsid w:val="005C5DB4"/>
    <w:rsid w:val="005C5F8C"/>
    <w:rsid w:val="005C67D5"/>
    <w:rsid w:val="005C67FF"/>
    <w:rsid w:val="005C68C7"/>
    <w:rsid w:val="005D03C3"/>
    <w:rsid w:val="005D188F"/>
    <w:rsid w:val="005D2B64"/>
    <w:rsid w:val="005D37E8"/>
    <w:rsid w:val="005D4626"/>
    <w:rsid w:val="005D4E6D"/>
    <w:rsid w:val="005D6173"/>
    <w:rsid w:val="005D6674"/>
    <w:rsid w:val="005D6C64"/>
    <w:rsid w:val="005D6D63"/>
    <w:rsid w:val="005D7CCD"/>
    <w:rsid w:val="005D7D7C"/>
    <w:rsid w:val="005D7DD6"/>
    <w:rsid w:val="005E0378"/>
    <w:rsid w:val="005E08FC"/>
    <w:rsid w:val="005E1E43"/>
    <w:rsid w:val="005E33B4"/>
    <w:rsid w:val="005E35D2"/>
    <w:rsid w:val="005E3B4C"/>
    <w:rsid w:val="005E47AA"/>
    <w:rsid w:val="005E4968"/>
    <w:rsid w:val="005E57CB"/>
    <w:rsid w:val="005E615C"/>
    <w:rsid w:val="005E62AF"/>
    <w:rsid w:val="005E670A"/>
    <w:rsid w:val="005E6B15"/>
    <w:rsid w:val="005E6BE5"/>
    <w:rsid w:val="005E6C26"/>
    <w:rsid w:val="005F018B"/>
    <w:rsid w:val="005F0FE7"/>
    <w:rsid w:val="005F101C"/>
    <w:rsid w:val="005F24CE"/>
    <w:rsid w:val="005F2D73"/>
    <w:rsid w:val="005F417D"/>
    <w:rsid w:val="005F4228"/>
    <w:rsid w:val="005F4306"/>
    <w:rsid w:val="005F4793"/>
    <w:rsid w:val="005F4969"/>
    <w:rsid w:val="005F4D72"/>
    <w:rsid w:val="005F4D89"/>
    <w:rsid w:val="005F4F8A"/>
    <w:rsid w:val="005F527A"/>
    <w:rsid w:val="005F5492"/>
    <w:rsid w:val="005F5A83"/>
    <w:rsid w:val="005F5D6C"/>
    <w:rsid w:val="005F63B0"/>
    <w:rsid w:val="005F65E4"/>
    <w:rsid w:val="005F777E"/>
    <w:rsid w:val="005F7C36"/>
    <w:rsid w:val="0060081F"/>
    <w:rsid w:val="006018C2"/>
    <w:rsid w:val="00602062"/>
    <w:rsid w:val="0060232C"/>
    <w:rsid w:val="0060245E"/>
    <w:rsid w:val="006026EA"/>
    <w:rsid w:val="00602A41"/>
    <w:rsid w:val="00602AC1"/>
    <w:rsid w:val="006033ED"/>
    <w:rsid w:val="0060406B"/>
    <w:rsid w:val="00605124"/>
    <w:rsid w:val="006059D9"/>
    <w:rsid w:val="00605D2D"/>
    <w:rsid w:val="00605E4A"/>
    <w:rsid w:val="00605F83"/>
    <w:rsid w:val="006064CB"/>
    <w:rsid w:val="00606977"/>
    <w:rsid w:val="0060747A"/>
    <w:rsid w:val="006079C6"/>
    <w:rsid w:val="00607D86"/>
    <w:rsid w:val="00610B09"/>
    <w:rsid w:val="00610E17"/>
    <w:rsid w:val="006110F8"/>
    <w:rsid w:val="00613123"/>
    <w:rsid w:val="00613158"/>
    <w:rsid w:val="0061327F"/>
    <w:rsid w:val="00613430"/>
    <w:rsid w:val="006135AD"/>
    <w:rsid w:val="006135ED"/>
    <w:rsid w:val="00613E66"/>
    <w:rsid w:val="00613FFF"/>
    <w:rsid w:val="00615E0D"/>
    <w:rsid w:val="006163AB"/>
    <w:rsid w:val="0061662B"/>
    <w:rsid w:val="00617747"/>
    <w:rsid w:val="0062031E"/>
    <w:rsid w:val="00620E96"/>
    <w:rsid w:val="00621047"/>
    <w:rsid w:val="00621469"/>
    <w:rsid w:val="00621E87"/>
    <w:rsid w:val="00622DB3"/>
    <w:rsid w:val="006231DE"/>
    <w:rsid w:val="0062367E"/>
    <w:rsid w:val="00623EE9"/>
    <w:rsid w:val="00624433"/>
    <w:rsid w:val="00624B0E"/>
    <w:rsid w:val="00624EAE"/>
    <w:rsid w:val="0062511D"/>
    <w:rsid w:val="006253BC"/>
    <w:rsid w:val="00625939"/>
    <w:rsid w:val="00625E4A"/>
    <w:rsid w:val="00626102"/>
    <w:rsid w:val="00626F57"/>
    <w:rsid w:val="00627C7B"/>
    <w:rsid w:val="00627CD8"/>
    <w:rsid w:val="006308D1"/>
    <w:rsid w:val="00630C18"/>
    <w:rsid w:val="0063199F"/>
    <w:rsid w:val="00631FDF"/>
    <w:rsid w:val="00632982"/>
    <w:rsid w:val="0063325F"/>
    <w:rsid w:val="0063329B"/>
    <w:rsid w:val="0063387B"/>
    <w:rsid w:val="00633CE9"/>
    <w:rsid w:val="00633F30"/>
    <w:rsid w:val="00634233"/>
    <w:rsid w:val="00635148"/>
    <w:rsid w:val="00635218"/>
    <w:rsid w:val="00635857"/>
    <w:rsid w:val="006359D5"/>
    <w:rsid w:val="006359DA"/>
    <w:rsid w:val="00635E77"/>
    <w:rsid w:val="00636BA0"/>
    <w:rsid w:val="00637A0F"/>
    <w:rsid w:val="00637BF9"/>
    <w:rsid w:val="00640594"/>
    <w:rsid w:val="00640781"/>
    <w:rsid w:val="00640E50"/>
    <w:rsid w:val="00641648"/>
    <w:rsid w:val="006416FE"/>
    <w:rsid w:val="006423EA"/>
    <w:rsid w:val="00642667"/>
    <w:rsid w:val="00642B3D"/>
    <w:rsid w:val="00643372"/>
    <w:rsid w:val="00643888"/>
    <w:rsid w:val="0064414C"/>
    <w:rsid w:val="0064486C"/>
    <w:rsid w:val="00644B33"/>
    <w:rsid w:val="00645666"/>
    <w:rsid w:val="00645DE6"/>
    <w:rsid w:val="00645FAB"/>
    <w:rsid w:val="006469A4"/>
    <w:rsid w:val="00646BE0"/>
    <w:rsid w:val="00646F4F"/>
    <w:rsid w:val="0065108F"/>
    <w:rsid w:val="00651172"/>
    <w:rsid w:val="00651A88"/>
    <w:rsid w:val="00652408"/>
    <w:rsid w:val="0065437D"/>
    <w:rsid w:val="0065482D"/>
    <w:rsid w:val="006549FD"/>
    <w:rsid w:val="00654C20"/>
    <w:rsid w:val="006559A0"/>
    <w:rsid w:val="006562F7"/>
    <w:rsid w:val="00656A35"/>
    <w:rsid w:val="00656AA8"/>
    <w:rsid w:val="00656DF8"/>
    <w:rsid w:val="00657211"/>
    <w:rsid w:val="006601F5"/>
    <w:rsid w:val="006604A2"/>
    <w:rsid w:val="00661D8A"/>
    <w:rsid w:val="00661F2C"/>
    <w:rsid w:val="00663D37"/>
    <w:rsid w:val="00664615"/>
    <w:rsid w:val="00664EBE"/>
    <w:rsid w:val="00665712"/>
    <w:rsid w:val="00665BEE"/>
    <w:rsid w:val="00665EBB"/>
    <w:rsid w:val="0066602E"/>
    <w:rsid w:val="00666ACB"/>
    <w:rsid w:val="00666DE3"/>
    <w:rsid w:val="00667833"/>
    <w:rsid w:val="00667D97"/>
    <w:rsid w:val="0067057B"/>
    <w:rsid w:val="00670D00"/>
    <w:rsid w:val="0067222E"/>
    <w:rsid w:val="00672573"/>
    <w:rsid w:val="00672740"/>
    <w:rsid w:val="00672870"/>
    <w:rsid w:val="00672C61"/>
    <w:rsid w:val="00672DB6"/>
    <w:rsid w:val="00674403"/>
    <w:rsid w:val="00674747"/>
    <w:rsid w:val="00674BD6"/>
    <w:rsid w:val="0067520E"/>
    <w:rsid w:val="0067527F"/>
    <w:rsid w:val="0067585F"/>
    <w:rsid w:val="00675B15"/>
    <w:rsid w:val="00676015"/>
    <w:rsid w:val="00676807"/>
    <w:rsid w:val="00676931"/>
    <w:rsid w:val="00676F8E"/>
    <w:rsid w:val="00677246"/>
    <w:rsid w:val="006801A4"/>
    <w:rsid w:val="006802EC"/>
    <w:rsid w:val="00680C0D"/>
    <w:rsid w:val="006820CA"/>
    <w:rsid w:val="006829AA"/>
    <w:rsid w:val="006851AE"/>
    <w:rsid w:val="00685799"/>
    <w:rsid w:val="0068590F"/>
    <w:rsid w:val="00685FA6"/>
    <w:rsid w:val="0068642E"/>
    <w:rsid w:val="00686946"/>
    <w:rsid w:val="00687175"/>
    <w:rsid w:val="006874AB"/>
    <w:rsid w:val="00687F4A"/>
    <w:rsid w:val="00687FA9"/>
    <w:rsid w:val="00690982"/>
    <w:rsid w:val="00690AF3"/>
    <w:rsid w:val="0069188F"/>
    <w:rsid w:val="00691D68"/>
    <w:rsid w:val="006929B5"/>
    <w:rsid w:val="006932CD"/>
    <w:rsid w:val="0069399C"/>
    <w:rsid w:val="0069636C"/>
    <w:rsid w:val="0069643C"/>
    <w:rsid w:val="00696598"/>
    <w:rsid w:val="006968FC"/>
    <w:rsid w:val="00696C22"/>
    <w:rsid w:val="00696EED"/>
    <w:rsid w:val="0069776E"/>
    <w:rsid w:val="006978AB"/>
    <w:rsid w:val="00697A1D"/>
    <w:rsid w:val="00697ED6"/>
    <w:rsid w:val="006A0591"/>
    <w:rsid w:val="006A1ECE"/>
    <w:rsid w:val="006A1FBC"/>
    <w:rsid w:val="006A2593"/>
    <w:rsid w:val="006A28AC"/>
    <w:rsid w:val="006A3418"/>
    <w:rsid w:val="006A3918"/>
    <w:rsid w:val="006A455E"/>
    <w:rsid w:val="006A5921"/>
    <w:rsid w:val="006A5C39"/>
    <w:rsid w:val="006A5F6D"/>
    <w:rsid w:val="006A6053"/>
    <w:rsid w:val="006A675C"/>
    <w:rsid w:val="006A6E2E"/>
    <w:rsid w:val="006A7675"/>
    <w:rsid w:val="006A77C9"/>
    <w:rsid w:val="006B0012"/>
    <w:rsid w:val="006B01FA"/>
    <w:rsid w:val="006B02ED"/>
    <w:rsid w:val="006B044F"/>
    <w:rsid w:val="006B1B40"/>
    <w:rsid w:val="006B2940"/>
    <w:rsid w:val="006B4082"/>
    <w:rsid w:val="006B426E"/>
    <w:rsid w:val="006B59E7"/>
    <w:rsid w:val="006B5F79"/>
    <w:rsid w:val="006B630B"/>
    <w:rsid w:val="006B73AD"/>
    <w:rsid w:val="006B7FC6"/>
    <w:rsid w:val="006C04BC"/>
    <w:rsid w:val="006C0F19"/>
    <w:rsid w:val="006C10C6"/>
    <w:rsid w:val="006C198C"/>
    <w:rsid w:val="006C2979"/>
    <w:rsid w:val="006C2C61"/>
    <w:rsid w:val="006C311E"/>
    <w:rsid w:val="006C4DAA"/>
    <w:rsid w:val="006C540D"/>
    <w:rsid w:val="006C5427"/>
    <w:rsid w:val="006C593E"/>
    <w:rsid w:val="006C6B50"/>
    <w:rsid w:val="006C76CB"/>
    <w:rsid w:val="006D0181"/>
    <w:rsid w:val="006D0352"/>
    <w:rsid w:val="006D130D"/>
    <w:rsid w:val="006D13B8"/>
    <w:rsid w:val="006D13CC"/>
    <w:rsid w:val="006D18E9"/>
    <w:rsid w:val="006D1FC6"/>
    <w:rsid w:val="006D3F5A"/>
    <w:rsid w:val="006D4561"/>
    <w:rsid w:val="006D45BF"/>
    <w:rsid w:val="006D45EC"/>
    <w:rsid w:val="006D46F7"/>
    <w:rsid w:val="006D490C"/>
    <w:rsid w:val="006D4A22"/>
    <w:rsid w:val="006D4FC0"/>
    <w:rsid w:val="006D5357"/>
    <w:rsid w:val="006D54E8"/>
    <w:rsid w:val="006D5A62"/>
    <w:rsid w:val="006D5B77"/>
    <w:rsid w:val="006D6C9A"/>
    <w:rsid w:val="006D6DF2"/>
    <w:rsid w:val="006E0B19"/>
    <w:rsid w:val="006E0D16"/>
    <w:rsid w:val="006E1361"/>
    <w:rsid w:val="006E1433"/>
    <w:rsid w:val="006E199B"/>
    <w:rsid w:val="006E1A56"/>
    <w:rsid w:val="006E25AA"/>
    <w:rsid w:val="006E2FC2"/>
    <w:rsid w:val="006E3C4A"/>
    <w:rsid w:val="006E41B9"/>
    <w:rsid w:val="006E4519"/>
    <w:rsid w:val="006E4B0B"/>
    <w:rsid w:val="006E58D8"/>
    <w:rsid w:val="006E62F2"/>
    <w:rsid w:val="006E63AB"/>
    <w:rsid w:val="006E680A"/>
    <w:rsid w:val="006E6FDA"/>
    <w:rsid w:val="006E7736"/>
    <w:rsid w:val="006E78B5"/>
    <w:rsid w:val="006E7C67"/>
    <w:rsid w:val="006F0053"/>
    <w:rsid w:val="006F0256"/>
    <w:rsid w:val="006F181D"/>
    <w:rsid w:val="006F187B"/>
    <w:rsid w:val="006F26C1"/>
    <w:rsid w:val="006F29C4"/>
    <w:rsid w:val="006F2E88"/>
    <w:rsid w:val="006F2F89"/>
    <w:rsid w:val="006F3D4C"/>
    <w:rsid w:val="006F49A4"/>
    <w:rsid w:val="006F5145"/>
    <w:rsid w:val="006F55EC"/>
    <w:rsid w:val="006F5C44"/>
    <w:rsid w:val="006F67A7"/>
    <w:rsid w:val="006F685C"/>
    <w:rsid w:val="006F7FC5"/>
    <w:rsid w:val="007000BA"/>
    <w:rsid w:val="00700688"/>
    <w:rsid w:val="007011C0"/>
    <w:rsid w:val="0070264F"/>
    <w:rsid w:val="007026EE"/>
    <w:rsid w:val="00702BC8"/>
    <w:rsid w:val="00702BD9"/>
    <w:rsid w:val="00702E45"/>
    <w:rsid w:val="00704507"/>
    <w:rsid w:val="0070498A"/>
    <w:rsid w:val="00705180"/>
    <w:rsid w:val="0070583F"/>
    <w:rsid w:val="00705991"/>
    <w:rsid w:val="0070695A"/>
    <w:rsid w:val="00706D68"/>
    <w:rsid w:val="007071C1"/>
    <w:rsid w:val="00707927"/>
    <w:rsid w:val="00707BED"/>
    <w:rsid w:val="00710264"/>
    <w:rsid w:val="00710548"/>
    <w:rsid w:val="007106BF"/>
    <w:rsid w:val="007107D8"/>
    <w:rsid w:val="00712666"/>
    <w:rsid w:val="00712E2F"/>
    <w:rsid w:val="007138FA"/>
    <w:rsid w:val="0071394F"/>
    <w:rsid w:val="00713D54"/>
    <w:rsid w:val="00715754"/>
    <w:rsid w:val="00716E8E"/>
    <w:rsid w:val="00717626"/>
    <w:rsid w:val="00717874"/>
    <w:rsid w:val="00720207"/>
    <w:rsid w:val="007206C0"/>
    <w:rsid w:val="00720C3C"/>
    <w:rsid w:val="00721071"/>
    <w:rsid w:val="00721466"/>
    <w:rsid w:val="007215DC"/>
    <w:rsid w:val="00721953"/>
    <w:rsid w:val="00721C37"/>
    <w:rsid w:val="00721DE2"/>
    <w:rsid w:val="007221D8"/>
    <w:rsid w:val="00722562"/>
    <w:rsid w:val="00722725"/>
    <w:rsid w:val="007229A6"/>
    <w:rsid w:val="00722CD6"/>
    <w:rsid w:val="00722E49"/>
    <w:rsid w:val="00723389"/>
    <w:rsid w:val="007236C2"/>
    <w:rsid w:val="00723FBC"/>
    <w:rsid w:val="0072420B"/>
    <w:rsid w:val="007244FE"/>
    <w:rsid w:val="00725634"/>
    <w:rsid w:val="007259A3"/>
    <w:rsid w:val="00726BBF"/>
    <w:rsid w:val="00726EDA"/>
    <w:rsid w:val="00730A7D"/>
    <w:rsid w:val="00730EE6"/>
    <w:rsid w:val="007337B1"/>
    <w:rsid w:val="00733BEF"/>
    <w:rsid w:val="00734159"/>
    <w:rsid w:val="00734A24"/>
    <w:rsid w:val="00736047"/>
    <w:rsid w:val="0073749B"/>
    <w:rsid w:val="00740A21"/>
    <w:rsid w:val="00740FD7"/>
    <w:rsid w:val="00742FC3"/>
    <w:rsid w:val="007430DC"/>
    <w:rsid w:val="00743DB6"/>
    <w:rsid w:val="00743E28"/>
    <w:rsid w:val="00744492"/>
    <w:rsid w:val="00745013"/>
    <w:rsid w:val="00745E9E"/>
    <w:rsid w:val="00746215"/>
    <w:rsid w:val="00746387"/>
    <w:rsid w:val="007472A5"/>
    <w:rsid w:val="007477E9"/>
    <w:rsid w:val="0074790C"/>
    <w:rsid w:val="007479EC"/>
    <w:rsid w:val="007507C5"/>
    <w:rsid w:val="00750B32"/>
    <w:rsid w:val="007511FB"/>
    <w:rsid w:val="0075194F"/>
    <w:rsid w:val="00751BAA"/>
    <w:rsid w:val="00751CFF"/>
    <w:rsid w:val="0075270F"/>
    <w:rsid w:val="00753EF1"/>
    <w:rsid w:val="007542DB"/>
    <w:rsid w:val="00754B6F"/>
    <w:rsid w:val="00754C07"/>
    <w:rsid w:val="0075744D"/>
    <w:rsid w:val="007575B6"/>
    <w:rsid w:val="00757670"/>
    <w:rsid w:val="00760FFB"/>
    <w:rsid w:val="007614D4"/>
    <w:rsid w:val="00761754"/>
    <w:rsid w:val="0076287B"/>
    <w:rsid w:val="00762FA7"/>
    <w:rsid w:val="0076317D"/>
    <w:rsid w:val="00764423"/>
    <w:rsid w:val="007646DD"/>
    <w:rsid w:val="00765032"/>
    <w:rsid w:val="00765A11"/>
    <w:rsid w:val="00765E46"/>
    <w:rsid w:val="00766684"/>
    <w:rsid w:val="007669A7"/>
    <w:rsid w:val="007700A8"/>
    <w:rsid w:val="0077295D"/>
    <w:rsid w:val="00773589"/>
    <w:rsid w:val="007736F1"/>
    <w:rsid w:val="00773A0F"/>
    <w:rsid w:val="00773BCE"/>
    <w:rsid w:val="00773E67"/>
    <w:rsid w:val="007740C2"/>
    <w:rsid w:val="007742A5"/>
    <w:rsid w:val="007751A9"/>
    <w:rsid w:val="0077529B"/>
    <w:rsid w:val="00775F3C"/>
    <w:rsid w:val="00776053"/>
    <w:rsid w:val="0077650B"/>
    <w:rsid w:val="00776DDA"/>
    <w:rsid w:val="007772C4"/>
    <w:rsid w:val="0077736A"/>
    <w:rsid w:val="007775E4"/>
    <w:rsid w:val="00777B59"/>
    <w:rsid w:val="00781E7E"/>
    <w:rsid w:val="007826AE"/>
    <w:rsid w:val="00782C50"/>
    <w:rsid w:val="00783959"/>
    <w:rsid w:val="007839EA"/>
    <w:rsid w:val="007840D4"/>
    <w:rsid w:val="00784292"/>
    <w:rsid w:val="0078484A"/>
    <w:rsid w:val="00787648"/>
    <w:rsid w:val="007900F3"/>
    <w:rsid w:val="00790197"/>
    <w:rsid w:val="00790883"/>
    <w:rsid w:val="00791BF3"/>
    <w:rsid w:val="0079260B"/>
    <w:rsid w:val="00794A83"/>
    <w:rsid w:val="00794AB7"/>
    <w:rsid w:val="00794C62"/>
    <w:rsid w:val="0079537E"/>
    <w:rsid w:val="00795388"/>
    <w:rsid w:val="00795BFD"/>
    <w:rsid w:val="00795DCA"/>
    <w:rsid w:val="00797234"/>
    <w:rsid w:val="00797F0F"/>
    <w:rsid w:val="00797F67"/>
    <w:rsid w:val="00797FD2"/>
    <w:rsid w:val="007A03D7"/>
    <w:rsid w:val="007A077B"/>
    <w:rsid w:val="007A1353"/>
    <w:rsid w:val="007A13D2"/>
    <w:rsid w:val="007A1A46"/>
    <w:rsid w:val="007A1E99"/>
    <w:rsid w:val="007A2135"/>
    <w:rsid w:val="007A257E"/>
    <w:rsid w:val="007A3EA6"/>
    <w:rsid w:val="007A3ED7"/>
    <w:rsid w:val="007A4A0D"/>
    <w:rsid w:val="007A522F"/>
    <w:rsid w:val="007A56C2"/>
    <w:rsid w:val="007A56C6"/>
    <w:rsid w:val="007A6712"/>
    <w:rsid w:val="007A68CA"/>
    <w:rsid w:val="007A7BA9"/>
    <w:rsid w:val="007B0752"/>
    <w:rsid w:val="007B0B0F"/>
    <w:rsid w:val="007B11A2"/>
    <w:rsid w:val="007B145E"/>
    <w:rsid w:val="007B204D"/>
    <w:rsid w:val="007B28B9"/>
    <w:rsid w:val="007B3D4D"/>
    <w:rsid w:val="007B41BD"/>
    <w:rsid w:val="007B4314"/>
    <w:rsid w:val="007B43F7"/>
    <w:rsid w:val="007B478A"/>
    <w:rsid w:val="007B55C3"/>
    <w:rsid w:val="007B58D3"/>
    <w:rsid w:val="007B5BE7"/>
    <w:rsid w:val="007B6036"/>
    <w:rsid w:val="007B63F6"/>
    <w:rsid w:val="007B7482"/>
    <w:rsid w:val="007B759A"/>
    <w:rsid w:val="007B77EF"/>
    <w:rsid w:val="007B7912"/>
    <w:rsid w:val="007C0649"/>
    <w:rsid w:val="007C1014"/>
    <w:rsid w:val="007C1204"/>
    <w:rsid w:val="007C1373"/>
    <w:rsid w:val="007C15F9"/>
    <w:rsid w:val="007C19A1"/>
    <w:rsid w:val="007C2220"/>
    <w:rsid w:val="007C225F"/>
    <w:rsid w:val="007C25F2"/>
    <w:rsid w:val="007C2897"/>
    <w:rsid w:val="007C2AB2"/>
    <w:rsid w:val="007C2CB5"/>
    <w:rsid w:val="007C4042"/>
    <w:rsid w:val="007C4215"/>
    <w:rsid w:val="007C4BEC"/>
    <w:rsid w:val="007C50F2"/>
    <w:rsid w:val="007C55C9"/>
    <w:rsid w:val="007C5A57"/>
    <w:rsid w:val="007C7822"/>
    <w:rsid w:val="007D04C1"/>
    <w:rsid w:val="007D1C0D"/>
    <w:rsid w:val="007D21B1"/>
    <w:rsid w:val="007D4535"/>
    <w:rsid w:val="007D4A68"/>
    <w:rsid w:val="007D4C32"/>
    <w:rsid w:val="007D50BF"/>
    <w:rsid w:val="007D515A"/>
    <w:rsid w:val="007D5E24"/>
    <w:rsid w:val="007D6195"/>
    <w:rsid w:val="007D63A6"/>
    <w:rsid w:val="007D64B8"/>
    <w:rsid w:val="007D653F"/>
    <w:rsid w:val="007D6770"/>
    <w:rsid w:val="007D7084"/>
    <w:rsid w:val="007E1A24"/>
    <w:rsid w:val="007E1E29"/>
    <w:rsid w:val="007E26FD"/>
    <w:rsid w:val="007E2AAE"/>
    <w:rsid w:val="007E3502"/>
    <w:rsid w:val="007E47F1"/>
    <w:rsid w:val="007E4B01"/>
    <w:rsid w:val="007E4BDB"/>
    <w:rsid w:val="007E50CA"/>
    <w:rsid w:val="007E5ADA"/>
    <w:rsid w:val="007E62F4"/>
    <w:rsid w:val="007E65DC"/>
    <w:rsid w:val="007E6729"/>
    <w:rsid w:val="007E6D99"/>
    <w:rsid w:val="007E7226"/>
    <w:rsid w:val="007E77FE"/>
    <w:rsid w:val="007E7CA5"/>
    <w:rsid w:val="007F0500"/>
    <w:rsid w:val="007F2083"/>
    <w:rsid w:val="007F20B6"/>
    <w:rsid w:val="007F2BBD"/>
    <w:rsid w:val="007F2DF4"/>
    <w:rsid w:val="007F3302"/>
    <w:rsid w:val="007F3579"/>
    <w:rsid w:val="007F3D75"/>
    <w:rsid w:val="007F3D80"/>
    <w:rsid w:val="007F3DF7"/>
    <w:rsid w:val="007F62DE"/>
    <w:rsid w:val="007F665E"/>
    <w:rsid w:val="007F6ACB"/>
    <w:rsid w:val="007F6D2E"/>
    <w:rsid w:val="007F708A"/>
    <w:rsid w:val="007F72FC"/>
    <w:rsid w:val="007F7384"/>
    <w:rsid w:val="007F7778"/>
    <w:rsid w:val="007F77C7"/>
    <w:rsid w:val="007F7E96"/>
    <w:rsid w:val="00800C45"/>
    <w:rsid w:val="00801364"/>
    <w:rsid w:val="008014F8"/>
    <w:rsid w:val="0080160A"/>
    <w:rsid w:val="00801A4B"/>
    <w:rsid w:val="00801C2F"/>
    <w:rsid w:val="008022F7"/>
    <w:rsid w:val="00802FD6"/>
    <w:rsid w:val="008035E7"/>
    <w:rsid w:val="008036FE"/>
    <w:rsid w:val="0080418A"/>
    <w:rsid w:val="00804A22"/>
    <w:rsid w:val="0080575D"/>
    <w:rsid w:val="00806766"/>
    <w:rsid w:val="00810271"/>
    <w:rsid w:val="008108F7"/>
    <w:rsid w:val="00810BA4"/>
    <w:rsid w:val="0081168A"/>
    <w:rsid w:val="008124B8"/>
    <w:rsid w:val="00812693"/>
    <w:rsid w:val="00812853"/>
    <w:rsid w:val="00812B71"/>
    <w:rsid w:val="00812BDA"/>
    <w:rsid w:val="00812C2E"/>
    <w:rsid w:val="00813B36"/>
    <w:rsid w:val="008147B3"/>
    <w:rsid w:val="00815349"/>
    <w:rsid w:val="00815373"/>
    <w:rsid w:val="00815744"/>
    <w:rsid w:val="00815A7F"/>
    <w:rsid w:val="0081601D"/>
    <w:rsid w:val="008168B7"/>
    <w:rsid w:val="00817183"/>
    <w:rsid w:val="00817CF3"/>
    <w:rsid w:val="00820337"/>
    <w:rsid w:val="0082034B"/>
    <w:rsid w:val="00820F5E"/>
    <w:rsid w:val="008215AB"/>
    <w:rsid w:val="00821AC2"/>
    <w:rsid w:val="00822ED2"/>
    <w:rsid w:val="008237C0"/>
    <w:rsid w:val="008238D4"/>
    <w:rsid w:val="00824672"/>
    <w:rsid w:val="008259BB"/>
    <w:rsid w:val="00825BB2"/>
    <w:rsid w:val="008273B2"/>
    <w:rsid w:val="0082740A"/>
    <w:rsid w:val="008276E6"/>
    <w:rsid w:val="00827A01"/>
    <w:rsid w:val="00827A6B"/>
    <w:rsid w:val="00827CCE"/>
    <w:rsid w:val="00827EE9"/>
    <w:rsid w:val="00830D6F"/>
    <w:rsid w:val="00831456"/>
    <w:rsid w:val="008317B6"/>
    <w:rsid w:val="00832244"/>
    <w:rsid w:val="00832931"/>
    <w:rsid w:val="00832BB2"/>
    <w:rsid w:val="00834FAF"/>
    <w:rsid w:val="008366A8"/>
    <w:rsid w:val="00836F08"/>
    <w:rsid w:val="0083767E"/>
    <w:rsid w:val="008405C9"/>
    <w:rsid w:val="00840A54"/>
    <w:rsid w:val="00840E9E"/>
    <w:rsid w:val="00841B06"/>
    <w:rsid w:val="00842DBA"/>
    <w:rsid w:val="00842F4B"/>
    <w:rsid w:val="00843251"/>
    <w:rsid w:val="008433B7"/>
    <w:rsid w:val="0084721D"/>
    <w:rsid w:val="00847482"/>
    <w:rsid w:val="00847D81"/>
    <w:rsid w:val="0085040B"/>
    <w:rsid w:val="00850A25"/>
    <w:rsid w:val="008512FE"/>
    <w:rsid w:val="00851550"/>
    <w:rsid w:val="008516BE"/>
    <w:rsid w:val="00851767"/>
    <w:rsid w:val="00851F42"/>
    <w:rsid w:val="008525B5"/>
    <w:rsid w:val="008527C9"/>
    <w:rsid w:val="008539B2"/>
    <w:rsid w:val="00854B82"/>
    <w:rsid w:val="008550B2"/>
    <w:rsid w:val="008554D6"/>
    <w:rsid w:val="008563A8"/>
    <w:rsid w:val="00856D2D"/>
    <w:rsid w:val="00856E54"/>
    <w:rsid w:val="00856E9F"/>
    <w:rsid w:val="00856EDD"/>
    <w:rsid w:val="008571AD"/>
    <w:rsid w:val="00857BBB"/>
    <w:rsid w:val="00857F2B"/>
    <w:rsid w:val="008612F6"/>
    <w:rsid w:val="008613C0"/>
    <w:rsid w:val="008620CA"/>
    <w:rsid w:val="00862162"/>
    <w:rsid w:val="00862481"/>
    <w:rsid w:val="0086293B"/>
    <w:rsid w:val="00863317"/>
    <w:rsid w:val="00863AB3"/>
    <w:rsid w:val="00863D20"/>
    <w:rsid w:val="008640A7"/>
    <w:rsid w:val="008641BF"/>
    <w:rsid w:val="00864979"/>
    <w:rsid w:val="00865409"/>
    <w:rsid w:val="0086593E"/>
    <w:rsid w:val="008660E6"/>
    <w:rsid w:val="00866428"/>
    <w:rsid w:val="008670D1"/>
    <w:rsid w:val="0086753F"/>
    <w:rsid w:val="00867651"/>
    <w:rsid w:val="00867DB1"/>
    <w:rsid w:val="008706BB"/>
    <w:rsid w:val="00870B7E"/>
    <w:rsid w:val="00870BF2"/>
    <w:rsid w:val="008712EA"/>
    <w:rsid w:val="00871627"/>
    <w:rsid w:val="00871BA6"/>
    <w:rsid w:val="008720CC"/>
    <w:rsid w:val="008725FB"/>
    <w:rsid w:val="00873577"/>
    <w:rsid w:val="00873E8D"/>
    <w:rsid w:val="008743EE"/>
    <w:rsid w:val="008757FE"/>
    <w:rsid w:val="0087657D"/>
    <w:rsid w:val="00876A97"/>
    <w:rsid w:val="00876DA2"/>
    <w:rsid w:val="008770C5"/>
    <w:rsid w:val="008772E2"/>
    <w:rsid w:val="00880DA3"/>
    <w:rsid w:val="00881D02"/>
    <w:rsid w:val="00881FC3"/>
    <w:rsid w:val="00882489"/>
    <w:rsid w:val="0088272E"/>
    <w:rsid w:val="00882A57"/>
    <w:rsid w:val="00882EF8"/>
    <w:rsid w:val="00883145"/>
    <w:rsid w:val="008844B4"/>
    <w:rsid w:val="008844FD"/>
    <w:rsid w:val="00884FE6"/>
    <w:rsid w:val="00886622"/>
    <w:rsid w:val="00886AA2"/>
    <w:rsid w:val="00887290"/>
    <w:rsid w:val="00890D78"/>
    <w:rsid w:val="00890F67"/>
    <w:rsid w:val="0089140C"/>
    <w:rsid w:val="00891951"/>
    <w:rsid w:val="008925CD"/>
    <w:rsid w:val="00892774"/>
    <w:rsid w:val="00894539"/>
    <w:rsid w:val="00894B69"/>
    <w:rsid w:val="008955A7"/>
    <w:rsid w:val="00895BAA"/>
    <w:rsid w:val="008964A0"/>
    <w:rsid w:val="008964CB"/>
    <w:rsid w:val="00896682"/>
    <w:rsid w:val="008966E5"/>
    <w:rsid w:val="00896BE0"/>
    <w:rsid w:val="008973AE"/>
    <w:rsid w:val="008A144B"/>
    <w:rsid w:val="008A14AF"/>
    <w:rsid w:val="008A1961"/>
    <w:rsid w:val="008A20F1"/>
    <w:rsid w:val="008A30AF"/>
    <w:rsid w:val="008A342C"/>
    <w:rsid w:val="008A39B5"/>
    <w:rsid w:val="008A42A3"/>
    <w:rsid w:val="008A471B"/>
    <w:rsid w:val="008A4865"/>
    <w:rsid w:val="008A500D"/>
    <w:rsid w:val="008A5E68"/>
    <w:rsid w:val="008A6CDA"/>
    <w:rsid w:val="008A741C"/>
    <w:rsid w:val="008B1022"/>
    <w:rsid w:val="008B1559"/>
    <w:rsid w:val="008B1AF8"/>
    <w:rsid w:val="008B1F71"/>
    <w:rsid w:val="008B2C52"/>
    <w:rsid w:val="008B2D4C"/>
    <w:rsid w:val="008B2E52"/>
    <w:rsid w:val="008B463D"/>
    <w:rsid w:val="008B484F"/>
    <w:rsid w:val="008B557B"/>
    <w:rsid w:val="008B5581"/>
    <w:rsid w:val="008B5FE5"/>
    <w:rsid w:val="008B6215"/>
    <w:rsid w:val="008B699A"/>
    <w:rsid w:val="008B6A25"/>
    <w:rsid w:val="008B6C77"/>
    <w:rsid w:val="008B6CEA"/>
    <w:rsid w:val="008B780F"/>
    <w:rsid w:val="008B7BB1"/>
    <w:rsid w:val="008C12A5"/>
    <w:rsid w:val="008C1961"/>
    <w:rsid w:val="008C1BF8"/>
    <w:rsid w:val="008C22DE"/>
    <w:rsid w:val="008C2548"/>
    <w:rsid w:val="008C2BF4"/>
    <w:rsid w:val="008C3165"/>
    <w:rsid w:val="008C3C17"/>
    <w:rsid w:val="008C4127"/>
    <w:rsid w:val="008C42CB"/>
    <w:rsid w:val="008C42D7"/>
    <w:rsid w:val="008C43F0"/>
    <w:rsid w:val="008C5328"/>
    <w:rsid w:val="008C5C53"/>
    <w:rsid w:val="008C5FA8"/>
    <w:rsid w:val="008C648C"/>
    <w:rsid w:val="008C6ACF"/>
    <w:rsid w:val="008C7917"/>
    <w:rsid w:val="008C7E53"/>
    <w:rsid w:val="008D05F9"/>
    <w:rsid w:val="008D0E4D"/>
    <w:rsid w:val="008D108C"/>
    <w:rsid w:val="008D156C"/>
    <w:rsid w:val="008D166D"/>
    <w:rsid w:val="008D1D9F"/>
    <w:rsid w:val="008D1E2C"/>
    <w:rsid w:val="008D2D4D"/>
    <w:rsid w:val="008D2E67"/>
    <w:rsid w:val="008D37EE"/>
    <w:rsid w:val="008D42E1"/>
    <w:rsid w:val="008D4770"/>
    <w:rsid w:val="008D4879"/>
    <w:rsid w:val="008D4C84"/>
    <w:rsid w:val="008D4D06"/>
    <w:rsid w:val="008D5ED1"/>
    <w:rsid w:val="008D5F9B"/>
    <w:rsid w:val="008D6C9D"/>
    <w:rsid w:val="008D6F71"/>
    <w:rsid w:val="008D74E7"/>
    <w:rsid w:val="008E03CD"/>
    <w:rsid w:val="008E20F8"/>
    <w:rsid w:val="008E256E"/>
    <w:rsid w:val="008E263D"/>
    <w:rsid w:val="008E2F8E"/>
    <w:rsid w:val="008E3003"/>
    <w:rsid w:val="008E3185"/>
    <w:rsid w:val="008E338D"/>
    <w:rsid w:val="008E38F2"/>
    <w:rsid w:val="008E5721"/>
    <w:rsid w:val="008E6642"/>
    <w:rsid w:val="008E6892"/>
    <w:rsid w:val="008E7AAD"/>
    <w:rsid w:val="008F04DA"/>
    <w:rsid w:val="008F07A4"/>
    <w:rsid w:val="008F1D0A"/>
    <w:rsid w:val="008F2BF7"/>
    <w:rsid w:val="008F30AE"/>
    <w:rsid w:val="008F345B"/>
    <w:rsid w:val="008F358D"/>
    <w:rsid w:val="008F36F9"/>
    <w:rsid w:val="008F44A7"/>
    <w:rsid w:val="008F4988"/>
    <w:rsid w:val="008F4A0B"/>
    <w:rsid w:val="008F4BA7"/>
    <w:rsid w:val="008F5639"/>
    <w:rsid w:val="008F62CF"/>
    <w:rsid w:val="008F699F"/>
    <w:rsid w:val="008F7031"/>
    <w:rsid w:val="009003F9"/>
    <w:rsid w:val="0090082A"/>
    <w:rsid w:val="009010A5"/>
    <w:rsid w:val="009019C8"/>
    <w:rsid w:val="00901A67"/>
    <w:rsid w:val="009023CF"/>
    <w:rsid w:val="0090259C"/>
    <w:rsid w:val="009045CC"/>
    <w:rsid w:val="00904681"/>
    <w:rsid w:val="00905168"/>
    <w:rsid w:val="00905965"/>
    <w:rsid w:val="00905B1C"/>
    <w:rsid w:val="009064F7"/>
    <w:rsid w:val="00906A4D"/>
    <w:rsid w:val="00906C68"/>
    <w:rsid w:val="009073CD"/>
    <w:rsid w:val="00907AA7"/>
    <w:rsid w:val="00907D94"/>
    <w:rsid w:val="00911F12"/>
    <w:rsid w:val="00912016"/>
    <w:rsid w:val="00912167"/>
    <w:rsid w:val="00912737"/>
    <w:rsid w:val="009136DA"/>
    <w:rsid w:val="00914548"/>
    <w:rsid w:val="009145EA"/>
    <w:rsid w:val="00917283"/>
    <w:rsid w:val="00917D63"/>
    <w:rsid w:val="00917E04"/>
    <w:rsid w:val="00920FC8"/>
    <w:rsid w:val="009214E7"/>
    <w:rsid w:val="00921D1B"/>
    <w:rsid w:val="00921F9E"/>
    <w:rsid w:val="00922D32"/>
    <w:rsid w:val="00923975"/>
    <w:rsid w:val="009247FD"/>
    <w:rsid w:val="00924DA0"/>
    <w:rsid w:val="009253A0"/>
    <w:rsid w:val="009261B7"/>
    <w:rsid w:val="009266D1"/>
    <w:rsid w:val="0092677B"/>
    <w:rsid w:val="00926F20"/>
    <w:rsid w:val="00926F5B"/>
    <w:rsid w:val="009273F3"/>
    <w:rsid w:val="009275D6"/>
    <w:rsid w:val="0092774C"/>
    <w:rsid w:val="00931410"/>
    <w:rsid w:val="0093211C"/>
    <w:rsid w:val="009322A3"/>
    <w:rsid w:val="009322B3"/>
    <w:rsid w:val="00932CE7"/>
    <w:rsid w:val="00933657"/>
    <w:rsid w:val="00933AB8"/>
    <w:rsid w:val="00934236"/>
    <w:rsid w:val="009347D1"/>
    <w:rsid w:val="0093526C"/>
    <w:rsid w:val="00935673"/>
    <w:rsid w:val="009359CA"/>
    <w:rsid w:val="009361FD"/>
    <w:rsid w:val="009365BA"/>
    <w:rsid w:val="00936712"/>
    <w:rsid w:val="009374E6"/>
    <w:rsid w:val="00937580"/>
    <w:rsid w:val="0093758C"/>
    <w:rsid w:val="00937690"/>
    <w:rsid w:val="009378F9"/>
    <w:rsid w:val="00937935"/>
    <w:rsid w:val="00937E44"/>
    <w:rsid w:val="0094030A"/>
    <w:rsid w:val="00941152"/>
    <w:rsid w:val="009419B6"/>
    <w:rsid w:val="00941E0F"/>
    <w:rsid w:val="0094200E"/>
    <w:rsid w:val="00942DD2"/>
    <w:rsid w:val="00942FBE"/>
    <w:rsid w:val="00943061"/>
    <w:rsid w:val="009432D9"/>
    <w:rsid w:val="009437DE"/>
    <w:rsid w:val="0094465D"/>
    <w:rsid w:val="00945433"/>
    <w:rsid w:val="00946965"/>
    <w:rsid w:val="00946D2F"/>
    <w:rsid w:val="0094747F"/>
    <w:rsid w:val="0095000E"/>
    <w:rsid w:val="00950A07"/>
    <w:rsid w:val="009513E5"/>
    <w:rsid w:val="00951676"/>
    <w:rsid w:val="00951689"/>
    <w:rsid w:val="00951C8E"/>
    <w:rsid w:val="00951EE1"/>
    <w:rsid w:val="0095218B"/>
    <w:rsid w:val="009521A8"/>
    <w:rsid w:val="00952667"/>
    <w:rsid w:val="00953531"/>
    <w:rsid w:val="00953A89"/>
    <w:rsid w:val="00953C0A"/>
    <w:rsid w:val="009549B3"/>
    <w:rsid w:val="009555C2"/>
    <w:rsid w:val="00955DF8"/>
    <w:rsid w:val="0095605E"/>
    <w:rsid w:val="0095640E"/>
    <w:rsid w:val="00956622"/>
    <w:rsid w:val="00956821"/>
    <w:rsid w:val="009573B9"/>
    <w:rsid w:val="0095750C"/>
    <w:rsid w:val="00957E25"/>
    <w:rsid w:val="00960467"/>
    <w:rsid w:val="00960D4C"/>
    <w:rsid w:val="00961751"/>
    <w:rsid w:val="009619AC"/>
    <w:rsid w:val="0096211C"/>
    <w:rsid w:val="00962644"/>
    <w:rsid w:val="00962C33"/>
    <w:rsid w:val="009633E8"/>
    <w:rsid w:val="009638A0"/>
    <w:rsid w:val="00963C30"/>
    <w:rsid w:val="00963FC8"/>
    <w:rsid w:val="00964EE3"/>
    <w:rsid w:val="00965377"/>
    <w:rsid w:val="009654BD"/>
    <w:rsid w:val="009655B2"/>
    <w:rsid w:val="0096593E"/>
    <w:rsid w:val="00965BA2"/>
    <w:rsid w:val="00966002"/>
    <w:rsid w:val="0096629D"/>
    <w:rsid w:val="00966EA0"/>
    <w:rsid w:val="00966F0D"/>
    <w:rsid w:val="00967BCC"/>
    <w:rsid w:val="00967CEC"/>
    <w:rsid w:val="00970525"/>
    <w:rsid w:val="00970813"/>
    <w:rsid w:val="009710C7"/>
    <w:rsid w:val="009714A9"/>
    <w:rsid w:val="00971D47"/>
    <w:rsid w:val="009720D9"/>
    <w:rsid w:val="0097236C"/>
    <w:rsid w:val="0097237A"/>
    <w:rsid w:val="009723CC"/>
    <w:rsid w:val="00972F3B"/>
    <w:rsid w:val="0097305C"/>
    <w:rsid w:val="009738EA"/>
    <w:rsid w:val="00973FAA"/>
    <w:rsid w:val="00974267"/>
    <w:rsid w:val="0097489B"/>
    <w:rsid w:val="00975A41"/>
    <w:rsid w:val="00975D4D"/>
    <w:rsid w:val="0097621F"/>
    <w:rsid w:val="009769A3"/>
    <w:rsid w:val="00977655"/>
    <w:rsid w:val="00977982"/>
    <w:rsid w:val="00977AB3"/>
    <w:rsid w:val="00977BEC"/>
    <w:rsid w:val="00980771"/>
    <w:rsid w:val="00980792"/>
    <w:rsid w:val="00980DFD"/>
    <w:rsid w:val="00980F15"/>
    <w:rsid w:val="00981684"/>
    <w:rsid w:val="00981C32"/>
    <w:rsid w:val="00982077"/>
    <w:rsid w:val="009823B6"/>
    <w:rsid w:val="009825BD"/>
    <w:rsid w:val="00982C9B"/>
    <w:rsid w:val="009835F7"/>
    <w:rsid w:val="00983F79"/>
    <w:rsid w:val="00984641"/>
    <w:rsid w:val="0098487E"/>
    <w:rsid w:val="00985180"/>
    <w:rsid w:val="009852D7"/>
    <w:rsid w:val="009857F2"/>
    <w:rsid w:val="00985F95"/>
    <w:rsid w:val="00986D62"/>
    <w:rsid w:val="009872D6"/>
    <w:rsid w:val="009874B0"/>
    <w:rsid w:val="00987760"/>
    <w:rsid w:val="009902CC"/>
    <w:rsid w:val="009918B8"/>
    <w:rsid w:val="009918E7"/>
    <w:rsid w:val="00992A9C"/>
    <w:rsid w:val="00992B8B"/>
    <w:rsid w:val="00993822"/>
    <w:rsid w:val="00993853"/>
    <w:rsid w:val="00993B91"/>
    <w:rsid w:val="0099482E"/>
    <w:rsid w:val="00994DD8"/>
    <w:rsid w:val="00994E83"/>
    <w:rsid w:val="00995B6A"/>
    <w:rsid w:val="00995DAB"/>
    <w:rsid w:val="009966AC"/>
    <w:rsid w:val="009969C9"/>
    <w:rsid w:val="00996DAB"/>
    <w:rsid w:val="00996F7B"/>
    <w:rsid w:val="009A006D"/>
    <w:rsid w:val="009A0625"/>
    <w:rsid w:val="009A09DC"/>
    <w:rsid w:val="009A0B74"/>
    <w:rsid w:val="009A18D3"/>
    <w:rsid w:val="009A1B58"/>
    <w:rsid w:val="009A2694"/>
    <w:rsid w:val="009A340D"/>
    <w:rsid w:val="009A3495"/>
    <w:rsid w:val="009A3D69"/>
    <w:rsid w:val="009A6B48"/>
    <w:rsid w:val="009A708A"/>
    <w:rsid w:val="009A7A3A"/>
    <w:rsid w:val="009B0080"/>
    <w:rsid w:val="009B00D9"/>
    <w:rsid w:val="009B04F8"/>
    <w:rsid w:val="009B0BFA"/>
    <w:rsid w:val="009B12CE"/>
    <w:rsid w:val="009B1C42"/>
    <w:rsid w:val="009B1C7B"/>
    <w:rsid w:val="009B1C8C"/>
    <w:rsid w:val="009B3350"/>
    <w:rsid w:val="009B385D"/>
    <w:rsid w:val="009B4F19"/>
    <w:rsid w:val="009B5053"/>
    <w:rsid w:val="009B6B61"/>
    <w:rsid w:val="009B6FBA"/>
    <w:rsid w:val="009C01B4"/>
    <w:rsid w:val="009C037E"/>
    <w:rsid w:val="009C0BBA"/>
    <w:rsid w:val="009C20CB"/>
    <w:rsid w:val="009C2634"/>
    <w:rsid w:val="009C3107"/>
    <w:rsid w:val="009D0D27"/>
    <w:rsid w:val="009D14E3"/>
    <w:rsid w:val="009D1792"/>
    <w:rsid w:val="009D190A"/>
    <w:rsid w:val="009D1D47"/>
    <w:rsid w:val="009D257E"/>
    <w:rsid w:val="009D2BB0"/>
    <w:rsid w:val="009D3A7C"/>
    <w:rsid w:val="009D40D3"/>
    <w:rsid w:val="009D45B5"/>
    <w:rsid w:val="009D49C1"/>
    <w:rsid w:val="009D4A38"/>
    <w:rsid w:val="009D5A1E"/>
    <w:rsid w:val="009D6BED"/>
    <w:rsid w:val="009D6F3D"/>
    <w:rsid w:val="009D7F54"/>
    <w:rsid w:val="009E0FFA"/>
    <w:rsid w:val="009E236D"/>
    <w:rsid w:val="009E2984"/>
    <w:rsid w:val="009E2D73"/>
    <w:rsid w:val="009E3267"/>
    <w:rsid w:val="009E3D37"/>
    <w:rsid w:val="009E3F71"/>
    <w:rsid w:val="009E442C"/>
    <w:rsid w:val="009E4BE3"/>
    <w:rsid w:val="009E5D37"/>
    <w:rsid w:val="009E68C6"/>
    <w:rsid w:val="009E6A53"/>
    <w:rsid w:val="009E6E16"/>
    <w:rsid w:val="009E720F"/>
    <w:rsid w:val="009E7B08"/>
    <w:rsid w:val="009E7DDD"/>
    <w:rsid w:val="009F049B"/>
    <w:rsid w:val="009F0590"/>
    <w:rsid w:val="009F0853"/>
    <w:rsid w:val="009F08C1"/>
    <w:rsid w:val="009F1DEA"/>
    <w:rsid w:val="009F1F2D"/>
    <w:rsid w:val="009F2395"/>
    <w:rsid w:val="009F2FBC"/>
    <w:rsid w:val="009F4781"/>
    <w:rsid w:val="009F544E"/>
    <w:rsid w:val="009F5D94"/>
    <w:rsid w:val="009F66D7"/>
    <w:rsid w:val="009F69CC"/>
    <w:rsid w:val="009F6D08"/>
    <w:rsid w:val="009F7777"/>
    <w:rsid w:val="009F7BE0"/>
    <w:rsid w:val="00A00541"/>
    <w:rsid w:val="00A00921"/>
    <w:rsid w:val="00A00DD1"/>
    <w:rsid w:val="00A0102B"/>
    <w:rsid w:val="00A01484"/>
    <w:rsid w:val="00A01947"/>
    <w:rsid w:val="00A02E06"/>
    <w:rsid w:val="00A044AB"/>
    <w:rsid w:val="00A04766"/>
    <w:rsid w:val="00A04AF5"/>
    <w:rsid w:val="00A05122"/>
    <w:rsid w:val="00A06093"/>
    <w:rsid w:val="00A06153"/>
    <w:rsid w:val="00A06614"/>
    <w:rsid w:val="00A069F5"/>
    <w:rsid w:val="00A07464"/>
    <w:rsid w:val="00A078F8"/>
    <w:rsid w:val="00A12567"/>
    <w:rsid w:val="00A126B3"/>
    <w:rsid w:val="00A12FF4"/>
    <w:rsid w:val="00A131D3"/>
    <w:rsid w:val="00A137A0"/>
    <w:rsid w:val="00A137C8"/>
    <w:rsid w:val="00A139B7"/>
    <w:rsid w:val="00A13CCA"/>
    <w:rsid w:val="00A13E76"/>
    <w:rsid w:val="00A14E28"/>
    <w:rsid w:val="00A14E53"/>
    <w:rsid w:val="00A155E3"/>
    <w:rsid w:val="00A1674C"/>
    <w:rsid w:val="00A16868"/>
    <w:rsid w:val="00A16ED0"/>
    <w:rsid w:val="00A16F06"/>
    <w:rsid w:val="00A16F66"/>
    <w:rsid w:val="00A1726A"/>
    <w:rsid w:val="00A17505"/>
    <w:rsid w:val="00A208E2"/>
    <w:rsid w:val="00A2117F"/>
    <w:rsid w:val="00A2160B"/>
    <w:rsid w:val="00A22251"/>
    <w:rsid w:val="00A231C3"/>
    <w:rsid w:val="00A233F6"/>
    <w:rsid w:val="00A23771"/>
    <w:rsid w:val="00A2542B"/>
    <w:rsid w:val="00A2562B"/>
    <w:rsid w:val="00A25883"/>
    <w:rsid w:val="00A261A5"/>
    <w:rsid w:val="00A2662F"/>
    <w:rsid w:val="00A268CA"/>
    <w:rsid w:val="00A26C53"/>
    <w:rsid w:val="00A301F7"/>
    <w:rsid w:val="00A30ECF"/>
    <w:rsid w:val="00A31D90"/>
    <w:rsid w:val="00A31F71"/>
    <w:rsid w:val="00A321A1"/>
    <w:rsid w:val="00A33A96"/>
    <w:rsid w:val="00A33C41"/>
    <w:rsid w:val="00A33E96"/>
    <w:rsid w:val="00A3443C"/>
    <w:rsid w:val="00A3490B"/>
    <w:rsid w:val="00A34A5E"/>
    <w:rsid w:val="00A34C42"/>
    <w:rsid w:val="00A371C9"/>
    <w:rsid w:val="00A373EB"/>
    <w:rsid w:val="00A37ABA"/>
    <w:rsid w:val="00A37FF7"/>
    <w:rsid w:val="00A40BCD"/>
    <w:rsid w:val="00A40DC5"/>
    <w:rsid w:val="00A41309"/>
    <w:rsid w:val="00A41440"/>
    <w:rsid w:val="00A428DD"/>
    <w:rsid w:val="00A42909"/>
    <w:rsid w:val="00A4290F"/>
    <w:rsid w:val="00A42D7D"/>
    <w:rsid w:val="00A42F76"/>
    <w:rsid w:val="00A42F7B"/>
    <w:rsid w:val="00A430FC"/>
    <w:rsid w:val="00A4342F"/>
    <w:rsid w:val="00A43773"/>
    <w:rsid w:val="00A43DEA"/>
    <w:rsid w:val="00A452EF"/>
    <w:rsid w:val="00A4593E"/>
    <w:rsid w:val="00A4668D"/>
    <w:rsid w:val="00A46B8B"/>
    <w:rsid w:val="00A46CA8"/>
    <w:rsid w:val="00A47226"/>
    <w:rsid w:val="00A47606"/>
    <w:rsid w:val="00A47A53"/>
    <w:rsid w:val="00A47BC4"/>
    <w:rsid w:val="00A505CC"/>
    <w:rsid w:val="00A51C8B"/>
    <w:rsid w:val="00A52153"/>
    <w:rsid w:val="00A526CA"/>
    <w:rsid w:val="00A52BEB"/>
    <w:rsid w:val="00A52F4D"/>
    <w:rsid w:val="00A5329B"/>
    <w:rsid w:val="00A53A37"/>
    <w:rsid w:val="00A53B66"/>
    <w:rsid w:val="00A53BE2"/>
    <w:rsid w:val="00A53C95"/>
    <w:rsid w:val="00A5636E"/>
    <w:rsid w:val="00A56CF4"/>
    <w:rsid w:val="00A573CD"/>
    <w:rsid w:val="00A576CC"/>
    <w:rsid w:val="00A578DB"/>
    <w:rsid w:val="00A60717"/>
    <w:rsid w:val="00A60FE1"/>
    <w:rsid w:val="00A61303"/>
    <w:rsid w:val="00A61649"/>
    <w:rsid w:val="00A622B1"/>
    <w:rsid w:val="00A62423"/>
    <w:rsid w:val="00A643C3"/>
    <w:rsid w:val="00A6510F"/>
    <w:rsid w:val="00A65484"/>
    <w:rsid w:val="00A65597"/>
    <w:rsid w:val="00A66176"/>
    <w:rsid w:val="00A66ABC"/>
    <w:rsid w:val="00A66FEB"/>
    <w:rsid w:val="00A6732F"/>
    <w:rsid w:val="00A67E1C"/>
    <w:rsid w:val="00A67E34"/>
    <w:rsid w:val="00A67E8F"/>
    <w:rsid w:val="00A70954"/>
    <w:rsid w:val="00A71E68"/>
    <w:rsid w:val="00A72537"/>
    <w:rsid w:val="00A72622"/>
    <w:rsid w:val="00A727CB"/>
    <w:rsid w:val="00A74669"/>
    <w:rsid w:val="00A74770"/>
    <w:rsid w:val="00A74D13"/>
    <w:rsid w:val="00A75551"/>
    <w:rsid w:val="00A75ECE"/>
    <w:rsid w:val="00A76188"/>
    <w:rsid w:val="00A770F1"/>
    <w:rsid w:val="00A779A4"/>
    <w:rsid w:val="00A77D0E"/>
    <w:rsid w:val="00A77DA1"/>
    <w:rsid w:val="00A8027A"/>
    <w:rsid w:val="00A808AE"/>
    <w:rsid w:val="00A810B0"/>
    <w:rsid w:val="00A81402"/>
    <w:rsid w:val="00A81C0C"/>
    <w:rsid w:val="00A8253F"/>
    <w:rsid w:val="00A83315"/>
    <w:rsid w:val="00A83AC0"/>
    <w:rsid w:val="00A8422A"/>
    <w:rsid w:val="00A84BB8"/>
    <w:rsid w:val="00A85419"/>
    <w:rsid w:val="00A85760"/>
    <w:rsid w:val="00A85B9F"/>
    <w:rsid w:val="00A86B57"/>
    <w:rsid w:val="00A87689"/>
    <w:rsid w:val="00A9030C"/>
    <w:rsid w:val="00A905D1"/>
    <w:rsid w:val="00A9136B"/>
    <w:rsid w:val="00A9293D"/>
    <w:rsid w:val="00A9337C"/>
    <w:rsid w:val="00A935C7"/>
    <w:rsid w:val="00A936A0"/>
    <w:rsid w:val="00A9387C"/>
    <w:rsid w:val="00A93923"/>
    <w:rsid w:val="00A93B08"/>
    <w:rsid w:val="00A93D10"/>
    <w:rsid w:val="00A93F24"/>
    <w:rsid w:val="00A9444F"/>
    <w:rsid w:val="00A9465D"/>
    <w:rsid w:val="00A9466E"/>
    <w:rsid w:val="00A94A0F"/>
    <w:rsid w:val="00A94A42"/>
    <w:rsid w:val="00A9522A"/>
    <w:rsid w:val="00A95688"/>
    <w:rsid w:val="00A95AAF"/>
    <w:rsid w:val="00A95C2A"/>
    <w:rsid w:val="00A96028"/>
    <w:rsid w:val="00A96486"/>
    <w:rsid w:val="00A96E77"/>
    <w:rsid w:val="00A97098"/>
    <w:rsid w:val="00A97163"/>
    <w:rsid w:val="00A971C0"/>
    <w:rsid w:val="00AA0011"/>
    <w:rsid w:val="00AA005D"/>
    <w:rsid w:val="00AA1BE5"/>
    <w:rsid w:val="00AA26B7"/>
    <w:rsid w:val="00AA2B83"/>
    <w:rsid w:val="00AA394E"/>
    <w:rsid w:val="00AA3DB6"/>
    <w:rsid w:val="00AA4301"/>
    <w:rsid w:val="00AA55D9"/>
    <w:rsid w:val="00AA68CC"/>
    <w:rsid w:val="00AA6B1E"/>
    <w:rsid w:val="00AA78B4"/>
    <w:rsid w:val="00AA7AAE"/>
    <w:rsid w:val="00AB085D"/>
    <w:rsid w:val="00AB086F"/>
    <w:rsid w:val="00AB095A"/>
    <w:rsid w:val="00AB2091"/>
    <w:rsid w:val="00AB2234"/>
    <w:rsid w:val="00AB23D0"/>
    <w:rsid w:val="00AB24E0"/>
    <w:rsid w:val="00AB25D9"/>
    <w:rsid w:val="00AB28DB"/>
    <w:rsid w:val="00AB2F9B"/>
    <w:rsid w:val="00AB331D"/>
    <w:rsid w:val="00AB3DDA"/>
    <w:rsid w:val="00AB5363"/>
    <w:rsid w:val="00AB5AC5"/>
    <w:rsid w:val="00AB6057"/>
    <w:rsid w:val="00AB6220"/>
    <w:rsid w:val="00AB6DA1"/>
    <w:rsid w:val="00AB7670"/>
    <w:rsid w:val="00AB7CF9"/>
    <w:rsid w:val="00AB7DB2"/>
    <w:rsid w:val="00AB7E6D"/>
    <w:rsid w:val="00AC00FE"/>
    <w:rsid w:val="00AC0143"/>
    <w:rsid w:val="00AC13E4"/>
    <w:rsid w:val="00AC1623"/>
    <w:rsid w:val="00AC1DF2"/>
    <w:rsid w:val="00AC1E96"/>
    <w:rsid w:val="00AC232D"/>
    <w:rsid w:val="00AC295D"/>
    <w:rsid w:val="00AC34B4"/>
    <w:rsid w:val="00AC4187"/>
    <w:rsid w:val="00AC4B98"/>
    <w:rsid w:val="00AC4C9B"/>
    <w:rsid w:val="00AC4D9E"/>
    <w:rsid w:val="00AC516A"/>
    <w:rsid w:val="00AC5284"/>
    <w:rsid w:val="00AC66F7"/>
    <w:rsid w:val="00AC6F8C"/>
    <w:rsid w:val="00AC702A"/>
    <w:rsid w:val="00AC7051"/>
    <w:rsid w:val="00AC76B7"/>
    <w:rsid w:val="00AC7E3F"/>
    <w:rsid w:val="00AD029D"/>
    <w:rsid w:val="00AD1E18"/>
    <w:rsid w:val="00AD1F42"/>
    <w:rsid w:val="00AD2D75"/>
    <w:rsid w:val="00AD2FA4"/>
    <w:rsid w:val="00AD32F0"/>
    <w:rsid w:val="00AD349B"/>
    <w:rsid w:val="00AD3D13"/>
    <w:rsid w:val="00AD43EE"/>
    <w:rsid w:val="00AD4635"/>
    <w:rsid w:val="00AD4655"/>
    <w:rsid w:val="00AD4F90"/>
    <w:rsid w:val="00AD589A"/>
    <w:rsid w:val="00AD5AEA"/>
    <w:rsid w:val="00AD605E"/>
    <w:rsid w:val="00AD6992"/>
    <w:rsid w:val="00AD7D33"/>
    <w:rsid w:val="00AD7FBE"/>
    <w:rsid w:val="00AE0B52"/>
    <w:rsid w:val="00AE0E00"/>
    <w:rsid w:val="00AE12F8"/>
    <w:rsid w:val="00AE13B2"/>
    <w:rsid w:val="00AE1438"/>
    <w:rsid w:val="00AE18CE"/>
    <w:rsid w:val="00AE3089"/>
    <w:rsid w:val="00AE38FB"/>
    <w:rsid w:val="00AE4212"/>
    <w:rsid w:val="00AE5598"/>
    <w:rsid w:val="00AE5AA2"/>
    <w:rsid w:val="00AE64E3"/>
    <w:rsid w:val="00AE69C7"/>
    <w:rsid w:val="00AE747E"/>
    <w:rsid w:val="00AE7642"/>
    <w:rsid w:val="00AF0860"/>
    <w:rsid w:val="00AF0939"/>
    <w:rsid w:val="00AF2493"/>
    <w:rsid w:val="00AF2E9D"/>
    <w:rsid w:val="00AF3289"/>
    <w:rsid w:val="00AF397A"/>
    <w:rsid w:val="00AF4083"/>
    <w:rsid w:val="00AF42F0"/>
    <w:rsid w:val="00AF4C41"/>
    <w:rsid w:val="00AF5663"/>
    <w:rsid w:val="00AF5F76"/>
    <w:rsid w:val="00AF6994"/>
    <w:rsid w:val="00AF6BE0"/>
    <w:rsid w:val="00AF767B"/>
    <w:rsid w:val="00AF7BAB"/>
    <w:rsid w:val="00B0035E"/>
    <w:rsid w:val="00B00586"/>
    <w:rsid w:val="00B0172F"/>
    <w:rsid w:val="00B01C81"/>
    <w:rsid w:val="00B03472"/>
    <w:rsid w:val="00B03AE6"/>
    <w:rsid w:val="00B03CF3"/>
    <w:rsid w:val="00B04A22"/>
    <w:rsid w:val="00B053B7"/>
    <w:rsid w:val="00B05E12"/>
    <w:rsid w:val="00B06104"/>
    <w:rsid w:val="00B0695C"/>
    <w:rsid w:val="00B06D5E"/>
    <w:rsid w:val="00B07E55"/>
    <w:rsid w:val="00B10327"/>
    <w:rsid w:val="00B103B2"/>
    <w:rsid w:val="00B10608"/>
    <w:rsid w:val="00B110B4"/>
    <w:rsid w:val="00B1181B"/>
    <w:rsid w:val="00B121B2"/>
    <w:rsid w:val="00B12810"/>
    <w:rsid w:val="00B13143"/>
    <w:rsid w:val="00B13565"/>
    <w:rsid w:val="00B13683"/>
    <w:rsid w:val="00B13A37"/>
    <w:rsid w:val="00B145FE"/>
    <w:rsid w:val="00B147AD"/>
    <w:rsid w:val="00B1481A"/>
    <w:rsid w:val="00B15795"/>
    <w:rsid w:val="00B15A75"/>
    <w:rsid w:val="00B15AD1"/>
    <w:rsid w:val="00B16D23"/>
    <w:rsid w:val="00B16F5A"/>
    <w:rsid w:val="00B171F9"/>
    <w:rsid w:val="00B17B82"/>
    <w:rsid w:val="00B17C9C"/>
    <w:rsid w:val="00B2091F"/>
    <w:rsid w:val="00B21570"/>
    <w:rsid w:val="00B22C91"/>
    <w:rsid w:val="00B22DB0"/>
    <w:rsid w:val="00B22E94"/>
    <w:rsid w:val="00B23053"/>
    <w:rsid w:val="00B230B6"/>
    <w:rsid w:val="00B23132"/>
    <w:rsid w:val="00B23306"/>
    <w:rsid w:val="00B23746"/>
    <w:rsid w:val="00B23BA7"/>
    <w:rsid w:val="00B24401"/>
    <w:rsid w:val="00B2683D"/>
    <w:rsid w:val="00B26CF4"/>
    <w:rsid w:val="00B27050"/>
    <w:rsid w:val="00B27905"/>
    <w:rsid w:val="00B27999"/>
    <w:rsid w:val="00B30BB6"/>
    <w:rsid w:val="00B30CF2"/>
    <w:rsid w:val="00B3105E"/>
    <w:rsid w:val="00B31A37"/>
    <w:rsid w:val="00B31AF1"/>
    <w:rsid w:val="00B31F3D"/>
    <w:rsid w:val="00B321E5"/>
    <w:rsid w:val="00B322C8"/>
    <w:rsid w:val="00B32A14"/>
    <w:rsid w:val="00B32AA0"/>
    <w:rsid w:val="00B3324E"/>
    <w:rsid w:val="00B337EB"/>
    <w:rsid w:val="00B33AC9"/>
    <w:rsid w:val="00B3471C"/>
    <w:rsid w:val="00B349C3"/>
    <w:rsid w:val="00B34C7B"/>
    <w:rsid w:val="00B350F3"/>
    <w:rsid w:val="00B35DBD"/>
    <w:rsid w:val="00B361F3"/>
    <w:rsid w:val="00B37F9A"/>
    <w:rsid w:val="00B403E6"/>
    <w:rsid w:val="00B40AD2"/>
    <w:rsid w:val="00B4178A"/>
    <w:rsid w:val="00B41FDE"/>
    <w:rsid w:val="00B42B24"/>
    <w:rsid w:val="00B42E9C"/>
    <w:rsid w:val="00B42F5B"/>
    <w:rsid w:val="00B43869"/>
    <w:rsid w:val="00B43A29"/>
    <w:rsid w:val="00B454C8"/>
    <w:rsid w:val="00B4551D"/>
    <w:rsid w:val="00B46BAE"/>
    <w:rsid w:val="00B46C24"/>
    <w:rsid w:val="00B46CD0"/>
    <w:rsid w:val="00B477C1"/>
    <w:rsid w:val="00B47B22"/>
    <w:rsid w:val="00B5011C"/>
    <w:rsid w:val="00B50D00"/>
    <w:rsid w:val="00B51054"/>
    <w:rsid w:val="00B51C44"/>
    <w:rsid w:val="00B53103"/>
    <w:rsid w:val="00B53AA0"/>
    <w:rsid w:val="00B53CFD"/>
    <w:rsid w:val="00B53FF2"/>
    <w:rsid w:val="00B54452"/>
    <w:rsid w:val="00B54833"/>
    <w:rsid w:val="00B54C4B"/>
    <w:rsid w:val="00B54DC6"/>
    <w:rsid w:val="00B553CB"/>
    <w:rsid w:val="00B60217"/>
    <w:rsid w:val="00B605D6"/>
    <w:rsid w:val="00B607DD"/>
    <w:rsid w:val="00B608EE"/>
    <w:rsid w:val="00B60F13"/>
    <w:rsid w:val="00B610F2"/>
    <w:rsid w:val="00B61FCA"/>
    <w:rsid w:val="00B628A5"/>
    <w:rsid w:val="00B6391B"/>
    <w:rsid w:val="00B646AE"/>
    <w:rsid w:val="00B64C4C"/>
    <w:rsid w:val="00B64FEC"/>
    <w:rsid w:val="00B67734"/>
    <w:rsid w:val="00B7012A"/>
    <w:rsid w:val="00B701C8"/>
    <w:rsid w:val="00B70F21"/>
    <w:rsid w:val="00B71173"/>
    <w:rsid w:val="00B711E4"/>
    <w:rsid w:val="00B71D1E"/>
    <w:rsid w:val="00B71E84"/>
    <w:rsid w:val="00B72B87"/>
    <w:rsid w:val="00B73E29"/>
    <w:rsid w:val="00B7652F"/>
    <w:rsid w:val="00B766B8"/>
    <w:rsid w:val="00B76A67"/>
    <w:rsid w:val="00B77EEC"/>
    <w:rsid w:val="00B80787"/>
    <w:rsid w:val="00B80BE9"/>
    <w:rsid w:val="00B80D57"/>
    <w:rsid w:val="00B80E37"/>
    <w:rsid w:val="00B810A1"/>
    <w:rsid w:val="00B819E3"/>
    <w:rsid w:val="00B836CA"/>
    <w:rsid w:val="00B84F19"/>
    <w:rsid w:val="00B84FC7"/>
    <w:rsid w:val="00B85A04"/>
    <w:rsid w:val="00B85C26"/>
    <w:rsid w:val="00B863D5"/>
    <w:rsid w:val="00B86FCA"/>
    <w:rsid w:val="00B87337"/>
    <w:rsid w:val="00B873A4"/>
    <w:rsid w:val="00B87C04"/>
    <w:rsid w:val="00B87E74"/>
    <w:rsid w:val="00B902CD"/>
    <w:rsid w:val="00B91777"/>
    <w:rsid w:val="00B91B4C"/>
    <w:rsid w:val="00B91C90"/>
    <w:rsid w:val="00B92F0A"/>
    <w:rsid w:val="00B934B5"/>
    <w:rsid w:val="00B93622"/>
    <w:rsid w:val="00B93758"/>
    <w:rsid w:val="00B943A1"/>
    <w:rsid w:val="00B94410"/>
    <w:rsid w:val="00B96BA1"/>
    <w:rsid w:val="00B974E6"/>
    <w:rsid w:val="00B9765D"/>
    <w:rsid w:val="00B97AFD"/>
    <w:rsid w:val="00BA1BA4"/>
    <w:rsid w:val="00BA24ED"/>
    <w:rsid w:val="00BA2741"/>
    <w:rsid w:val="00BA2D0D"/>
    <w:rsid w:val="00BA2D1E"/>
    <w:rsid w:val="00BA3350"/>
    <w:rsid w:val="00BA35BB"/>
    <w:rsid w:val="00BA502B"/>
    <w:rsid w:val="00BA54E5"/>
    <w:rsid w:val="00BA59CF"/>
    <w:rsid w:val="00BA6DF1"/>
    <w:rsid w:val="00BA7D43"/>
    <w:rsid w:val="00BA7D8F"/>
    <w:rsid w:val="00BB0734"/>
    <w:rsid w:val="00BB255B"/>
    <w:rsid w:val="00BB287F"/>
    <w:rsid w:val="00BB2B8A"/>
    <w:rsid w:val="00BB469B"/>
    <w:rsid w:val="00BB4851"/>
    <w:rsid w:val="00BB4870"/>
    <w:rsid w:val="00BB52F5"/>
    <w:rsid w:val="00BB75E6"/>
    <w:rsid w:val="00BB7DB8"/>
    <w:rsid w:val="00BB7E95"/>
    <w:rsid w:val="00BC0017"/>
    <w:rsid w:val="00BC02A8"/>
    <w:rsid w:val="00BC0428"/>
    <w:rsid w:val="00BC09DA"/>
    <w:rsid w:val="00BC1D62"/>
    <w:rsid w:val="00BC1F83"/>
    <w:rsid w:val="00BC2585"/>
    <w:rsid w:val="00BC345F"/>
    <w:rsid w:val="00BC3645"/>
    <w:rsid w:val="00BC3C94"/>
    <w:rsid w:val="00BC42BA"/>
    <w:rsid w:val="00BC6802"/>
    <w:rsid w:val="00BC7748"/>
    <w:rsid w:val="00BD0AB0"/>
    <w:rsid w:val="00BD17F8"/>
    <w:rsid w:val="00BD186D"/>
    <w:rsid w:val="00BD1BF4"/>
    <w:rsid w:val="00BD1E95"/>
    <w:rsid w:val="00BD224B"/>
    <w:rsid w:val="00BD298C"/>
    <w:rsid w:val="00BD29A1"/>
    <w:rsid w:val="00BD2CA2"/>
    <w:rsid w:val="00BD2F7E"/>
    <w:rsid w:val="00BD30D5"/>
    <w:rsid w:val="00BD50D8"/>
    <w:rsid w:val="00BD5573"/>
    <w:rsid w:val="00BD5EA3"/>
    <w:rsid w:val="00BD6332"/>
    <w:rsid w:val="00BD6399"/>
    <w:rsid w:val="00BD6817"/>
    <w:rsid w:val="00BD6A6C"/>
    <w:rsid w:val="00BD6B0E"/>
    <w:rsid w:val="00BD733E"/>
    <w:rsid w:val="00BE0C0F"/>
    <w:rsid w:val="00BE0DF9"/>
    <w:rsid w:val="00BE1E90"/>
    <w:rsid w:val="00BE2F99"/>
    <w:rsid w:val="00BE36F8"/>
    <w:rsid w:val="00BE3A59"/>
    <w:rsid w:val="00BE3C21"/>
    <w:rsid w:val="00BE3E6A"/>
    <w:rsid w:val="00BE460A"/>
    <w:rsid w:val="00BE48CD"/>
    <w:rsid w:val="00BE71B5"/>
    <w:rsid w:val="00BE7E20"/>
    <w:rsid w:val="00BE7FE7"/>
    <w:rsid w:val="00BF04AC"/>
    <w:rsid w:val="00BF1E80"/>
    <w:rsid w:val="00BF26A6"/>
    <w:rsid w:val="00BF314D"/>
    <w:rsid w:val="00BF3277"/>
    <w:rsid w:val="00BF34CE"/>
    <w:rsid w:val="00BF378A"/>
    <w:rsid w:val="00BF3A96"/>
    <w:rsid w:val="00BF466D"/>
    <w:rsid w:val="00BF48EA"/>
    <w:rsid w:val="00BF4AEF"/>
    <w:rsid w:val="00BF5644"/>
    <w:rsid w:val="00BF5D57"/>
    <w:rsid w:val="00BF6BC4"/>
    <w:rsid w:val="00BF7BE2"/>
    <w:rsid w:val="00C0029C"/>
    <w:rsid w:val="00C00D8F"/>
    <w:rsid w:val="00C02034"/>
    <w:rsid w:val="00C02085"/>
    <w:rsid w:val="00C0218D"/>
    <w:rsid w:val="00C02BD9"/>
    <w:rsid w:val="00C02C2F"/>
    <w:rsid w:val="00C02E86"/>
    <w:rsid w:val="00C03A3D"/>
    <w:rsid w:val="00C03CCD"/>
    <w:rsid w:val="00C03F01"/>
    <w:rsid w:val="00C04606"/>
    <w:rsid w:val="00C050BD"/>
    <w:rsid w:val="00C0553F"/>
    <w:rsid w:val="00C05792"/>
    <w:rsid w:val="00C06162"/>
    <w:rsid w:val="00C061AD"/>
    <w:rsid w:val="00C06203"/>
    <w:rsid w:val="00C07672"/>
    <w:rsid w:val="00C07941"/>
    <w:rsid w:val="00C100CC"/>
    <w:rsid w:val="00C1230C"/>
    <w:rsid w:val="00C12795"/>
    <w:rsid w:val="00C12DDE"/>
    <w:rsid w:val="00C140AD"/>
    <w:rsid w:val="00C14856"/>
    <w:rsid w:val="00C166BB"/>
    <w:rsid w:val="00C16FA2"/>
    <w:rsid w:val="00C177B1"/>
    <w:rsid w:val="00C17CCE"/>
    <w:rsid w:val="00C20408"/>
    <w:rsid w:val="00C20AF7"/>
    <w:rsid w:val="00C226C0"/>
    <w:rsid w:val="00C22E16"/>
    <w:rsid w:val="00C2310D"/>
    <w:rsid w:val="00C2350E"/>
    <w:rsid w:val="00C239B7"/>
    <w:rsid w:val="00C23C99"/>
    <w:rsid w:val="00C242BE"/>
    <w:rsid w:val="00C2470D"/>
    <w:rsid w:val="00C2477D"/>
    <w:rsid w:val="00C24889"/>
    <w:rsid w:val="00C249F9"/>
    <w:rsid w:val="00C251AF"/>
    <w:rsid w:val="00C256EB"/>
    <w:rsid w:val="00C2588B"/>
    <w:rsid w:val="00C26049"/>
    <w:rsid w:val="00C26072"/>
    <w:rsid w:val="00C2766B"/>
    <w:rsid w:val="00C27AF2"/>
    <w:rsid w:val="00C27DAD"/>
    <w:rsid w:val="00C3058D"/>
    <w:rsid w:val="00C308B0"/>
    <w:rsid w:val="00C308E3"/>
    <w:rsid w:val="00C30E0D"/>
    <w:rsid w:val="00C3138A"/>
    <w:rsid w:val="00C31661"/>
    <w:rsid w:val="00C32201"/>
    <w:rsid w:val="00C323E6"/>
    <w:rsid w:val="00C326E1"/>
    <w:rsid w:val="00C347F8"/>
    <w:rsid w:val="00C34A51"/>
    <w:rsid w:val="00C353C4"/>
    <w:rsid w:val="00C35610"/>
    <w:rsid w:val="00C36436"/>
    <w:rsid w:val="00C37F7E"/>
    <w:rsid w:val="00C4015E"/>
    <w:rsid w:val="00C411ED"/>
    <w:rsid w:val="00C41EAA"/>
    <w:rsid w:val="00C421AA"/>
    <w:rsid w:val="00C428B0"/>
    <w:rsid w:val="00C42B00"/>
    <w:rsid w:val="00C42F4B"/>
    <w:rsid w:val="00C4389B"/>
    <w:rsid w:val="00C43ABD"/>
    <w:rsid w:val="00C44FD9"/>
    <w:rsid w:val="00C45141"/>
    <w:rsid w:val="00C46009"/>
    <w:rsid w:val="00C46F66"/>
    <w:rsid w:val="00C47542"/>
    <w:rsid w:val="00C50A81"/>
    <w:rsid w:val="00C50E87"/>
    <w:rsid w:val="00C51537"/>
    <w:rsid w:val="00C51A6E"/>
    <w:rsid w:val="00C51E6B"/>
    <w:rsid w:val="00C529A6"/>
    <w:rsid w:val="00C52D23"/>
    <w:rsid w:val="00C5307F"/>
    <w:rsid w:val="00C531DE"/>
    <w:rsid w:val="00C53704"/>
    <w:rsid w:val="00C53956"/>
    <w:rsid w:val="00C54079"/>
    <w:rsid w:val="00C5522A"/>
    <w:rsid w:val="00C55896"/>
    <w:rsid w:val="00C56D3A"/>
    <w:rsid w:val="00C56E2E"/>
    <w:rsid w:val="00C57711"/>
    <w:rsid w:val="00C57B3D"/>
    <w:rsid w:val="00C57DA1"/>
    <w:rsid w:val="00C60EBC"/>
    <w:rsid w:val="00C60F9B"/>
    <w:rsid w:val="00C61211"/>
    <w:rsid w:val="00C6154E"/>
    <w:rsid w:val="00C61F47"/>
    <w:rsid w:val="00C62664"/>
    <w:rsid w:val="00C62688"/>
    <w:rsid w:val="00C63A48"/>
    <w:rsid w:val="00C63BBA"/>
    <w:rsid w:val="00C6434F"/>
    <w:rsid w:val="00C646E2"/>
    <w:rsid w:val="00C64B37"/>
    <w:rsid w:val="00C64F6F"/>
    <w:rsid w:val="00C669B7"/>
    <w:rsid w:val="00C66E1A"/>
    <w:rsid w:val="00C673C2"/>
    <w:rsid w:val="00C715D6"/>
    <w:rsid w:val="00C7218B"/>
    <w:rsid w:val="00C7232A"/>
    <w:rsid w:val="00C723B6"/>
    <w:rsid w:val="00C72502"/>
    <w:rsid w:val="00C72A37"/>
    <w:rsid w:val="00C7455F"/>
    <w:rsid w:val="00C7480D"/>
    <w:rsid w:val="00C755CE"/>
    <w:rsid w:val="00C75719"/>
    <w:rsid w:val="00C76127"/>
    <w:rsid w:val="00C76128"/>
    <w:rsid w:val="00C763FD"/>
    <w:rsid w:val="00C7641A"/>
    <w:rsid w:val="00C76620"/>
    <w:rsid w:val="00C80A14"/>
    <w:rsid w:val="00C80C98"/>
    <w:rsid w:val="00C81D2F"/>
    <w:rsid w:val="00C8219D"/>
    <w:rsid w:val="00C8265B"/>
    <w:rsid w:val="00C828CB"/>
    <w:rsid w:val="00C833C2"/>
    <w:rsid w:val="00C845EF"/>
    <w:rsid w:val="00C84E25"/>
    <w:rsid w:val="00C85130"/>
    <w:rsid w:val="00C851FA"/>
    <w:rsid w:val="00C85276"/>
    <w:rsid w:val="00C852CB"/>
    <w:rsid w:val="00C8534F"/>
    <w:rsid w:val="00C85373"/>
    <w:rsid w:val="00C869B0"/>
    <w:rsid w:val="00C87841"/>
    <w:rsid w:val="00C9007E"/>
    <w:rsid w:val="00C9017A"/>
    <w:rsid w:val="00C903B1"/>
    <w:rsid w:val="00C90440"/>
    <w:rsid w:val="00C90891"/>
    <w:rsid w:val="00C917F3"/>
    <w:rsid w:val="00C91A9C"/>
    <w:rsid w:val="00C92968"/>
    <w:rsid w:val="00C929A9"/>
    <w:rsid w:val="00C94082"/>
    <w:rsid w:val="00C94A8E"/>
    <w:rsid w:val="00C96D9E"/>
    <w:rsid w:val="00C972DA"/>
    <w:rsid w:val="00CA0751"/>
    <w:rsid w:val="00CA0ADB"/>
    <w:rsid w:val="00CA0B43"/>
    <w:rsid w:val="00CA0F0B"/>
    <w:rsid w:val="00CA0F56"/>
    <w:rsid w:val="00CA1357"/>
    <w:rsid w:val="00CA19CC"/>
    <w:rsid w:val="00CA29E1"/>
    <w:rsid w:val="00CA483C"/>
    <w:rsid w:val="00CA4F67"/>
    <w:rsid w:val="00CA59D2"/>
    <w:rsid w:val="00CA68CE"/>
    <w:rsid w:val="00CA7185"/>
    <w:rsid w:val="00CA7396"/>
    <w:rsid w:val="00CA7A58"/>
    <w:rsid w:val="00CB010A"/>
    <w:rsid w:val="00CB055E"/>
    <w:rsid w:val="00CB0CA8"/>
    <w:rsid w:val="00CB18F3"/>
    <w:rsid w:val="00CB302F"/>
    <w:rsid w:val="00CB48AA"/>
    <w:rsid w:val="00CB5812"/>
    <w:rsid w:val="00CB5B5F"/>
    <w:rsid w:val="00CB673B"/>
    <w:rsid w:val="00CB6EFE"/>
    <w:rsid w:val="00CB7AA7"/>
    <w:rsid w:val="00CB7D43"/>
    <w:rsid w:val="00CC06C8"/>
    <w:rsid w:val="00CC0C90"/>
    <w:rsid w:val="00CC0E1C"/>
    <w:rsid w:val="00CC0E6C"/>
    <w:rsid w:val="00CC0F89"/>
    <w:rsid w:val="00CC168B"/>
    <w:rsid w:val="00CC1D76"/>
    <w:rsid w:val="00CC2F9D"/>
    <w:rsid w:val="00CC3063"/>
    <w:rsid w:val="00CC3114"/>
    <w:rsid w:val="00CC3AF2"/>
    <w:rsid w:val="00CC4395"/>
    <w:rsid w:val="00CC4F74"/>
    <w:rsid w:val="00CC5049"/>
    <w:rsid w:val="00CC68CC"/>
    <w:rsid w:val="00CC6A66"/>
    <w:rsid w:val="00CC703F"/>
    <w:rsid w:val="00CC7F5F"/>
    <w:rsid w:val="00CD0245"/>
    <w:rsid w:val="00CD059C"/>
    <w:rsid w:val="00CD0C7E"/>
    <w:rsid w:val="00CD19AC"/>
    <w:rsid w:val="00CD1E62"/>
    <w:rsid w:val="00CD1FA0"/>
    <w:rsid w:val="00CD220B"/>
    <w:rsid w:val="00CD28D4"/>
    <w:rsid w:val="00CD2DA4"/>
    <w:rsid w:val="00CD358B"/>
    <w:rsid w:val="00CD374F"/>
    <w:rsid w:val="00CD3BC9"/>
    <w:rsid w:val="00CD49A0"/>
    <w:rsid w:val="00CD5B19"/>
    <w:rsid w:val="00CD63B2"/>
    <w:rsid w:val="00CD64F8"/>
    <w:rsid w:val="00CD68C6"/>
    <w:rsid w:val="00CD7319"/>
    <w:rsid w:val="00CD7601"/>
    <w:rsid w:val="00CE0E26"/>
    <w:rsid w:val="00CE2A14"/>
    <w:rsid w:val="00CE3116"/>
    <w:rsid w:val="00CE320F"/>
    <w:rsid w:val="00CE3B8A"/>
    <w:rsid w:val="00CE3FA0"/>
    <w:rsid w:val="00CE437D"/>
    <w:rsid w:val="00CE4925"/>
    <w:rsid w:val="00CE56BF"/>
    <w:rsid w:val="00CE61E8"/>
    <w:rsid w:val="00CE6397"/>
    <w:rsid w:val="00CE6925"/>
    <w:rsid w:val="00CE7453"/>
    <w:rsid w:val="00CE7A35"/>
    <w:rsid w:val="00CF04BF"/>
    <w:rsid w:val="00CF0C15"/>
    <w:rsid w:val="00CF26BB"/>
    <w:rsid w:val="00CF27F0"/>
    <w:rsid w:val="00CF2D07"/>
    <w:rsid w:val="00CF2F3B"/>
    <w:rsid w:val="00CF31DC"/>
    <w:rsid w:val="00CF3202"/>
    <w:rsid w:val="00CF32B6"/>
    <w:rsid w:val="00CF39D1"/>
    <w:rsid w:val="00CF52D3"/>
    <w:rsid w:val="00CF5523"/>
    <w:rsid w:val="00CF6385"/>
    <w:rsid w:val="00CF6F73"/>
    <w:rsid w:val="00CF7A38"/>
    <w:rsid w:val="00D016BD"/>
    <w:rsid w:val="00D01C77"/>
    <w:rsid w:val="00D01C82"/>
    <w:rsid w:val="00D02A2E"/>
    <w:rsid w:val="00D02DBC"/>
    <w:rsid w:val="00D02F9B"/>
    <w:rsid w:val="00D03448"/>
    <w:rsid w:val="00D0394B"/>
    <w:rsid w:val="00D03C35"/>
    <w:rsid w:val="00D04D72"/>
    <w:rsid w:val="00D0610F"/>
    <w:rsid w:val="00D066AC"/>
    <w:rsid w:val="00D06BA5"/>
    <w:rsid w:val="00D06E6C"/>
    <w:rsid w:val="00D07C0E"/>
    <w:rsid w:val="00D10485"/>
    <w:rsid w:val="00D11798"/>
    <w:rsid w:val="00D11B40"/>
    <w:rsid w:val="00D11C9D"/>
    <w:rsid w:val="00D11EA5"/>
    <w:rsid w:val="00D120D4"/>
    <w:rsid w:val="00D12E63"/>
    <w:rsid w:val="00D137B9"/>
    <w:rsid w:val="00D13C7A"/>
    <w:rsid w:val="00D14F29"/>
    <w:rsid w:val="00D167AA"/>
    <w:rsid w:val="00D16AAA"/>
    <w:rsid w:val="00D171BF"/>
    <w:rsid w:val="00D17D84"/>
    <w:rsid w:val="00D2105A"/>
    <w:rsid w:val="00D217E6"/>
    <w:rsid w:val="00D22E44"/>
    <w:rsid w:val="00D2303A"/>
    <w:rsid w:val="00D23A43"/>
    <w:rsid w:val="00D23D59"/>
    <w:rsid w:val="00D24C35"/>
    <w:rsid w:val="00D24F86"/>
    <w:rsid w:val="00D26275"/>
    <w:rsid w:val="00D26A6F"/>
    <w:rsid w:val="00D26E5F"/>
    <w:rsid w:val="00D301F5"/>
    <w:rsid w:val="00D302D3"/>
    <w:rsid w:val="00D3274F"/>
    <w:rsid w:val="00D32C5D"/>
    <w:rsid w:val="00D33074"/>
    <w:rsid w:val="00D346F2"/>
    <w:rsid w:val="00D34EB1"/>
    <w:rsid w:val="00D34EF3"/>
    <w:rsid w:val="00D35299"/>
    <w:rsid w:val="00D3556C"/>
    <w:rsid w:val="00D35662"/>
    <w:rsid w:val="00D35B38"/>
    <w:rsid w:val="00D35CC7"/>
    <w:rsid w:val="00D369AE"/>
    <w:rsid w:val="00D37EBD"/>
    <w:rsid w:val="00D40F5E"/>
    <w:rsid w:val="00D41A9B"/>
    <w:rsid w:val="00D42D67"/>
    <w:rsid w:val="00D42F53"/>
    <w:rsid w:val="00D4407D"/>
    <w:rsid w:val="00D4460C"/>
    <w:rsid w:val="00D4512F"/>
    <w:rsid w:val="00D45719"/>
    <w:rsid w:val="00D45DB2"/>
    <w:rsid w:val="00D4671C"/>
    <w:rsid w:val="00D4688D"/>
    <w:rsid w:val="00D4705E"/>
    <w:rsid w:val="00D50277"/>
    <w:rsid w:val="00D50A24"/>
    <w:rsid w:val="00D516C6"/>
    <w:rsid w:val="00D51914"/>
    <w:rsid w:val="00D51CDE"/>
    <w:rsid w:val="00D523CF"/>
    <w:rsid w:val="00D529C0"/>
    <w:rsid w:val="00D5312B"/>
    <w:rsid w:val="00D531C5"/>
    <w:rsid w:val="00D53754"/>
    <w:rsid w:val="00D53FB6"/>
    <w:rsid w:val="00D54087"/>
    <w:rsid w:val="00D55864"/>
    <w:rsid w:val="00D558C4"/>
    <w:rsid w:val="00D55E02"/>
    <w:rsid w:val="00D56D01"/>
    <w:rsid w:val="00D608E4"/>
    <w:rsid w:val="00D60CDC"/>
    <w:rsid w:val="00D60F15"/>
    <w:rsid w:val="00D6114F"/>
    <w:rsid w:val="00D61D3C"/>
    <w:rsid w:val="00D620EE"/>
    <w:rsid w:val="00D62F17"/>
    <w:rsid w:val="00D63168"/>
    <w:rsid w:val="00D6335E"/>
    <w:rsid w:val="00D63437"/>
    <w:rsid w:val="00D654EC"/>
    <w:rsid w:val="00D6565D"/>
    <w:rsid w:val="00D6567C"/>
    <w:rsid w:val="00D6581E"/>
    <w:rsid w:val="00D65837"/>
    <w:rsid w:val="00D65EFB"/>
    <w:rsid w:val="00D662FA"/>
    <w:rsid w:val="00D6674D"/>
    <w:rsid w:val="00D668AD"/>
    <w:rsid w:val="00D66DB2"/>
    <w:rsid w:val="00D66DEF"/>
    <w:rsid w:val="00D67496"/>
    <w:rsid w:val="00D70A16"/>
    <w:rsid w:val="00D70ECD"/>
    <w:rsid w:val="00D718ED"/>
    <w:rsid w:val="00D71D0A"/>
    <w:rsid w:val="00D7271F"/>
    <w:rsid w:val="00D7375D"/>
    <w:rsid w:val="00D73DF5"/>
    <w:rsid w:val="00D747BC"/>
    <w:rsid w:val="00D74895"/>
    <w:rsid w:val="00D74B84"/>
    <w:rsid w:val="00D74BF6"/>
    <w:rsid w:val="00D74F2C"/>
    <w:rsid w:val="00D75859"/>
    <w:rsid w:val="00D75D42"/>
    <w:rsid w:val="00D75DAB"/>
    <w:rsid w:val="00D76571"/>
    <w:rsid w:val="00D76E3B"/>
    <w:rsid w:val="00D77703"/>
    <w:rsid w:val="00D80164"/>
    <w:rsid w:val="00D8056A"/>
    <w:rsid w:val="00D81116"/>
    <w:rsid w:val="00D825C2"/>
    <w:rsid w:val="00D827AE"/>
    <w:rsid w:val="00D82C3C"/>
    <w:rsid w:val="00D83523"/>
    <w:rsid w:val="00D83B5E"/>
    <w:rsid w:val="00D8459C"/>
    <w:rsid w:val="00D84894"/>
    <w:rsid w:val="00D84D53"/>
    <w:rsid w:val="00D84D68"/>
    <w:rsid w:val="00D86788"/>
    <w:rsid w:val="00D86A1F"/>
    <w:rsid w:val="00D87249"/>
    <w:rsid w:val="00D87514"/>
    <w:rsid w:val="00D87D40"/>
    <w:rsid w:val="00D87E4B"/>
    <w:rsid w:val="00D87EC1"/>
    <w:rsid w:val="00D87FF2"/>
    <w:rsid w:val="00D90417"/>
    <w:rsid w:val="00D907B5"/>
    <w:rsid w:val="00D908BD"/>
    <w:rsid w:val="00D90DE7"/>
    <w:rsid w:val="00D91BF8"/>
    <w:rsid w:val="00D9206F"/>
    <w:rsid w:val="00D92385"/>
    <w:rsid w:val="00D92AF6"/>
    <w:rsid w:val="00D9316C"/>
    <w:rsid w:val="00D93258"/>
    <w:rsid w:val="00D93390"/>
    <w:rsid w:val="00D9471D"/>
    <w:rsid w:val="00D94A7A"/>
    <w:rsid w:val="00D9564B"/>
    <w:rsid w:val="00D95793"/>
    <w:rsid w:val="00D95A20"/>
    <w:rsid w:val="00D95B5C"/>
    <w:rsid w:val="00D968B8"/>
    <w:rsid w:val="00D97AA3"/>
    <w:rsid w:val="00DA0054"/>
    <w:rsid w:val="00DA0ADE"/>
    <w:rsid w:val="00DA128D"/>
    <w:rsid w:val="00DA1C3B"/>
    <w:rsid w:val="00DA1D24"/>
    <w:rsid w:val="00DA2436"/>
    <w:rsid w:val="00DA2B89"/>
    <w:rsid w:val="00DA2EB1"/>
    <w:rsid w:val="00DA38D8"/>
    <w:rsid w:val="00DA3FD9"/>
    <w:rsid w:val="00DA4042"/>
    <w:rsid w:val="00DA40E9"/>
    <w:rsid w:val="00DA47E4"/>
    <w:rsid w:val="00DA4E8A"/>
    <w:rsid w:val="00DA6609"/>
    <w:rsid w:val="00DA671A"/>
    <w:rsid w:val="00DA6FCD"/>
    <w:rsid w:val="00DA6FE5"/>
    <w:rsid w:val="00DA70D9"/>
    <w:rsid w:val="00DA745D"/>
    <w:rsid w:val="00DA76CC"/>
    <w:rsid w:val="00DB0E66"/>
    <w:rsid w:val="00DB0FCE"/>
    <w:rsid w:val="00DB12A2"/>
    <w:rsid w:val="00DB12E1"/>
    <w:rsid w:val="00DB14E0"/>
    <w:rsid w:val="00DB1757"/>
    <w:rsid w:val="00DB2176"/>
    <w:rsid w:val="00DB4355"/>
    <w:rsid w:val="00DB4857"/>
    <w:rsid w:val="00DB5123"/>
    <w:rsid w:val="00DB5C32"/>
    <w:rsid w:val="00DB6B2D"/>
    <w:rsid w:val="00DB6B4C"/>
    <w:rsid w:val="00DB75B2"/>
    <w:rsid w:val="00DB7C31"/>
    <w:rsid w:val="00DB7DEB"/>
    <w:rsid w:val="00DB7F32"/>
    <w:rsid w:val="00DC1BF0"/>
    <w:rsid w:val="00DC1D9F"/>
    <w:rsid w:val="00DC1ED3"/>
    <w:rsid w:val="00DC216D"/>
    <w:rsid w:val="00DC241A"/>
    <w:rsid w:val="00DC31E6"/>
    <w:rsid w:val="00DC5275"/>
    <w:rsid w:val="00DC5759"/>
    <w:rsid w:val="00DC6077"/>
    <w:rsid w:val="00DC6613"/>
    <w:rsid w:val="00DC671A"/>
    <w:rsid w:val="00DC6C47"/>
    <w:rsid w:val="00DC73B4"/>
    <w:rsid w:val="00DC778A"/>
    <w:rsid w:val="00DC7827"/>
    <w:rsid w:val="00DC7B34"/>
    <w:rsid w:val="00DD15EE"/>
    <w:rsid w:val="00DD1D8D"/>
    <w:rsid w:val="00DD2051"/>
    <w:rsid w:val="00DD2D6B"/>
    <w:rsid w:val="00DD35CB"/>
    <w:rsid w:val="00DD3FC4"/>
    <w:rsid w:val="00DD46EC"/>
    <w:rsid w:val="00DD4BB0"/>
    <w:rsid w:val="00DD5328"/>
    <w:rsid w:val="00DD590F"/>
    <w:rsid w:val="00DD5F11"/>
    <w:rsid w:val="00DD6084"/>
    <w:rsid w:val="00DD6584"/>
    <w:rsid w:val="00DD6DD0"/>
    <w:rsid w:val="00DD745C"/>
    <w:rsid w:val="00DD7E3D"/>
    <w:rsid w:val="00DD7F2B"/>
    <w:rsid w:val="00DE0A48"/>
    <w:rsid w:val="00DE169C"/>
    <w:rsid w:val="00DE17C8"/>
    <w:rsid w:val="00DE1C36"/>
    <w:rsid w:val="00DE1F97"/>
    <w:rsid w:val="00DE2550"/>
    <w:rsid w:val="00DE268D"/>
    <w:rsid w:val="00DE3A92"/>
    <w:rsid w:val="00DE3C33"/>
    <w:rsid w:val="00DE4A96"/>
    <w:rsid w:val="00DE5DD7"/>
    <w:rsid w:val="00DE6230"/>
    <w:rsid w:val="00DE7D7C"/>
    <w:rsid w:val="00DF144E"/>
    <w:rsid w:val="00DF18F3"/>
    <w:rsid w:val="00DF1B33"/>
    <w:rsid w:val="00DF1CB6"/>
    <w:rsid w:val="00DF212C"/>
    <w:rsid w:val="00DF22C2"/>
    <w:rsid w:val="00DF2535"/>
    <w:rsid w:val="00DF394C"/>
    <w:rsid w:val="00DF5329"/>
    <w:rsid w:val="00DF6FB4"/>
    <w:rsid w:val="00DF7284"/>
    <w:rsid w:val="00DF7832"/>
    <w:rsid w:val="00E0054A"/>
    <w:rsid w:val="00E005CD"/>
    <w:rsid w:val="00E00EFF"/>
    <w:rsid w:val="00E01F5D"/>
    <w:rsid w:val="00E01FAD"/>
    <w:rsid w:val="00E02E76"/>
    <w:rsid w:val="00E03425"/>
    <w:rsid w:val="00E035A2"/>
    <w:rsid w:val="00E04BE4"/>
    <w:rsid w:val="00E051D5"/>
    <w:rsid w:val="00E0583F"/>
    <w:rsid w:val="00E064E8"/>
    <w:rsid w:val="00E06DA0"/>
    <w:rsid w:val="00E0704A"/>
    <w:rsid w:val="00E07190"/>
    <w:rsid w:val="00E073A4"/>
    <w:rsid w:val="00E112DA"/>
    <w:rsid w:val="00E12895"/>
    <w:rsid w:val="00E142FF"/>
    <w:rsid w:val="00E15BAD"/>
    <w:rsid w:val="00E15DB1"/>
    <w:rsid w:val="00E1668C"/>
    <w:rsid w:val="00E169A1"/>
    <w:rsid w:val="00E16B5A"/>
    <w:rsid w:val="00E16E97"/>
    <w:rsid w:val="00E16F05"/>
    <w:rsid w:val="00E1732D"/>
    <w:rsid w:val="00E203AA"/>
    <w:rsid w:val="00E21A92"/>
    <w:rsid w:val="00E21DA0"/>
    <w:rsid w:val="00E22532"/>
    <w:rsid w:val="00E22FCA"/>
    <w:rsid w:val="00E234C1"/>
    <w:rsid w:val="00E23502"/>
    <w:rsid w:val="00E235DF"/>
    <w:rsid w:val="00E24474"/>
    <w:rsid w:val="00E2452A"/>
    <w:rsid w:val="00E25241"/>
    <w:rsid w:val="00E25A20"/>
    <w:rsid w:val="00E26207"/>
    <w:rsid w:val="00E2650F"/>
    <w:rsid w:val="00E268BC"/>
    <w:rsid w:val="00E26FED"/>
    <w:rsid w:val="00E275DE"/>
    <w:rsid w:val="00E27B04"/>
    <w:rsid w:val="00E27F3A"/>
    <w:rsid w:val="00E27F99"/>
    <w:rsid w:val="00E311DB"/>
    <w:rsid w:val="00E31402"/>
    <w:rsid w:val="00E32106"/>
    <w:rsid w:val="00E334C0"/>
    <w:rsid w:val="00E347A5"/>
    <w:rsid w:val="00E34F92"/>
    <w:rsid w:val="00E35178"/>
    <w:rsid w:val="00E355BC"/>
    <w:rsid w:val="00E358BC"/>
    <w:rsid w:val="00E3682A"/>
    <w:rsid w:val="00E36830"/>
    <w:rsid w:val="00E369BC"/>
    <w:rsid w:val="00E375BE"/>
    <w:rsid w:val="00E37C89"/>
    <w:rsid w:val="00E401F3"/>
    <w:rsid w:val="00E405EB"/>
    <w:rsid w:val="00E41857"/>
    <w:rsid w:val="00E41B16"/>
    <w:rsid w:val="00E42CB9"/>
    <w:rsid w:val="00E42CE6"/>
    <w:rsid w:val="00E441E5"/>
    <w:rsid w:val="00E443A3"/>
    <w:rsid w:val="00E4446E"/>
    <w:rsid w:val="00E44CF4"/>
    <w:rsid w:val="00E451E4"/>
    <w:rsid w:val="00E451F3"/>
    <w:rsid w:val="00E45F9C"/>
    <w:rsid w:val="00E46B7A"/>
    <w:rsid w:val="00E4789A"/>
    <w:rsid w:val="00E47BB5"/>
    <w:rsid w:val="00E501F4"/>
    <w:rsid w:val="00E5042B"/>
    <w:rsid w:val="00E50D02"/>
    <w:rsid w:val="00E518D0"/>
    <w:rsid w:val="00E5196B"/>
    <w:rsid w:val="00E51D30"/>
    <w:rsid w:val="00E521AE"/>
    <w:rsid w:val="00E523B7"/>
    <w:rsid w:val="00E523E2"/>
    <w:rsid w:val="00E5277A"/>
    <w:rsid w:val="00E52E63"/>
    <w:rsid w:val="00E53CF1"/>
    <w:rsid w:val="00E54C48"/>
    <w:rsid w:val="00E54E46"/>
    <w:rsid w:val="00E54EDA"/>
    <w:rsid w:val="00E550CA"/>
    <w:rsid w:val="00E55E56"/>
    <w:rsid w:val="00E56FA5"/>
    <w:rsid w:val="00E57102"/>
    <w:rsid w:val="00E577EE"/>
    <w:rsid w:val="00E57B1F"/>
    <w:rsid w:val="00E57B48"/>
    <w:rsid w:val="00E60741"/>
    <w:rsid w:val="00E6085A"/>
    <w:rsid w:val="00E60DD5"/>
    <w:rsid w:val="00E6133C"/>
    <w:rsid w:val="00E614D8"/>
    <w:rsid w:val="00E61DB1"/>
    <w:rsid w:val="00E622AC"/>
    <w:rsid w:val="00E623EB"/>
    <w:rsid w:val="00E62620"/>
    <w:rsid w:val="00E630C4"/>
    <w:rsid w:val="00E632FF"/>
    <w:rsid w:val="00E64D35"/>
    <w:rsid w:val="00E659AE"/>
    <w:rsid w:val="00E66797"/>
    <w:rsid w:val="00E67147"/>
    <w:rsid w:val="00E67330"/>
    <w:rsid w:val="00E677FA"/>
    <w:rsid w:val="00E70379"/>
    <w:rsid w:val="00E707D9"/>
    <w:rsid w:val="00E70CA3"/>
    <w:rsid w:val="00E720E3"/>
    <w:rsid w:val="00E73DB5"/>
    <w:rsid w:val="00E73DEC"/>
    <w:rsid w:val="00E75070"/>
    <w:rsid w:val="00E7544D"/>
    <w:rsid w:val="00E75C33"/>
    <w:rsid w:val="00E75CF2"/>
    <w:rsid w:val="00E75EFA"/>
    <w:rsid w:val="00E805EE"/>
    <w:rsid w:val="00E80977"/>
    <w:rsid w:val="00E82BEF"/>
    <w:rsid w:val="00E8418A"/>
    <w:rsid w:val="00E845C6"/>
    <w:rsid w:val="00E845FD"/>
    <w:rsid w:val="00E8559E"/>
    <w:rsid w:val="00E8567F"/>
    <w:rsid w:val="00E868B9"/>
    <w:rsid w:val="00E86A06"/>
    <w:rsid w:val="00E86B65"/>
    <w:rsid w:val="00E87423"/>
    <w:rsid w:val="00E87B66"/>
    <w:rsid w:val="00E9048E"/>
    <w:rsid w:val="00E9061C"/>
    <w:rsid w:val="00E90F99"/>
    <w:rsid w:val="00E90FAF"/>
    <w:rsid w:val="00E91C16"/>
    <w:rsid w:val="00E92E08"/>
    <w:rsid w:val="00E92F0B"/>
    <w:rsid w:val="00E94324"/>
    <w:rsid w:val="00E949A1"/>
    <w:rsid w:val="00E94A6F"/>
    <w:rsid w:val="00E95266"/>
    <w:rsid w:val="00E957D8"/>
    <w:rsid w:val="00E961CE"/>
    <w:rsid w:val="00E96F2E"/>
    <w:rsid w:val="00E97A50"/>
    <w:rsid w:val="00EA03EA"/>
    <w:rsid w:val="00EA0B8E"/>
    <w:rsid w:val="00EA0C39"/>
    <w:rsid w:val="00EA1341"/>
    <w:rsid w:val="00EA17BF"/>
    <w:rsid w:val="00EA1ECD"/>
    <w:rsid w:val="00EA390A"/>
    <w:rsid w:val="00EA3FB9"/>
    <w:rsid w:val="00EA50E5"/>
    <w:rsid w:val="00EA5F5E"/>
    <w:rsid w:val="00EA6140"/>
    <w:rsid w:val="00EA6951"/>
    <w:rsid w:val="00EA7435"/>
    <w:rsid w:val="00EA7562"/>
    <w:rsid w:val="00EA7920"/>
    <w:rsid w:val="00EA7ACF"/>
    <w:rsid w:val="00EB0879"/>
    <w:rsid w:val="00EB0ACF"/>
    <w:rsid w:val="00EB0D8F"/>
    <w:rsid w:val="00EB0FEF"/>
    <w:rsid w:val="00EB1130"/>
    <w:rsid w:val="00EB21D7"/>
    <w:rsid w:val="00EB3512"/>
    <w:rsid w:val="00EB3605"/>
    <w:rsid w:val="00EB3C96"/>
    <w:rsid w:val="00EB441F"/>
    <w:rsid w:val="00EB626D"/>
    <w:rsid w:val="00EB689E"/>
    <w:rsid w:val="00EB6D61"/>
    <w:rsid w:val="00EB70EE"/>
    <w:rsid w:val="00EB79F0"/>
    <w:rsid w:val="00EC0290"/>
    <w:rsid w:val="00EC20EF"/>
    <w:rsid w:val="00EC4C00"/>
    <w:rsid w:val="00EC5100"/>
    <w:rsid w:val="00EC56AD"/>
    <w:rsid w:val="00EC5BA5"/>
    <w:rsid w:val="00EC6596"/>
    <w:rsid w:val="00EC6AA7"/>
    <w:rsid w:val="00EC7684"/>
    <w:rsid w:val="00EC7730"/>
    <w:rsid w:val="00EC7BA4"/>
    <w:rsid w:val="00EC7C1F"/>
    <w:rsid w:val="00ED0339"/>
    <w:rsid w:val="00ED1F05"/>
    <w:rsid w:val="00ED2283"/>
    <w:rsid w:val="00ED22BA"/>
    <w:rsid w:val="00ED2612"/>
    <w:rsid w:val="00ED2E36"/>
    <w:rsid w:val="00ED3887"/>
    <w:rsid w:val="00ED4BFC"/>
    <w:rsid w:val="00ED5987"/>
    <w:rsid w:val="00ED5AE6"/>
    <w:rsid w:val="00ED5DF3"/>
    <w:rsid w:val="00ED5FEA"/>
    <w:rsid w:val="00ED6C87"/>
    <w:rsid w:val="00ED729F"/>
    <w:rsid w:val="00ED72AC"/>
    <w:rsid w:val="00ED7712"/>
    <w:rsid w:val="00ED7AA7"/>
    <w:rsid w:val="00ED7B4B"/>
    <w:rsid w:val="00ED7D0F"/>
    <w:rsid w:val="00EE0008"/>
    <w:rsid w:val="00EE0AB2"/>
    <w:rsid w:val="00EE14BE"/>
    <w:rsid w:val="00EE1CB7"/>
    <w:rsid w:val="00EE24A6"/>
    <w:rsid w:val="00EE2CBD"/>
    <w:rsid w:val="00EE3DDE"/>
    <w:rsid w:val="00EE4606"/>
    <w:rsid w:val="00EE641C"/>
    <w:rsid w:val="00EE6A1B"/>
    <w:rsid w:val="00EE6A66"/>
    <w:rsid w:val="00EE6B46"/>
    <w:rsid w:val="00EE766C"/>
    <w:rsid w:val="00EE772C"/>
    <w:rsid w:val="00EE797B"/>
    <w:rsid w:val="00EF0381"/>
    <w:rsid w:val="00EF11FF"/>
    <w:rsid w:val="00EF23F4"/>
    <w:rsid w:val="00EF28BA"/>
    <w:rsid w:val="00EF2D55"/>
    <w:rsid w:val="00EF2E60"/>
    <w:rsid w:val="00EF33BF"/>
    <w:rsid w:val="00EF3944"/>
    <w:rsid w:val="00EF4230"/>
    <w:rsid w:val="00EF493A"/>
    <w:rsid w:val="00EF5605"/>
    <w:rsid w:val="00EF5A6B"/>
    <w:rsid w:val="00EF6188"/>
    <w:rsid w:val="00EF6260"/>
    <w:rsid w:val="00EF6D1C"/>
    <w:rsid w:val="00EF74DA"/>
    <w:rsid w:val="00EF79E9"/>
    <w:rsid w:val="00EF7FD9"/>
    <w:rsid w:val="00F00524"/>
    <w:rsid w:val="00F00689"/>
    <w:rsid w:val="00F0175C"/>
    <w:rsid w:val="00F01933"/>
    <w:rsid w:val="00F025BE"/>
    <w:rsid w:val="00F030DD"/>
    <w:rsid w:val="00F033E2"/>
    <w:rsid w:val="00F03881"/>
    <w:rsid w:val="00F03A47"/>
    <w:rsid w:val="00F05B00"/>
    <w:rsid w:val="00F06210"/>
    <w:rsid w:val="00F06216"/>
    <w:rsid w:val="00F069CF"/>
    <w:rsid w:val="00F06F22"/>
    <w:rsid w:val="00F07A6C"/>
    <w:rsid w:val="00F10DE9"/>
    <w:rsid w:val="00F11882"/>
    <w:rsid w:val="00F11C67"/>
    <w:rsid w:val="00F11CE9"/>
    <w:rsid w:val="00F1209D"/>
    <w:rsid w:val="00F12997"/>
    <w:rsid w:val="00F12DF8"/>
    <w:rsid w:val="00F12FB9"/>
    <w:rsid w:val="00F131CE"/>
    <w:rsid w:val="00F13A3B"/>
    <w:rsid w:val="00F1481B"/>
    <w:rsid w:val="00F14E19"/>
    <w:rsid w:val="00F15255"/>
    <w:rsid w:val="00F1596B"/>
    <w:rsid w:val="00F16821"/>
    <w:rsid w:val="00F16D39"/>
    <w:rsid w:val="00F17CE4"/>
    <w:rsid w:val="00F17DD1"/>
    <w:rsid w:val="00F2156A"/>
    <w:rsid w:val="00F217B3"/>
    <w:rsid w:val="00F217C3"/>
    <w:rsid w:val="00F21F83"/>
    <w:rsid w:val="00F244CA"/>
    <w:rsid w:val="00F24751"/>
    <w:rsid w:val="00F24B9B"/>
    <w:rsid w:val="00F258F2"/>
    <w:rsid w:val="00F261E7"/>
    <w:rsid w:val="00F26921"/>
    <w:rsid w:val="00F26EC2"/>
    <w:rsid w:val="00F27230"/>
    <w:rsid w:val="00F273A8"/>
    <w:rsid w:val="00F278A8"/>
    <w:rsid w:val="00F313F4"/>
    <w:rsid w:val="00F335CF"/>
    <w:rsid w:val="00F360D8"/>
    <w:rsid w:val="00F36559"/>
    <w:rsid w:val="00F36AC1"/>
    <w:rsid w:val="00F3784C"/>
    <w:rsid w:val="00F37C9B"/>
    <w:rsid w:val="00F37C9C"/>
    <w:rsid w:val="00F4027F"/>
    <w:rsid w:val="00F40D22"/>
    <w:rsid w:val="00F414C9"/>
    <w:rsid w:val="00F41820"/>
    <w:rsid w:val="00F42257"/>
    <w:rsid w:val="00F4294F"/>
    <w:rsid w:val="00F42F0F"/>
    <w:rsid w:val="00F4453A"/>
    <w:rsid w:val="00F475B0"/>
    <w:rsid w:val="00F5039E"/>
    <w:rsid w:val="00F50701"/>
    <w:rsid w:val="00F511CF"/>
    <w:rsid w:val="00F51528"/>
    <w:rsid w:val="00F51916"/>
    <w:rsid w:val="00F51B74"/>
    <w:rsid w:val="00F5224D"/>
    <w:rsid w:val="00F5237E"/>
    <w:rsid w:val="00F55ECE"/>
    <w:rsid w:val="00F56254"/>
    <w:rsid w:val="00F5706C"/>
    <w:rsid w:val="00F60055"/>
    <w:rsid w:val="00F601B4"/>
    <w:rsid w:val="00F60313"/>
    <w:rsid w:val="00F60CA7"/>
    <w:rsid w:val="00F62823"/>
    <w:rsid w:val="00F63272"/>
    <w:rsid w:val="00F6346C"/>
    <w:rsid w:val="00F6393D"/>
    <w:rsid w:val="00F63E9A"/>
    <w:rsid w:val="00F64122"/>
    <w:rsid w:val="00F642AA"/>
    <w:rsid w:val="00F6490E"/>
    <w:rsid w:val="00F64D2B"/>
    <w:rsid w:val="00F65C53"/>
    <w:rsid w:val="00F66B56"/>
    <w:rsid w:val="00F67327"/>
    <w:rsid w:val="00F677DF"/>
    <w:rsid w:val="00F6786E"/>
    <w:rsid w:val="00F6799B"/>
    <w:rsid w:val="00F700FB"/>
    <w:rsid w:val="00F70AA9"/>
    <w:rsid w:val="00F70FB5"/>
    <w:rsid w:val="00F7114F"/>
    <w:rsid w:val="00F71227"/>
    <w:rsid w:val="00F7160D"/>
    <w:rsid w:val="00F72328"/>
    <w:rsid w:val="00F72414"/>
    <w:rsid w:val="00F7248C"/>
    <w:rsid w:val="00F725AC"/>
    <w:rsid w:val="00F72BB5"/>
    <w:rsid w:val="00F72D2A"/>
    <w:rsid w:val="00F735DC"/>
    <w:rsid w:val="00F739BB"/>
    <w:rsid w:val="00F73D0E"/>
    <w:rsid w:val="00F749B5"/>
    <w:rsid w:val="00F74FDE"/>
    <w:rsid w:val="00F756DA"/>
    <w:rsid w:val="00F7643F"/>
    <w:rsid w:val="00F76654"/>
    <w:rsid w:val="00F76822"/>
    <w:rsid w:val="00F76C0A"/>
    <w:rsid w:val="00F77115"/>
    <w:rsid w:val="00F77B30"/>
    <w:rsid w:val="00F80F14"/>
    <w:rsid w:val="00F80F3D"/>
    <w:rsid w:val="00F81923"/>
    <w:rsid w:val="00F81AC3"/>
    <w:rsid w:val="00F821BD"/>
    <w:rsid w:val="00F82218"/>
    <w:rsid w:val="00F827E8"/>
    <w:rsid w:val="00F82E44"/>
    <w:rsid w:val="00F839E3"/>
    <w:rsid w:val="00F83FCA"/>
    <w:rsid w:val="00F84456"/>
    <w:rsid w:val="00F856CB"/>
    <w:rsid w:val="00F86830"/>
    <w:rsid w:val="00F87F89"/>
    <w:rsid w:val="00F9020B"/>
    <w:rsid w:val="00F90420"/>
    <w:rsid w:val="00F908AB"/>
    <w:rsid w:val="00F921EF"/>
    <w:rsid w:val="00F926F7"/>
    <w:rsid w:val="00F9501E"/>
    <w:rsid w:val="00F95547"/>
    <w:rsid w:val="00F95F54"/>
    <w:rsid w:val="00F96365"/>
    <w:rsid w:val="00F968B8"/>
    <w:rsid w:val="00F96B82"/>
    <w:rsid w:val="00F96BFF"/>
    <w:rsid w:val="00F96DAF"/>
    <w:rsid w:val="00F97A59"/>
    <w:rsid w:val="00FA06FE"/>
    <w:rsid w:val="00FA1C8A"/>
    <w:rsid w:val="00FA1DB2"/>
    <w:rsid w:val="00FA2AE9"/>
    <w:rsid w:val="00FA301F"/>
    <w:rsid w:val="00FA31BF"/>
    <w:rsid w:val="00FA4662"/>
    <w:rsid w:val="00FA4F1F"/>
    <w:rsid w:val="00FA5249"/>
    <w:rsid w:val="00FA5EFF"/>
    <w:rsid w:val="00FA5FB4"/>
    <w:rsid w:val="00FB04FD"/>
    <w:rsid w:val="00FB0601"/>
    <w:rsid w:val="00FB0C88"/>
    <w:rsid w:val="00FB14E3"/>
    <w:rsid w:val="00FB1578"/>
    <w:rsid w:val="00FB1E8C"/>
    <w:rsid w:val="00FB1E9D"/>
    <w:rsid w:val="00FB1F05"/>
    <w:rsid w:val="00FB2E66"/>
    <w:rsid w:val="00FB32E5"/>
    <w:rsid w:val="00FB3A7A"/>
    <w:rsid w:val="00FB3C66"/>
    <w:rsid w:val="00FB3DF3"/>
    <w:rsid w:val="00FB4832"/>
    <w:rsid w:val="00FB50E7"/>
    <w:rsid w:val="00FB683C"/>
    <w:rsid w:val="00FB7478"/>
    <w:rsid w:val="00FC0284"/>
    <w:rsid w:val="00FC0AC1"/>
    <w:rsid w:val="00FC0C04"/>
    <w:rsid w:val="00FC0CFA"/>
    <w:rsid w:val="00FC14AE"/>
    <w:rsid w:val="00FC1860"/>
    <w:rsid w:val="00FC2460"/>
    <w:rsid w:val="00FC27BD"/>
    <w:rsid w:val="00FC31E6"/>
    <w:rsid w:val="00FC395D"/>
    <w:rsid w:val="00FC3F58"/>
    <w:rsid w:val="00FC4AD1"/>
    <w:rsid w:val="00FC4E1B"/>
    <w:rsid w:val="00FC512F"/>
    <w:rsid w:val="00FC5440"/>
    <w:rsid w:val="00FC57F2"/>
    <w:rsid w:val="00FC5F62"/>
    <w:rsid w:val="00FC6C37"/>
    <w:rsid w:val="00FC6CF0"/>
    <w:rsid w:val="00FC6FC8"/>
    <w:rsid w:val="00FC7F4F"/>
    <w:rsid w:val="00FD01A3"/>
    <w:rsid w:val="00FD0E51"/>
    <w:rsid w:val="00FD202C"/>
    <w:rsid w:val="00FD21CA"/>
    <w:rsid w:val="00FD25AA"/>
    <w:rsid w:val="00FD264F"/>
    <w:rsid w:val="00FD267F"/>
    <w:rsid w:val="00FD3042"/>
    <w:rsid w:val="00FD32FA"/>
    <w:rsid w:val="00FD39A6"/>
    <w:rsid w:val="00FD3E99"/>
    <w:rsid w:val="00FD59BD"/>
    <w:rsid w:val="00FD5C75"/>
    <w:rsid w:val="00FD60CD"/>
    <w:rsid w:val="00FD60E2"/>
    <w:rsid w:val="00FD6EE4"/>
    <w:rsid w:val="00FD6EF0"/>
    <w:rsid w:val="00FD6F51"/>
    <w:rsid w:val="00FD6F80"/>
    <w:rsid w:val="00FD7BB4"/>
    <w:rsid w:val="00FE0C3C"/>
    <w:rsid w:val="00FE112D"/>
    <w:rsid w:val="00FE206D"/>
    <w:rsid w:val="00FE22E2"/>
    <w:rsid w:val="00FE2FB7"/>
    <w:rsid w:val="00FE4EFA"/>
    <w:rsid w:val="00FE5661"/>
    <w:rsid w:val="00FE60BA"/>
    <w:rsid w:val="00FE6792"/>
    <w:rsid w:val="00FE6799"/>
    <w:rsid w:val="00FE7371"/>
    <w:rsid w:val="00FE7687"/>
    <w:rsid w:val="00FE7C19"/>
    <w:rsid w:val="00FF0355"/>
    <w:rsid w:val="00FF04A0"/>
    <w:rsid w:val="00FF0877"/>
    <w:rsid w:val="00FF171B"/>
    <w:rsid w:val="00FF18AA"/>
    <w:rsid w:val="00FF1D6F"/>
    <w:rsid w:val="00FF3D43"/>
    <w:rsid w:val="00FF4568"/>
    <w:rsid w:val="00FF4A9B"/>
    <w:rsid w:val="00FF5786"/>
    <w:rsid w:val="00FF595F"/>
    <w:rsid w:val="00FF6B85"/>
    <w:rsid w:val="00FF7372"/>
    <w:rsid w:val="00FF7AB3"/>
    <w:rsid w:val="00FF7F8D"/>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EA9D9"/>
  <w15:docId w15:val="{ADC294A9-2FC0-4A5A-94C1-427E9005F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4F8"/>
    <w:pPr>
      <w:autoSpaceDE w:val="0"/>
      <w:autoSpaceDN w:val="0"/>
      <w:spacing w:beforeLines="50" w:before="50" w:afterLines="50" w:after="50" w:line="264" w:lineRule="auto"/>
      <w:jc w:val="both"/>
    </w:pPr>
    <w:rPr>
      <w:rFonts w:ascii="Arial" w:eastAsia="仿宋" w:hAnsi="Arial"/>
    </w:rPr>
  </w:style>
  <w:style w:type="paragraph" w:styleId="1">
    <w:name w:val="heading 1"/>
    <w:basedOn w:val="a"/>
    <w:next w:val="a"/>
    <w:link w:val="10"/>
    <w:uiPriority w:val="9"/>
    <w:qFormat/>
    <w:rsid w:val="00F217B3"/>
    <w:pPr>
      <w:keepNext/>
      <w:keepLines/>
      <w:outlineLvl w:val="0"/>
    </w:pPr>
    <w:rPr>
      <w:b/>
      <w:szCs w:val="40"/>
    </w:rPr>
  </w:style>
  <w:style w:type="paragraph" w:styleId="2">
    <w:name w:val="heading 2"/>
    <w:basedOn w:val="a"/>
    <w:next w:val="a"/>
    <w:link w:val="20"/>
    <w:uiPriority w:val="9"/>
    <w:unhideWhenUsed/>
    <w:qFormat/>
    <w:rsid w:val="00F217B3"/>
    <w:pPr>
      <w:keepNext/>
      <w:keepLines/>
      <w:outlineLvl w:val="1"/>
    </w:pPr>
    <w:rPr>
      <w:rFonts w:cs="Cambria"/>
      <w:b/>
      <w:szCs w:val="32"/>
    </w:rPr>
  </w:style>
  <w:style w:type="paragraph" w:styleId="3">
    <w:name w:val="heading 3"/>
    <w:basedOn w:val="a"/>
    <w:next w:val="a"/>
    <w:uiPriority w:val="9"/>
    <w:unhideWhenUsed/>
    <w:qFormat/>
    <w:pPr>
      <w:keepNext/>
      <w:keepLines/>
      <w:spacing w:before="40"/>
      <w:outlineLvl w:val="2"/>
    </w:pPr>
    <w:rPr>
      <w:rFonts w:ascii="Cambria" w:eastAsia="Cambria" w:hAnsi="Cambria" w:cs="Cambria"/>
      <w:color w:val="243F61"/>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1">
    <w:name w:val="1"/>
    <w:basedOn w:val="a1"/>
    <w:pPr>
      <w:widowControl/>
    </w:pPr>
    <w:rPr>
      <w:sz w:val="21"/>
      <w:szCs w:val="21"/>
    </w:rPr>
    <w:tblPr>
      <w:tblStyleRowBandSize w:val="1"/>
      <w:tblStyleColBandSize w:val="1"/>
    </w:tblPr>
  </w:style>
  <w:style w:type="paragraph" w:styleId="a5">
    <w:name w:val="footer"/>
    <w:basedOn w:val="a"/>
    <w:link w:val="a6"/>
    <w:uiPriority w:val="99"/>
    <w:unhideWhenUsed/>
    <w:rsid w:val="00A505CC"/>
    <w:pPr>
      <w:tabs>
        <w:tab w:val="center" w:pos="4513"/>
        <w:tab w:val="right" w:pos="9026"/>
      </w:tabs>
    </w:pPr>
  </w:style>
  <w:style w:type="character" w:customStyle="1" w:styleId="a6">
    <w:name w:val="页脚 字符"/>
    <w:basedOn w:val="a0"/>
    <w:link w:val="a5"/>
    <w:uiPriority w:val="99"/>
    <w:rsid w:val="00A505CC"/>
  </w:style>
  <w:style w:type="paragraph" w:styleId="a7">
    <w:name w:val="header"/>
    <w:basedOn w:val="a"/>
    <w:link w:val="a8"/>
    <w:uiPriority w:val="99"/>
    <w:unhideWhenUsed/>
    <w:rsid w:val="00A505CC"/>
    <w:pPr>
      <w:tabs>
        <w:tab w:val="center" w:pos="4513"/>
        <w:tab w:val="right" w:pos="9026"/>
      </w:tabs>
    </w:pPr>
  </w:style>
  <w:style w:type="character" w:customStyle="1" w:styleId="a8">
    <w:name w:val="页眉 字符"/>
    <w:basedOn w:val="a0"/>
    <w:link w:val="a7"/>
    <w:uiPriority w:val="99"/>
    <w:rsid w:val="00A505CC"/>
  </w:style>
  <w:style w:type="character" w:styleId="a9">
    <w:name w:val="Hyperlink"/>
    <w:basedOn w:val="a0"/>
    <w:uiPriority w:val="99"/>
    <w:unhideWhenUsed/>
    <w:qFormat/>
    <w:rsid w:val="002151F9"/>
    <w:rPr>
      <w:rFonts w:ascii="Arial" w:eastAsia="仿宋" w:hAnsi="Arial"/>
      <w:color w:val="0000FF" w:themeColor="hyperlink"/>
      <w:u w:val="single"/>
    </w:rPr>
  </w:style>
  <w:style w:type="character" w:customStyle="1" w:styleId="UnresolvedMention1">
    <w:name w:val="Unresolved Mention1"/>
    <w:basedOn w:val="a0"/>
    <w:uiPriority w:val="99"/>
    <w:semiHidden/>
    <w:unhideWhenUsed/>
    <w:rsid w:val="00BF3277"/>
    <w:rPr>
      <w:color w:val="605E5C"/>
      <w:shd w:val="clear" w:color="auto" w:fill="E1DFDD"/>
    </w:rPr>
  </w:style>
  <w:style w:type="paragraph" w:styleId="aa">
    <w:name w:val="Body Text"/>
    <w:basedOn w:val="a"/>
    <w:next w:val="a"/>
    <w:link w:val="ab"/>
    <w:uiPriority w:val="1"/>
    <w:unhideWhenUsed/>
    <w:qFormat/>
    <w:rsid w:val="001D73B2"/>
    <w:rPr>
      <w:rFonts w:cs="微软雅黑"/>
      <w:szCs w:val="32"/>
    </w:rPr>
  </w:style>
  <w:style w:type="character" w:customStyle="1" w:styleId="ab">
    <w:name w:val="正文文本 字符"/>
    <w:basedOn w:val="a0"/>
    <w:link w:val="aa"/>
    <w:uiPriority w:val="1"/>
    <w:qFormat/>
    <w:rsid w:val="001D73B2"/>
    <w:rPr>
      <w:rFonts w:ascii="Arial" w:eastAsia="仿宋" w:hAnsi="Arial" w:cs="微软雅黑"/>
      <w:szCs w:val="32"/>
    </w:rPr>
  </w:style>
  <w:style w:type="table" w:styleId="ac">
    <w:name w:val="Table Grid"/>
    <w:basedOn w:val="a1"/>
    <w:uiPriority w:val="39"/>
    <w:rsid w:val="004C337A"/>
    <w:pPr>
      <w:autoSpaceDE w:val="0"/>
      <w:autoSpaceDN w:val="0"/>
    </w:pPr>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8D4879"/>
    <w:rPr>
      <w:sz w:val="21"/>
      <w:szCs w:val="21"/>
    </w:rPr>
  </w:style>
  <w:style w:type="paragraph" w:styleId="ae">
    <w:name w:val="annotation text"/>
    <w:basedOn w:val="a"/>
    <w:link w:val="af"/>
    <w:uiPriority w:val="99"/>
    <w:unhideWhenUsed/>
    <w:qFormat/>
    <w:rsid w:val="008D4879"/>
  </w:style>
  <w:style w:type="character" w:customStyle="1" w:styleId="af">
    <w:name w:val="批注文字 字符"/>
    <w:basedOn w:val="a0"/>
    <w:link w:val="ae"/>
    <w:uiPriority w:val="99"/>
    <w:qFormat/>
    <w:rsid w:val="008D4879"/>
  </w:style>
  <w:style w:type="paragraph" w:styleId="af0">
    <w:name w:val="annotation subject"/>
    <w:basedOn w:val="ae"/>
    <w:next w:val="ae"/>
    <w:link w:val="af1"/>
    <w:uiPriority w:val="99"/>
    <w:semiHidden/>
    <w:unhideWhenUsed/>
    <w:rsid w:val="008D4879"/>
    <w:rPr>
      <w:b/>
      <w:bCs/>
    </w:rPr>
  </w:style>
  <w:style w:type="character" w:customStyle="1" w:styleId="af1">
    <w:name w:val="批注主题 字符"/>
    <w:basedOn w:val="af"/>
    <w:link w:val="af0"/>
    <w:uiPriority w:val="99"/>
    <w:semiHidden/>
    <w:rsid w:val="008D4879"/>
    <w:rPr>
      <w:b/>
      <w:bCs/>
    </w:rPr>
  </w:style>
  <w:style w:type="paragraph" w:styleId="af2">
    <w:name w:val="Revision"/>
    <w:hidden/>
    <w:uiPriority w:val="99"/>
    <w:semiHidden/>
    <w:rsid w:val="008D4879"/>
    <w:pPr>
      <w:widowControl/>
    </w:pPr>
  </w:style>
  <w:style w:type="character" w:styleId="af3">
    <w:name w:val="FollowedHyperlink"/>
    <w:basedOn w:val="a0"/>
    <w:uiPriority w:val="99"/>
    <w:semiHidden/>
    <w:unhideWhenUsed/>
    <w:qFormat/>
    <w:rsid w:val="001B30FE"/>
    <w:rPr>
      <w:color w:val="800080" w:themeColor="followedHyperlink"/>
      <w:u w:val="single"/>
    </w:rPr>
  </w:style>
  <w:style w:type="paragraph" w:styleId="af4">
    <w:name w:val="No Spacing"/>
    <w:link w:val="af5"/>
    <w:uiPriority w:val="1"/>
    <w:qFormat/>
    <w:rsid w:val="008C5FA8"/>
    <w:pPr>
      <w:autoSpaceDE w:val="0"/>
      <w:autoSpaceDN w:val="0"/>
      <w:spacing w:beforeLines="50" w:afterLines="50"/>
      <w:jc w:val="both"/>
    </w:pPr>
    <w:rPr>
      <w:rFonts w:ascii="Arial" w:eastAsia="仿宋" w:hAnsi="Arial"/>
    </w:rPr>
  </w:style>
  <w:style w:type="character" w:customStyle="1" w:styleId="10">
    <w:name w:val="标题 1 字符"/>
    <w:basedOn w:val="a0"/>
    <w:link w:val="1"/>
    <w:uiPriority w:val="9"/>
    <w:rsid w:val="00933AB8"/>
    <w:rPr>
      <w:rFonts w:ascii="Arial" w:eastAsia="仿宋" w:hAnsi="Arial"/>
      <w:b/>
      <w:szCs w:val="40"/>
    </w:rPr>
  </w:style>
  <w:style w:type="character" w:styleId="af6">
    <w:name w:val="Strong"/>
    <w:basedOn w:val="a0"/>
    <w:uiPriority w:val="22"/>
    <w:qFormat/>
    <w:rsid w:val="00A00DD1"/>
    <w:rPr>
      <w:b/>
      <w:bCs/>
    </w:rPr>
  </w:style>
  <w:style w:type="paragraph" w:styleId="af7">
    <w:name w:val="footnote text"/>
    <w:basedOn w:val="a"/>
    <w:link w:val="af8"/>
    <w:uiPriority w:val="99"/>
    <w:unhideWhenUsed/>
    <w:qFormat/>
    <w:rsid w:val="00F968B8"/>
    <w:pPr>
      <w:snapToGrid w:val="0"/>
      <w:spacing w:beforeLines="0" w:before="0" w:afterLines="0" w:after="0" w:line="240" w:lineRule="auto"/>
      <w:jc w:val="left"/>
    </w:pPr>
    <w:rPr>
      <w:rFonts w:ascii="Times New Roman" w:hAnsi="Times New Roman" w:cs="微软雅黑"/>
      <w:sz w:val="18"/>
      <w:szCs w:val="18"/>
    </w:rPr>
  </w:style>
  <w:style w:type="character" w:customStyle="1" w:styleId="af8">
    <w:name w:val="脚注文本 字符"/>
    <w:basedOn w:val="a0"/>
    <w:link w:val="af7"/>
    <w:uiPriority w:val="99"/>
    <w:qFormat/>
    <w:rsid w:val="00F968B8"/>
    <w:rPr>
      <w:rFonts w:eastAsia="仿宋" w:cs="微软雅黑"/>
      <w:sz w:val="18"/>
      <w:szCs w:val="18"/>
    </w:rPr>
  </w:style>
  <w:style w:type="character" w:styleId="af9">
    <w:name w:val="footnote reference"/>
    <w:basedOn w:val="a0"/>
    <w:uiPriority w:val="99"/>
    <w:unhideWhenUsed/>
    <w:qFormat/>
    <w:rsid w:val="00F968B8"/>
    <w:rPr>
      <w:vertAlign w:val="superscript"/>
    </w:rPr>
  </w:style>
  <w:style w:type="character" w:customStyle="1" w:styleId="20">
    <w:name w:val="标题 2 字符"/>
    <w:basedOn w:val="a0"/>
    <w:link w:val="2"/>
    <w:uiPriority w:val="9"/>
    <w:rsid w:val="00AB5363"/>
    <w:rPr>
      <w:rFonts w:ascii="Arial" w:eastAsia="仿宋" w:hAnsi="Arial" w:cs="Cambria"/>
      <w:b/>
      <w:szCs w:val="32"/>
    </w:rPr>
  </w:style>
  <w:style w:type="character" w:customStyle="1" w:styleId="16">
    <w:name w:val="16"/>
    <w:basedOn w:val="a0"/>
    <w:rsid w:val="00D51914"/>
    <w:rPr>
      <w:rFonts w:ascii="等线" w:eastAsia="等线" w:hAnsi="等线" w:hint="eastAsia"/>
      <w:color w:val="0563C1"/>
      <w:u w:val="single"/>
    </w:rPr>
  </w:style>
  <w:style w:type="character" w:customStyle="1" w:styleId="15">
    <w:name w:val="15"/>
    <w:basedOn w:val="a0"/>
    <w:rsid w:val="00D51914"/>
    <w:rPr>
      <w:rFonts w:ascii="等线" w:eastAsia="等线" w:hAnsi="等线" w:hint="eastAsia"/>
      <w:b/>
      <w:bCs/>
    </w:rPr>
  </w:style>
  <w:style w:type="paragraph" w:customStyle="1" w:styleId="XBT">
    <w:name w:val="XBT"/>
    <w:basedOn w:val="aa"/>
    <w:link w:val="XBT0"/>
    <w:qFormat/>
    <w:rsid w:val="00E75CF2"/>
    <w:pPr>
      <w:widowControl/>
      <w:autoSpaceDE/>
      <w:autoSpaceDN/>
      <w:spacing w:before="120" w:after="120" w:line="276" w:lineRule="auto"/>
    </w:pPr>
    <w:rPr>
      <w:rFonts w:ascii="仿宋" w:hAnsi="仿宋" w:cs="宋体"/>
      <w:b/>
      <w:spacing w:val="4"/>
    </w:rPr>
  </w:style>
  <w:style w:type="character" w:customStyle="1" w:styleId="XBT0">
    <w:name w:val="XBT 字符"/>
    <w:basedOn w:val="ab"/>
    <w:link w:val="XBT"/>
    <w:rsid w:val="00E75CF2"/>
    <w:rPr>
      <w:rFonts w:ascii="仿宋" w:eastAsia="仿宋" w:hAnsi="仿宋" w:cs="宋体"/>
      <w:b/>
      <w:spacing w:val="4"/>
      <w:szCs w:val="32"/>
    </w:rPr>
  </w:style>
  <w:style w:type="paragraph" w:customStyle="1" w:styleId="Chin">
    <w:name w:val="新闻正文（Chin）"/>
    <w:basedOn w:val="aa"/>
    <w:qFormat/>
    <w:rsid w:val="00274B51"/>
    <w:pPr>
      <w:spacing w:before="120" w:after="120"/>
    </w:pPr>
    <w:rPr>
      <w:rFonts w:cs="Arial"/>
      <w:spacing w:val="4"/>
      <w:szCs w:val="24"/>
    </w:rPr>
  </w:style>
  <w:style w:type="paragraph" w:customStyle="1" w:styleId="Chin0">
    <w:name w:val="新闻标题（Chin）"/>
    <w:basedOn w:val="aa"/>
    <w:next w:val="Chin"/>
    <w:qFormat/>
    <w:rsid w:val="00274B51"/>
    <w:pPr>
      <w:keepNext/>
      <w:keepLines/>
    </w:pPr>
    <w:rPr>
      <w:rFonts w:cs="Arial"/>
      <w:b/>
      <w:bCs/>
      <w:spacing w:val="4"/>
      <w:szCs w:val="24"/>
    </w:rPr>
  </w:style>
  <w:style w:type="character" w:customStyle="1" w:styleId="af5">
    <w:name w:val="无间隔 字符"/>
    <w:basedOn w:val="a0"/>
    <w:link w:val="af4"/>
    <w:uiPriority w:val="1"/>
    <w:qFormat/>
    <w:rsid w:val="005838E7"/>
    <w:rPr>
      <w:rFonts w:ascii="Arial" w:eastAsia="仿宋" w:hAnsi="Arial"/>
    </w:rPr>
  </w:style>
  <w:style w:type="character" w:customStyle="1" w:styleId="ChartTableTitleChar">
    <w:name w:val="Chart/Table Title图表头 Char"/>
    <w:basedOn w:val="a0"/>
    <w:link w:val="ChartTableTitle"/>
    <w:locked/>
    <w:rsid w:val="00987760"/>
    <w:rPr>
      <w:rFonts w:ascii="Arial" w:eastAsia="黑体" w:hAnsi="Arial" w:cs="黑体"/>
      <w:b/>
      <w:sz w:val="19"/>
      <w:szCs w:val="16"/>
    </w:rPr>
  </w:style>
  <w:style w:type="paragraph" w:customStyle="1" w:styleId="ChartTableTitle">
    <w:name w:val="Chart/Table Title图表头"/>
    <w:link w:val="ChartTableTitleChar"/>
    <w:qFormat/>
    <w:rsid w:val="00987760"/>
    <w:pPr>
      <w:keepNext/>
      <w:keepLines/>
      <w:widowControl/>
      <w:spacing w:beforeLines="100" w:afterLines="1" w:line="300" w:lineRule="exact"/>
    </w:pPr>
    <w:rPr>
      <w:rFonts w:ascii="Arial" w:eastAsia="黑体" w:hAnsi="Arial" w:cs="黑体"/>
      <w:b/>
      <w:sz w:val="19"/>
      <w:szCs w:val="16"/>
    </w:rPr>
  </w:style>
  <w:style w:type="paragraph" w:customStyle="1" w:styleId="Default">
    <w:name w:val="Default"/>
    <w:rsid w:val="00F16D39"/>
    <w:pPr>
      <w:widowControl/>
      <w:autoSpaceDE w:val="0"/>
      <w:autoSpaceDN w:val="0"/>
      <w:adjustRightInd w:val="0"/>
    </w:pPr>
    <w:rPr>
      <w:rFonts w:ascii="Arial" w:hAnsi="Arial" w:cs="Arial"/>
      <w:color w:val="000000"/>
    </w:rPr>
  </w:style>
  <w:style w:type="character" w:customStyle="1" w:styleId="cf01">
    <w:name w:val="cf01"/>
    <w:basedOn w:val="a0"/>
    <w:rsid w:val="00791BF3"/>
    <w:rPr>
      <w:rFonts w:ascii="Microsoft YaHei UI" w:eastAsia="Microsoft YaHei UI" w:hAnsi="Microsoft YaHei UI" w:hint="eastAsia"/>
      <w:sz w:val="18"/>
      <w:szCs w:val="18"/>
    </w:rPr>
  </w:style>
  <w:style w:type="paragraph" w:styleId="afa">
    <w:name w:val="Normal (Web)"/>
    <w:basedOn w:val="a"/>
    <w:uiPriority w:val="99"/>
    <w:unhideWhenUsed/>
    <w:rsid w:val="00827CCE"/>
    <w:pPr>
      <w:widowControl/>
      <w:autoSpaceDE/>
      <w:autoSpaceDN/>
      <w:spacing w:beforeLines="0" w:before="100" w:beforeAutospacing="1" w:afterLines="0" w:after="100" w:afterAutospacing="1" w:line="240" w:lineRule="auto"/>
      <w:jc w:val="left"/>
    </w:pPr>
    <w:rPr>
      <w:rFonts w:ascii="Times New Roman" w:eastAsia="Times New Roman" w:hAnsi="Times New Roman"/>
    </w:rPr>
  </w:style>
  <w:style w:type="paragraph" w:customStyle="1" w:styleId="Eng">
    <w:name w:val="新闻标题（Eng）"/>
    <w:basedOn w:val="aa"/>
    <w:next w:val="a"/>
    <w:qFormat/>
    <w:rsid w:val="00A67E1C"/>
    <w:pPr>
      <w:keepNext/>
      <w:keepLines/>
      <w:outlineLvl w:val="1"/>
    </w:pPr>
    <w:rPr>
      <w:b/>
      <w:bCs/>
      <w:spacing w:val="4"/>
      <w:sz w:val="21"/>
      <w:szCs w:val="21"/>
    </w:rPr>
  </w:style>
  <w:style w:type="paragraph" w:customStyle="1" w:styleId="Eng0">
    <w:name w:val="新闻正文（Eng）"/>
    <w:basedOn w:val="aa"/>
    <w:qFormat/>
    <w:rsid w:val="00A578DB"/>
    <w:pPr>
      <w:spacing w:before="120" w:after="120"/>
    </w:pPr>
    <w:rPr>
      <w:rFonts w:eastAsia="楷体_GB2312" w:cs="Arial"/>
      <w:sz w:val="21"/>
      <w:szCs w:val="21"/>
    </w:rPr>
  </w:style>
  <w:style w:type="paragraph" w:customStyle="1" w:styleId="ds-markdown-paragraph">
    <w:name w:val="ds-markdown-paragraph"/>
    <w:basedOn w:val="a"/>
    <w:rsid w:val="00073C1E"/>
    <w:pPr>
      <w:widowControl/>
      <w:autoSpaceDE/>
      <w:autoSpaceDN/>
      <w:spacing w:beforeLines="0" w:before="100" w:beforeAutospacing="1" w:afterLines="0" w:after="100" w:afterAutospacing="1" w:line="240" w:lineRule="auto"/>
      <w:jc w:val="left"/>
    </w:pPr>
    <w:rPr>
      <w:rFonts w:ascii="Times New Roman" w:eastAsia="Times New Roman" w:hAnsi="Times New Roman"/>
    </w:rPr>
  </w:style>
  <w:style w:type="paragraph" w:styleId="afb">
    <w:name w:val="Balloon Text"/>
    <w:basedOn w:val="a"/>
    <w:link w:val="afc"/>
    <w:uiPriority w:val="99"/>
    <w:semiHidden/>
    <w:unhideWhenUsed/>
    <w:rsid w:val="009F1DEA"/>
    <w:pPr>
      <w:spacing w:before="0" w:after="0" w:line="240" w:lineRule="auto"/>
    </w:pPr>
    <w:rPr>
      <w:rFonts w:ascii="Segoe UI" w:hAnsi="Segoe UI" w:cs="Segoe UI"/>
      <w:sz w:val="18"/>
      <w:szCs w:val="18"/>
    </w:rPr>
  </w:style>
  <w:style w:type="character" w:customStyle="1" w:styleId="afc">
    <w:name w:val="批注框文本 字符"/>
    <w:basedOn w:val="a0"/>
    <w:link w:val="afb"/>
    <w:uiPriority w:val="99"/>
    <w:semiHidden/>
    <w:rsid w:val="009F1DEA"/>
    <w:rPr>
      <w:rFonts w:ascii="Segoe UI" w:eastAsia="仿宋" w:hAnsi="Segoe UI" w:cs="Segoe UI"/>
      <w:sz w:val="18"/>
      <w:szCs w:val="18"/>
    </w:rPr>
  </w:style>
  <w:style w:type="character" w:customStyle="1" w:styleId="12">
    <w:name w:val="未处理的提及1"/>
    <w:basedOn w:val="a0"/>
    <w:uiPriority w:val="99"/>
    <w:semiHidden/>
    <w:unhideWhenUsed/>
    <w:rsid w:val="006B5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192">
      <w:bodyDiv w:val="1"/>
      <w:marLeft w:val="0"/>
      <w:marRight w:val="0"/>
      <w:marTop w:val="0"/>
      <w:marBottom w:val="0"/>
      <w:divBdr>
        <w:top w:val="none" w:sz="0" w:space="0" w:color="auto"/>
        <w:left w:val="none" w:sz="0" w:space="0" w:color="auto"/>
        <w:bottom w:val="none" w:sz="0" w:space="0" w:color="auto"/>
        <w:right w:val="none" w:sz="0" w:space="0" w:color="auto"/>
      </w:divBdr>
    </w:div>
    <w:div w:id="9455697">
      <w:bodyDiv w:val="1"/>
      <w:marLeft w:val="0"/>
      <w:marRight w:val="0"/>
      <w:marTop w:val="0"/>
      <w:marBottom w:val="0"/>
      <w:divBdr>
        <w:top w:val="none" w:sz="0" w:space="0" w:color="auto"/>
        <w:left w:val="none" w:sz="0" w:space="0" w:color="auto"/>
        <w:bottom w:val="none" w:sz="0" w:space="0" w:color="auto"/>
        <w:right w:val="none" w:sz="0" w:space="0" w:color="auto"/>
      </w:divBdr>
    </w:div>
    <w:div w:id="10109502">
      <w:bodyDiv w:val="1"/>
      <w:marLeft w:val="0"/>
      <w:marRight w:val="0"/>
      <w:marTop w:val="0"/>
      <w:marBottom w:val="0"/>
      <w:divBdr>
        <w:top w:val="none" w:sz="0" w:space="0" w:color="auto"/>
        <w:left w:val="none" w:sz="0" w:space="0" w:color="auto"/>
        <w:bottom w:val="none" w:sz="0" w:space="0" w:color="auto"/>
        <w:right w:val="none" w:sz="0" w:space="0" w:color="auto"/>
      </w:divBdr>
    </w:div>
    <w:div w:id="27729834">
      <w:bodyDiv w:val="1"/>
      <w:marLeft w:val="0"/>
      <w:marRight w:val="0"/>
      <w:marTop w:val="0"/>
      <w:marBottom w:val="0"/>
      <w:divBdr>
        <w:top w:val="none" w:sz="0" w:space="0" w:color="auto"/>
        <w:left w:val="none" w:sz="0" w:space="0" w:color="auto"/>
        <w:bottom w:val="none" w:sz="0" w:space="0" w:color="auto"/>
        <w:right w:val="none" w:sz="0" w:space="0" w:color="auto"/>
      </w:divBdr>
    </w:div>
    <w:div w:id="31733000">
      <w:bodyDiv w:val="1"/>
      <w:marLeft w:val="0"/>
      <w:marRight w:val="0"/>
      <w:marTop w:val="0"/>
      <w:marBottom w:val="0"/>
      <w:divBdr>
        <w:top w:val="none" w:sz="0" w:space="0" w:color="auto"/>
        <w:left w:val="none" w:sz="0" w:space="0" w:color="auto"/>
        <w:bottom w:val="none" w:sz="0" w:space="0" w:color="auto"/>
        <w:right w:val="none" w:sz="0" w:space="0" w:color="auto"/>
      </w:divBdr>
    </w:div>
    <w:div w:id="37629808">
      <w:bodyDiv w:val="1"/>
      <w:marLeft w:val="0"/>
      <w:marRight w:val="0"/>
      <w:marTop w:val="0"/>
      <w:marBottom w:val="0"/>
      <w:divBdr>
        <w:top w:val="none" w:sz="0" w:space="0" w:color="auto"/>
        <w:left w:val="none" w:sz="0" w:space="0" w:color="auto"/>
        <w:bottom w:val="none" w:sz="0" w:space="0" w:color="auto"/>
        <w:right w:val="none" w:sz="0" w:space="0" w:color="auto"/>
      </w:divBdr>
    </w:div>
    <w:div w:id="39131933">
      <w:bodyDiv w:val="1"/>
      <w:marLeft w:val="0"/>
      <w:marRight w:val="0"/>
      <w:marTop w:val="0"/>
      <w:marBottom w:val="0"/>
      <w:divBdr>
        <w:top w:val="none" w:sz="0" w:space="0" w:color="auto"/>
        <w:left w:val="none" w:sz="0" w:space="0" w:color="auto"/>
        <w:bottom w:val="none" w:sz="0" w:space="0" w:color="auto"/>
        <w:right w:val="none" w:sz="0" w:space="0" w:color="auto"/>
      </w:divBdr>
    </w:div>
    <w:div w:id="46073197">
      <w:bodyDiv w:val="1"/>
      <w:marLeft w:val="0"/>
      <w:marRight w:val="0"/>
      <w:marTop w:val="0"/>
      <w:marBottom w:val="0"/>
      <w:divBdr>
        <w:top w:val="none" w:sz="0" w:space="0" w:color="auto"/>
        <w:left w:val="none" w:sz="0" w:space="0" w:color="auto"/>
        <w:bottom w:val="none" w:sz="0" w:space="0" w:color="auto"/>
        <w:right w:val="none" w:sz="0" w:space="0" w:color="auto"/>
      </w:divBdr>
    </w:div>
    <w:div w:id="47147578">
      <w:bodyDiv w:val="1"/>
      <w:marLeft w:val="0"/>
      <w:marRight w:val="0"/>
      <w:marTop w:val="0"/>
      <w:marBottom w:val="0"/>
      <w:divBdr>
        <w:top w:val="none" w:sz="0" w:space="0" w:color="auto"/>
        <w:left w:val="none" w:sz="0" w:space="0" w:color="auto"/>
        <w:bottom w:val="none" w:sz="0" w:space="0" w:color="auto"/>
        <w:right w:val="none" w:sz="0" w:space="0" w:color="auto"/>
      </w:divBdr>
    </w:div>
    <w:div w:id="56245088">
      <w:bodyDiv w:val="1"/>
      <w:marLeft w:val="0"/>
      <w:marRight w:val="0"/>
      <w:marTop w:val="0"/>
      <w:marBottom w:val="0"/>
      <w:divBdr>
        <w:top w:val="none" w:sz="0" w:space="0" w:color="auto"/>
        <w:left w:val="none" w:sz="0" w:space="0" w:color="auto"/>
        <w:bottom w:val="none" w:sz="0" w:space="0" w:color="auto"/>
        <w:right w:val="none" w:sz="0" w:space="0" w:color="auto"/>
      </w:divBdr>
    </w:div>
    <w:div w:id="60100395">
      <w:bodyDiv w:val="1"/>
      <w:marLeft w:val="0"/>
      <w:marRight w:val="0"/>
      <w:marTop w:val="0"/>
      <w:marBottom w:val="0"/>
      <w:divBdr>
        <w:top w:val="none" w:sz="0" w:space="0" w:color="auto"/>
        <w:left w:val="none" w:sz="0" w:space="0" w:color="auto"/>
        <w:bottom w:val="none" w:sz="0" w:space="0" w:color="auto"/>
        <w:right w:val="none" w:sz="0" w:space="0" w:color="auto"/>
      </w:divBdr>
    </w:div>
    <w:div w:id="75176362">
      <w:bodyDiv w:val="1"/>
      <w:marLeft w:val="0"/>
      <w:marRight w:val="0"/>
      <w:marTop w:val="0"/>
      <w:marBottom w:val="0"/>
      <w:divBdr>
        <w:top w:val="none" w:sz="0" w:space="0" w:color="auto"/>
        <w:left w:val="none" w:sz="0" w:space="0" w:color="auto"/>
        <w:bottom w:val="none" w:sz="0" w:space="0" w:color="auto"/>
        <w:right w:val="none" w:sz="0" w:space="0" w:color="auto"/>
      </w:divBdr>
    </w:div>
    <w:div w:id="76945931">
      <w:bodyDiv w:val="1"/>
      <w:marLeft w:val="0"/>
      <w:marRight w:val="0"/>
      <w:marTop w:val="0"/>
      <w:marBottom w:val="0"/>
      <w:divBdr>
        <w:top w:val="none" w:sz="0" w:space="0" w:color="auto"/>
        <w:left w:val="none" w:sz="0" w:space="0" w:color="auto"/>
        <w:bottom w:val="none" w:sz="0" w:space="0" w:color="auto"/>
        <w:right w:val="none" w:sz="0" w:space="0" w:color="auto"/>
      </w:divBdr>
    </w:div>
    <w:div w:id="89400057">
      <w:bodyDiv w:val="1"/>
      <w:marLeft w:val="0"/>
      <w:marRight w:val="0"/>
      <w:marTop w:val="0"/>
      <w:marBottom w:val="0"/>
      <w:divBdr>
        <w:top w:val="none" w:sz="0" w:space="0" w:color="auto"/>
        <w:left w:val="none" w:sz="0" w:space="0" w:color="auto"/>
        <w:bottom w:val="none" w:sz="0" w:space="0" w:color="auto"/>
        <w:right w:val="none" w:sz="0" w:space="0" w:color="auto"/>
      </w:divBdr>
    </w:div>
    <w:div w:id="100145434">
      <w:bodyDiv w:val="1"/>
      <w:marLeft w:val="0"/>
      <w:marRight w:val="0"/>
      <w:marTop w:val="0"/>
      <w:marBottom w:val="0"/>
      <w:divBdr>
        <w:top w:val="none" w:sz="0" w:space="0" w:color="auto"/>
        <w:left w:val="none" w:sz="0" w:space="0" w:color="auto"/>
        <w:bottom w:val="none" w:sz="0" w:space="0" w:color="auto"/>
        <w:right w:val="none" w:sz="0" w:space="0" w:color="auto"/>
      </w:divBdr>
    </w:div>
    <w:div w:id="105733311">
      <w:bodyDiv w:val="1"/>
      <w:marLeft w:val="0"/>
      <w:marRight w:val="0"/>
      <w:marTop w:val="0"/>
      <w:marBottom w:val="0"/>
      <w:divBdr>
        <w:top w:val="none" w:sz="0" w:space="0" w:color="auto"/>
        <w:left w:val="none" w:sz="0" w:space="0" w:color="auto"/>
        <w:bottom w:val="none" w:sz="0" w:space="0" w:color="auto"/>
        <w:right w:val="none" w:sz="0" w:space="0" w:color="auto"/>
      </w:divBdr>
    </w:div>
    <w:div w:id="109471600">
      <w:bodyDiv w:val="1"/>
      <w:marLeft w:val="0"/>
      <w:marRight w:val="0"/>
      <w:marTop w:val="0"/>
      <w:marBottom w:val="0"/>
      <w:divBdr>
        <w:top w:val="none" w:sz="0" w:space="0" w:color="auto"/>
        <w:left w:val="none" w:sz="0" w:space="0" w:color="auto"/>
        <w:bottom w:val="none" w:sz="0" w:space="0" w:color="auto"/>
        <w:right w:val="none" w:sz="0" w:space="0" w:color="auto"/>
      </w:divBdr>
    </w:div>
    <w:div w:id="111439257">
      <w:bodyDiv w:val="1"/>
      <w:marLeft w:val="0"/>
      <w:marRight w:val="0"/>
      <w:marTop w:val="0"/>
      <w:marBottom w:val="0"/>
      <w:divBdr>
        <w:top w:val="none" w:sz="0" w:space="0" w:color="auto"/>
        <w:left w:val="none" w:sz="0" w:space="0" w:color="auto"/>
        <w:bottom w:val="none" w:sz="0" w:space="0" w:color="auto"/>
        <w:right w:val="none" w:sz="0" w:space="0" w:color="auto"/>
      </w:divBdr>
    </w:div>
    <w:div w:id="112989455">
      <w:bodyDiv w:val="1"/>
      <w:marLeft w:val="0"/>
      <w:marRight w:val="0"/>
      <w:marTop w:val="0"/>
      <w:marBottom w:val="0"/>
      <w:divBdr>
        <w:top w:val="none" w:sz="0" w:space="0" w:color="auto"/>
        <w:left w:val="none" w:sz="0" w:space="0" w:color="auto"/>
        <w:bottom w:val="none" w:sz="0" w:space="0" w:color="auto"/>
        <w:right w:val="none" w:sz="0" w:space="0" w:color="auto"/>
      </w:divBdr>
    </w:div>
    <w:div w:id="123238855">
      <w:bodyDiv w:val="1"/>
      <w:marLeft w:val="0"/>
      <w:marRight w:val="0"/>
      <w:marTop w:val="0"/>
      <w:marBottom w:val="0"/>
      <w:divBdr>
        <w:top w:val="none" w:sz="0" w:space="0" w:color="auto"/>
        <w:left w:val="none" w:sz="0" w:space="0" w:color="auto"/>
        <w:bottom w:val="none" w:sz="0" w:space="0" w:color="auto"/>
        <w:right w:val="none" w:sz="0" w:space="0" w:color="auto"/>
      </w:divBdr>
    </w:div>
    <w:div w:id="133066256">
      <w:bodyDiv w:val="1"/>
      <w:marLeft w:val="0"/>
      <w:marRight w:val="0"/>
      <w:marTop w:val="0"/>
      <w:marBottom w:val="0"/>
      <w:divBdr>
        <w:top w:val="none" w:sz="0" w:space="0" w:color="auto"/>
        <w:left w:val="none" w:sz="0" w:space="0" w:color="auto"/>
        <w:bottom w:val="none" w:sz="0" w:space="0" w:color="auto"/>
        <w:right w:val="none" w:sz="0" w:space="0" w:color="auto"/>
      </w:divBdr>
    </w:div>
    <w:div w:id="134688633">
      <w:bodyDiv w:val="1"/>
      <w:marLeft w:val="0"/>
      <w:marRight w:val="0"/>
      <w:marTop w:val="0"/>
      <w:marBottom w:val="0"/>
      <w:divBdr>
        <w:top w:val="none" w:sz="0" w:space="0" w:color="auto"/>
        <w:left w:val="none" w:sz="0" w:space="0" w:color="auto"/>
        <w:bottom w:val="none" w:sz="0" w:space="0" w:color="auto"/>
        <w:right w:val="none" w:sz="0" w:space="0" w:color="auto"/>
      </w:divBdr>
    </w:div>
    <w:div w:id="135922156">
      <w:bodyDiv w:val="1"/>
      <w:marLeft w:val="0"/>
      <w:marRight w:val="0"/>
      <w:marTop w:val="0"/>
      <w:marBottom w:val="0"/>
      <w:divBdr>
        <w:top w:val="none" w:sz="0" w:space="0" w:color="auto"/>
        <w:left w:val="none" w:sz="0" w:space="0" w:color="auto"/>
        <w:bottom w:val="none" w:sz="0" w:space="0" w:color="auto"/>
        <w:right w:val="none" w:sz="0" w:space="0" w:color="auto"/>
      </w:divBdr>
    </w:div>
    <w:div w:id="161433889">
      <w:bodyDiv w:val="1"/>
      <w:marLeft w:val="0"/>
      <w:marRight w:val="0"/>
      <w:marTop w:val="0"/>
      <w:marBottom w:val="0"/>
      <w:divBdr>
        <w:top w:val="none" w:sz="0" w:space="0" w:color="auto"/>
        <w:left w:val="none" w:sz="0" w:space="0" w:color="auto"/>
        <w:bottom w:val="none" w:sz="0" w:space="0" w:color="auto"/>
        <w:right w:val="none" w:sz="0" w:space="0" w:color="auto"/>
      </w:divBdr>
    </w:div>
    <w:div w:id="161626324">
      <w:bodyDiv w:val="1"/>
      <w:marLeft w:val="0"/>
      <w:marRight w:val="0"/>
      <w:marTop w:val="0"/>
      <w:marBottom w:val="0"/>
      <w:divBdr>
        <w:top w:val="none" w:sz="0" w:space="0" w:color="auto"/>
        <w:left w:val="none" w:sz="0" w:space="0" w:color="auto"/>
        <w:bottom w:val="none" w:sz="0" w:space="0" w:color="auto"/>
        <w:right w:val="none" w:sz="0" w:space="0" w:color="auto"/>
      </w:divBdr>
    </w:div>
    <w:div w:id="161747456">
      <w:bodyDiv w:val="1"/>
      <w:marLeft w:val="0"/>
      <w:marRight w:val="0"/>
      <w:marTop w:val="0"/>
      <w:marBottom w:val="0"/>
      <w:divBdr>
        <w:top w:val="none" w:sz="0" w:space="0" w:color="auto"/>
        <w:left w:val="none" w:sz="0" w:space="0" w:color="auto"/>
        <w:bottom w:val="none" w:sz="0" w:space="0" w:color="auto"/>
        <w:right w:val="none" w:sz="0" w:space="0" w:color="auto"/>
      </w:divBdr>
    </w:div>
    <w:div w:id="162479547">
      <w:bodyDiv w:val="1"/>
      <w:marLeft w:val="0"/>
      <w:marRight w:val="0"/>
      <w:marTop w:val="0"/>
      <w:marBottom w:val="0"/>
      <w:divBdr>
        <w:top w:val="none" w:sz="0" w:space="0" w:color="auto"/>
        <w:left w:val="none" w:sz="0" w:space="0" w:color="auto"/>
        <w:bottom w:val="none" w:sz="0" w:space="0" w:color="auto"/>
        <w:right w:val="none" w:sz="0" w:space="0" w:color="auto"/>
      </w:divBdr>
    </w:div>
    <w:div w:id="163329253">
      <w:bodyDiv w:val="1"/>
      <w:marLeft w:val="0"/>
      <w:marRight w:val="0"/>
      <w:marTop w:val="0"/>
      <w:marBottom w:val="0"/>
      <w:divBdr>
        <w:top w:val="none" w:sz="0" w:space="0" w:color="auto"/>
        <w:left w:val="none" w:sz="0" w:space="0" w:color="auto"/>
        <w:bottom w:val="none" w:sz="0" w:space="0" w:color="auto"/>
        <w:right w:val="none" w:sz="0" w:space="0" w:color="auto"/>
      </w:divBdr>
    </w:div>
    <w:div w:id="185797472">
      <w:bodyDiv w:val="1"/>
      <w:marLeft w:val="0"/>
      <w:marRight w:val="0"/>
      <w:marTop w:val="0"/>
      <w:marBottom w:val="0"/>
      <w:divBdr>
        <w:top w:val="none" w:sz="0" w:space="0" w:color="auto"/>
        <w:left w:val="none" w:sz="0" w:space="0" w:color="auto"/>
        <w:bottom w:val="none" w:sz="0" w:space="0" w:color="auto"/>
        <w:right w:val="none" w:sz="0" w:space="0" w:color="auto"/>
      </w:divBdr>
    </w:div>
    <w:div w:id="188572935">
      <w:bodyDiv w:val="1"/>
      <w:marLeft w:val="0"/>
      <w:marRight w:val="0"/>
      <w:marTop w:val="0"/>
      <w:marBottom w:val="0"/>
      <w:divBdr>
        <w:top w:val="none" w:sz="0" w:space="0" w:color="auto"/>
        <w:left w:val="none" w:sz="0" w:space="0" w:color="auto"/>
        <w:bottom w:val="none" w:sz="0" w:space="0" w:color="auto"/>
        <w:right w:val="none" w:sz="0" w:space="0" w:color="auto"/>
      </w:divBdr>
    </w:div>
    <w:div w:id="193545003">
      <w:bodyDiv w:val="1"/>
      <w:marLeft w:val="0"/>
      <w:marRight w:val="0"/>
      <w:marTop w:val="0"/>
      <w:marBottom w:val="0"/>
      <w:divBdr>
        <w:top w:val="none" w:sz="0" w:space="0" w:color="auto"/>
        <w:left w:val="none" w:sz="0" w:space="0" w:color="auto"/>
        <w:bottom w:val="none" w:sz="0" w:space="0" w:color="auto"/>
        <w:right w:val="none" w:sz="0" w:space="0" w:color="auto"/>
      </w:divBdr>
    </w:div>
    <w:div w:id="194390155">
      <w:bodyDiv w:val="1"/>
      <w:marLeft w:val="0"/>
      <w:marRight w:val="0"/>
      <w:marTop w:val="0"/>
      <w:marBottom w:val="0"/>
      <w:divBdr>
        <w:top w:val="none" w:sz="0" w:space="0" w:color="auto"/>
        <w:left w:val="none" w:sz="0" w:space="0" w:color="auto"/>
        <w:bottom w:val="none" w:sz="0" w:space="0" w:color="auto"/>
        <w:right w:val="none" w:sz="0" w:space="0" w:color="auto"/>
      </w:divBdr>
    </w:div>
    <w:div w:id="204568623">
      <w:bodyDiv w:val="1"/>
      <w:marLeft w:val="0"/>
      <w:marRight w:val="0"/>
      <w:marTop w:val="0"/>
      <w:marBottom w:val="0"/>
      <w:divBdr>
        <w:top w:val="none" w:sz="0" w:space="0" w:color="auto"/>
        <w:left w:val="none" w:sz="0" w:space="0" w:color="auto"/>
        <w:bottom w:val="none" w:sz="0" w:space="0" w:color="auto"/>
        <w:right w:val="none" w:sz="0" w:space="0" w:color="auto"/>
      </w:divBdr>
    </w:div>
    <w:div w:id="211969523">
      <w:bodyDiv w:val="1"/>
      <w:marLeft w:val="0"/>
      <w:marRight w:val="0"/>
      <w:marTop w:val="0"/>
      <w:marBottom w:val="0"/>
      <w:divBdr>
        <w:top w:val="none" w:sz="0" w:space="0" w:color="auto"/>
        <w:left w:val="none" w:sz="0" w:space="0" w:color="auto"/>
        <w:bottom w:val="none" w:sz="0" w:space="0" w:color="auto"/>
        <w:right w:val="none" w:sz="0" w:space="0" w:color="auto"/>
      </w:divBdr>
    </w:div>
    <w:div w:id="214314996">
      <w:bodyDiv w:val="1"/>
      <w:marLeft w:val="0"/>
      <w:marRight w:val="0"/>
      <w:marTop w:val="0"/>
      <w:marBottom w:val="0"/>
      <w:divBdr>
        <w:top w:val="none" w:sz="0" w:space="0" w:color="auto"/>
        <w:left w:val="none" w:sz="0" w:space="0" w:color="auto"/>
        <w:bottom w:val="none" w:sz="0" w:space="0" w:color="auto"/>
        <w:right w:val="none" w:sz="0" w:space="0" w:color="auto"/>
      </w:divBdr>
    </w:div>
    <w:div w:id="218588663">
      <w:bodyDiv w:val="1"/>
      <w:marLeft w:val="0"/>
      <w:marRight w:val="0"/>
      <w:marTop w:val="0"/>
      <w:marBottom w:val="0"/>
      <w:divBdr>
        <w:top w:val="none" w:sz="0" w:space="0" w:color="auto"/>
        <w:left w:val="none" w:sz="0" w:space="0" w:color="auto"/>
        <w:bottom w:val="none" w:sz="0" w:space="0" w:color="auto"/>
        <w:right w:val="none" w:sz="0" w:space="0" w:color="auto"/>
      </w:divBdr>
    </w:div>
    <w:div w:id="234897672">
      <w:bodyDiv w:val="1"/>
      <w:marLeft w:val="0"/>
      <w:marRight w:val="0"/>
      <w:marTop w:val="0"/>
      <w:marBottom w:val="0"/>
      <w:divBdr>
        <w:top w:val="none" w:sz="0" w:space="0" w:color="auto"/>
        <w:left w:val="none" w:sz="0" w:space="0" w:color="auto"/>
        <w:bottom w:val="none" w:sz="0" w:space="0" w:color="auto"/>
        <w:right w:val="none" w:sz="0" w:space="0" w:color="auto"/>
      </w:divBdr>
    </w:div>
    <w:div w:id="236403435">
      <w:bodyDiv w:val="1"/>
      <w:marLeft w:val="0"/>
      <w:marRight w:val="0"/>
      <w:marTop w:val="0"/>
      <w:marBottom w:val="0"/>
      <w:divBdr>
        <w:top w:val="none" w:sz="0" w:space="0" w:color="auto"/>
        <w:left w:val="none" w:sz="0" w:space="0" w:color="auto"/>
        <w:bottom w:val="none" w:sz="0" w:space="0" w:color="auto"/>
        <w:right w:val="none" w:sz="0" w:space="0" w:color="auto"/>
      </w:divBdr>
    </w:div>
    <w:div w:id="263655107">
      <w:bodyDiv w:val="1"/>
      <w:marLeft w:val="0"/>
      <w:marRight w:val="0"/>
      <w:marTop w:val="0"/>
      <w:marBottom w:val="0"/>
      <w:divBdr>
        <w:top w:val="none" w:sz="0" w:space="0" w:color="auto"/>
        <w:left w:val="none" w:sz="0" w:space="0" w:color="auto"/>
        <w:bottom w:val="none" w:sz="0" w:space="0" w:color="auto"/>
        <w:right w:val="none" w:sz="0" w:space="0" w:color="auto"/>
      </w:divBdr>
    </w:div>
    <w:div w:id="264001567">
      <w:bodyDiv w:val="1"/>
      <w:marLeft w:val="0"/>
      <w:marRight w:val="0"/>
      <w:marTop w:val="0"/>
      <w:marBottom w:val="0"/>
      <w:divBdr>
        <w:top w:val="none" w:sz="0" w:space="0" w:color="auto"/>
        <w:left w:val="none" w:sz="0" w:space="0" w:color="auto"/>
        <w:bottom w:val="none" w:sz="0" w:space="0" w:color="auto"/>
        <w:right w:val="none" w:sz="0" w:space="0" w:color="auto"/>
      </w:divBdr>
    </w:div>
    <w:div w:id="266237932">
      <w:bodyDiv w:val="1"/>
      <w:marLeft w:val="0"/>
      <w:marRight w:val="0"/>
      <w:marTop w:val="0"/>
      <w:marBottom w:val="0"/>
      <w:divBdr>
        <w:top w:val="none" w:sz="0" w:space="0" w:color="auto"/>
        <w:left w:val="none" w:sz="0" w:space="0" w:color="auto"/>
        <w:bottom w:val="none" w:sz="0" w:space="0" w:color="auto"/>
        <w:right w:val="none" w:sz="0" w:space="0" w:color="auto"/>
      </w:divBdr>
    </w:div>
    <w:div w:id="275140864">
      <w:bodyDiv w:val="1"/>
      <w:marLeft w:val="0"/>
      <w:marRight w:val="0"/>
      <w:marTop w:val="0"/>
      <w:marBottom w:val="0"/>
      <w:divBdr>
        <w:top w:val="none" w:sz="0" w:space="0" w:color="auto"/>
        <w:left w:val="none" w:sz="0" w:space="0" w:color="auto"/>
        <w:bottom w:val="none" w:sz="0" w:space="0" w:color="auto"/>
        <w:right w:val="none" w:sz="0" w:space="0" w:color="auto"/>
      </w:divBdr>
    </w:div>
    <w:div w:id="283076866">
      <w:bodyDiv w:val="1"/>
      <w:marLeft w:val="0"/>
      <w:marRight w:val="0"/>
      <w:marTop w:val="0"/>
      <w:marBottom w:val="0"/>
      <w:divBdr>
        <w:top w:val="none" w:sz="0" w:space="0" w:color="auto"/>
        <w:left w:val="none" w:sz="0" w:space="0" w:color="auto"/>
        <w:bottom w:val="none" w:sz="0" w:space="0" w:color="auto"/>
        <w:right w:val="none" w:sz="0" w:space="0" w:color="auto"/>
      </w:divBdr>
    </w:div>
    <w:div w:id="283923344">
      <w:bodyDiv w:val="1"/>
      <w:marLeft w:val="0"/>
      <w:marRight w:val="0"/>
      <w:marTop w:val="0"/>
      <w:marBottom w:val="0"/>
      <w:divBdr>
        <w:top w:val="none" w:sz="0" w:space="0" w:color="auto"/>
        <w:left w:val="none" w:sz="0" w:space="0" w:color="auto"/>
        <w:bottom w:val="none" w:sz="0" w:space="0" w:color="auto"/>
        <w:right w:val="none" w:sz="0" w:space="0" w:color="auto"/>
      </w:divBdr>
    </w:div>
    <w:div w:id="287319380">
      <w:bodyDiv w:val="1"/>
      <w:marLeft w:val="0"/>
      <w:marRight w:val="0"/>
      <w:marTop w:val="0"/>
      <w:marBottom w:val="0"/>
      <w:divBdr>
        <w:top w:val="none" w:sz="0" w:space="0" w:color="auto"/>
        <w:left w:val="none" w:sz="0" w:space="0" w:color="auto"/>
        <w:bottom w:val="none" w:sz="0" w:space="0" w:color="auto"/>
        <w:right w:val="none" w:sz="0" w:space="0" w:color="auto"/>
      </w:divBdr>
    </w:div>
    <w:div w:id="288708341">
      <w:bodyDiv w:val="1"/>
      <w:marLeft w:val="0"/>
      <w:marRight w:val="0"/>
      <w:marTop w:val="0"/>
      <w:marBottom w:val="0"/>
      <w:divBdr>
        <w:top w:val="none" w:sz="0" w:space="0" w:color="auto"/>
        <w:left w:val="none" w:sz="0" w:space="0" w:color="auto"/>
        <w:bottom w:val="none" w:sz="0" w:space="0" w:color="auto"/>
        <w:right w:val="none" w:sz="0" w:space="0" w:color="auto"/>
      </w:divBdr>
    </w:div>
    <w:div w:id="295985591">
      <w:bodyDiv w:val="1"/>
      <w:marLeft w:val="0"/>
      <w:marRight w:val="0"/>
      <w:marTop w:val="0"/>
      <w:marBottom w:val="0"/>
      <w:divBdr>
        <w:top w:val="none" w:sz="0" w:space="0" w:color="auto"/>
        <w:left w:val="none" w:sz="0" w:space="0" w:color="auto"/>
        <w:bottom w:val="none" w:sz="0" w:space="0" w:color="auto"/>
        <w:right w:val="none" w:sz="0" w:space="0" w:color="auto"/>
      </w:divBdr>
    </w:div>
    <w:div w:id="299118899">
      <w:bodyDiv w:val="1"/>
      <w:marLeft w:val="0"/>
      <w:marRight w:val="0"/>
      <w:marTop w:val="0"/>
      <w:marBottom w:val="0"/>
      <w:divBdr>
        <w:top w:val="none" w:sz="0" w:space="0" w:color="auto"/>
        <w:left w:val="none" w:sz="0" w:space="0" w:color="auto"/>
        <w:bottom w:val="none" w:sz="0" w:space="0" w:color="auto"/>
        <w:right w:val="none" w:sz="0" w:space="0" w:color="auto"/>
      </w:divBdr>
      <w:divsChild>
        <w:div w:id="212205939">
          <w:marLeft w:val="0"/>
          <w:marRight w:val="0"/>
          <w:marTop w:val="0"/>
          <w:marBottom w:val="240"/>
          <w:divBdr>
            <w:top w:val="none" w:sz="0" w:space="0" w:color="auto"/>
            <w:left w:val="none" w:sz="0" w:space="0" w:color="auto"/>
            <w:bottom w:val="none" w:sz="0" w:space="0" w:color="auto"/>
            <w:right w:val="none" w:sz="0" w:space="0" w:color="auto"/>
          </w:divBdr>
        </w:div>
      </w:divsChild>
    </w:div>
    <w:div w:id="304744150">
      <w:bodyDiv w:val="1"/>
      <w:marLeft w:val="0"/>
      <w:marRight w:val="0"/>
      <w:marTop w:val="0"/>
      <w:marBottom w:val="0"/>
      <w:divBdr>
        <w:top w:val="none" w:sz="0" w:space="0" w:color="auto"/>
        <w:left w:val="none" w:sz="0" w:space="0" w:color="auto"/>
        <w:bottom w:val="none" w:sz="0" w:space="0" w:color="auto"/>
        <w:right w:val="none" w:sz="0" w:space="0" w:color="auto"/>
      </w:divBdr>
      <w:divsChild>
        <w:div w:id="180777756">
          <w:marLeft w:val="0"/>
          <w:marRight w:val="0"/>
          <w:marTop w:val="0"/>
          <w:marBottom w:val="240"/>
          <w:divBdr>
            <w:top w:val="none" w:sz="0" w:space="0" w:color="auto"/>
            <w:left w:val="none" w:sz="0" w:space="0" w:color="auto"/>
            <w:bottom w:val="none" w:sz="0" w:space="0" w:color="auto"/>
            <w:right w:val="none" w:sz="0" w:space="0" w:color="auto"/>
          </w:divBdr>
          <w:divsChild>
            <w:div w:id="377095629">
              <w:marLeft w:val="0"/>
              <w:marRight w:val="0"/>
              <w:marTop w:val="0"/>
              <w:marBottom w:val="0"/>
              <w:divBdr>
                <w:top w:val="none" w:sz="0" w:space="0" w:color="auto"/>
                <w:left w:val="none" w:sz="0" w:space="0" w:color="auto"/>
                <w:bottom w:val="none" w:sz="0" w:space="0" w:color="auto"/>
                <w:right w:val="none" w:sz="0" w:space="0" w:color="auto"/>
              </w:divBdr>
              <w:divsChild>
                <w:div w:id="10182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3381">
          <w:marLeft w:val="0"/>
          <w:marRight w:val="0"/>
          <w:marTop w:val="0"/>
          <w:marBottom w:val="0"/>
          <w:divBdr>
            <w:top w:val="none" w:sz="0" w:space="0" w:color="auto"/>
            <w:left w:val="none" w:sz="0" w:space="0" w:color="auto"/>
            <w:bottom w:val="none" w:sz="0" w:space="0" w:color="auto"/>
            <w:right w:val="none" w:sz="0" w:space="0" w:color="auto"/>
          </w:divBdr>
          <w:divsChild>
            <w:div w:id="593393932">
              <w:marLeft w:val="0"/>
              <w:marRight w:val="0"/>
              <w:marTop w:val="0"/>
              <w:marBottom w:val="0"/>
              <w:divBdr>
                <w:top w:val="none" w:sz="0" w:space="0" w:color="auto"/>
                <w:left w:val="none" w:sz="0" w:space="0" w:color="auto"/>
                <w:bottom w:val="none" w:sz="0" w:space="0" w:color="auto"/>
                <w:right w:val="none" w:sz="0" w:space="0" w:color="auto"/>
              </w:divBdr>
              <w:divsChild>
                <w:div w:id="515852572">
                  <w:marLeft w:val="0"/>
                  <w:marRight w:val="0"/>
                  <w:marTop w:val="0"/>
                  <w:marBottom w:val="150"/>
                  <w:divBdr>
                    <w:top w:val="none" w:sz="0" w:space="0" w:color="auto"/>
                    <w:left w:val="none" w:sz="0" w:space="0" w:color="auto"/>
                    <w:bottom w:val="none" w:sz="0" w:space="0" w:color="auto"/>
                    <w:right w:val="none" w:sz="0" w:space="0" w:color="auto"/>
                  </w:divBdr>
                  <w:divsChild>
                    <w:div w:id="1575312507">
                      <w:marLeft w:val="0"/>
                      <w:marRight w:val="0"/>
                      <w:marTop w:val="0"/>
                      <w:marBottom w:val="30"/>
                      <w:divBdr>
                        <w:top w:val="none" w:sz="0" w:space="0" w:color="auto"/>
                        <w:left w:val="none" w:sz="0" w:space="0" w:color="auto"/>
                        <w:bottom w:val="none" w:sz="0" w:space="0" w:color="auto"/>
                        <w:right w:val="none" w:sz="0" w:space="0" w:color="auto"/>
                      </w:divBdr>
                      <w:divsChild>
                        <w:div w:id="447550574">
                          <w:marLeft w:val="0"/>
                          <w:marRight w:val="0"/>
                          <w:marTop w:val="0"/>
                          <w:marBottom w:val="0"/>
                          <w:divBdr>
                            <w:top w:val="none" w:sz="0" w:space="0" w:color="auto"/>
                            <w:left w:val="none" w:sz="0" w:space="0" w:color="auto"/>
                            <w:bottom w:val="none" w:sz="0" w:space="0" w:color="auto"/>
                            <w:right w:val="none" w:sz="0" w:space="0" w:color="auto"/>
                          </w:divBdr>
                        </w:div>
                      </w:divsChild>
                    </w:div>
                    <w:div w:id="637338812">
                      <w:marLeft w:val="0"/>
                      <w:marRight w:val="0"/>
                      <w:marTop w:val="0"/>
                      <w:marBottom w:val="0"/>
                      <w:divBdr>
                        <w:top w:val="none" w:sz="0" w:space="0" w:color="auto"/>
                        <w:left w:val="none" w:sz="0" w:space="0" w:color="auto"/>
                        <w:bottom w:val="none" w:sz="0" w:space="0" w:color="auto"/>
                        <w:right w:val="none" w:sz="0" w:space="0" w:color="auto"/>
                      </w:divBdr>
                      <w:divsChild>
                        <w:div w:id="1348486236">
                          <w:marLeft w:val="0"/>
                          <w:marRight w:val="0"/>
                          <w:marTop w:val="0"/>
                          <w:marBottom w:val="0"/>
                          <w:divBdr>
                            <w:top w:val="none" w:sz="0" w:space="0" w:color="auto"/>
                            <w:left w:val="none" w:sz="0" w:space="0" w:color="auto"/>
                            <w:bottom w:val="none" w:sz="0" w:space="0" w:color="auto"/>
                            <w:right w:val="none" w:sz="0" w:space="0" w:color="auto"/>
                          </w:divBdr>
                          <w:divsChild>
                            <w:div w:id="2096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531">
          <w:marLeft w:val="0"/>
          <w:marRight w:val="0"/>
          <w:marTop w:val="0"/>
          <w:marBottom w:val="240"/>
          <w:divBdr>
            <w:top w:val="none" w:sz="0" w:space="0" w:color="auto"/>
            <w:left w:val="none" w:sz="0" w:space="0" w:color="auto"/>
            <w:bottom w:val="none" w:sz="0" w:space="0" w:color="auto"/>
            <w:right w:val="none" w:sz="0" w:space="0" w:color="auto"/>
          </w:divBdr>
          <w:divsChild>
            <w:div w:id="1943688340">
              <w:marLeft w:val="0"/>
              <w:marRight w:val="0"/>
              <w:marTop w:val="0"/>
              <w:marBottom w:val="0"/>
              <w:divBdr>
                <w:top w:val="none" w:sz="0" w:space="0" w:color="auto"/>
                <w:left w:val="none" w:sz="0" w:space="0" w:color="auto"/>
                <w:bottom w:val="none" w:sz="0" w:space="0" w:color="auto"/>
                <w:right w:val="none" w:sz="0" w:space="0" w:color="auto"/>
              </w:divBdr>
              <w:divsChild>
                <w:div w:id="8301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3329">
          <w:marLeft w:val="0"/>
          <w:marRight w:val="0"/>
          <w:marTop w:val="0"/>
          <w:marBottom w:val="0"/>
          <w:divBdr>
            <w:top w:val="none" w:sz="0" w:space="0" w:color="auto"/>
            <w:left w:val="none" w:sz="0" w:space="0" w:color="auto"/>
            <w:bottom w:val="none" w:sz="0" w:space="0" w:color="auto"/>
            <w:right w:val="none" w:sz="0" w:space="0" w:color="auto"/>
          </w:divBdr>
          <w:divsChild>
            <w:div w:id="1791317505">
              <w:marLeft w:val="0"/>
              <w:marRight w:val="0"/>
              <w:marTop w:val="0"/>
              <w:marBottom w:val="0"/>
              <w:divBdr>
                <w:top w:val="none" w:sz="0" w:space="0" w:color="auto"/>
                <w:left w:val="none" w:sz="0" w:space="0" w:color="auto"/>
                <w:bottom w:val="none" w:sz="0" w:space="0" w:color="auto"/>
                <w:right w:val="none" w:sz="0" w:space="0" w:color="auto"/>
              </w:divBdr>
              <w:divsChild>
                <w:div w:id="1661077348">
                  <w:marLeft w:val="0"/>
                  <w:marRight w:val="0"/>
                  <w:marTop w:val="0"/>
                  <w:marBottom w:val="150"/>
                  <w:divBdr>
                    <w:top w:val="none" w:sz="0" w:space="0" w:color="auto"/>
                    <w:left w:val="none" w:sz="0" w:space="0" w:color="auto"/>
                    <w:bottom w:val="none" w:sz="0" w:space="0" w:color="auto"/>
                    <w:right w:val="none" w:sz="0" w:space="0" w:color="auto"/>
                  </w:divBdr>
                  <w:divsChild>
                    <w:div w:id="385956670">
                      <w:marLeft w:val="0"/>
                      <w:marRight w:val="0"/>
                      <w:marTop w:val="0"/>
                      <w:marBottom w:val="30"/>
                      <w:divBdr>
                        <w:top w:val="none" w:sz="0" w:space="0" w:color="auto"/>
                        <w:left w:val="none" w:sz="0" w:space="0" w:color="auto"/>
                        <w:bottom w:val="none" w:sz="0" w:space="0" w:color="auto"/>
                        <w:right w:val="none" w:sz="0" w:space="0" w:color="auto"/>
                      </w:divBdr>
                      <w:divsChild>
                        <w:div w:id="1811626899">
                          <w:marLeft w:val="0"/>
                          <w:marRight w:val="0"/>
                          <w:marTop w:val="0"/>
                          <w:marBottom w:val="0"/>
                          <w:divBdr>
                            <w:top w:val="none" w:sz="0" w:space="0" w:color="auto"/>
                            <w:left w:val="none" w:sz="0" w:space="0" w:color="auto"/>
                            <w:bottom w:val="none" w:sz="0" w:space="0" w:color="auto"/>
                            <w:right w:val="none" w:sz="0" w:space="0" w:color="auto"/>
                          </w:divBdr>
                        </w:div>
                      </w:divsChild>
                    </w:div>
                    <w:div w:id="817502426">
                      <w:marLeft w:val="0"/>
                      <w:marRight w:val="0"/>
                      <w:marTop w:val="0"/>
                      <w:marBottom w:val="0"/>
                      <w:divBdr>
                        <w:top w:val="none" w:sz="0" w:space="0" w:color="auto"/>
                        <w:left w:val="none" w:sz="0" w:space="0" w:color="auto"/>
                        <w:bottom w:val="none" w:sz="0" w:space="0" w:color="auto"/>
                        <w:right w:val="none" w:sz="0" w:space="0" w:color="auto"/>
                      </w:divBdr>
                      <w:divsChild>
                        <w:div w:id="854465319">
                          <w:marLeft w:val="0"/>
                          <w:marRight w:val="0"/>
                          <w:marTop w:val="0"/>
                          <w:marBottom w:val="0"/>
                          <w:divBdr>
                            <w:top w:val="none" w:sz="0" w:space="0" w:color="auto"/>
                            <w:left w:val="none" w:sz="0" w:space="0" w:color="auto"/>
                            <w:bottom w:val="none" w:sz="0" w:space="0" w:color="auto"/>
                            <w:right w:val="none" w:sz="0" w:space="0" w:color="auto"/>
                          </w:divBdr>
                          <w:divsChild>
                            <w:div w:id="14745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4324">
          <w:marLeft w:val="0"/>
          <w:marRight w:val="0"/>
          <w:marTop w:val="0"/>
          <w:marBottom w:val="240"/>
          <w:divBdr>
            <w:top w:val="none" w:sz="0" w:space="0" w:color="auto"/>
            <w:left w:val="none" w:sz="0" w:space="0" w:color="auto"/>
            <w:bottom w:val="none" w:sz="0" w:space="0" w:color="auto"/>
            <w:right w:val="none" w:sz="0" w:space="0" w:color="auto"/>
          </w:divBdr>
          <w:divsChild>
            <w:div w:id="1311790063">
              <w:marLeft w:val="0"/>
              <w:marRight w:val="0"/>
              <w:marTop w:val="0"/>
              <w:marBottom w:val="0"/>
              <w:divBdr>
                <w:top w:val="none" w:sz="0" w:space="0" w:color="auto"/>
                <w:left w:val="none" w:sz="0" w:space="0" w:color="auto"/>
                <w:bottom w:val="none" w:sz="0" w:space="0" w:color="auto"/>
                <w:right w:val="none" w:sz="0" w:space="0" w:color="auto"/>
              </w:divBdr>
              <w:divsChild>
                <w:div w:id="19508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9351">
          <w:marLeft w:val="0"/>
          <w:marRight w:val="0"/>
          <w:marTop w:val="0"/>
          <w:marBottom w:val="0"/>
          <w:divBdr>
            <w:top w:val="none" w:sz="0" w:space="0" w:color="auto"/>
            <w:left w:val="none" w:sz="0" w:space="0" w:color="auto"/>
            <w:bottom w:val="none" w:sz="0" w:space="0" w:color="auto"/>
            <w:right w:val="none" w:sz="0" w:space="0" w:color="auto"/>
          </w:divBdr>
          <w:divsChild>
            <w:div w:id="1027486348">
              <w:marLeft w:val="0"/>
              <w:marRight w:val="0"/>
              <w:marTop w:val="0"/>
              <w:marBottom w:val="0"/>
              <w:divBdr>
                <w:top w:val="none" w:sz="0" w:space="0" w:color="auto"/>
                <w:left w:val="none" w:sz="0" w:space="0" w:color="auto"/>
                <w:bottom w:val="none" w:sz="0" w:space="0" w:color="auto"/>
                <w:right w:val="none" w:sz="0" w:space="0" w:color="auto"/>
              </w:divBdr>
              <w:divsChild>
                <w:div w:id="245463647">
                  <w:marLeft w:val="0"/>
                  <w:marRight w:val="0"/>
                  <w:marTop w:val="0"/>
                  <w:marBottom w:val="150"/>
                  <w:divBdr>
                    <w:top w:val="none" w:sz="0" w:space="0" w:color="auto"/>
                    <w:left w:val="none" w:sz="0" w:space="0" w:color="auto"/>
                    <w:bottom w:val="none" w:sz="0" w:space="0" w:color="auto"/>
                    <w:right w:val="none" w:sz="0" w:space="0" w:color="auto"/>
                  </w:divBdr>
                  <w:divsChild>
                    <w:div w:id="1643001642">
                      <w:marLeft w:val="0"/>
                      <w:marRight w:val="0"/>
                      <w:marTop w:val="0"/>
                      <w:marBottom w:val="30"/>
                      <w:divBdr>
                        <w:top w:val="none" w:sz="0" w:space="0" w:color="auto"/>
                        <w:left w:val="none" w:sz="0" w:space="0" w:color="auto"/>
                        <w:bottom w:val="none" w:sz="0" w:space="0" w:color="auto"/>
                        <w:right w:val="none" w:sz="0" w:space="0" w:color="auto"/>
                      </w:divBdr>
                      <w:divsChild>
                        <w:div w:id="286619432">
                          <w:marLeft w:val="0"/>
                          <w:marRight w:val="0"/>
                          <w:marTop w:val="0"/>
                          <w:marBottom w:val="0"/>
                          <w:divBdr>
                            <w:top w:val="none" w:sz="0" w:space="0" w:color="auto"/>
                            <w:left w:val="none" w:sz="0" w:space="0" w:color="auto"/>
                            <w:bottom w:val="none" w:sz="0" w:space="0" w:color="auto"/>
                            <w:right w:val="none" w:sz="0" w:space="0" w:color="auto"/>
                          </w:divBdr>
                        </w:div>
                      </w:divsChild>
                    </w:div>
                    <w:div w:id="678972542">
                      <w:marLeft w:val="0"/>
                      <w:marRight w:val="0"/>
                      <w:marTop w:val="0"/>
                      <w:marBottom w:val="0"/>
                      <w:divBdr>
                        <w:top w:val="none" w:sz="0" w:space="0" w:color="auto"/>
                        <w:left w:val="none" w:sz="0" w:space="0" w:color="auto"/>
                        <w:bottom w:val="none" w:sz="0" w:space="0" w:color="auto"/>
                        <w:right w:val="none" w:sz="0" w:space="0" w:color="auto"/>
                      </w:divBdr>
                      <w:divsChild>
                        <w:div w:id="1076122651">
                          <w:marLeft w:val="0"/>
                          <w:marRight w:val="0"/>
                          <w:marTop w:val="0"/>
                          <w:marBottom w:val="0"/>
                          <w:divBdr>
                            <w:top w:val="none" w:sz="0" w:space="0" w:color="auto"/>
                            <w:left w:val="none" w:sz="0" w:space="0" w:color="auto"/>
                            <w:bottom w:val="none" w:sz="0" w:space="0" w:color="auto"/>
                            <w:right w:val="none" w:sz="0" w:space="0" w:color="auto"/>
                          </w:divBdr>
                          <w:divsChild>
                            <w:div w:id="18051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9687">
          <w:marLeft w:val="0"/>
          <w:marRight w:val="0"/>
          <w:marTop w:val="0"/>
          <w:marBottom w:val="240"/>
          <w:divBdr>
            <w:top w:val="none" w:sz="0" w:space="0" w:color="auto"/>
            <w:left w:val="none" w:sz="0" w:space="0" w:color="auto"/>
            <w:bottom w:val="none" w:sz="0" w:space="0" w:color="auto"/>
            <w:right w:val="none" w:sz="0" w:space="0" w:color="auto"/>
          </w:divBdr>
          <w:divsChild>
            <w:div w:id="1267538479">
              <w:marLeft w:val="0"/>
              <w:marRight w:val="0"/>
              <w:marTop w:val="0"/>
              <w:marBottom w:val="0"/>
              <w:divBdr>
                <w:top w:val="none" w:sz="0" w:space="0" w:color="auto"/>
                <w:left w:val="none" w:sz="0" w:space="0" w:color="auto"/>
                <w:bottom w:val="none" w:sz="0" w:space="0" w:color="auto"/>
                <w:right w:val="none" w:sz="0" w:space="0" w:color="auto"/>
              </w:divBdr>
              <w:divsChild>
                <w:div w:id="548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5427">
          <w:marLeft w:val="0"/>
          <w:marRight w:val="0"/>
          <w:marTop w:val="0"/>
          <w:marBottom w:val="0"/>
          <w:divBdr>
            <w:top w:val="none" w:sz="0" w:space="0" w:color="auto"/>
            <w:left w:val="none" w:sz="0" w:space="0" w:color="auto"/>
            <w:bottom w:val="none" w:sz="0" w:space="0" w:color="auto"/>
            <w:right w:val="none" w:sz="0" w:space="0" w:color="auto"/>
          </w:divBdr>
          <w:divsChild>
            <w:div w:id="315648489">
              <w:marLeft w:val="0"/>
              <w:marRight w:val="0"/>
              <w:marTop w:val="0"/>
              <w:marBottom w:val="0"/>
              <w:divBdr>
                <w:top w:val="none" w:sz="0" w:space="0" w:color="auto"/>
                <w:left w:val="none" w:sz="0" w:space="0" w:color="auto"/>
                <w:bottom w:val="none" w:sz="0" w:space="0" w:color="auto"/>
                <w:right w:val="none" w:sz="0" w:space="0" w:color="auto"/>
              </w:divBdr>
              <w:divsChild>
                <w:div w:id="1395590352">
                  <w:marLeft w:val="0"/>
                  <w:marRight w:val="0"/>
                  <w:marTop w:val="0"/>
                  <w:marBottom w:val="150"/>
                  <w:divBdr>
                    <w:top w:val="none" w:sz="0" w:space="0" w:color="auto"/>
                    <w:left w:val="none" w:sz="0" w:space="0" w:color="auto"/>
                    <w:bottom w:val="none" w:sz="0" w:space="0" w:color="auto"/>
                    <w:right w:val="none" w:sz="0" w:space="0" w:color="auto"/>
                  </w:divBdr>
                  <w:divsChild>
                    <w:div w:id="2071492278">
                      <w:marLeft w:val="0"/>
                      <w:marRight w:val="0"/>
                      <w:marTop w:val="0"/>
                      <w:marBottom w:val="30"/>
                      <w:divBdr>
                        <w:top w:val="none" w:sz="0" w:space="0" w:color="auto"/>
                        <w:left w:val="none" w:sz="0" w:space="0" w:color="auto"/>
                        <w:bottom w:val="none" w:sz="0" w:space="0" w:color="auto"/>
                        <w:right w:val="none" w:sz="0" w:space="0" w:color="auto"/>
                      </w:divBdr>
                      <w:divsChild>
                        <w:div w:id="2022779386">
                          <w:marLeft w:val="0"/>
                          <w:marRight w:val="0"/>
                          <w:marTop w:val="0"/>
                          <w:marBottom w:val="0"/>
                          <w:divBdr>
                            <w:top w:val="none" w:sz="0" w:space="0" w:color="auto"/>
                            <w:left w:val="none" w:sz="0" w:space="0" w:color="auto"/>
                            <w:bottom w:val="none" w:sz="0" w:space="0" w:color="auto"/>
                            <w:right w:val="none" w:sz="0" w:space="0" w:color="auto"/>
                          </w:divBdr>
                        </w:div>
                      </w:divsChild>
                    </w:div>
                    <w:div w:id="468211036">
                      <w:marLeft w:val="0"/>
                      <w:marRight w:val="0"/>
                      <w:marTop w:val="0"/>
                      <w:marBottom w:val="0"/>
                      <w:divBdr>
                        <w:top w:val="none" w:sz="0" w:space="0" w:color="auto"/>
                        <w:left w:val="none" w:sz="0" w:space="0" w:color="auto"/>
                        <w:bottom w:val="none" w:sz="0" w:space="0" w:color="auto"/>
                        <w:right w:val="none" w:sz="0" w:space="0" w:color="auto"/>
                      </w:divBdr>
                      <w:divsChild>
                        <w:div w:id="1909025203">
                          <w:marLeft w:val="0"/>
                          <w:marRight w:val="0"/>
                          <w:marTop w:val="0"/>
                          <w:marBottom w:val="0"/>
                          <w:divBdr>
                            <w:top w:val="none" w:sz="0" w:space="0" w:color="auto"/>
                            <w:left w:val="none" w:sz="0" w:space="0" w:color="auto"/>
                            <w:bottom w:val="none" w:sz="0" w:space="0" w:color="auto"/>
                            <w:right w:val="none" w:sz="0" w:space="0" w:color="auto"/>
                          </w:divBdr>
                          <w:divsChild>
                            <w:div w:id="14836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58010">
          <w:marLeft w:val="0"/>
          <w:marRight w:val="0"/>
          <w:marTop w:val="0"/>
          <w:marBottom w:val="240"/>
          <w:divBdr>
            <w:top w:val="none" w:sz="0" w:space="0" w:color="auto"/>
            <w:left w:val="none" w:sz="0" w:space="0" w:color="auto"/>
            <w:bottom w:val="none" w:sz="0" w:space="0" w:color="auto"/>
            <w:right w:val="none" w:sz="0" w:space="0" w:color="auto"/>
          </w:divBdr>
          <w:divsChild>
            <w:div w:id="1064372476">
              <w:marLeft w:val="0"/>
              <w:marRight w:val="0"/>
              <w:marTop w:val="0"/>
              <w:marBottom w:val="0"/>
              <w:divBdr>
                <w:top w:val="none" w:sz="0" w:space="0" w:color="auto"/>
                <w:left w:val="none" w:sz="0" w:space="0" w:color="auto"/>
                <w:bottom w:val="none" w:sz="0" w:space="0" w:color="auto"/>
                <w:right w:val="none" w:sz="0" w:space="0" w:color="auto"/>
              </w:divBdr>
              <w:divsChild>
                <w:div w:id="20562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7212">
          <w:marLeft w:val="0"/>
          <w:marRight w:val="0"/>
          <w:marTop w:val="0"/>
          <w:marBottom w:val="0"/>
          <w:divBdr>
            <w:top w:val="none" w:sz="0" w:space="0" w:color="auto"/>
            <w:left w:val="none" w:sz="0" w:space="0" w:color="auto"/>
            <w:bottom w:val="none" w:sz="0" w:space="0" w:color="auto"/>
            <w:right w:val="none" w:sz="0" w:space="0" w:color="auto"/>
          </w:divBdr>
          <w:divsChild>
            <w:div w:id="1466433987">
              <w:marLeft w:val="0"/>
              <w:marRight w:val="0"/>
              <w:marTop w:val="0"/>
              <w:marBottom w:val="0"/>
              <w:divBdr>
                <w:top w:val="none" w:sz="0" w:space="0" w:color="auto"/>
                <w:left w:val="none" w:sz="0" w:space="0" w:color="auto"/>
                <w:bottom w:val="none" w:sz="0" w:space="0" w:color="auto"/>
                <w:right w:val="none" w:sz="0" w:space="0" w:color="auto"/>
              </w:divBdr>
              <w:divsChild>
                <w:div w:id="1176773421">
                  <w:marLeft w:val="0"/>
                  <w:marRight w:val="0"/>
                  <w:marTop w:val="0"/>
                  <w:marBottom w:val="150"/>
                  <w:divBdr>
                    <w:top w:val="none" w:sz="0" w:space="0" w:color="auto"/>
                    <w:left w:val="none" w:sz="0" w:space="0" w:color="auto"/>
                    <w:bottom w:val="none" w:sz="0" w:space="0" w:color="auto"/>
                    <w:right w:val="none" w:sz="0" w:space="0" w:color="auto"/>
                  </w:divBdr>
                  <w:divsChild>
                    <w:div w:id="543446216">
                      <w:marLeft w:val="0"/>
                      <w:marRight w:val="0"/>
                      <w:marTop w:val="0"/>
                      <w:marBottom w:val="30"/>
                      <w:divBdr>
                        <w:top w:val="none" w:sz="0" w:space="0" w:color="auto"/>
                        <w:left w:val="none" w:sz="0" w:space="0" w:color="auto"/>
                        <w:bottom w:val="none" w:sz="0" w:space="0" w:color="auto"/>
                        <w:right w:val="none" w:sz="0" w:space="0" w:color="auto"/>
                      </w:divBdr>
                      <w:divsChild>
                        <w:div w:id="1198852671">
                          <w:marLeft w:val="0"/>
                          <w:marRight w:val="0"/>
                          <w:marTop w:val="0"/>
                          <w:marBottom w:val="0"/>
                          <w:divBdr>
                            <w:top w:val="none" w:sz="0" w:space="0" w:color="auto"/>
                            <w:left w:val="none" w:sz="0" w:space="0" w:color="auto"/>
                            <w:bottom w:val="none" w:sz="0" w:space="0" w:color="auto"/>
                            <w:right w:val="none" w:sz="0" w:space="0" w:color="auto"/>
                          </w:divBdr>
                        </w:div>
                      </w:divsChild>
                    </w:div>
                    <w:div w:id="255403302">
                      <w:marLeft w:val="0"/>
                      <w:marRight w:val="0"/>
                      <w:marTop w:val="0"/>
                      <w:marBottom w:val="0"/>
                      <w:divBdr>
                        <w:top w:val="none" w:sz="0" w:space="0" w:color="auto"/>
                        <w:left w:val="none" w:sz="0" w:space="0" w:color="auto"/>
                        <w:bottom w:val="none" w:sz="0" w:space="0" w:color="auto"/>
                        <w:right w:val="none" w:sz="0" w:space="0" w:color="auto"/>
                      </w:divBdr>
                      <w:divsChild>
                        <w:div w:id="502210095">
                          <w:marLeft w:val="0"/>
                          <w:marRight w:val="0"/>
                          <w:marTop w:val="0"/>
                          <w:marBottom w:val="0"/>
                          <w:divBdr>
                            <w:top w:val="none" w:sz="0" w:space="0" w:color="auto"/>
                            <w:left w:val="none" w:sz="0" w:space="0" w:color="auto"/>
                            <w:bottom w:val="none" w:sz="0" w:space="0" w:color="auto"/>
                            <w:right w:val="none" w:sz="0" w:space="0" w:color="auto"/>
                          </w:divBdr>
                          <w:divsChild>
                            <w:div w:id="5855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7102">
          <w:marLeft w:val="0"/>
          <w:marRight w:val="0"/>
          <w:marTop w:val="0"/>
          <w:marBottom w:val="240"/>
          <w:divBdr>
            <w:top w:val="none" w:sz="0" w:space="0" w:color="auto"/>
            <w:left w:val="none" w:sz="0" w:space="0" w:color="auto"/>
            <w:bottom w:val="none" w:sz="0" w:space="0" w:color="auto"/>
            <w:right w:val="none" w:sz="0" w:space="0" w:color="auto"/>
          </w:divBdr>
          <w:divsChild>
            <w:div w:id="206182080">
              <w:marLeft w:val="0"/>
              <w:marRight w:val="0"/>
              <w:marTop w:val="0"/>
              <w:marBottom w:val="0"/>
              <w:divBdr>
                <w:top w:val="none" w:sz="0" w:space="0" w:color="auto"/>
                <w:left w:val="none" w:sz="0" w:space="0" w:color="auto"/>
                <w:bottom w:val="none" w:sz="0" w:space="0" w:color="auto"/>
                <w:right w:val="none" w:sz="0" w:space="0" w:color="auto"/>
              </w:divBdr>
              <w:divsChild>
                <w:div w:id="2756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9813">
          <w:marLeft w:val="0"/>
          <w:marRight w:val="0"/>
          <w:marTop w:val="0"/>
          <w:marBottom w:val="0"/>
          <w:divBdr>
            <w:top w:val="none" w:sz="0" w:space="0" w:color="auto"/>
            <w:left w:val="none" w:sz="0" w:space="0" w:color="auto"/>
            <w:bottom w:val="none" w:sz="0" w:space="0" w:color="auto"/>
            <w:right w:val="none" w:sz="0" w:space="0" w:color="auto"/>
          </w:divBdr>
          <w:divsChild>
            <w:div w:id="1415666170">
              <w:marLeft w:val="0"/>
              <w:marRight w:val="0"/>
              <w:marTop w:val="0"/>
              <w:marBottom w:val="0"/>
              <w:divBdr>
                <w:top w:val="none" w:sz="0" w:space="0" w:color="auto"/>
                <w:left w:val="none" w:sz="0" w:space="0" w:color="auto"/>
                <w:bottom w:val="none" w:sz="0" w:space="0" w:color="auto"/>
                <w:right w:val="none" w:sz="0" w:space="0" w:color="auto"/>
              </w:divBdr>
              <w:divsChild>
                <w:div w:id="273177951">
                  <w:marLeft w:val="0"/>
                  <w:marRight w:val="0"/>
                  <w:marTop w:val="0"/>
                  <w:marBottom w:val="150"/>
                  <w:divBdr>
                    <w:top w:val="none" w:sz="0" w:space="0" w:color="auto"/>
                    <w:left w:val="none" w:sz="0" w:space="0" w:color="auto"/>
                    <w:bottom w:val="none" w:sz="0" w:space="0" w:color="auto"/>
                    <w:right w:val="none" w:sz="0" w:space="0" w:color="auto"/>
                  </w:divBdr>
                  <w:divsChild>
                    <w:div w:id="1272664844">
                      <w:marLeft w:val="0"/>
                      <w:marRight w:val="0"/>
                      <w:marTop w:val="0"/>
                      <w:marBottom w:val="30"/>
                      <w:divBdr>
                        <w:top w:val="none" w:sz="0" w:space="0" w:color="auto"/>
                        <w:left w:val="none" w:sz="0" w:space="0" w:color="auto"/>
                        <w:bottom w:val="none" w:sz="0" w:space="0" w:color="auto"/>
                        <w:right w:val="none" w:sz="0" w:space="0" w:color="auto"/>
                      </w:divBdr>
                      <w:divsChild>
                        <w:div w:id="148720150">
                          <w:marLeft w:val="0"/>
                          <w:marRight w:val="0"/>
                          <w:marTop w:val="0"/>
                          <w:marBottom w:val="0"/>
                          <w:divBdr>
                            <w:top w:val="none" w:sz="0" w:space="0" w:color="auto"/>
                            <w:left w:val="none" w:sz="0" w:space="0" w:color="auto"/>
                            <w:bottom w:val="none" w:sz="0" w:space="0" w:color="auto"/>
                            <w:right w:val="none" w:sz="0" w:space="0" w:color="auto"/>
                          </w:divBdr>
                        </w:div>
                      </w:divsChild>
                    </w:div>
                    <w:div w:id="1275480183">
                      <w:marLeft w:val="0"/>
                      <w:marRight w:val="0"/>
                      <w:marTop w:val="0"/>
                      <w:marBottom w:val="0"/>
                      <w:divBdr>
                        <w:top w:val="none" w:sz="0" w:space="0" w:color="auto"/>
                        <w:left w:val="none" w:sz="0" w:space="0" w:color="auto"/>
                        <w:bottom w:val="none" w:sz="0" w:space="0" w:color="auto"/>
                        <w:right w:val="none" w:sz="0" w:space="0" w:color="auto"/>
                      </w:divBdr>
                      <w:divsChild>
                        <w:div w:id="54397608">
                          <w:marLeft w:val="0"/>
                          <w:marRight w:val="0"/>
                          <w:marTop w:val="0"/>
                          <w:marBottom w:val="0"/>
                          <w:divBdr>
                            <w:top w:val="none" w:sz="0" w:space="0" w:color="auto"/>
                            <w:left w:val="none" w:sz="0" w:space="0" w:color="auto"/>
                            <w:bottom w:val="none" w:sz="0" w:space="0" w:color="auto"/>
                            <w:right w:val="none" w:sz="0" w:space="0" w:color="auto"/>
                          </w:divBdr>
                          <w:divsChild>
                            <w:div w:id="4810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526">
          <w:marLeft w:val="0"/>
          <w:marRight w:val="0"/>
          <w:marTop w:val="0"/>
          <w:marBottom w:val="240"/>
          <w:divBdr>
            <w:top w:val="none" w:sz="0" w:space="0" w:color="auto"/>
            <w:left w:val="none" w:sz="0" w:space="0" w:color="auto"/>
            <w:bottom w:val="none" w:sz="0" w:space="0" w:color="auto"/>
            <w:right w:val="none" w:sz="0" w:space="0" w:color="auto"/>
          </w:divBdr>
          <w:divsChild>
            <w:div w:id="757991174">
              <w:marLeft w:val="0"/>
              <w:marRight w:val="0"/>
              <w:marTop w:val="0"/>
              <w:marBottom w:val="0"/>
              <w:divBdr>
                <w:top w:val="none" w:sz="0" w:space="0" w:color="auto"/>
                <w:left w:val="none" w:sz="0" w:space="0" w:color="auto"/>
                <w:bottom w:val="none" w:sz="0" w:space="0" w:color="auto"/>
                <w:right w:val="none" w:sz="0" w:space="0" w:color="auto"/>
              </w:divBdr>
              <w:divsChild>
                <w:div w:id="6981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1147">
          <w:marLeft w:val="0"/>
          <w:marRight w:val="0"/>
          <w:marTop w:val="0"/>
          <w:marBottom w:val="0"/>
          <w:divBdr>
            <w:top w:val="none" w:sz="0" w:space="0" w:color="auto"/>
            <w:left w:val="none" w:sz="0" w:space="0" w:color="auto"/>
            <w:bottom w:val="none" w:sz="0" w:space="0" w:color="auto"/>
            <w:right w:val="none" w:sz="0" w:space="0" w:color="auto"/>
          </w:divBdr>
          <w:divsChild>
            <w:div w:id="1178739554">
              <w:marLeft w:val="0"/>
              <w:marRight w:val="0"/>
              <w:marTop w:val="0"/>
              <w:marBottom w:val="0"/>
              <w:divBdr>
                <w:top w:val="none" w:sz="0" w:space="0" w:color="auto"/>
                <w:left w:val="none" w:sz="0" w:space="0" w:color="auto"/>
                <w:bottom w:val="none" w:sz="0" w:space="0" w:color="auto"/>
                <w:right w:val="none" w:sz="0" w:space="0" w:color="auto"/>
              </w:divBdr>
              <w:divsChild>
                <w:div w:id="2049068282">
                  <w:marLeft w:val="0"/>
                  <w:marRight w:val="0"/>
                  <w:marTop w:val="0"/>
                  <w:marBottom w:val="150"/>
                  <w:divBdr>
                    <w:top w:val="none" w:sz="0" w:space="0" w:color="auto"/>
                    <w:left w:val="none" w:sz="0" w:space="0" w:color="auto"/>
                    <w:bottom w:val="none" w:sz="0" w:space="0" w:color="auto"/>
                    <w:right w:val="none" w:sz="0" w:space="0" w:color="auto"/>
                  </w:divBdr>
                  <w:divsChild>
                    <w:div w:id="87039848">
                      <w:marLeft w:val="0"/>
                      <w:marRight w:val="0"/>
                      <w:marTop w:val="0"/>
                      <w:marBottom w:val="30"/>
                      <w:divBdr>
                        <w:top w:val="none" w:sz="0" w:space="0" w:color="auto"/>
                        <w:left w:val="none" w:sz="0" w:space="0" w:color="auto"/>
                        <w:bottom w:val="none" w:sz="0" w:space="0" w:color="auto"/>
                        <w:right w:val="none" w:sz="0" w:space="0" w:color="auto"/>
                      </w:divBdr>
                      <w:divsChild>
                        <w:div w:id="796487935">
                          <w:marLeft w:val="0"/>
                          <w:marRight w:val="0"/>
                          <w:marTop w:val="0"/>
                          <w:marBottom w:val="0"/>
                          <w:divBdr>
                            <w:top w:val="none" w:sz="0" w:space="0" w:color="auto"/>
                            <w:left w:val="none" w:sz="0" w:space="0" w:color="auto"/>
                            <w:bottom w:val="none" w:sz="0" w:space="0" w:color="auto"/>
                            <w:right w:val="none" w:sz="0" w:space="0" w:color="auto"/>
                          </w:divBdr>
                        </w:div>
                      </w:divsChild>
                    </w:div>
                    <w:div w:id="625890073">
                      <w:marLeft w:val="0"/>
                      <w:marRight w:val="0"/>
                      <w:marTop w:val="0"/>
                      <w:marBottom w:val="0"/>
                      <w:divBdr>
                        <w:top w:val="none" w:sz="0" w:space="0" w:color="auto"/>
                        <w:left w:val="none" w:sz="0" w:space="0" w:color="auto"/>
                        <w:bottom w:val="none" w:sz="0" w:space="0" w:color="auto"/>
                        <w:right w:val="none" w:sz="0" w:space="0" w:color="auto"/>
                      </w:divBdr>
                      <w:divsChild>
                        <w:div w:id="1725833776">
                          <w:marLeft w:val="0"/>
                          <w:marRight w:val="0"/>
                          <w:marTop w:val="0"/>
                          <w:marBottom w:val="0"/>
                          <w:divBdr>
                            <w:top w:val="none" w:sz="0" w:space="0" w:color="auto"/>
                            <w:left w:val="none" w:sz="0" w:space="0" w:color="auto"/>
                            <w:bottom w:val="none" w:sz="0" w:space="0" w:color="auto"/>
                            <w:right w:val="none" w:sz="0" w:space="0" w:color="auto"/>
                          </w:divBdr>
                          <w:divsChild>
                            <w:div w:id="18049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4947">
          <w:marLeft w:val="0"/>
          <w:marRight w:val="0"/>
          <w:marTop w:val="0"/>
          <w:marBottom w:val="240"/>
          <w:divBdr>
            <w:top w:val="none" w:sz="0" w:space="0" w:color="auto"/>
            <w:left w:val="none" w:sz="0" w:space="0" w:color="auto"/>
            <w:bottom w:val="none" w:sz="0" w:space="0" w:color="auto"/>
            <w:right w:val="none" w:sz="0" w:space="0" w:color="auto"/>
          </w:divBdr>
          <w:divsChild>
            <w:div w:id="690768161">
              <w:marLeft w:val="0"/>
              <w:marRight w:val="0"/>
              <w:marTop w:val="0"/>
              <w:marBottom w:val="0"/>
              <w:divBdr>
                <w:top w:val="none" w:sz="0" w:space="0" w:color="auto"/>
                <w:left w:val="none" w:sz="0" w:space="0" w:color="auto"/>
                <w:bottom w:val="none" w:sz="0" w:space="0" w:color="auto"/>
                <w:right w:val="none" w:sz="0" w:space="0" w:color="auto"/>
              </w:divBdr>
              <w:divsChild>
                <w:div w:id="20793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3167">
          <w:marLeft w:val="0"/>
          <w:marRight w:val="0"/>
          <w:marTop w:val="0"/>
          <w:marBottom w:val="0"/>
          <w:divBdr>
            <w:top w:val="none" w:sz="0" w:space="0" w:color="auto"/>
            <w:left w:val="none" w:sz="0" w:space="0" w:color="auto"/>
            <w:bottom w:val="none" w:sz="0" w:space="0" w:color="auto"/>
            <w:right w:val="none" w:sz="0" w:space="0" w:color="auto"/>
          </w:divBdr>
          <w:divsChild>
            <w:div w:id="222328891">
              <w:marLeft w:val="0"/>
              <w:marRight w:val="0"/>
              <w:marTop w:val="0"/>
              <w:marBottom w:val="0"/>
              <w:divBdr>
                <w:top w:val="none" w:sz="0" w:space="0" w:color="auto"/>
                <w:left w:val="none" w:sz="0" w:space="0" w:color="auto"/>
                <w:bottom w:val="none" w:sz="0" w:space="0" w:color="auto"/>
                <w:right w:val="none" w:sz="0" w:space="0" w:color="auto"/>
              </w:divBdr>
              <w:divsChild>
                <w:div w:id="67264732">
                  <w:marLeft w:val="0"/>
                  <w:marRight w:val="0"/>
                  <w:marTop w:val="0"/>
                  <w:marBottom w:val="150"/>
                  <w:divBdr>
                    <w:top w:val="none" w:sz="0" w:space="0" w:color="auto"/>
                    <w:left w:val="none" w:sz="0" w:space="0" w:color="auto"/>
                    <w:bottom w:val="none" w:sz="0" w:space="0" w:color="auto"/>
                    <w:right w:val="none" w:sz="0" w:space="0" w:color="auto"/>
                  </w:divBdr>
                  <w:divsChild>
                    <w:div w:id="238953039">
                      <w:marLeft w:val="0"/>
                      <w:marRight w:val="0"/>
                      <w:marTop w:val="0"/>
                      <w:marBottom w:val="30"/>
                      <w:divBdr>
                        <w:top w:val="none" w:sz="0" w:space="0" w:color="auto"/>
                        <w:left w:val="none" w:sz="0" w:space="0" w:color="auto"/>
                        <w:bottom w:val="none" w:sz="0" w:space="0" w:color="auto"/>
                        <w:right w:val="none" w:sz="0" w:space="0" w:color="auto"/>
                      </w:divBdr>
                      <w:divsChild>
                        <w:div w:id="129322790">
                          <w:marLeft w:val="0"/>
                          <w:marRight w:val="0"/>
                          <w:marTop w:val="0"/>
                          <w:marBottom w:val="0"/>
                          <w:divBdr>
                            <w:top w:val="none" w:sz="0" w:space="0" w:color="auto"/>
                            <w:left w:val="none" w:sz="0" w:space="0" w:color="auto"/>
                            <w:bottom w:val="none" w:sz="0" w:space="0" w:color="auto"/>
                            <w:right w:val="none" w:sz="0" w:space="0" w:color="auto"/>
                          </w:divBdr>
                        </w:div>
                      </w:divsChild>
                    </w:div>
                    <w:div w:id="1359965802">
                      <w:marLeft w:val="0"/>
                      <w:marRight w:val="0"/>
                      <w:marTop w:val="0"/>
                      <w:marBottom w:val="0"/>
                      <w:divBdr>
                        <w:top w:val="none" w:sz="0" w:space="0" w:color="auto"/>
                        <w:left w:val="none" w:sz="0" w:space="0" w:color="auto"/>
                        <w:bottom w:val="none" w:sz="0" w:space="0" w:color="auto"/>
                        <w:right w:val="none" w:sz="0" w:space="0" w:color="auto"/>
                      </w:divBdr>
                      <w:divsChild>
                        <w:div w:id="1955016739">
                          <w:marLeft w:val="0"/>
                          <w:marRight w:val="0"/>
                          <w:marTop w:val="0"/>
                          <w:marBottom w:val="0"/>
                          <w:divBdr>
                            <w:top w:val="none" w:sz="0" w:space="0" w:color="auto"/>
                            <w:left w:val="none" w:sz="0" w:space="0" w:color="auto"/>
                            <w:bottom w:val="none" w:sz="0" w:space="0" w:color="auto"/>
                            <w:right w:val="none" w:sz="0" w:space="0" w:color="auto"/>
                          </w:divBdr>
                          <w:divsChild>
                            <w:div w:id="11288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3749">
          <w:marLeft w:val="0"/>
          <w:marRight w:val="0"/>
          <w:marTop w:val="0"/>
          <w:marBottom w:val="240"/>
          <w:divBdr>
            <w:top w:val="none" w:sz="0" w:space="0" w:color="auto"/>
            <w:left w:val="none" w:sz="0" w:space="0" w:color="auto"/>
            <w:bottom w:val="none" w:sz="0" w:space="0" w:color="auto"/>
            <w:right w:val="none" w:sz="0" w:space="0" w:color="auto"/>
          </w:divBdr>
          <w:divsChild>
            <w:div w:id="760754781">
              <w:marLeft w:val="0"/>
              <w:marRight w:val="0"/>
              <w:marTop w:val="0"/>
              <w:marBottom w:val="0"/>
              <w:divBdr>
                <w:top w:val="none" w:sz="0" w:space="0" w:color="auto"/>
                <w:left w:val="none" w:sz="0" w:space="0" w:color="auto"/>
                <w:bottom w:val="none" w:sz="0" w:space="0" w:color="auto"/>
                <w:right w:val="none" w:sz="0" w:space="0" w:color="auto"/>
              </w:divBdr>
              <w:divsChild>
                <w:div w:id="4658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7735">
          <w:marLeft w:val="0"/>
          <w:marRight w:val="0"/>
          <w:marTop w:val="0"/>
          <w:marBottom w:val="0"/>
          <w:divBdr>
            <w:top w:val="none" w:sz="0" w:space="0" w:color="auto"/>
            <w:left w:val="none" w:sz="0" w:space="0" w:color="auto"/>
            <w:bottom w:val="none" w:sz="0" w:space="0" w:color="auto"/>
            <w:right w:val="none" w:sz="0" w:space="0" w:color="auto"/>
          </w:divBdr>
          <w:divsChild>
            <w:div w:id="220293437">
              <w:marLeft w:val="0"/>
              <w:marRight w:val="0"/>
              <w:marTop w:val="0"/>
              <w:marBottom w:val="0"/>
              <w:divBdr>
                <w:top w:val="none" w:sz="0" w:space="0" w:color="auto"/>
                <w:left w:val="none" w:sz="0" w:space="0" w:color="auto"/>
                <w:bottom w:val="none" w:sz="0" w:space="0" w:color="auto"/>
                <w:right w:val="none" w:sz="0" w:space="0" w:color="auto"/>
              </w:divBdr>
              <w:divsChild>
                <w:div w:id="1137257444">
                  <w:marLeft w:val="0"/>
                  <w:marRight w:val="0"/>
                  <w:marTop w:val="0"/>
                  <w:marBottom w:val="150"/>
                  <w:divBdr>
                    <w:top w:val="none" w:sz="0" w:space="0" w:color="auto"/>
                    <w:left w:val="none" w:sz="0" w:space="0" w:color="auto"/>
                    <w:bottom w:val="none" w:sz="0" w:space="0" w:color="auto"/>
                    <w:right w:val="none" w:sz="0" w:space="0" w:color="auto"/>
                  </w:divBdr>
                  <w:divsChild>
                    <w:div w:id="1676152491">
                      <w:marLeft w:val="0"/>
                      <w:marRight w:val="0"/>
                      <w:marTop w:val="0"/>
                      <w:marBottom w:val="30"/>
                      <w:divBdr>
                        <w:top w:val="none" w:sz="0" w:space="0" w:color="auto"/>
                        <w:left w:val="none" w:sz="0" w:space="0" w:color="auto"/>
                        <w:bottom w:val="none" w:sz="0" w:space="0" w:color="auto"/>
                        <w:right w:val="none" w:sz="0" w:space="0" w:color="auto"/>
                      </w:divBdr>
                      <w:divsChild>
                        <w:div w:id="496655539">
                          <w:marLeft w:val="0"/>
                          <w:marRight w:val="0"/>
                          <w:marTop w:val="0"/>
                          <w:marBottom w:val="0"/>
                          <w:divBdr>
                            <w:top w:val="none" w:sz="0" w:space="0" w:color="auto"/>
                            <w:left w:val="none" w:sz="0" w:space="0" w:color="auto"/>
                            <w:bottom w:val="none" w:sz="0" w:space="0" w:color="auto"/>
                            <w:right w:val="none" w:sz="0" w:space="0" w:color="auto"/>
                          </w:divBdr>
                        </w:div>
                      </w:divsChild>
                    </w:div>
                    <w:div w:id="1413702948">
                      <w:marLeft w:val="0"/>
                      <w:marRight w:val="0"/>
                      <w:marTop w:val="0"/>
                      <w:marBottom w:val="0"/>
                      <w:divBdr>
                        <w:top w:val="none" w:sz="0" w:space="0" w:color="auto"/>
                        <w:left w:val="none" w:sz="0" w:space="0" w:color="auto"/>
                        <w:bottom w:val="none" w:sz="0" w:space="0" w:color="auto"/>
                        <w:right w:val="none" w:sz="0" w:space="0" w:color="auto"/>
                      </w:divBdr>
                      <w:divsChild>
                        <w:div w:id="1227495288">
                          <w:marLeft w:val="0"/>
                          <w:marRight w:val="0"/>
                          <w:marTop w:val="0"/>
                          <w:marBottom w:val="0"/>
                          <w:divBdr>
                            <w:top w:val="none" w:sz="0" w:space="0" w:color="auto"/>
                            <w:left w:val="none" w:sz="0" w:space="0" w:color="auto"/>
                            <w:bottom w:val="none" w:sz="0" w:space="0" w:color="auto"/>
                            <w:right w:val="none" w:sz="0" w:space="0" w:color="auto"/>
                          </w:divBdr>
                          <w:divsChild>
                            <w:div w:id="12646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7649">
          <w:marLeft w:val="0"/>
          <w:marRight w:val="0"/>
          <w:marTop w:val="0"/>
          <w:marBottom w:val="240"/>
          <w:divBdr>
            <w:top w:val="none" w:sz="0" w:space="0" w:color="auto"/>
            <w:left w:val="none" w:sz="0" w:space="0" w:color="auto"/>
            <w:bottom w:val="none" w:sz="0" w:space="0" w:color="auto"/>
            <w:right w:val="none" w:sz="0" w:space="0" w:color="auto"/>
          </w:divBdr>
          <w:divsChild>
            <w:div w:id="2024892808">
              <w:marLeft w:val="0"/>
              <w:marRight w:val="0"/>
              <w:marTop w:val="0"/>
              <w:marBottom w:val="0"/>
              <w:divBdr>
                <w:top w:val="none" w:sz="0" w:space="0" w:color="auto"/>
                <w:left w:val="none" w:sz="0" w:space="0" w:color="auto"/>
                <w:bottom w:val="none" w:sz="0" w:space="0" w:color="auto"/>
                <w:right w:val="none" w:sz="0" w:space="0" w:color="auto"/>
              </w:divBdr>
              <w:divsChild>
                <w:div w:id="12771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3423">
          <w:marLeft w:val="0"/>
          <w:marRight w:val="0"/>
          <w:marTop w:val="0"/>
          <w:marBottom w:val="0"/>
          <w:divBdr>
            <w:top w:val="none" w:sz="0" w:space="0" w:color="auto"/>
            <w:left w:val="none" w:sz="0" w:space="0" w:color="auto"/>
            <w:bottom w:val="none" w:sz="0" w:space="0" w:color="auto"/>
            <w:right w:val="none" w:sz="0" w:space="0" w:color="auto"/>
          </w:divBdr>
          <w:divsChild>
            <w:div w:id="571739598">
              <w:marLeft w:val="0"/>
              <w:marRight w:val="0"/>
              <w:marTop w:val="0"/>
              <w:marBottom w:val="0"/>
              <w:divBdr>
                <w:top w:val="none" w:sz="0" w:space="0" w:color="auto"/>
                <w:left w:val="none" w:sz="0" w:space="0" w:color="auto"/>
                <w:bottom w:val="none" w:sz="0" w:space="0" w:color="auto"/>
                <w:right w:val="none" w:sz="0" w:space="0" w:color="auto"/>
              </w:divBdr>
              <w:divsChild>
                <w:div w:id="1506478814">
                  <w:marLeft w:val="0"/>
                  <w:marRight w:val="0"/>
                  <w:marTop w:val="0"/>
                  <w:marBottom w:val="150"/>
                  <w:divBdr>
                    <w:top w:val="none" w:sz="0" w:space="0" w:color="auto"/>
                    <w:left w:val="none" w:sz="0" w:space="0" w:color="auto"/>
                    <w:bottom w:val="none" w:sz="0" w:space="0" w:color="auto"/>
                    <w:right w:val="none" w:sz="0" w:space="0" w:color="auto"/>
                  </w:divBdr>
                  <w:divsChild>
                    <w:div w:id="1559510768">
                      <w:marLeft w:val="0"/>
                      <w:marRight w:val="0"/>
                      <w:marTop w:val="0"/>
                      <w:marBottom w:val="30"/>
                      <w:divBdr>
                        <w:top w:val="none" w:sz="0" w:space="0" w:color="auto"/>
                        <w:left w:val="none" w:sz="0" w:space="0" w:color="auto"/>
                        <w:bottom w:val="none" w:sz="0" w:space="0" w:color="auto"/>
                        <w:right w:val="none" w:sz="0" w:space="0" w:color="auto"/>
                      </w:divBdr>
                      <w:divsChild>
                        <w:div w:id="1447696001">
                          <w:marLeft w:val="0"/>
                          <w:marRight w:val="0"/>
                          <w:marTop w:val="0"/>
                          <w:marBottom w:val="0"/>
                          <w:divBdr>
                            <w:top w:val="none" w:sz="0" w:space="0" w:color="auto"/>
                            <w:left w:val="none" w:sz="0" w:space="0" w:color="auto"/>
                            <w:bottom w:val="none" w:sz="0" w:space="0" w:color="auto"/>
                            <w:right w:val="none" w:sz="0" w:space="0" w:color="auto"/>
                          </w:divBdr>
                        </w:div>
                      </w:divsChild>
                    </w:div>
                    <w:div w:id="143352734">
                      <w:marLeft w:val="0"/>
                      <w:marRight w:val="0"/>
                      <w:marTop w:val="0"/>
                      <w:marBottom w:val="0"/>
                      <w:divBdr>
                        <w:top w:val="none" w:sz="0" w:space="0" w:color="auto"/>
                        <w:left w:val="none" w:sz="0" w:space="0" w:color="auto"/>
                        <w:bottom w:val="none" w:sz="0" w:space="0" w:color="auto"/>
                        <w:right w:val="none" w:sz="0" w:space="0" w:color="auto"/>
                      </w:divBdr>
                      <w:divsChild>
                        <w:div w:id="314725529">
                          <w:marLeft w:val="0"/>
                          <w:marRight w:val="0"/>
                          <w:marTop w:val="0"/>
                          <w:marBottom w:val="0"/>
                          <w:divBdr>
                            <w:top w:val="none" w:sz="0" w:space="0" w:color="auto"/>
                            <w:left w:val="none" w:sz="0" w:space="0" w:color="auto"/>
                            <w:bottom w:val="none" w:sz="0" w:space="0" w:color="auto"/>
                            <w:right w:val="none" w:sz="0" w:space="0" w:color="auto"/>
                          </w:divBdr>
                          <w:divsChild>
                            <w:div w:id="6439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0919">
          <w:marLeft w:val="0"/>
          <w:marRight w:val="0"/>
          <w:marTop w:val="0"/>
          <w:marBottom w:val="240"/>
          <w:divBdr>
            <w:top w:val="none" w:sz="0" w:space="0" w:color="auto"/>
            <w:left w:val="none" w:sz="0" w:space="0" w:color="auto"/>
            <w:bottom w:val="none" w:sz="0" w:space="0" w:color="auto"/>
            <w:right w:val="none" w:sz="0" w:space="0" w:color="auto"/>
          </w:divBdr>
          <w:divsChild>
            <w:div w:id="64036949">
              <w:marLeft w:val="0"/>
              <w:marRight w:val="0"/>
              <w:marTop w:val="0"/>
              <w:marBottom w:val="0"/>
              <w:divBdr>
                <w:top w:val="none" w:sz="0" w:space="0" w:color="auto"/>
                <w:left w:val="none" w:sz="0" w:space="0" w:color="auto"/>
                <w:bottom w:val="none" w:sz="0" w:space="0" w:color="auto"/>
                <w:right w:val="none" w:sz="0" w:space="0" w:color="auto"/>
              </w:divBdr>
              <w:divsChild>
                <w:div w:id="600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3983">
          <w:marLeft w:val="0"/>
          <w:marRight w:val="0"/>
          <w:marTop w:val="0"/>
          <w:marBottom w:val="0"/>
          <w:divBdr>
            <w:top w:val="none" w:sz="0" w:space="0" w:color="auto"/>
            <w:left w:val="none" w:sz="0" w:space="0" w:color="auto"/>
            <w:bottom w:val="none" w:sz="0" w:space="0" w:color="auto"/>
            <w:right w:val="none" w:sz="0" w:space="0" w:color="auto"/>
          </w:divBdr>
          <w:divsChild>
            <w:div w:id="1059406182">
              <w:marLeft w:val="0"/>
              <w:marRight w:val="0"/>
              <w:marTop w:val="0"/>
              <w:marBottom w:val="0"/>
              <w:divBdr>
                <w:top w:val="none" w:sz="0" w:space="0" w:color="auto"/>
                <w:left w:val="none" w:sz="0" w:space="0" w:color="auto"/>
                <w:bottom w:val="none" w:sz="0" w:space="0" w:color="auto"/>
                <w:right w:val="none" w:sz="0" w:space="0" w:color="auto"/>
              </w:divBdr>
              <w:divsChild>
                <w:div w:id="467632054">
                  <w:marLeft w:val="0"/>
                  <w:marRight w:val="0"/>
                  <w:marTop w:val="0"/>
                  <w:marBottom w:val="150"/>
                  <w:divBdr>
                    <w:top w:val="none" w:sz="0" w:space="0" w:color="auto"/>
                    <w:left w:val="none" w:sz="0" w:space="0" w:color="auto"/>
                    <w:bottom w:val="none" w:sz="0" w:space="0" w:color="auto"/>
                    <w:right w:val="none" w:sz="0" w:space="0" w:color="auto"/>
                  </w:divBdr>
                  <w:divsChild>
                    <w:div w:id="797144714">
                      <w:marLeft w:val="0"/>
                      <w:marRight w:val="0"/>
                      <w:marTop w:val="0"/>
                      <w:marBottom w:val="30"/>
                      <w:divBdr>
                        <w:top w:val="none" w:sz="0" w:space="0" w:color="auto"/>
                        <w:left w:val="none" w:sz="0" w:space="0" w:color="auto"/>
                        <w:bottom w:val="none" w:sz="0" w:space="0" w:color="auto"/>
                        <w:right w:val="none" w:sz="0" w:space="0" w:color="auto"/>
                      </w:divBdr>
                      <w:divsChild>
                        <w:div w:id="891040889">
                          <w:marLeft w:val="0"/>
                          <w:marRight w:val="0"/>
                          <w:marTop w:val="0"/>
                          <w:marBottom w:val="0"/>
                          <w:divBdr>
                            <w:top w:val="none" w:sz="0" w:space="0" w:color="auto"/>
                            <w:left w:val="none" w:sz="0" w:space="0" w:color="auto"/>
                            <w:bottom w:val="none" w:sz="0" w:space="0" w:color="auto"/>
                            <w:right w:val="none" w:sz="0" w:space="0" w:color="auto"/>
                          </w:divBdr>
                        </w:div>
                      </w:divsChild>
                    </w:div>
                    <w:div w:id="2118406077">
                      <w:marLeft w:val="0"/>
                      <w:marRight w:val="0"/>
                      <w:marTop w:val="0"/>
                      <w:marBottom w:val="0"/>
                      <w:divBdr>
                        <w:top w:val="none" w:sz="0" w:space="0" w:color="auto"/>
                        <w:left w:val="none" w:sz="0" w:space="0" w:color="auto"/>
                        <w:bottom w:val="none" w:sz="0" w:space="0" w:color="auto"/>
                        <w:right w:val="none" w:sz="0" w:space="0" w:color="auto"/>
                      </w:divBdr>
                      <w:divsChild>
                        <w:div w:id="1944142572">
                          <w:marLeft w:val="0"/>
                          <w:marRight w:val="0"/>
                          <w:marTop w:val="0"/>
                          <w:marBottom w:val="0"/>
                          <w:divBdr>
                            <w:top w:val="none" w:sz="0" w:space="0" w:color="auto"/>
                            <w:left w:val="none" w:sz="0" w:space="0" w:color="auto"/>
                            <w:bottom w:val="none" w:sz="0" w:space="0" w:color="auto"/>
                            <w:right w:val="none" w:sz="0" w:space="0" w:color="auto"/>
                          </w:divBdr>
                          <w:divsChild>
                            <w:div w:id="12153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1350">
          <w:marLeft w:val="0"/>
          <w:marRight w:val="0"/>
          <w:marTop w:val="0"/>
          <w:marBottom w:val="240"/>
          <w:divBdr>
            <w:top w:val="none" w:sz="0" w:space="0" w:color="auto"/>
            <w:left w:val="none" w:sz="0" w:space="0" w:color="auto"/>
            <w:bottom w:val="none" w:sz="0" w:space="0" w:color="auto"/>
            <w:right w:val="none" w:sz="0" w:space="0" w:color="auto"/>
          </w:divBdr>
          <w:divsChild>
            <w:div w:id="20012213">
              <w:marLeft w:val="0"/>
              <w:marRight w:val="0"/>
              <w:marTop w:val="0"/>
              <w:marBottom w:val="0"/>
              <w:divBdr>
                <w:top w:val="none" w:sz="0" w:space="0" w:color="auto"/>
                <w:left w:val="none" w:sz="0" w:space="0" w:color="auto"/>
                <w:bottom w:val="none" w:sz="0" w:space="0" w:color="auto"/>
                <w:right w:val="none" w:sz="0" w:space="0" w:color="auto"/>
              </w:divBdr>
              <w:divsChild>
                <w:div w:id="18548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6519">
          <w:marLeft w:val="0"/>
          <w:marRight w:val="0"/>
          <w:marTop w:val="0"/>
          <w:marBottom w:val="0"/>
          <w:divBdr>
            <w:top w:val="none" w:sz="0" w:space="0" w:color="auto"/>
            <w:left w:val="none" w:sz="0" w:space="0" w:color="auto"/>
            <w:bottom w:val="none" w:sz="0" w:space="0" w:color="auto"/>
            <w:right w:val="none" w:sz="0" w:space="0" w:color="auto"/>
          </w:divBdr>
          <w:divsChild>
            <w:div w:id="1919436987">
              <w:marLeft w:val="0"/>
              <w:marRight w:val="0"/>
              <w:marTop w:val="0"/>
              <w:marBottom w:val="0"/>
              <w:divBdr>
                <w:top w:val="none" w:sz="0" w:space="0" w:color="auto"/>
                <w:left w:val="none" w:sz="0" w:space="0" w:color="auto"/>
                <w:bottom w:val="none" w:sz="0" w:space="0" w:color="auto"/>
                <w:right w:val="none" w:sz="0" w:space="0" w:color="auto"/>
              </w:divBdr>
              <w:divsChild>
                <w:div w:id="2060477050">
                  <w:marLeft w:val="0"/>
                  <w:marRight w:val="0"/>
                  <w:marTop w:val="0"/>
                  <w:marBottom w:val="150"/>
                  <w:divBdr>
                    <w:top w:val="none" w:sz="0" w:space="0" w:color="auto"/>
                    <w:left w:val="none" w:sz="0" w:space="0" w:color="auto"/>
                    <w:bottom w:val="none" w:sz="0" w:space="0" w:color="auto"/>
                    <w:right w:val="none" w:sz="0" w:space="0" w:color="auto"/>
                  </w:divBdr>
                  <w:divsChild>
                    <w:div w:id="2046711551">
                      <w:marLeft w:val="0"/>
                      <w:marRight w:val="0"/>
                      <w:marTop w:val="0"/>
                      <w:marBottom w:val="30"/>
                      <w:divBdr>
                        <w:top w:val="none" w:sz="0" w:space="0" w:color="auto"/>
                        <w:left w:val="none" w:sz="0" w:space="0" w:color="auto"/>
                        <w:bottom w:val="none" w:sz="0" w:space="0" w:color="auto"/>
                        <w:right w:val="none" w:sz="0" w:space="0" w:color="auto"/>
                      </w:divBdr>
                      <w:divsChild>
                        <w:div w:id="829295443">
                          <w:marLeft w:val="0"/>
                          <w:marRight w:val="0"/>
                          <w:marTop w:val="0"/>
                          <w:marBottom w:val="0"/>
                          <w:divBdr>
                            <w:top w:val="none" w:sz="0" w:space="0" w:color="auto"/>
                            <w:left w:val="none" w:sz="0" w:space="0" w:color="auto"/>
                            <w:bottom w:val="none" w:sz="0" w:space="0" w:color="auto"/>
                            <w:right w:val="none" w:sz="0" w:space="0" w:color="auto"/>
                          </w:divBdr>
                        </w:div>
                      </w:divsChild>
                    </w:div>
                    <w:div w:id="19282207">
                      <w:marLeft w:val="0"/>
                      <w:marRight w:val="0"/>
                      <w:marTop w:val="0"/>
                      <w:marBottom w:val="0"/>
                      <w:divBdr>
                        <w:top w:val="none" w:sz="0" w:space="0" w:color="auto"/>
                        <w:left w:val="none" w:sz="0" w:space="0" w:color="auto"/>
                        <w:bottom w:val="none" w:sz="0" w:space="0" w:color="auto"/>
                        <w:right w:val="none" w:sz="0" w:space="0" w:color="auto"/>
                      </w:divBdr>
                      <w:divsChild>
                        <w:div w:id="408380616">
                          <w:marLeft w:val="0"/>
                          <w:marRight w:val="0"/>
                          <w:marTop w:val="0"/>
                          <w:marBottom w:val="0"/>
                          <w:divBdr>
                            <w:top w:val="none" w:sz="0" w:space="0" w:color="auto"/>
                            <w:left w:val="none" w:sz="0" w:space="0" w:color="auto"/>
                            <w:bottom w:val="none" w:sz="0" w:space="0" w:color="auto"/>
                            <w:right w:val="none" w:sz="0" w:space="0" w:color="auto"/>
                          </w:divBdr>
                          <w:divsChild>
                            <w:div w:id="3653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2868">
          <w:marLeft w:val="0"/>
          <w:marRight w:val="0"/>
          <w:marTop w:val="0"/>
          <w:marBottom w:val="240"/>
          <w:divBdr>
            <w:top w:val="none" w:sz="0" w:space="0" w:color="auto"/>
            <w:left w:val="none" w:sz="0" w:space="0" w:color="auto"/>
            <w:bottom w:val="none" w:sz="0" w:space="0" w:color="auto"/>
            <w:right w:val="none" w:sz="0" w:space="0" w:color="auto"/>
          </w:divBdr>
          <w:divsChild>
            <w:div w:id="1050374441">
              <w:marLeft w:val="0"/>
              <w:marRight w:val="0"/>
              <w:marTop w:val="0"/>
              <w:marBottom w:val="0"/>
              <w:divBdr>
                <w:top w:val="none" w:sz="0" w:space="0" w:color="auto"/>
                <w:left w:val="none" w:sz="0" w:space="0" w:color="auto"/>
                <w:bottom w:val="none" w:sz="0" w:space="0" w:color="auto"/>
                <w:right w:val="none" w:sz="0" w:space="0" w:color="auto"/>
              </w:divBdr>
              <w:divsChild>
                <w:div w:id="18705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9918">
          <w:marLeft w:val="0"/>
          <w:marRight w:val="0"/>
          <w:marTop w:val="0"/>
          <w:marBottom w:val="0"/>
          <w:divBdr>
            <w:top w:val="none" w:sz="0" w:space="0" w:color="auto"/>
            <w:left w:val="none" w:sz="0" w:space="0" w:color="auto"/>
            <w:bottom w:val="none" w:sz="0" w:space="0" w:color="auto"/>
            <w:right w:val="none" w:sz="0" w:space="0" w:color="auto"/>
          </w:divBdr>
          <w:divsChild>
            <w:div w:id="1816264735">
              <w:marLeft w:val="0"/>
              <w:marRight w:val="0"/>
              <w:marTop w:val="0"/>
              <w:marBottom w:val="0"/>
              <w:divBdr>
                <w:top w:val="none" w:sz="0" w:space="0" w:color="auto"/>
                <w:left w:val="none" w:sz="0" w:space="0" w:color="auto"/>
                <w:bottom w:val="none" w:sz="0" w:space="0" w:color="auto"/>
                <w:right w:val="none" w:sz="0" w:space="0" w:color="auto"/>
              </w:divBdr>
              <w:divsChild>
                <w:div w:id="1760056185">
                  <w:marLeft w:val="0"/>
                  <w:marRight w:val="0"/>
                  <w:marTop w:val="0"/>
                  <w:marBottom w:val="150"/>
                  <w:divBdr>
                    <w:top w:val="none" w:sz="0" w:space="0" w:color="auto"/>
                    <w:left w:val="none" w:sz="0" w:space="0" w:color="auto"/>
                    <w:bottom w:val="none" w:sz="0" w:space="0" w:color="auto"/>
                    <w:right w:val="none" w:sz="0" w:space="0" w:color="auto"/>
                  </w:divBdr>
                  <w:divsChild>
                    <w:div w:id="234366563">
                      <w:marLeft w:val="0"/>
                      <w:marRight w:val="0"/>
                      <w:marTop w:val="0"/>
                      <w:marBottom w:val="30"/>
                      <w:divBdr>
                        <w:top w:val="none" w:sz="0" w:space="0" w:color="auto"/>
                        <w:left w:val="none" w:sz="0" w:space="0" w:color="auto"/>
                        <w:bottom w:val="none" w:sz="0" w:space="0" w:color="auto"/>
                        <w:right w:val="none" w:sz="0" w:space="0" w:color="auto"/>
                      </w:divBdr>
                      <w:divsChild>
                        <w:div w:id="1421364633">
                          <w:marLeft w:val="0"/>
                          <w:marRight w:val="0"/>
                          <w:marTop w:val="0"/>
                          <w:marBottom w:val="0"/>
                          <w:divBdr>
                            <w:top w:val="none" w:sz="0" w:space="0" w:color="auto"/>
                            <w:left w:val="none" w:sz="0" w:space="0" w:color="auto"/>
                            <w:bottom w:val="none" w:sz="0" w:space="0" w:color="auto"/>
                            <w:right w:val="none" w:sz="0" w:space="0" w:color="auto"/>
                          </w:divBdr>
                        </w:div>
                      </w:divsChild>
                    </w:div>
                    <w:div w:id="673074321">
                      <w:marLeft w:val="0"/>
                      <w:marRight w:val="0"/>
                      <w:marTop w:val="0"/>
                      <w:marBottom w:val="0"/>
                      <w:divBdr>
                        <w:top w:val="none" w:sz="0" w:space="0" w:color="auto"/>
                        <w:left w:val="none" w:sz="0" w:space="0" w:color="auto"/>
                        <w:bottom w:val="none" w:sz="0" w:space="0" w:color="auto"/>
                        <w:right w:val="none" w:sz="0" w:space="0" w:color="auto"/>
                      </w:divBdr>
                      <w:divsChild>
                        <w:div w:id="145630298">
                          <w:marLeft w:val="0"/>
                          <w:marRight w:val="0"/>
                          <w:marTop w:val="0"/>
                          <w:marBottom w:val="0"/>
                          <w:divBdr>
                            <w:top w:val="none" w:sz="0" w:space="0" w:color="auto"/>
                            <w:left w:val="none" w:sz="0" w:space="0" w:color="auto"/>
                            <w:bottom w:val="none" w:sz="0" w:space="0" w:color="auto"/>
                            <w:right w:val="none" w:sz="0" w:space="0" w:color="auto"/>
                          </w:divBdr>
                          <w:divsChild>
                            <w:div w:id="7252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9767">
          <w:marLeft w:val="0"/>
          <w:marRight w:val="0"/>
          <w:marTop w:val="0"/>
          <w:marBottom w:val="240"/>
          <w:divBdr>
            <w:top w:val="none" w:sz="0" w:space="0" w:color="auto"/>
            <w:left w:val="none" w:sz="0" w:space="0" w:color="auto"/>
            <w:bottom w:val="none" w:sz="0" w:space="0" w:color="auto"/>
            <w:right w:val="none" w:sz="0" w:space="0" w:color="auto"/>
          </w:divBdr>
          <w:divsChild>
            <w:div w:id="1321150548">
              <w:marLeft w:val="0"/>
              <w:marRight w:val="0"/>
              <w:marTop w:val="0"/>
              <w:marBottom w:val="0"/>
              <w:divBdr>
                <w:top w:val="none" w:sz="0" w:space="0" w:color="auto"/>
                <w:left w:val="none" w:sz="0" w:space="0" w:color="auto"/>
                <w:bottom w:val="none" w:sz="0" w:space="0" w:color="auto"/>
                <w:right w:val="none" w:sz="0" w:space="0" w:color="auto"/>
              </w:divBdr>
              <w:divsChild>
                <w:div w:id="19971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6955">
          <w:marLeft w:val="0"/>
          <w:marRight w:val="0"/>
          <w:marTop w:val="0"/>
          <w:marBottom w:val="0"/>
          <w:divBdr>
            <w:top w:val="none" w:sz="0" w:space="0" w:color="auto"/>
            <w:left w:val="none" w:sz="0" w:space="0" w:color="auto"/>
            <w:bottom w:val="none" w:sz="0" w:space="0" w:color="auto"/>
            <w:right w:val="none" w:sz="0" w:space="0" w:color="auto"/>
          </w:divBdr>
          <w:divsChild>
            <w:div w:id="136728151">
              <w:marLeft w:val="0"/>
              <w:marRight w:val="0"/>
              <w:marTop w:val="0"/>
              <w:marBottom w:val="0"/>
              <w:divBdr>
                <w:top w:val="none" w:sz="0" w:space="0" w:color="auto"/>
                <w:left w:val="none" w:sz="0" w:space="0" w:color="auto"/>
                <w:bottom w:val="none" w:sz="0" w:space="0" w:color="auto"/>
                <w:right w:val="none" w:sz="0" w:space="0" w:color="auto"/>
              </w:divBdr>
              <w:divsChild>
                <w:div w:id="1830629053">
                  <w:marLeft w:val="0"/>
                  <w:marRight w:val="0"/>
                  <w:marTop w:val="0"/>
                  <w:marBottom w:val="150"/>
                  <w:divBdr>
                    <w:top w:val="none" w:sz="0" w:space="0" w:color="auto"/>
                    <w:left w:val="none" w:sz="0" w:space="0" w:color="auto"/>
                    <w:bottom w:val="none" w:sz="0" w:space="0" w:color="auto"/>
                    <w:right w:val="none" w:sz="0" w:space="0" w:color="auto"/>
                  </w:divBdr>
                  <w:divsChild>
                    <w:div w:id="817038607">
                      <w:marLeft w:val="0"/>
                      <w:marRight w:val="0"/>
                      <w:marTop w:val="0"/>
                      <w:marBottom w:val="30"/>
                      <w:divBdr>
                        <w:top w:val="none" w:sz="0" w:space="0" w:color="auto"/>
                        <w:left w:val="none" w:sz="0" w:space="0" w:color="auto"/>
                        <w:bottom w:val="none" w:sz="0" w:space="0" w:color="auto"/>
                        <w:right w:val="none" w:sz="0" w:space="0" w:color="auto"/>
                      </w:divBdr>
                      <w:divsChild>
                        <w:div w:id="99954436">
                          <w:marLeft w:val="0"/>
                          <w:marRight w:val="0"/>
                          <w:marTop w:val="0"/>
                          <w:marBottom w:val="0"/>
                          <w:divBdr>
                            <w:top w:val="none" w:sz="0" w:space="0" w:color="auto"/>
                            <w:left w:val="none" w:sz="0" w:space="0" w:color="auto"/>
                            <w:bottom w:val="none" w:sz="0" w:space="0" w:color="auto"/>
                            <w:right w:val="none" w:sz="0" w:space="0" w:color="auto"/>
                          </w:divBdr>
                        </w:div>
                      </w:divsChild>
                    </w:div>
                    <w:div w:id="1523739054">
                      <w:marLeft w:val="0"/>
                      <w:marRight w:val="0"/>
                      <w:marTop w:val="0"/>
                      <w:marBottom w:val="0"/>
                      <w:divBdr>
                        <w:top w:val="none" w:sz="0" w:space="0" w:color="auto"/>
                        <w:left w:val="none" w:sz="0" w:space="0" w:color="auto"/>
                        <w:bottom w:val="none" w:sz="0" w:space="0" w:color="auto"/>
                        <w:right w:val="none" w:sz="0" w:space="0" w:color="auto"/>
                      </w:divBdr>
                      <w:divsChild>
                        <w:div w:id="382751332">
                          <w:marLeft w:val="0"/>
                          <w:marRight w:val="0"/>
                          <w:marTop w:val="0"/>
                          <w:marBottom w:val="0"/>
                          <w:divBdr>
                            <w:top w:val="none" w:sz="0" w:space="0" w:color="auto"/>
                            <w:left w:val="none" w:sz="0" w:space="0" w:color="auto"/>
                            <w:bottom w:val="none" w:sz="0" w:space="0" w:color="auto"/>
                            <w:right w:val="none" w:sz="0" w:space="0" w:color="auto"/>
                          </w:divBdr>
                          <w:divsChild>
                            <w:div w:id="5494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6699">
          <w:marLeft w:val="0"/>
          <w:marRight w:val="0"/>
          <w:marTop w:val="0"/>
          <w:marBottom w:val="240"/>
          <w:divBdr>
            <w:top w:val="none" w:sz="0" w:space="0" w:color="auto"/>
            <w:left w:val="none" w:sz="0" w:space="0" w:color="auto"/>
            <w:bottom w:val="none" w:sz="0" w:space="0" w:color="auto"/>
            <w:right w:val="none" w:sz="0" w:space="0" w:color="auto"/>
          </w:divBdr>
          <w:divsChild>
            <w:div w:id="1824080855">
              <w:marLeft w:val="0"/>
              <w:marRight w:val="0"/>
              <w:marTop w:val="0"/>
              <w:marBottom w:val="0"/>
              <w:divBdr>
                <w:top w:val="none" w:sz="0" w:space="0" w:color="auto"/>
                <w:left w:val="none" w:sz="0" w:space="0" w:color="auto"/>
                <w:bottom w:val="none" w:sz="0" w:space="0" w:color="auto"/>
                <w:right w:val="none" w:sz="0" w:space="0" w:color="auto"/>
              </w:divBdr>
              <w:divsChild>
                <w:div w:id="7804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5881">
          <w:marLeft w:val="0"/>
          <w:marRight w:val="0"/>
          <w:marTop w:val="0"/>
          <w:marBottom w:val="0"/>
          <w:divBdr>
            <w:top w:val="none" w:sz="0" w:space="0" w:color="auto"/>
            <w:left w:val="none" w:sz="0" w:space="0" w:color="auto"/>
            <w:bottom w:val="none" w:sz="0" w:space="0" w:color="auto"/>
            <w:right w:val="none" w:sz="0" w:space="0" w:color="auto"/>
          </w:divBdr>
          <w:divsChild>
            <w:div w:id="1241252765">
              <w:marLeft w:val="0"/>
              <w:marRight w:val="0"/>
              <w:marTop w:val="0"/>
              <w:marBottom w:val="0"/>
              <w:divBdr>
                <w:top w:val="none" w:sz="0" w:space="0" w:color="auto"/>
                <w:left w:val="none" w:sz="0" w:space="0" w:color="auto"/>
                <w:bottom w:val="none" w:sz="0" w:space="0" w:color="auto"/>
                <w:right w:val="none" w:sz="0" w:space="0" w:color="auto"/>
              </w:divBdr>
              <w:divsChild>
                <w:div w:id="1509324790">
                  <w:marLeft w:val="0"/>
                  <w:marRight w:val="0"/>
                  <w:marTop w:val="0"/>
                  <w:marBottom w:val="150"/>
                  <w:divBdr>
                    <w:top w:val="none" w:sz="0" w:space="0" w:color="auto"/>
                    <w:left w:val="none" w:sz="0" w:space="0" w:color="auto"/>
                    <w:bottom w:val="none" w:sz="0" w:space="0" w:color="auto"/>
                    <w:right w:val="none" w:sz="0" w:space="0" w:color="auto"/>
                  </w:divBdr>
                  <w:divsChild>
                    <w:div w:id="43020513">
                      <w:marLeft w:val="0"/>
                      <w:marRight w:val="0"/>
                      <w:marTop w:val="0"/>
                      <w:marBottom w:val="30"/>
                      <w:divBdr>
                        <w:top w:val="none" w:sz="0" w:space="0" w:color="auto"/>
                        <w:left w:val="none" w:sz="0" w:space="0" w:color="auto"/>
                        <w:bottom w:val="none" w:sz="0" w:space="0" w:color="auto"/>
                        <w:right w:val="none" w:sz="0" w:space="0" w:color="auto"/>
                      </w:divBdr>
                      <w:divsChild>
                        <w:div w:id="203562470">
                          <w:marLeft w:val="0"/>
                          <w:marRight w:val="0"/>
                          <w:marTop w:val="0"/>
                          <w:marBottom w:val="0"/>
                          <w:divBdr>
                            <w:top w:val="none" w:sz="0" w:space="0" w:color="auto"/>
                            <w:left w:val="none" w:sz="0" w:space="0" w:color="auto"/>
                            <w:bottom w:val="none" w:sz="0" w:space="0" w:color="auto"/>
                            <w:right w:val="none" w:sz="0" w:space="0" w:color="auto"/>
                          </w:divBdr>
                        </w:div>
                      </w:divsChild>
                    </w:div>
                    <w:div w:id="778568660">
                      <w:marLeft w:val="0"/>
                      <w:marRight w:val="0"/>
                      <w:marTop w:val="0"/>
                      <w:marBottom w:val="0"/>
                      <w:divBdr>
                        <w:top w:val="none" w:sz="0" w:space="0" w:color="auto"/>
                        <w:left w:val="none" w:sz="0" w:space="0" w:color="auto"/>
                        <w:bottom w:val="none" w:sz="0" w:space="0" w:color="auto"/>
                        <w:right w:val="none" w:sz="0" w:space="0" w:color="auto"/>
                      </w:divBdr>
                      <w:divsChild>
                        <w:div w:id="427117848">
                          <w:marLeft w:val="0"/>
                          <w:marRight w:val="0"/>
                          <w:marTop w:val="0"/>
                          <w:marBottom w:val="0"/>
                          <w:divBdr>
                            <w:top w:val="none" w:sz="0" w:space="0" w:color="auto"/>
                            <w:left w:val="none" w:sz="0" w:space="0" w:color="auto"/>
                            <w:bottom w:val="none" w:sz="0" w:space="0" w:color="auto"/>
                            <w:right w:val="none" w:sz="0" w:space="0" w:color="auto"/>
                          </w:divBdr>
                          <w:divsChild>
                            <w:div w:id="2917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80677">
          <w:marLeft w:val="0"/>
          <w:marRight w:val="0"/>
          <w:marTop w:val="0"/>
          <w:marBottom w:val="240"/>
          <w:divBdr>
            <w:top w:val="none" w:sz="0" w:space="0" w:color="auto"/>
            <w:left w:val="none" w:sz="0" w:space="0" w:color="auto"/>
            <w:bottom w:val="none" w:sz="0" w:space="0" w:color="auto"/>
            <w:right w:val="none" w:sz="0" w:space="0" w:color="auto"/>
          </w:divBdr>
          <w:divsChild>
            <w:div w:id="1068308887">
              <w:marLeft w:val="0"/>
              <w:marRight w:val="0"/>
              <w:marTop w:val="0"/>
              <w:marBottom w:val="0"/>
              <w:divBdr>
                <w:top w:val="none" w:sz="0" w:space="0" w:color="auto"/>
                <w:left w:val="none" w:sz="0" w:space="0" w:color="auto"/>
                <w:bottom w:val="none" w:sz="0" w:space="0" w:color="auto"/>
                <w:right w:val="none" w:sz="0" w:space="0" w:color="auto"/>
              </w:divBdr>
              <w:divsChild>
                <w:div w:id="7184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48448">
          <w:marLeft w:val="0"/>
          <w:marRight w:val="0"/>
          <w:marTop w:val="0"/>
          <w:marBottom w:val="0"/>
          <w:divBdr>
            <w:top w:val="none" w:sz="0" w:space="0" w:color="auto"/>
            <w:left w:val="none" w:sz="0" w:space="0" w:color="auto"/>
            <w:bottom w:val="none" w:sz="0" w:space="0" w:color="auto"/>
            <w:right w:val="none" w:sz="0" w:space="0" w:color="auto"/>
          </w:divBdr>
          <w:divsChild>
            <w:div w:id="1035733089">
              <w:marLeft w:val="0"/>
              <w:marRight w:val="0"/>
              <w:marTop w:val="0"/>
              <w:marBottom w:val="0"/>
              <w:divBdr>
                <w:top w:val="none" w:sz="0" w:space="0" w:color="auto"/>
                <w:left w:val="none" w:sz="0" w:space="0" w:color="auto"/>
                <w:bottom w:val="none" w:sz="0" w:space="0" w:color="auto"/>
                <w:right w:val="none" w:sz="0" w:space="0" w:color="auto"/>
              </w:divBdr>
              <w:divsChild>
                <w:div w:id="1191529365">
                  <w:marLeft w:val="0"/>
                  <w:marRight w:val="0"/>
                  <w:marTop w:val="0"/>
                  <w:marBottom w:val="150"/>
                  <w:divBdr>
                    <w:top w:val="none" w:sz="0" w:space="0" w:color="auto"/>
                    <w:left w:val="none" w:sz="0" w:space="0" w:color="auto"/>
                    <w:bottom w:val="none" w:sz="0" w:space="0" w:color="auto"/>
                    <w:right w:val="none" w:sz="0" w:space="0" w:color="auto"/>
                  </w:divBdr>
                  <w:divsChild>
                    <w:div w:id="1279097487">
                      <w:marLeft w:val="0"/>
                      <w:marRight w:val="0"/>
                      <w:marTop w:val="0"/>
                      <w:marBottom w:val="30"/>
                      <w:divBdr>
                        <w:top w:val="none" w:sz="0" w:space="0" w:color="auto"/>
                        <w:left w:val="none" w:sz="0" w:space="0" w:color="auto"/>
                        <w:bottom w:val="none" w:sz="0" w:space="0" w:color="auto"/>
                        <w:right w:val="none" w:sz="0" w:space="0" w:color="auto"/>
                      </w:divBdr>
                      <w:divsChild>
                        <w:div w:id="129400579">
                          <w:marLeft w:val="0"/>
                          <w:marRight w:val="0"/>
                          <w:marTop w:val="0"/>
                          <w:marBottom w:val="0"/>
                          <w:divBdr>
                            <w:top w:val="none" w:sz="0" w:space="0" w:color="auto"/>
                            <w:left w:val="none" w:sz="0" w:space="0" w:color="auto"/>
                            <w:bottom w:val="none" w:sz="0" w:space="0" w:color="auto"/>
                            <w:right w:val="none" w:sz="0" w:space="0" w:color="auto"/>
                          </w:divBdr>
                        </w:div>
                      </w:divsChild>
                    </w:div>
                    <w:div w:id="2076732502">
                      <w:marLeft w:val="0"/>
                      <w:marRight w:val="0"/>
                      <w:marTop w:val="0"/>
                      <w:marBottom w:val="0"/>
                      <w:divBdr>
                        <w:top w:val="none" w:sz="0" w:space="0" w:color="auto"/>
                        <w:left w:val="none" w:sz="0" w:space="0" w:color="auto"/>
                        <w:bottom w:val="none" w:sz="0" w:space="0" w:color="auto"/>
                        <w:right w:val="none" w:sz="0" w:space="0" w:color="auto"/>
                      </w:divBdr>
                      <w:divsChild>
                        <w:div w:id="214052490">
                          <w:marLeft w:val="0"/>
                          <w:marRight w:val="0"/>
                          <w:marTop w:val="0"/>
                          <w:marBottom w:val="0"/>
                          <w:divBdr>
                            <w:top w:val="none" w:sz="0" w:space="0" w:color="auto"/>
                            <w:left w:val="none" w:sz="0" w:space="0" w:color="auto"/>
                            <w:bottom w:val="none" w:sz="0" w:space="0" w:color="auto"/>
                            <w:right w:val="none" w:sz="0" w:space="0" w:color="auto"/>
                          </w:divBdr>
                          <w:divsChild>
                            <w:div w:id="19920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70553">
                  <w:marLeft w:val="0"/>
                  <w:marRight w:val="0"/>
                  <w:marTop w:val="0"/>
                  <w:marBottom w:val="0"/>
                  <w:divBdr>
                    <w:top w:val="none" w:sz="0" w:space="0" w:color="auto"/>
                    <w:left w:val="none" w:sz="0" w:space="0" w:color="auto"/>
                    <w:bottom w:val="none" w:sz="0" w:space="0" w:color="auto"/>
                    <w:right w:val="none" w:sz="0" w:space="0" w:color="auto"/>
                  </w:divBdr>
                </w:div>
                <w:div w:id="63537779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61771496">
          <w:marLeft w:val="0"/>
          <w:marRight w:val="0"/>
          <w:marTop w:val="0"/>
          <w:marBottom w:val="240"/>
          <w:divBdr>
            <w:top w:val="none" w:sz="0" w:space="0" w:color="auto"/>
            <w:left w:val="none" w:sz="0" w:space="0" w:color="auto"/>
            <w:bottom w:val="none" w:sz="0" w:space="0" w:color="auto"/>
            <w:right w:val="none" w:sz="0" w:space="0" w:color="auto"/>
          </w:divBdr>
          <w:divsChild>
            <w:div w:id="468792289">
              <w:marLeft w:val="0"/>
              <w:marRight w:val="0"/>
              <w:marTop w:val="0"/>
              <w:marBottom w:val="0"/>
              <w:divBdr>
                <w:top w:val="none" w:sz="0" w:space="0" w:color="auto"/>
                <w:left w:val="none" w:sz="0" w:space="0" w:color="auto"/>
                <w:bottom w:val="none" w:sz="0" w:space="0" w:color="auto"/>
                <w:right w:val="none" w:sz="0" w:space="0" w:color="auto"/>
              </w:divBdr>
              <w:divsChild>
                <w:div w:id="10171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4332">
          <w:marLeft w:val="0"/>
          <w:marRight w:val="0"/>
          <w:marTop w:val="0"/>
          <w:marBottom w:val="0"/>
          <w:divBdr>
            <w:top w:val="none" w:sz="0" w:space="0" w:color="auto"/>
            <w:left w:val="none" w:sz="0" w:space="0" w:color="auto"/>
            <w:bottom w:val="none" w:sz="0" w:space="0" w:color="auto"/>
            <w:right w:val="none" w:sz="0" w:space="0" w:color="auto"/>
          </w:divBdr>
          <w:divsChild>
            <w:div w:id="1727949161">
              <w:marLeft w:val="0"/>
              <w:marRight w:val="0"/>
              <w:marTop w:val="0"/>
              <w:marBottom w:val="0"/>
              <w:divBdr>
                <w:top w:val="none" w:sz="0" w:space="0" w:color="auto"/>
                <w:left w:val="none" w:sz="0" w:space="0" w:color="auto"/>
                <w:bottom w:val="none" w:sz="0" w:space="0" w:color="auto"/>
                <w:right w:val="none" w:sz="0" w:space="0" w:color="auto"/>
              </w:divBdr>
              <w:divsChild>
                <w:div w:id="1039672997">
                  <w:marLeft w:val="0"/>
                  <w:marRight w:val="0"/>
                  <w:marTop w:val="0"/>
                  <w:marBottom w:val="150"/>
                  <w:divBdr>
                    <w:top w:val="none" w:sz="0" w:space="0" w:color="auto"/>
                    <w:left w:val="none" w:sz="0" w:space="0" w:color="auto"/>
                    <w:bottom w:val="none" w:sz="0" w:space="0" w:color="auto"/>
                    <w:right w:val="none" w:sz="0" w:space="0" w:color="auto"/>
                  </w:divBdr>
                  <w:divsChild>
                    <w:div w:id="644513043">
                      <w:marLeft w:val="0"/>
                      <w:marRight w:val="0"/>
                      <w:marTop w:val="0"/>
                      <w:marBottom w:val="30"/>
                      <w:divBdr>
                        <w:top w:val="none" w:sz="0" w:space="0" w:color="auto"/>
                        <w:left w:val="none" w:sz="0" w:space="0" w:color="auto"/>
                        <w:bottom w:val="none" w:sz="0" w:space="0" w:color="auto"/>
                        <w:right w:val="none" w:sz="0" w:space="0" w:color="auto"/>
                      </w:divBdr>
                      <w:divsChild>
                        <w:div w:id="224537771">
                          <w:marLeft w:val="0"/>
                          <w:marRight w:val="0"/>
                          <w:marTop w:val="0"/>
                          <w:marBottom w:val="0"/>
                          <w:divBdr>
                            <w:top w:val="none" w:sz="0" w:space="0" w:color="auto"/>
                            <w:left w:val="none" w:sz="0" w:space="0" w:color="auto"/>
                            <w:bottom w:val="none" w:sz="0" w:space="0" w:color="auto"/>
                            <w:right w:val="none" w:sz="0" w:space="0" w:color="auto"/>
                          </w:divBdr>
                        </w:div>
                      </w:divsChild>
                    </w:div>
                    <w:div w:id="1922058934">
                      <w:marLeft w:val="0"/>
                      <w:marRight w:val="0"/>
                      <w:marTop w:val="0"/>
                      <w:marBottom w:val="0"/>
                      <w:divBdr>
                        <w:top w:val="none" w:sz="0" w:space="0" w:color="auto"/>
                        <w:left w:val="none" w:sz="0" w:space="0" w:color="auto"/>
                        <w:bottom w:val="none" w:sz="0" w:space="0" w:color="auto"/>
                        <w:right w:val="none" w:sz="0" w:space="0" w:color="auto"/>
                      </w:divBdr>
                      <w:divsChild>
                        <w:div w:id="566379384">
                          <w:marLeft w:val="0"/>
                          <w:marRight w:val="0"/>
                          <w:marTop w:val="0"/>
                          <w:marBottom w:val="0"/>
                          <w:divBdr>
                            <w:top w:val="none" w:sz="0" w:space="0" w:color="auto"/>
                            <w:left w:val="none" w:sz="0" w:space="0" w:color="auto"/>
                            <w:bottom w:val="none" w:sz="0" w:space="0" w:color="auto"/>
                            <w:right w:val="none" w:sz="0" w:space="0" w:color="auto"/>
                          </w:divBdr>
                          <w:divsChild>
                            <w:div w:id="21418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9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340">
          <w:marLeft w:val="0"/>
          <w:marRight w:val="0"/>
          <w:marTop w:val="0"/>
          <w:marBottom w:val="240"/>
          <w:divBdr>
            <w:top w:val="none" w:sz="0" w:space="0" w:color="auto"/>
            <w:left w:val="none" w:sz="0" w:space="0" w:color="auto"/>
            <w:bottom w:val="none" w:sz="0" w:space="0" w:color="auto"/>
            <w:right w:val="none" w:sz="0" w:space="0" w:color="auto"/>
          </w:divBdr>
          <w:divsChild>
            <w:div w:id="766926360">
              <w:marLeft w:val="0"/>
              <w:marRight w:val="0"/>
              <w:marTop w:val="0"/>
              <w:marBottom w:val="0"/>
              <w:divBdr>
                <w:top w:val="none" w:sz="0" w:space="0" w:color="auto"/>
                <w:left w:val="none" w:sz="0" w:space="0" w:color="auto"/>
                <w:bottom w:val="none" w:sz="0" w:space="0" w:color="auto"/>
                <w:right w:val="none" w:sz="0" w:space="0" w:color="auto"/>
              </w:divBdr>
              <w:divsChild>
                <w:div w:id="7003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4677">
          <w:marLeft w:val="0"/>
          <w:marRight w:val="0"/>
          <w:marTop w:val="0"/>
          <w:marBottom w:val="0"/>
          <w:divBdr>
            <w:top w:val="none" w:sz="0" w:space="0" w:color="auto"/>
            <w:left w:val="none" w:sz="0" w:space="0" w:color="auto"/>
            <w:bottom w:val="none" w:sz="0" w:space="0" w:color="auto"/>
            <w:right w:val="none" w:sz="0" w:space="0" w:color="auto"/>
          </w:divBdr>
          <w:divsChild>
            <w:div w:id="111168693">
              <w:marLeft w:val="0"/>
              <w:marRight w:val="0"/>
              <w:marTop w:val="0"/>
              <w:marBottom w:val="0"/>
              <w:divBdr>
                <w:top w:val="none" w:sz="0" w:space="0" w:color="auto"/>
                <w:left w:val="none" w:sz="0" w:space="0" w:color="auto"/>
                <w:bottom w:val="none" w:sz="0" w:space="0" w:color="auto"/>
                <w:right w:val="none" w:sz="0" w:space="0" w:color="auto"/>
              </w:divBdr>
              <w:divsChild>
                <w:div w:id="1200582523">
                  <w:marLeft w:val="0"/>
                  <w:marRight w:val="0"/>
                  <w:marTop w:val="0"/>
                  <w:marBottom w:val="150"/>
                  <w:divBdr>
                    <w:top w:val="none" w:sz="0" w:space="0" w:color="auto"/>
                    <w:left w:val="none" w:sz="0" w:space="0" w:color="auto"/>
                    <w:bottom w:val="none" w:sz="0" w:space="0" w:color="auto"/>
                    <w:right w:val="none" w:sz="0" w:space="0" w:color="auto"/>
                  </w:divBdr>
                  <w:divsChild>
                    <w:div w:id="1509245583">
                      <w:marLeft w:val="0"/>
                      <w:marRight w:val="0"/>
                      <w:marTop w:val="0"/>
                      <w:marBottom w:val="30"/>
                      <w:divBdr>
                        <w:top w:val="none" w:sz="0" w:space="0" w:color="auto"/>
                        <w:left w:val="none" w:sz="0" w:space="0" w:color="auto"/>
                        <w:bottom w:val="none" w:sz="0" w:space="0" w:color="auto"/>
                        <w:right w:val="none" w:sz="0" w:space="0" w:color="auto"/>
                      </w:divBdr>
                      <w:divsChild>
                        <w:div w:id="1876964027">
                          <w:marLeft w:val="0"/>
                          <w:marRight w:val="0"/>
                          <w:marTop w:val="0"/>
                          <w:marBottom w:val="0"/>
                          <w:divBdr>
                            <w:top w:val="none" w:sz="0" w:space="0" w:color="auto"/>
                            <w:left w:val="none" w:sz="0" w:space="0" w:color="auto"/>
                            <w:bottom w:val="none" w:sz="0" w:space="0" w:color="auto"/>
                            <w:right w:val="none" w:sz="0" w:space="0" w:color="auto"/>
                          </w:divBdr>
                        </w:div>
                      </w:divsChild>
                    </w:div>
                    <w:div w:id="1630085925">
                      <w:marLeft w:val="0"/>
                      <w:marRight w:val="0"/>
                      <w:marTop w:val="0"/>
                      <w:marBottom w:val="0"/>
                      <w:divBdr>
                        <w:top w:val="none" w:sz="0" w:space="0" w:color="auto"/>
                        <w:left w:val="none" w:sz="0" w:space="0" w:color="auto"/>
                        <w:bottom w:val="none" w:sz="0" w:space="0" w:color="auto"/>
                        <w:right w:val="none" w:sz="0" w:space="0" w:color="auto"/>
                      </w:divBdr>
                      <w:divsChild>
                        <w:div w:id="1872570540">
                          <w:marLeft w:val="0"/>
                          <w:marRight w:val="0"/>
                          <w:marTop w:val="0"/>
                          <w:marBottom w:val="0"/>
                          <w:divBdr>
                            <w:top w:val="none" w:sz="0" w:space="0" w:color="auto"/>
                            <w:left w:val="none" w:sz="0" w:space="0" w:color="auto"/>
                            <w:bottom w:val="none" w:sz="0" w:space="0" w:color="auto"/>
                            <w:right w:val="none" w:sz="0" w:space="0" w:color="auto"/>
                          </w:divBdr>
                          <w:divsChild>
                            <w:div w:id="1374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53865">
                  <w:marLeft w:val="0"/>
                  <w:marRight w:val="0"/>
                  <w:marTop w:val="0"/>
                  <w:marBottom w:val="0"/>
                  <w:divBdr>
                    <w:top w:val="none" w:sz="0" w:space="0" w:color="auto"/>
                    <w:left w:val="none" w:sz="0" w:space="0" w:color="auto"/>
                    <w:bottom w:val="none" w:sz="0" w:space="0" w:color="auto"/>
                    <w:right w:val="none" w:sz="0" w:space="0" w:color="auto"/>
                  </w:divBdr>
                </w:div>
                <w:div w:id="12511546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78930042">
          <w:marLeft w:val="0"/>
          <w:marRight w:val="0"/>
          <w:marTop w:val="0"/>
          <w:marBottom w:val="240"/>
          <w:divBdr>
            <w:top w:val="none" w:sz="0" w:space="0" w:color="auto"/>
            <w:left w:val="none" w:sz="0" w:space="0" w:color="auto"/>
            <w:bottom w:val="none" w:sz="0" w:space="0" w:color="auto"/>
            <w:right w:val="none" w:sz="0" w:space="0" w:color="auto"/>
          </w:divBdr>
          <w:divsChild>
            <w:div w:id="1340160606">
              <w:marLeft w:val="0"/>
              <w:marRight w:val="0"/>
              <w:marTop w:val="0"/>
              <w:marBottom w:val="0"/>
              <w:divBdr>
                <w:top w:val="none" w:sz="0" w:space="0" w:color="auto"/>
                <w:left w:val="none" w:sz="0" w:space="0" w:color="auto"/>
                <w:bottom w:val="none" w:sz="0" w:space="0" w:color="auto"/>
                <w:right w:val="none" w:sz="0" w:space="0" w:color="auto"/>
              </w:divBdr>
              <w:divsChild>
                <w:div w:id="10037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09153">
          <w:marLeft w:val="0"/>
          <w:marRight w:val="0"/>
          <w:marTop w:val="0"/>
          <w:marBottom w:val="0"/>
          <w:divBdr>
            <w:top w:val="none" w:sz="0" w:space="0" w:color="auto"/>
            <w:left w:val="none" w:sz="0" w:space="0" w:color="auto"/>
            <w:bottom w:val="none" w:sz="0" w:space="0" w:color="auto"/>
            <w:right w:val="none" w:sz="0" w:space="0" w:color="auto"/>
          </w:divBdr>
          <w:divsChild>
            <w:div w:id="550194409">
              <w:marLeft w:val="0"/>
              <w:marRight w:val="0"/>
              <w:marTop w:val="0"/>
              <w:marBottom w:val="0"/>
              <w:divBdr>
                <w:top w:val="none" w:sz="0" w:space="0" w:color="auto"/>
                <w:left w:val="none" w:sz="0" w:space="0" w:color="auto"/>
                <w:bottom w:val="none" w:sz="0" w:space="0" w:color="auto"/>
                <w:right w:val="none" w:sz="0" w:space="0" w:color="auto"/>
              </w:divBdr>
              <w:divsChild>
                <w:div w:id="1945502897">
                  <w:marLeft w:val="0"/>
                  <w:marRight w:val="0"/>
                  <w:marTop w:val="0"/>
                  <w:marBottom w:val="150"/>
                  <w:divBdr>
                    <w:top w:val="none" w:sz="0" w:space="0" w:color="auto"/>
                    <w:left w:val="none" w:sz="0" w:space="0" w:color="auto"/>
                    <w:bottom w:val="none" w:sz="0" w:space="0" w:color="auto"/>
                    <w:right w:val="none" w:sz="0" w:space="0" w:color="auto"/>
                  </w:divBdr>
                  <w:divsChild>
                    <w:div w:id="1726222239">
                      <w:marLeft w:val="0"/>
                      <w:marRight w:val="0"/>
                      <w:marTop w:val="0"/>
                      <w:marBottom w:val="30"/>
                      <w:divBdr>
                        <w:top w:val="none" w:sz="0" w:space="0" w:color="auto"/>
                        <w:left w:val="none" w:sz="0" w:space="0" w:color="auto"/>
                        <w:bottom w:val="none" w:sz="0" w:space="0" w:color="auto"/>
                        <w:right w:val="none" w:sz="0" w:space="0" w:color="auto"/>
                      </w:divBdr>
                      <w:divsChild>
                        <w:div w:id="702900738">
                          <w:marLeft w:val="0"/>
                          <w:marRight w:val="0"/>
                          <w:marTop w:val="0"/>
                          <w:marBottom w:val="0"/>
                          <w:divBdr>
                            <w:top w:val="none" w:sz="0" w:space="0" w:color="auto"/>
                            <w:left w:val="none" w:sz="0" w:space="0" w:color="auto"/>
                            <w:bottom w:val="none" w:sz="0" w:space="0" w:color="auto"/>
                            <w:right w:val="none" w:sz="0" w:space="0" w:color="auto"/>
                          </w:divBdr>
                        </w:div>
                      </w:divsChild>
                    </w:div>
                    <w:div w:id="1848135261">
                      <w:marLeft w:val="0"/>
                      <w:marRight w:val="0"/>
                      <w:marTop w:val="0"/>
                      <w:marBottom w:val="0"/>
                      <w:divBdr>
                        <w:top w:val="none" w:sz="0" w:space="0" w:color="auto"/>
                        <w:left w:val="none" w:sz="0" w:space="0" w:color="auto"/>
                        <w:bottom w:val="none" w:sz="0" w:space="0" w:color="auto"/>
                        <w:right w:val="none" w:sz="0" w:space="0" w:color="auto"/>
                      </w:divBdr>
                      <w:divsChild>
                        <w:div w:id="45375140">
                          <w:marLeft w:val="0"/>
                          <w:marRight w:val="0"/>
                          <w:marTop w:val="0"/>
                          <w:marBottom w:val="0"/>
                          <w:divBdr>
                            <w:top w:val="none" w:sz="0" w:space="0" w:color="auto"/>
                            <w:left w:val="none" w:sz="0" w:space="0" w:color="auto"/>
                            <w:bottom w:val="none" w:sz="0" w:space="0" w:color="auto"/>
                            <w:right w:val="none" w:sz="0" w:space="0" w:color="auto"/>
                          </w:divBdr>
                          <w:divsChild>
                            <w:div w:id="11168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039">
          <w:marLeft w:val="0"/>
          <w:marRight w:val="0"/>
          <w:marTop w:val="0"/>
          <w:marBottom w:val="240"/>
          <w:divBdr>
            <w:top w:val="none" w:sz="0" w:space="0" w:color="auto"/>
            <w:left w:val="none" w:sz="0" w:space="0" w:color="auto"/>
            <w:bottom w:val="none" w:sz="0" w:space="0" w:color="auto"/>
            <w:right w:val="none" w:sz="0" w:space="0" w:color="auto"/>
          </w:divBdr>
          <w:divsChild>
            <w:div w:id="228687035">
              <w:marLeft w:val="0"/>
              <w:marRight w:val="0"/>
              <w:marTop w:val="0"/>
              <w:marBottom w:val="0"/>
              <w:divBdr>
                <w:top w:val="none" w:sz="0" w:space="0" w:color="auto"/>
                <w:left w:val="none" w:sz="0" w:space="0" w:color="auto"/>
                <w:bottom w:val="none" w:sz="0" w:space="0" w:color="auto"/>
                <w:right w:val="none" w:sz="0" w:space="0" w:color="auto"/>
              </w:divBdr>
              <w:divsChild>
                <w:div w:id="11877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09583">
          <w:marLeft w:val="0"/>
          <w:marRight w:val="0"/>
          <w:marTop w:val="0"/>
          <w:marBottom w:val="0"/>
          <w:divBdr>
            <w:top w:val="none" w:sz="0" w:space="0" w:color="auto"/>
            <w:left w:val="none" w:sz="0" w:space="0" w:color="auto"/>
            <w:bottom w:val="none" w:sz="0" w:space="0" w:color="auto"/>
            <w:right w:val="none" w:sz="0" w:space="0" w:color="auto"/>
          </w:divBdr>
          <w:divsChild>
            <w:div w:id="1496916256">
              <w:marLeft w:val="0"/>
              <w:marRight w:val="0"/>
              <w:marTop w:val="0"/>
              <w:marBottom w:val="0"/>
              <w:divBdr>
                <w:top w:val="none" w:sz="0" w:space="0" w:color="auto"/>
                <w:left w:val="none" w:sz="0" w:space="0" w:color="auto"/>
                <w:bottom w:val="none" w:sz="0" w:space="0" w:color="auto"/>
                <w:right w:val="none" w:sz="0" w:space="0" w:color="auto"/>
              </w:divBdr>
              <w:divsChild>
                <w:div w:id="1854489812">
                  <w:marLeft w:val="0"/>
                  <w:marRight w:val="0"/>
                  <w:marTop w:val="0"/>
                  <w:marBottom w:val="150"/>
                  <w:divBdr>
                    <w:top w:val="none" w:sz="0" w:space="0" w:color="auto"/>
                    <w:left w:val="none" w:sz="0" w:space="0" w:color="auto"/>
                    <w:bottom w:val="none" w:sz="0" w:space="0" w:color="auto"/>
                    <w:right w:val="none" w:sz="0" w:space="0" w:color="auto"/>
                  </w:divBdr>
                  <w:divsChild>
                    <w:div w:id="2052224002">
                      <w:marLeft w:val="0"/>
                      <w:marRight w:val="0"/>
                      <w:marTop w:val="0"/>
                      <w:marBottom w:val="30"/>
                      <w:divBdr>
                        <w:top w:val="none" w:sz="0" w:space="0" w:color="auto"/>
                        <w:left w:val="none" w:sz="0" w:space="0" w:color="auto"/>
                        <w:bottom w:val="none" w:sz="0" w:space="0" w:color="auto"/>
                        <w:right w:val="none" w:sz="0" w:space="0" w:color="auto"/>
                      </w:divBdr>
                      <w:divsChild>
                        <w:div w:id="1957133254">
                          <w:marLeft w:val="0"/>
                          <w:marRight w:val="0"/>
                          <w:marTop w:val="0"/>
                          <w:marBottom w:val="0"/>
                          <w:divBdr>
                            <w:top w:val="none" w:sz="0" w:space="0" w:color="auto"/>
                            <w:left w:val="none" w:sz="0" w:space="0" w:color="auto"/>
                            <w:bottom w:val="none" w:sz="0" w:space="0" w:color="auto"/>
                            <w:right w:val="none" w:sz="0" w:space="0" w:color="auto"/>
                          </w:divBdr>
                        </w:div>
                      </w:divsChild>
                    </w:div>
                    <w:div w:id="805439101">
                      <w:marLeft w:val="0"/>
                      <w:marRight w:val="0"/>
                      <w:marTop w:val="0"/>
                      <w:marBottom w:val="0"/>
                      <w:divBdr>
                        <w:top w:val="none" w:sz="0" w:space="0" w:color="auto"/>
                        <w:left w:val="none" w:sz="0" w:space="0" w:color="auto"/>
                        <w:bottom w:val="none" w:sz="0" w:space="0" w:color="auto"/>
                        <w:right w:val="none" w:sz="0" w:space="0" w:color="auto"/>
                      </w:divBdr>
                      <w:divsChild>
                        <w:div w:id="1517843172">
                          <w:marLeft w:val="0"/>
                          <w:marRight w:val="0"/>
                          <w:marTop w:val="0"/>
                          <w:marBottom w:val="0"/>
                          <w:divBdr>
                            <w:top w:val="none" w:sz="0" w:space="0" w:color="auto"/>
                            <w:left w:val="none" w:sz="0" w:space="0" w:color="auto"/>
                            <w:bottom w:val="none" w:sz="0" w:space="0" w:color="auto"/>
                            <w:right w:val="none" w:sz="0" w:space="0" w:color="auto"/>
                          </w:divBdr>
                          <w:divsChild>
                            <w:div w:id="3780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759">
          <w:marLeft w:val="0"/>
          <w:marRight w:val="0"/>
          <w:marTop w:val="0"/>
          <w:marBottom w:val="240"/>
          <w:divBdr>
            <w:top w:val="none" w:sz="0" w:space="0" w:color="auto"/>
            <w:left w:val="none" w:sz="0" w:space="0" w:color="auto"/>
            <w:bottom w:val="none" w:sz="0" w:space="0" w:color="auto"/>
            <w:right w:val="none" w:sz="0" w:space="0" w:color="auto"/>
          </w:divBdr>
          <w:divsChild>
            <w:div w:id="713969306">
              <w:marLeft w:val="0"/>
              <w:marRight w:val="0"/>
              <w:marTop w:val="0"/>
              <w:marBottom w:val="0"/>
              <w:divBdr>
                <w:top w:val="none" w:sz="0" w:space="0" w:color="auto"/>
                <w:left w:val="none" w:sz="0" w:space="0" w:color="auto"/>
                <w:bottom w:val="none" w:sz="0" w:space="0" w:color="auto"/>
                <w:right w:val="none" w:sz="0" w:space="0" w:color="auto"/>
              </w:divBdr>
              <w:divsChild>
                <w:div w:id="8138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1913">
          <w:marLeft w:val="0"/>
          <w:marRight w:val="0"/>
          <w:marTop w:val="0"/>
          <w:marBottom w:val="0"/>
          <w:divBdr>
            <w:top w:val="none" w:sz="0" w:space="0" w:color="auto"/>
            <w:left w:val="none" w:sz="0" w:space="0" w:color="auto"/>
            <w:bottom w:val="none" w:sz="0" w:space="0" w:color="auto"/>
            <w:right w:val="none" w:sz="0" w:space="0" w:color="auto"/>
          </w:divBdr>
          <w:divsChild>
            <w:div w:id="181673396">
              <w:marLeft w:val="0"/>
              <w:marRight w:val="0"/>
              <w:marTop w:val="0"/>
              <w:marBottom w:val="0"/>
              <w:divBdr>
                <w:top w:val="none" w:sz="0" w:space="0" w:color="auto"/>
                <w:left w:val="none" w:sz="0" w:space="0" w:color="auto"/>
                <w:bottom w:val="none" w:sz="0" w:space="0" w:color="auto"/>
                <w:right w:val="none" w:sz="0" w:space="0" w:color="auto"/>
              </w:divBdr>
              <w:divsChild>
                <w:div w:id="1019157079">
                  <w:marLeft w:val="0"/>
                  <w:marRight w:val="0"/>
                  <w:marTop w:val="0"/>
                  <w:marBottom w:val="150"/>
                  <w:divBdr>
                    <w:top w:val="none" w:sz="0" w:space="0" w:color="auto"/>
                    <w:left w:val="none" w:sz="0" w:space="0" w:color="auto"/>
                    <w:bottom w:val="none" w:sz="0" w:space="0" w:color="auto"/>
                    <w:right w:val="none" w:sz="0" w:space="0" w:color="auto"/>
                  </w:divBdr>
                  <w:divsChild>
                    <w:div w:id="713504312">
                      <w:marLeft w:val="0"/>
                      <w:marRight w:val="0"/>
                      <w:marTop w:val="0"/>
                      <w:marBottom w:val="30"/>
                      <w:divBdr>
                        <w:top w:val="none" w:sz="0" w:space="0" w:color="auto"/>
                        <w:left w:val="none" w:sz="0" w:space="0" w:color="auto"/>
                        <w:bottom w:val="none" w:sz="0" w:space="0" w:color="auto"/>
                        <w:right w:val="none" w:sz="0" w:space="0" w:color="auto"/>
                      </w:divBdr>
                      <w:divsChild>
                        <w:div w:id="336855371">
                          <w:marLeft w:val="0"/>
                          <w:marRight w:val="0"/>
                          <w:marTop w:val="0"/>
                          <w:marBottom w:val="0"/>
                          <w:divBdr>
                            <w:top w:val="none" w:sz="0" w:space="0" w:color="auto"/>
                            <w:left w:val="none" w:sz="0" w:space="0" w:color="auto"/>
                            <w:bottom w:val="none" w:sz="0" w:space="0" w:color="auto"/>
                            <w:right w:val="none" w:sz="0" w:space="0" w:color="auto"/>
                          </w:divBdr>
                        </w:div>
                      </w:divsChild>
                    </w:div>
                    <w:div w:id="1350369478">
                      <w:marLeft w:val="0"/>
                      <w:marRight w:val="0"/>
                      <w:marTop w:val="0"/>
                      <w:marBottom w:val="0"/>
                      <w:divBdr>
                        <w:top w:val="none" w:sz="0" w:space="0" w:color="auto"/>
                        <w:left w:val="none" w:sz="0" w:space="0" w:color="auto"/>
                        <w:bottom w:val="none" w:sz="0" w:space="0" w:color="auto"/>
                        <w:right w:val="none" w:sz="0" w:space="0" w:color="auto"/>
                      </w:divBdr>
                      <w:divsChild>
                        <w:div w:id="945774307">
                          <w:marLeft w:val="0"/>
                          <w:marRight w:val="0"/>
                          <w:marTop w:val="0"/>
                          <w:marBottom w:val="0"/>
                          <w:divBdr>
                            <w:top w:val="none" w:sz="0" w:space="0" w:color="auto"/>
                            <w:left w:val="none" w:sz="0" w:space="0" w:color="auto"/>
                            <w:bottom w:val="none" w:sz="0" w:space="0" w:color="auto"/>
                            <w:right w:val="none" w:sz="0" w:space="0" w:color="auto"/>
                          </w:divBdr>
                          <w:divsChild>
                            <w:div w:id="3011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3795">
          <w:marLeft w:val="0"/>
          <w:marRight w:val="0"/>
          <w:marTop w:val="0"/>
          <w:marBottom w:val="240"/>
          <w:divBdr>
            <w:top w:val="none" w:sz="0" w:space="0" w:color="auto"/>
            <w:left w:val="none" w:sz="0" w:space="0" w:color="auto"/>
            <w:bottom w:val="none" w:sz="0" w:space="0" w:color="auto"/>
            <w:right w:val="none" w:sz="0" w:space="0" w:color="auto"/>
          </w:divBdr>
          <w:divsChild>
            <w:div w:id="347341492">
              <w:marLeft w:val="0"/>
              <w:marRight w:val="0"/>
              <w:marTop w:val="0"/>
              <w:marBottom w:val="0"/>
              <w:divBdr>
                <w:top w:val="none" w:sz="0" w:space="0" w:color="auto"/>
                <w:left w:val="none" w:sz="0" w:space="0" w:color="auto"/>
                <w:bottom w:val="none" w:sz="0" w:space="0" w:color="auto"/>
                <w:right w:val="none" w:sz="0" w:space="0" w:color="auto"/>
              </w:divBdr>
              <w:divsChild>
                <w:div w:id="19999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03890">
          <w:marLeft w:val="0"/>
          <w:marRight w:val="0"/>
          <w:marTop w:val="0"/>
          <w:marBottom w:val="0"/>
          <w:divBdr>
            <w:top w:val="none" w:sz="0" w:space="0" w:color="auto"/>
            <w:left w:val="none" w:sz="0" w:space="0" w:color="auto"/>
            <w:bottom w:val="none" w:sz="0" w:space="0" w:color="auto"/>
            <w:right w:val="none" w:sz="0" w:space="0" w:color="auto"/>
          </w:divBdr>
          <w:divsChild>
            <w:div w:id="1581524997">
              <w:marLeft w:val="0"/>
              <w:marRight w:val="0"/>
              <w:marTop w:val="0"/>
              <w:marBottom w:val="0"/>
              <w:divBdr>
                <w:top w:val="none" w:sz="0" w:space="0" w:color="auto"/>
                <w:left w:val="none" w:sz="0" w:space="0" w:color="auto"/>
                <w:bottom w:val="none" w:sz="0" w:space="0" w:color="auto"/>
                <w:right w:val="none" w:sz="0" w:space="0" w:color="auto"/>
              </w:divBdr>
              <w:divsChild>
                <w:div w:id="1936741260">
                  <w:marLeft w:val="0"/>
                  <w:marRight w:val="0"/>
                  <w:marTop w:val="0"/>
                  <w:marBottom w:val="150"/>
                  <w:divBdr>
                    <w:top w:val="none" w:sz="0" w:space="0" w:color="auto"/>
                    <w:left w:val="none" w:sz="0" w:space="0" w:color="auto"/>
                    <w:bottom w:val="none" w:sz="0" w:space="0" w:color="auto"/>
                    <w:right w:val="none" w:sz="0" w:space="0" w:color="auto"/>
                  </w:divBdr>
                  <w:divsChild>
                    <w:div w:id="2145467616">
                      <w:marLeft w:val="0"/>
                      <w:marRight w:val="0"/>
                      <w:marTop w:val="0"/>
                      <w:marBottom w:val="30"/>
                      <w:divBdr>
                        <w:top w:val="none" w:sz="0" w:space="0" w:color="auto"/>
                        <w:left w:val="none" w:sz="0" w:space="0" w:color="auto"/>
                        <w:bottom w:val="none" w:sz="0" w:space="0" w:color="auto"/>
                        <w:right w:val="none" w:sz="0" w:space="0" w:color="auto"/>
                      </w:divBdr>
                      <w:divsChild>
                        <w:div w:id="1782988864">
                          <w:marLeft w:val="0"/>
                          <w:marRight w:val="0"/>
                          <w:marTop w:val="0"/>
                          <w:marBottom w:val="0"/>
                          <w:divBdr>
                            <w:top w:val="none" w:sz="0" w:space="0" w:color="auto"/>
                            <w:left w:val="none" w:sz="0" w:space="0" w:color="auto"/>
                            <w:bottom w:val="none" w:sz="0" w:space="0" w:color="auto"/>
                            <w:right w:val="none" w:sz="0" w:space="0" w:color="auto"/>
                          </w:divBdr>
                        </w:div>
                      </w:divsChild>
                    </w:div>
                    <w:div w:id="249777627">
                      <w:marLeft w:val="0"/>
                      <w:marRight w:val="0"/>
                      <w:marTop w:val="0"/>
                      <w:marBottom w:val="0"/>
                      <w:divBdr>
                        <w:top w:val="none" w:sz="0" w:space="0" w:color="auto"/>
                        <w:left w:val="none" w:sz="0" w:space="0" w:color="auto"/>
                        <w:bottom w:val="none" w:sz="0" w:space="0" w:color="auto"/>
                        <w:right w:val="none" w:sz="0" w:space="0" w:color="auto"/>
                      </w:divBdr>
                      <w:divsChild>
                        <w:div w:id="894269042">
                          <w:marLeft w:val="0"/>
                          <w:marRight w:val="0"/>
                          <w:marTop w:val="0"/>
                          <w:marBottom w:val="0"/>
                          <w:divBdr>
                            <w:top w:val="none" w:sz="0" w:space="0" w:color="auto"/>
                            <w:left w:val="none" w:sz="0" w:space="0" w:color="auto"/>
                            <w:bottom w:val="none" w:sz="0" w:space="0" w:color="auto"/>
                            <w:right w:val="none" w:sz="0" w:space="0" w:color="auto"/>
                          </w:divBdr>
                          <w:divsChild>
                            <w:div w:id="200743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5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4290">
      <w:bodyDiv w:val="1"/>
      <w:marLeft w:val="0"/>
      <w:marRight w:val="0"/>
      <w:marTop w:val="0"/>
      <w:marBottom w:val="0"/>
      <w:divBdr>
        <w:top w:val="none" w:sz="0" w:space="0" w:color="auto"/>
        <w:left w:val="none" w:sz="0" w:space="0" w:color="auto"/>
        <w:bottom w:val="none" w:sz="0" w:space="0" w:color="auto"/>
        <w:right w:val="none" w:sz="0" w:space="0" w:color="auto"/>
      </w:divBdr>
    </w:div>
    <w:div w:id="307974425">
      <w:bodyDiv w:val="1"/>
      <w:marLeft w:val="0"/>
      <w:marRight w:val="0"/>
      <w:marTop w:val="0"/>
      <w:marBottom w:val="0"/>
      <w:divBdr>
        <w:top w:val="none" w:sz="0" w:space="0" w:color="auto"/>
        <w:left w:val="none" w:sz="0" w:space="0" w:color="auto"/>
        <w:bottom w:val="none" w:sz="0" w:space="0" w:color="auto"/>
        <w:right w:val="none" w:sz="0" w:space="0" w:color="auto"/>
      </w:divBdr>
    </w:div>
    <w:div w:id="309751666">
      <w:bodyDiv w:val="1"/>
      <w:marLeft w:val="0"/>
      <w:marRight w:val="0"/>
      <w:marTop w:val="0"/>
      <w:marBottom w:val="0"/>
      <w:divBdr>
        <w:top w:val="none" w:sz="0" w:space="0" w:color="auto"/>
        <w:left w:val="none" w:sz="0" w:space="0" w:color="auto"/>
        <w:bottom w:val="none" w:sz="0" w:space="0" w:color="auto"/>
        <w:right w:val="none" w:sz="0" w:space="0" w:color="auto"/>
      </w:divBdr>
    </w:div>
    <w:div w:id="335688437">
      <w:bodyDiv w:val="1"/>
      <w:marLeft w:val="0"/>
      <w:marRight w:val="0"/>
      <w:marTop w:val="0"/>
      <w:marBottom w:val="0"/>
      <w:divBdr>
        <w:top w:val="none" w:sz="0" w:space="0" w:color="auto"/>
        <w:left w:val="none" w:sz="0" w:space="0" w:color="auto"/>
        <w:bottom w:val="none" w:sz="0" w:space="0" w:color="auto"/>
        <w:right w:val="none" w:sz="0" w:space="0" w:color="auto"/>
      </w:divBdr>
      <w:divsChild>
        <w:div w:id="1260869842">
          <w:marLeft w:val="0"/>
          <w:marRight w:val="0"/>
          <w:marTop w:val="0"/>
          <w:marBottom w:val="0"/>
          <w:divBdr>
            <w:top w:val="none" w:sz="0" w:space="0" w:color="auto"/>
            <w:left w:val="none" w:sz="0" w:space="0" w:color="auto"/>
            <w:bottom w:val="none" w:sz="0" w:space="0" w:color="auto"/>
            <w:right w:val="none" w:sz="0" w:space="0" w:color="auto"/>
          </w:divBdr>
          <w:divsChild>
            <w:div w:id="2907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50066">
      <w:bodyDiv w:val="1"/>
      <w:marLeft w:val="0"/>
      <w:marRight w:val="0"/>
      <w:marTop w:val="0"/>
      <w:marBottom w:val="0"/>
      <w:divBdr>
        <w:top w:val="none" w:sz="0" w:space="0" w:color="auto"/>
        <w:left w:val="none" w:sz="0" w:space="0" w:color="auto"/>
        <w:bottom w:val="none" w:sz="0" w:space="0" w:color="auto"/>
        <w:right w:val="none" w:sz="0" w:space="0" w:color="auto"/>
      </w:divBdr>
    </w:div>
    <w:div w:id="340475706">
      <w:bodyDiv w:val="1"/>
      <w:marLeft w:val="0"/>
      <w:marRight w:val="0"/>
      <w:marTop w:val="0"/>
      <w:marBottom w:val="0"/>
      <w:divBdr>
        <w:top w:val="none" w:sz="0" w:space="0" w:color="auto"/>
        <w:left w:val="none" w:sz="0" w:space="0" w:color="auto"/>
        <w:bottom w:val="none" w:sz="0" w:space="0" w:color="auto"/>
        <w:right w:val="none" w:sz="0" w:space="0" w:color="auto"/>
      </w:divBdr>
    </w:div>
    <w:div w:id="345330053">
      <w:bodyDiv w:val="1"/>
      <w:marLeft w:val="0"/>
      <w:marRight w:val="0"/>
      <w:marTop w:val="0"/>
      <w:marBottom w:val="0"/>
      <w:divBdr>
        <w:top w:val="none" w:sz="0" w:space="0" w:color="auto"/>
        <w:left w:val="none" w:sz="0" w:space="0" w:color="auto"/>
        <w:bottom w:val="none" w:sz="0" w:space="0" w:color="auto"/>
        <w:right w:val="none" w:sz="0" w:space="0" w:color="auto"/>
      </w:divBdr>
    </w:div>
    <w:div w:id="347485854">
      <w:bodyDiv w:val="1"/>
      <w:marLeft w:val="0"/>
      <w:marRight w:val="0"/>
      <w:marTop w:val="0"/>
      <w:marBottom w:val="0"/>
      <w:divBdr>
        <w:top w:val="none" w:sz="0" w:space="0" w:color="auto"/>
        <w:left w:val="none" w:sz="0" w:space="0" w:color="auto"/>
        <w:bottom w:val="none" w:sz="0" w:space="0" w:color="auto"/>
        <w:right w:val="none" w:sz="0" w:space="0" w:color="auto"/>
      </w:divBdr>
    </w:div>
    <w:div w:id="348602213">
      <w:bodyDiv w:val="1"/>
      <w:marLeft w:val="0"/>
      <w:marRight w:val="0"/>
      <w:marTop w:val="0"/>
      <w:marBottom w:val="0"/>
      <w:divBdr>
        <w:top w:val="none" w:sz="0" w:space="0" w:color="auto"/>
        <w:left w:val="none" w:sz="0" w:space="0" w:color="auto"/>
        <w:bottom w:val="none" w:sz="0" w:space="0" w:color="auto"/>
        <w:right w:val="none" w:sz="0" w:space="0" w:color="auto"/>
      </w:divBdr>
    </w:div>
    <w:div w:id="351303156">
      <w:bodyDiv w:val="1"/>
      <w:marLeft w:val="0"/>
      <w:marRight w:val="0"/>
      <w:marTop w:val="0"/>
      <w:marBottom w:val="0"/>
      <w:divBdr>
        <w:top w:val="none" w:sz="0" w:space="0" w:color="auto"/>
        <w:left w:val="none" w:sz="0" w:space="0" w:color="auto"/>
        <w:bottom w:val="none" w:sz="0" w:space="0" w:color="auto"/>
        <w:right w:val="none" w:sz="0" w:space="0" w:color="auto"/>
      </w:divBdr>
    </w:div>
    <w:div w:id="353462669">
      <w:bodyDiv w:val="1"/>
      <w:marLeft w:val="0"/>
      <w:marRight w:val="0"/>
      <w:marTop w:val="0"/>
      <w:marBottom w:val="0"/>
      <w:divBdr>
        <w:top w:val="none" w:sz="0" w:space="0" w:color="auto"/>
        <w:left w:val="none" w:sz="0" w:space="0" w:color="auto"/>
        <w:bottom w:val="none" w:sz="0" w:space="0" w:color="auto"/>
        <w:right w:val="none" w:sz="0" w:space="0" w:color="auto"/>
      </w:divBdr>
    </w:div>
    <w:div w:id="354158569">
      <w:bodyDiv w:val="1"/>
      <w:marLeft w:val="0"/>
      <w:marRight w:val="0"/>
      <w:marTop w:val="0"/>
      <w:marBottom w:val="0"/>
      <w:divBdr>
        <w:top w:val="none" w:sz="0" w:space="0" w:color="auto"/>
        <w:left w:val="none" w:sz="0" w:space="0" w:color="auto"/>
        <w:bottom w:val="none" w:sz="0" w:space="0" w:color="auto"/>
        <w:right w:val="none" w:sz="0" w:space="0" w:color="auto"/>
      </w:divBdr>
    </w:div>
    <w:div w:id="362633225">
      <w:bodyDiv w:val="1"/>
      <w:marLeft w:val="0"/>
      <w:marRight w:val="0"/>
      <w:marTop w:val="0"/>
      <w:marBottom w:val="0"/>
      <w:divBdr>
        <w:top w:val="none" w:sz="0" w:space="0" w:color="auto"/>
        <w:left w:val="none" w:sz="0" w:space="0" w:color="auto"/>
        <w:bottom w:val="none" w:sz="0" w:space="0" w:color="auto"/>
        <w:right w:val="none" w:sz="0" w:space="0" w:color="auto"/>
      </w:divBdr>
    </w:div>
    <w:div w:id="370035290">
      <w:bodyDiv w:val="1"/>
      <w:marLeft w:val="0"/>
      <w:marRight w:val="0"/>
      <w:marTop w:val="0"/>
      <w:marBottom w:val="0"/>
      <w:divBdr>
        <w:top w:val="none" w:sz="0" w:space="0" w:color="auto"/>
        <w:left w:val="none" w:sz="0" w:space="0" w:color="auto"/>
        <w:bottom w:val="none" w:sz="0" w:space="0" w:color="auto"/>
        <w:right w:val="none" w:sz="0" w:space="0" w:color="auto"/>
      </w:divBdr>
      <w:divsChild>
        <w:div w:id="1427186888">
          <w:marLeft w:val="0"/>
          <w:marRight w:val="0"/>
          <w:marTop w:val="0"/>
          <w:marBottom w:val="330"/>
          <w:divBdr>
            <w:top w:val="none" w:sz="0" w:space="0" w:color="auto"/>
            <w:left w:val="none" w:sz="0" w:space="0" w:color="auto"/>
            <w:bottom w:val="none" w:sz="0" w:space="0" w:color="auto"/>
            <w:right w:val="none" w:sz="0" w:space="0" w:color="auto"/>
          </w:divBdr>
        </w:div>
      </w:divsChild>
    </w:div>
    <w:div w:id="391120125">
      <w:bodyDiv w:val="1"/>
      <w:marLeft w:val="0"/>
      <w:marRight w:val="0"/>
      <w:marTop w:val="0"/>
      <w:marBottom w:val="0"/>
      <w:divBdr>
        <w:top w:val="none" w:sz="0" w:space="0" w:color="auto"/>
        <w:left w:val="none" w:sz="0" w:space="0" w:color="auto"/>
        <w:bottom w:val="none" w:sz="0" w:space="0" w:color="auto"/>
        <w:right w:val="none" w:sz="0" w:space="0" w:color="auto"/>
      </w:divBdr>
    </w:div>
    <w:div w:id="393311802">
      <w:bodyDiv w:val="1"/>
      <w:marLeft w:val="0"/>
      <w:marRight w:val="0"/>
      <w:marTop w:val="0"/>
      <w:marBottom w:val="0"/>
      <w:divBdr>
        <w:top w:val="none" w:sz="0" w:space="0" w:color="auto"/>
        <w:left w:val="none" w:sz="0" w:space="0" w:color="auto"/>
        <w:bottom w:val="none" w:sz="0" w:space="0" w:color="auto"/>
        <w:right w:val="none" w:sz="0" w:space="0" w:color="auto"/>
      </w:divBdr>
    </w:div>
    <w:div w:id="398864828">
      <w:bodyDiv w:val="1"/>
      <w:marLeft w:val="0"/>
      <w:marRight w:val="0"/>
      <w:marTop w:val="0"/>
      <w:marBottom w:val="0"/>
      <w:divBdr>
        <w:top w:val="none" w:sz="0" w:space="0" w:color="auto"/>
        <w:left w:val="none" w:sz="0" w:space="0" w:color="auto"/>
        <w:bottom w:val="none" w:sz="0" w:space="0" w:color="auto"/>
        <w:right w:val="none" w:sz="0" w:space="0" w:color="auto"/>
      </w:divBdr>
    </w:div>
    <w:div w:id="403458136">
      <w:bodyDiv w:val="1"/>
      <w:marLeft w:val="0"/>
      <w:marRight w:val="0"/>
      <w:marTop w:val="0"/>
      <w:marBottom w:val="0"/>
      <w:divBdr>
        <w:top w:val="none" w:sz="0" w:space="0" w:color="auto"/>
        <w:left w:val="none" w:sz="0" w:space="0" w:color="auto"/>
        <w:bottom w:val="none" w:sz="0" w:space="0" w:color="auto"/>
        <w:right w:val="none" w:sz="0" w:space="0" w:color="auto"/>
      </w:divBdr>
    </w:div>
    <w:div w:id="403988614">
      <w:bodyDiv w:val="1"/>
      <w:marLeft w:val="0"/>
      <w:marRight w:val="0"/>
      <w:marTop w:val="0"/>
      <w:marBottom w:val="0"/>
      <w:divBdr>
        <w:top w:val="none" w:sz="0" w:space="0" w:color="auto"/>
        <w:left w:val="none" w:sz="0" w:space="0" w:color="auto"/>
        <w:bottom w:val="none" w:sz="0" w:space="0" w:color="auto"/>
        <w:right w:val="none" w:sz="0" w:space="0" w:color="auto"/>
      </w:divBdr>
    </w:div>
    <w:div w:id="404955790">
      <w:bodyDiv w:val="1"/>
      <w:marLeft w:val="0"/>
      <w:marRight w:val="0"/>
      <w:marTop w:val="0"/>
      <w:marBottom w:val="0"/>
      <w:divBdr>
        <w:top w:val="none" w:sz="0" w:space="0" w:color="auto"/>
        <w:left w:val="none" w:sz="0" w:space="0" w:color="auto"/>
        <w:bottom w:val="none" w:sz="0" w:space="0" w:color="auto"/>
        <w:right w:val="none" w:sz="0" w:space="0" w:color="auto"/>
      </w:divBdr>
    </w:div>
    <w:div w:id="410858419">
      <w:bodyDiv w:val="1"/>
      <w:marLeft w:val="0"/>
      <w:marRight w:val="0"/>
      <w:marTop w:val="0"/>
      <w:marBottom w:val="0"/>
      <w:divBdr>
        <w:top w:val="none" w:sz="0" w:space="0" w:color="auto"/>
        <w:left w:val="none" w:sz="0" w:space="0" w:color="auto"/>
        <w:bottom w:val="none" w:sz="0" w:space="0" w:color="auto"/>
        <w:right w:val="none" w:sz="0" w:space="0" w:color="auto"/>
      </w:divBdr>
    </w:div>
    <w:div w:id="419176581">
      <w:bodyDiv w:val="1"/>
      <w:marLeft w:val="0"/>
      <w:marRight w:val="0"/>
      <w:marTop w:val="0"/>
      <w:marBottom w:val="0"/>
      <w:divBdr>
        <w:top w:val="none" w:sz="0" w:space="0" w:color="auto"/>
        <w:left w:val="none" w:sz="0" w:space="0" w:color="auto"/>
        <w:bottom w:val="none" w:sz="0" w:space="0" w:color="auto"/>
        <w:right w:val="none" w:sz="0" w:space="0" w:color="auto"/>
      </w:divBdr>
    </w:div>
    <w:div w:id="420296774">
      <w:bodyDiv w:val="1"/>
      <w:marLeft w:val="0"/>
      <w:marRight w:val="0"/>
      <w:marTop w:val="0"/>
      <w:marBottom w:val="0"/>
      <w:divBdr>
        <w:top w:val="none" w:sz="0" w:space="0" w:color="auto"/>
        <w:left w:val="none" w:sz="0" w:space="0" w:color="auto"/>
        <w:bottom w:val="none" w:sz="0" w:space="0" w:color="auto"/>
        <w:right w:val="none" w:sz="0" w:space="0" w:color="auto"/>
      </w:divBdr>
    </w:div>
    <w:div w:id="428742129">
      <w:bodyDiv w:val="1"/>
      <w:marLeft w:val="0"/>
      <w:marRight w:val="0"/>
      <w:marTop w:val="0"/>
      <w:marBottom w:val="0"/>
      <w:divBdr>
        <w:top w:val="none" w:sz="0" w:space="0" w:color="auto"/>
        <w:left w:val="none" w:sz="0" w:space="0" w:color="auto"/>
        <w:bottom w:val="none" w:sz="0" w:space="0" w:color="auto"/>
        <w:right w:val="none" w:sz="0" w:space="0" w:color="auto"/>
      </w:divBdr>
    </w:div>
    <w:div w:id="429275345">
      <w:bodyDiv w:val="1"/>
      <w:marLeft w:val="0"/>
      <w:marRight w:val="0"/>
      <w:marTop w:val="0"/>
      <w:marBottom w:val="0"/>
      <w:divBdr>
        <w:top w:val="none" w:sz="0" w:space="0" w:color="auto"/>
        <w:left w:val="none" w:sz="0" w:space="0" w:color="auto"/>
        <w:bottom w:val="none" w:sz="0" w:space="0" w:color="auto"/>
        <w:right w:val="none" w:sz="0" w:space="0" w:color="auto"/>
      </w:divBdr>
    </w:div>
    <w:div w:id="436292478">
      <w:bodyDiv w:val="1"/>
      <w:marLeft w:val="0"/>
      <w:marRight w:val="0"/>
      <w:marTop w:val="0"/>
      <w:marBottom w:val="0"/>
      <w:divBdr>
        <w:top w:val="none" w:sz="0" w:space="0" w:color="auto"/>
        <w:left w:val="none" w:sz="0" w:space="0" w:color="auto"/>
        <w:bottom w:val="none" w:sz="0" w:space="0" w:color="auto"/>
        <w:right w:val="none" w:sz="0" w:space="0" w:color="auto"/>
      </w:divBdr>
    </w:div>
    <w:div w:id="448672086">
      <w:bodyDiv w:val="1"/>
      <w:marLeft w:val="0"/>
      <w:marRight w:val="0"/>
      <w:marTop w:val="0"/>
      <w:marBottom w:val="0"/>
      <w:divBdr>
        <w:top w:val="none" w:sz="0" w:space="0" w:color="auto"/>
        <w:left w:val="none" w:sz="0" w:space="0" w:color="auto"/>
        <w:bottom w:val="none" w:sz="0" w:space="0" w:color="auto"/>
        <w:right w:val="none" w:sz="0" w:space="0" w:color="auto"/>
      </w:divBdr>
    </w:div>
    <w:div w:id="450248899">
      <w:bodyDiv w:val="1"/>
      <w:marLeft w:val="0"/>
      <w:marRight w:val="0"/>
      <w:marTop w:val="0"/>
      <w:marBottom w:val="0"/>
      <w:divBdr>
        <w:top w:val="none" w:sz="0" w:space="0" w:color="auto"/>
        <w:left w:val="none" w:sz="0" w:space="0" w:color="auto"/>
        <w:bottom w:val="none" w:sz="0" w:space="0" w:color="auto"/>
        <w:right w:val="none" w:sz="0" w:space="0" w:color="auto"/>
      </w:divBdr>
    </w:div>
    <w:div w:id="469901751">
      <w:bodyDiv w:val="1"/>
      <w:marLeft w:val="0"/>
      <w:marRight w:val="0"/>
      <w:marTop w:val="0"/>
      <w:marBottom w:val="0"/>
      <w:divBdr>
        <w:top w:val="none" w:sz="0" w:space="0" w:color="auto"/>
        <w:left w:val="none" w:sz="0" w:space="0" w:color="auto"/>
        <w:bottom w:val="none" w:sz="0" w:space="0" w:color="auto"/>
        <w:right w:val="none" w:sz="0" w:space="0" w:color="auto"/>
      </w:divBdr>
    </w:div>
    <w:div w:id="473107707">
      <w:bodyDiv w:val="1"/>
      <w:marLeft w:val="0"/>
      <w:marRight w:val="0"/>
      <w:marTop w:val="0"/>
      <w:marBottom w:val="0"/>
      <w:divBdr>
        <w:top w:val="none" w:sz="0" w:space="0" w:color="auto"/>
        <w:left w:val="none" w:sz="0" w:space="0" w:color="auto"/>
        <w:bottom w:val="none" w:sz="0" w:space="0" w:color="auto"/>
        <w:right w:val="none" w:sz="0" w:space="0" w:color="auto"/>
      </w:divBdr>
    </w:div>
    <w:div w:id="492718633">
      <w:bodyDiv w:val="1"/>
      <w:marLeft w:val="0"/>
      <w:marRight w:val="0"/>
      <w:marTop w:val="0"/>
      <w:marBottom w:val="0"/>
      <w:divBdr>
        <w:top w:val="none" w:sz="0" w:space="0" w:color="auto"/>
        <w:left w:val="none" w:sz="0" w:space="0" w:color="auto"/>
        <w:bottom w:val="none" w:sz="0" w:space="0" w:color="auto"/>
        <w:right w:val="none" w:sz="0" w:space="0" w:color="auto"/>
      </w:divBdr>
    </w:div>
    <w:div w:id="496699605">
      <w:bodyDiv w:val="1"/>
      <w:marLeft w:val="0"/>
      <w:marRight w:val="0"/>
      <w:marTop w:val="0"/>
      <w:marBottom w:val="0"/>
      <w:divBdr>
        <w:top w:val="none" w:sz="0" w:space="0" w:color="auto"/>
        <w:left w:val="none" w:sz="0" w:space="0" w:color="auto"/>
        <w:bottom w:val="none" w:sz="0" w:space="0" w:color="auto"/>
        <w:right w:val="none" w:sz="0" w:space="0" w:color="auto"/>
      </w:divBdr>
    </w:div>
    <w:div w:id="498539201">
      <w:bodyDiv w:val="1"/>
      <w:marLeft w:val="0"/>
      <w:marRight w:val="0"/>
      <w:marTop w:val="0"/>
      <w:marBottom w:val="0"/>
      <w:divBdr>
        <w:top w:val="none" w:sz="0" w:space="0" w:color="auto"/>
        <w:left w:val="none" w:sz="0" w:space="0" w:color="auto"/>
        <w:bottom w:val="none" w:sz="0" w:space="0" w:color="auto"/>
        <w:right w:val="none" w:sz="0" w:space="0" w:color="auto"/>
      </w:divBdr>
    </w:div>
    <w:div w:id="506873687">
      <w:bodyDiv w:val="1"/>
      <w:marLeft w:val="0"/>
      <w:marRight w:val="0"/>
      <w:marTop w:val="0"/>
      <w:marBottom w:val="0"/>
      <w:divBdr>
        <w:top w:val="none" w:sz="0" w:space="0" w:color="auto"/>
        <w:left w:val="none" w:sz="0" w:space="0" w:color="auto"/>
        <w:bottom w:val="none" w:sz="0" w:space="0" w:color="auto"/>
        <w:right w:val="none" w:sz="0" w:space="0" w:color="auto"/>
      </w:divBdr>
    </w:div>
    <w:div w:id="510528375">
      <w:bodyDiv w:val="1"/>
      <w:marLeft w:val="0"/>
      <w:marRight w:val="0"/>
      <w:marTop w:val="0"/>
      <w:marBottom w:val="0"/>
      <w:divBdr>
        <w:top w:val="none" w:sz="0" w:space="0" w:color="auto"/>
        <w:left w:val="none" w:sz="0" w:space="0" w:color="auto"/>
        <w:bottom w:val="none" w:sz="0" w:space="0" w:color="auto"/>
        <w:right w:val="none" w:sz="0" w:space="0" w:color="auto"/>
      </w:divBdr>
    </w:div>
    <w:div w:id="530263325">
      <w:bodyDiv w:val="1"/>
      <w:marLeft w:val="0"/>
      <w:marRight w:val="0"/>
      <w:marTop w:val="0"/>
      <w:marBottom w:val="0"/>
      <w:divBdr>
        <w:top w:val="none" w:sz="0" w:space="0" w:color="auto"/>
        <w:left w:val="none" w:sz="0" w:space="0" w:color="auto"/>
        <w:bottom w:val="none" w:sz="0" w:space="0" w:color="auto"/>
        <w:right w:val="none" w:sz="0" w:space="0" w:color="auto"/>
      </w:divBdr>
      <w:divsChild>
        <w:div w:id="1838153782">
          <w:marLeft w:val="0"/>
          <w:marRight w:val="0"/>
          <w:marTop w:val="0"/>
          <w:marBottom w:val="240"/>
          <w:divBdr>
            <w:top w:val="none" w:sz="0" w:space="0" w:color="auto"/>
            <w:left w:val="none" w:sz="0" w:space="0" w:color="auto"/>
            <w:bottom w:val="none" w:sz="0" w:space="0" w:color="auto"/>
            <w:right w:val="none" w:sz="0" w:space="0" w:color="auto"/>
          </w:divBdr>
        </w:div>
      </w:divsChild>
    </w:div>
    <w:div w:id="531771027">
      <w:bodyDiv w:val="1"/>
      <w:marLeft w:val="0"/>
      <w:marRight w:val="0"/>
      <w:marTop w:val="0"/>
      <w:marBottom w:val="0"/>
      <w:divBdr>
        <w:top w:val="none" w:sz="0" w:space="0" w:color="auto"/>
        <w:left w:val="none" w:sz="0" w:space="0" w:color="auto"/>
        <w:bottom w:val="none" w:sz="0" w:space="0" w:color="auto"/>
        <w:right w:val="none" w:sz="0" w:space="0" w:color="auto"/>
      </w:divBdr>
    </w:div>
    <w:div w:id="534192712">
      <w:bodyDiv w:val="1"/>
      <w:marLeft w:val="0"/>
      <w:marRight w:val="0"/>
      <w:marTop w:val="0"/>
      <w:marBottom w:val="0"/>
      <w:divBdr>
        <w:top w:val="none" w:sz="0" w:space="0" w:color="auto"/>
        <w:left w:val="none" w:sz="0" w:space="0" w:color="auto"/>
        <w:bottom w:val="none" w:sz="0" w:space="0" w:color="auto"/>
        <w:right w:val="none" w:sz="0" w:space="0" w:color="auto"/>
      </w:divBdr>
      <w:divsChild>
        <w:div w:id="2051565486">
          <w:marLeft w:val="0"/>
          <w:marRight w:val="0"/>
          <w:marTop w:val="0"/>
          <w:marBottom w:val="330"/>
          <w:divBdr>
            <w:top w:val="none" w:sz="0" w:space="0" w:color="auto"/>
            <w:left w:val="none" w:sz="0" w:space="0" w:color="auto"/>
            <w:bottom w:val="none" w:sz="0" w:space="0" w:color="auto"/>
            <w:right w:val="none" w:sz="0" w:space="0" w:color="auto"/>
          </w:divBdr>
        </w:div>
      </w:divsChild>
    </w:div>
    <w:div w:id="535503491">
      <w:bodyDiv w:val="1"/>
      <w:marLeft w:val="0"/>
      <w:marRight w:val="0"/>
      <w:marTop w:val="0"/>
      <w:marBottom w:val="0"/>
      <w:divBdr>
        <w:top w:val="none" w:sz="0" w:space="0" w:color="auto"/>
        <w:left w:val="none" w:sz="0" w:space="0" w:color="auto"/>
        <w:bottom w:val="none" w:sz="0" w:space="0" w:color="auto"/>
        <w:right w:val="none" w:sz="0" w:space="0" w:color="auto"/>
      </w:divBdr>
    </w:div>
    <w:div w:id="536746891">
      <w:bodyDiv w:val="1"/>
      <w:marLeft w:val="0"/>
      <w:marRight w:val="0"/>
      <w:marTop w:val="0"/>
      <w:marBottom w:val="0"/>
      <w:divBdr>
        <w:top w:val="none" w:sz="0" w:space="0" w:color="auto"/>
        <w:left w:val="none" w:sz="0" w:space="0" w:color="auto"/>
        <w:bottom w:val="none" w:sz="0" w:space="0" w:color="auto"/>
        <w:right w:val="none" w:sz="0" w:space="0" w:color="auto"/>
      </w:divBdr>
    </w:div>
    <w:div w:id="547104489">
      <w:bodyDiv w:val="1"/>
      <w:marLeft w:val="0"/>
      <w:marRight w:val="0"/>
      <w:marTop w:val="0"/>
      <w:marBottom w:val="0"/>
      <w:divBdr>
        <w:top w:val="none" w:sz="0" w:space="0" w:color="auto"/>
        <w:left w:val="none" w:sz="0" w:space="0" w:color="auto"/>
        <w:bottom w:val="none" w:sz="0" w:space="0" w:color="auto"/>
        <w:right w:val="none" w:sz="0" w:space="0" w:color="auto"/>
      </w:divBdr>
      <w:divsChild>
        <w:div w:id="919487627">
          <w:marLeft w:val="0"/>
          <w:marRight w:val="0"/>
          <w:marTop w:val="0"/>
          <w:marBottom w:val="240"/>
          <w:divBdr>
            <w:top w:val="none" w:sz="0" w:space="0" w:color="auto"/>
            <w:left w:val="none" w:sz="0" w:space="0" w:color="auto"/>
            <w:bottom w:val="none" w:sz="0" w:space="0" w:color="auto"/>
            <w:right w:val="none" w:sz="0" w:space="0" w:color="auto"/>
          </w:divBdr>
        </w:div>
      </w:divsChild>
    </w:div>
    <w:div w:id="551229846">
      <w:bodyDiv w:val="1"/>
      <w:marLeft w:val="0"/>
      <w:marRight w:val="0"/>
      <w:marTop w:val="0"/>
      <w:marBottom w:val="0"/>
      <w:divBdr>
        <w:top w:val="none" w:sz="0" w:space="0" w:color="auto"/>
        <w:left w:val="none" w:sz="0" w:space="0" w:color="auto"/>
        <w:bottom w:val="none" w:sz="0" w:space="0" w:color="auto"/>
        <w:right w:val="none" w:sz="0" w:space="0" w:color="auto"/>
      </w:divBdr>
      <w:divsChild>
        <w:div w:id="564607870">
          <w:marLeft w:val="0"/>
          <w:marRight w:val="0"/>
          <w:marTop w:val="0"/>
          <w:marBottom w:val="240"/>
          <w:divBdr>
            <w:top w:val="none" w:sz="0" w:space="0" w:color="auto"/>
            <w:left w:val="none" w:sz="0" w:space="0" w:color="auto"/>
            <w:bottom w:val="none" w:sz="0" w:space="0" w:color="auto"/>
            <w:right w:val="none" w:sz="0" w:space="0" w:color="auto"/>
          </w:divBdr>
        </w:div>
        <w:div w:id="2014528944">
          <w:marLeft w:val="0"/>
          <w:marRight w:val="0"/>
          <w:marTop w:val="0"/>
          <w:marBottom w:val="240"/>
          <w:divBdr>
            <w:top w:val="none" w:sz="0" w:space="0" w:color="auto"/>
            <w:left w:val="none" w:sz="0" w:space="0" w:color="auto"/>
            <w:bottom w:val="none" w:sz="0" w:space="0" w:color="auto"/>
            <w:right w:val="none" w:sz="0" w:space="0" w:color="auto"/>
          </w:divBdr>
        </w:div>
      </w:divsChild>
    </w:div>
    <w:div w:id="553734327">
      <w:bodyDiv w:val="1"/>
      <w:marLeft w:val="0"/>
      <w:marRight w:val="0"/>
      <w:marTop w:val="0"/>
      <w:marBottom w:val="0"/>
      <w:divBdr>
        <w:top w:val="none" w:sz="0" w:space="0" w:color="auto"/>
        <w:left w:val="none" w:sz="0" w:space="0" w:color="auto"/>
        <w:bottom w:val="none" w:sz="0" w:space="0" w:color="auto"/>
        <w:right w:val="none" w:sz="0" w:space="0" w:color="auto"/>
      </w:divBdr>
    </w:div>
    <w:div w:id="558707543">
      <w:bodyDiv w:val="1"/>
      <w:marLeft w:val="0"/>
      <w:marRight w:val="0"/>
      <w:marTop w:val="0"/>
      <w:marBottom w:val="0"/>
      <w:divBdr>
        <w:top w:val="none" w:sz="0" w:space="0" w:color="auto"/>
        <w:left w:val="none" w:sz="0" w:space="0" w:color="auto"/>
        <w:bottom w:val="none" w:sz="0" w:space="0" w:color="auto"/>
        <w:right w:val="none" w:sz="0" w:space="0" w:color="auto"/>
      </w:divBdr>
    </w:div>
    <w:div w:id="560290585">
      <w:bodyDiv w:val="1"/>
      <w:marLeft w:val="0"/>
      <w:marRight w:val="0"/>
      <w:marTop w:val="0"/>
      <w:marBottom w:val="0"/>
      <w:divBdr>
        <w:top w:val="none" w:sz="0" w:space="0" w:color="auto"/>
        <w:left w:val="none" w:sz="0" w:space="0" w:color="auto"/>
        <w:bottom w:val="none" w:sz="0" w:space="0" w:color="auto"/>
        <w:right w:val="none" w:sz="0" w:space="0" w:color="auto"/>
      </w:divBdr>
    </w:div>
    <w:div w:id="562372974">
      <w:bodyDiv w:val="1"/>
      <w:marLeft w:val="0"/>
      <w:marRight w:val="0"/>
      <w:marTop w:val="0"/>
      <w:marBottom w:val="0"/>
      <w:divBdr>
        <w:top w:val="none" w:sz="0" w:space="0" w:color="auto"/>
        <w:left w:val="none" w:sz="0" w:space="0" w:color="auto"/>
        <w:bottom w:val="none" w:sz="0" w:space="0" w:color="auto"/>
        <w:right w:val="none" w:sz="0" w:space="0" w:color="auto"/>
      </w:divBdr>
    </w:div>
    <w:div w:id="569193877">
      <w:bodyDiv w:val="1"/>
      <w:marLeft w:val="0"/>
      <w:marRight w:val="0"/>
      <w:marTop w:val="0"/>
      <w:marBottom w:val="0"/>
      <w:divBdr>
        <w:top w:val="none" w:sz="0" w:space="0" w:color="auto"/>
        <w:left w:val="none" w:sz="0" w:space="0" w:color="auto"/>
        <w:bottom w:val="none" w:sz="0" w:space="0" w:color="auto"/>
        <w:right w:val="none" w:sz="0" w:space="0" w:color="auto"/>
      </w:divBdr>
      <w:divsChild>
        <w:div w:id="294524522">
          <w:marLeft w:val="0"/>
          <w:marRight w:val="0"/>
          <w:marTop w:val="0"/>
          <w:marBottom w:val="0"/>
          <w:divBdr>
            <w:top w:val="none" w:sz="0" w:space="0" w:color="auto"/>
            <w:left w:val="none" w:sz="0" w:space="0" w:color="auto"/>
            <w:bottom w:val="none" w:sz="0" w:space="0" w:color="auto"/>
            <w:right w:val="none" w:sz="0" w:space="0" w:color="auto"/>
          </w:divBdr>
        </w:div>
        <w:div w:id="655839973">
          <w:marLeft w:val="0"/>
          <w:marRight w:val="0"/>
          <w:marTop w:val="0"/>
          <w:marBottom w:val="0"/>
          <w:divBdr>
            <w:top w:val="none" w:sz="0" w:space="0" w:color="auto"/>
            <w:left w:val="none" w:sz="0" w:space="0" w:color="auto"/>
            <w:bottom w:val="none" w:sz="0" w:space="0" w:color="auto"/>
            <w:right w:val="none" w:sz="0" w:space="0" w:color="auto"/>
          </w:divBdr>
        </w:div>
        <w:div w:id="954795893">
          <w:marLeft w:val="0"/>
          <w:marRight w:val="0"/>
          <w:marTop w:val="0"/>
          <w:marBottom w:val="0"/>
          <w:divBdr>
            <w:top w:val="none" w:sz="0" w:space="0" w:color="auto"/>
            <w:left w:val="none" w:sz="0" w:space="0" w:color="auto"/>
            <w:bottom w:val="none" w:sz="0" w:space="0" w:color="auto"/>
            <w:right w:val="none" w:sz="0" w:space="0" w:color="auto"/>
          </w:divBdr>
          <w:divsChild>
            <w:div w:id="768893637">
              <w:marLeft w:val="0"/>
              <w:marRight w:val="0"/>
              <w:marTop w:val="0"/>
              <w:marBottom w:val="0"/>
              <w:divBdr>
                <w:top w:val="none" w:sz="0" w:space="0" w:color="auto"/>
                <w:left w:val="none" w:sz="0" w:space="0" w:color="auto"/>
                <w:bottom w:val="none" w:sz="0" w:space="0" w:color="auto"/>
                <w:right w:val="none" w:sz="0" w:space="0" w:color="auto"/>
              </w:divBdr>
              <w:divsChild>
                <w:div w:id="1018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29600">
          <w:marLeft w:val="0"/>
          <w:marRight w:val="0"/>
          <w:marTop w:val="0"/>
          <w:marBottom w:val="0"/>
          <w:divBdr>
            <w:top w:val="none" w:sz="0" w:space="0" w:color="auto"/>
            <w:left w:val="none" w:sz="0" w:space="0" w:color="auto"/>
            <w:bottom w:val="none" w:sz="0" w:space="0" w:color="auto"/>
            <w:right w:val="none" w:sz="0" w:space="0" w:color="auto"/>
          </w:divBdr>
          <w:divsChild>
            <w:div w:id="1686856627">
              <w:marLeft w:val="0"/>
              <w:marRight w:val="0"/>
              <w:marTop w:val="0"/>
              <w:marBottom w:val="0"/>
              <w:divBdr>
                <w:top w:val="none" w:sz="0" w:space="0" w:color="auto"/>
                <w:left w:val="none" w:sz="0" w:space="0" w:color="auto"/>
                <w:bottom w:val="none" w:sz="0" w:space="0" w:color="auto"/>
                <w:right w:val="none" w:sz="0" w:space="0" w:color="auto"/>
              </w:divBdr>
              <w:divsChild>
                <w:div w:id="1628970829">
                  <w:marLeft w:val="0"/>
                  <w:marRight w:val="0"/>
                  <w:marTop w:val="0"/>
                  <w:marBottom w:val="0"/>
                  <w:divBdr>
                    <w:top w:val="none" w:sz="0" w:space="0" w:color="auto"/>
                    <w:left w:val="none" w:sz="0" w:space="0" w:color="auto"/>
                    <w:bottom w:val="none" w:sz="0" w:space="0" w:color="auto"/>
                    <w:right w:val="none" w:sz="0" w:space="0" w:color="auto"/>
                  </w:divBdr>
                  <w:divsChild>
                    <w:div w:id="21354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510218">
      <w:bodyDiv w:val="1"/>
      <w:marLeft w:val="0"/>
      <w:marRight w:val="0"/>
      <w:marTop w:val="0"/>
      <w:marBottom w:val="0"/>
      <w:divBdr>
        <w:top w:val="none" w:sz="0" w:space="0" w:color="auto"/>
        <w:left w:val="none" w:sz="0" w:space="0" w:color="auto"/>
        <w:bottom w:val="none" w:sz="0" w:space="0" w:color="auto"/>
        <w:right w:val="none" w:sz="0" w:space="0" w:color="auto"/>
      </w:divBdr>
    </w:div>
    <w:div w:id="577252066">
      <w:bodyDiv w:val="1"/>
      <w:marLeft w:val="0"/>
      <w:marRight w:val="0"/>
      <w:marTop w:val="0"/>
      <w:marBottom w:val="0"/>
      <w:divBdr>
        <w:top w:val="none" w:sz="0" w:space="0" w:color="auto"/>
        <w:left w:val="none" w:sz="0" w:space="0" w:color="auto"/>
        <w:bottom w:val="none" w:sz="0" w:space="0" w:color="auto"/>
        <w:right w:val="none" w:sz="0" w:space="0" w:color="auto"/>
      </w:divBdr>
    </w:div>
    <w:div w:id="583223110">
      <w:bodyDiv w:val="1"/>
      <w:marLeft w:val="0"/>
      <w:marRight w:val="0"/>
      <w:marTop w:val="0"/>
      <w:marBottom w:val="0"/>
      <w:divBdr>
        <w:top w:val="none" w:sz="0" w:space="0" w:color="auto"/>
        <w:left w:val="none" w:sz="0" w:space="0" w:color="auto"/>
        <w:bottom w:val="none" w:sz="0" w:space="0" w:color="auto"/>
        <w:right w:val="none" w:sz="0" w:space="0" w:color="auto"/>
      </w:divBdr>
    </w:div>
    <w:div w:id="587665118">
      <w:bodyDiv w:val="1"/>
      <w:marLeft w:val="0"/>
      <w:marRight w:val="0"/>
      <w:marTop w:val="0"/>
      <w:marBottom w:val="0"/>
      <w:divBdr>
        <w:top w:val="none" w:sz="0" w:space="0" w:color="auto"/>
        <w:left w:val="none" w:sz="0" w:space="0" w:color="auto"/>
        <w:bottom w:val="none" w:sz="0" w:space="0" w:color="auto"/>
        <w:right w:val="none" w:sz="0" w:space="0" w:color="auto"/>
      </w:divBdr>
    </w:div>
    <w:div w:id="590237075">
      <w:bodyDiv w:val="1"/>
      <w:marLeft w:val="0"/>
      <w:marRight w:val="0"/>
      <w:marTop w:val="0"/>
      <w:marBottom w:val="0"/>
      <w:divBdr>
        <w:top w:val="none" w:sz="0" w:space="0" w:color="auto"/>
        <w:left w:val="none" w:sz="0" w:space="0" w:color="auto"/>
        <w:bottom w:val="none" w:sz="0" w:space="0" w:color="auto"/>
        <w:right w:val="none" w:sz="0" w:space="0" w:color="auto"/>
      </w:divBdr>
    </w:div>
    <w:div w:id="591281789">
      <w:bodyDiv w:val="1"/>
      <w:marLeft w:val="0"/>
      <w:marRight w:val="0"/>
      <w:marTop w:val="0"/>
      <w:marBottom w:val="0"/>
      <w:divBdr>
        <w:top w:val="none" w:sz="0" w:space="0" w:color="auto"/>
        <w:left w:val="none" w:sz="0" w:space="0" w:color="auto"/>
        <w:bottom w:val="none" w:sz="0" w:space="0" w:color="auto"/>
        <w:right w:val="none" w:sz="0" w:space="0" w:color="auto"/>
      </w:divBdr>
    </w:div>
    <w:div w:id="593897999">
      <w:bodyDiv w:val="1"/>
      <w:marLeft w:val="0"/>
      <w:marRight w:val="0"/>
      <w:marTop w:val="0"/>
      <w:marBottom w:val="0"/>
      <w:divBdr>
        <w:top w:val="none" w:sz="0" w:space="0" w:color="auto"/>
        <w:left w:val="none" w:sz="0" w:space="0" w:color="auto"/>
        <w:bottom w:val="none" w:sz="0" w:space="0" w:color="auto"/>
        <w:right w:val="none" w:sz="0" w:space="0" w:color="auto"/>
      </w:divBdr>
    </w:div>
    <w:div w:id="601762347">
      <w:bodyDiv w:val="1"/>
      <w:marLeft w:val="0"/>
      <w:marRight w:val="0"/>
      <w:marTop w:val="0"/>
      <w:marBottom w:val="0"/>
      <w:divBdr>
        <w:top w:val="none" w:sz="0" w:space="0" w:color="auto"/>
        <w:left w:val="none" w:sz="0" w:space="0" w:color="auto"/>
        <w:bottom w:val="none" w:sz="0" w:space="0" w:color="auto"/>
        <w:right w:val="none" w:sz="0" w:space="0" w:color="auto"/>
      </w:divBdr>
    </w:div>
    <w:div w:id="632564969">
      <w:bodyDiv w:val="1"/>
      <w:marLeft w:val="0"/>
      <w:marRight w:val="0"/>
      <w:marTop w:val="0"/>
      <w:marBottom w:val="0"/>
      <w:divBdr>
        <w:top w:val="none" w:sz="0" w:space="0" w:color="auto"/>
        <w:left w:val="none" w:sz="0" w:space="0" w:color="auto"/>
        <w:bottom w:val="none" w:sz="0" w:space="0" w:color="auto"/>
        <w:right w:val="none" w:sz="0" w:space="0" w:color="auto"/>
      </w:divBdr>
    </w:div>
    <w:div w:id="639581325">
      <w:bodyDiv w:val="1"/>
      <w:marLeft w:val="0"/>
      <w:marRight w:val="0"/>
      <w:marTop w:val="0"/>
      <w:marBottom w:val="0"/>
      <w:divBdr>
        <w:top w:val="none" w:sz="0" w:space="0" w:color="auto"/>
        <w:left w:val="none" w:sz="0" w:space="0" w:color="auto"/>
        <w:bottom w:val="none" w:sz="0" w:space="0" w:color="auto"/>
        <w:right w:val="none" w:sz="0" w:space="0" w:color="auto"/>
      </w:divBdr>
    </w:div>
    <w:div w:id="646323522">
      <w:bodyDiv w:val="1"/>
      <w:marLeft w:val="0"/>
      <w:marRight w:val="0"/>
      <w:marTop w:val="0"/>
      <w:marBottom w:val="0"/>
      <w:divBdr>
        <w:top w:val="none" w:sz="0" w:space="0" w:color="auto"/>
        <w:left w:val="none" w:sz="0" w:space="0" w:color="auto"/>
        <w:bottom w:val="none" w:sz="0" w:space="0" w:color="auto"/>
        <w:right w:val="none" w:sz="0" w:space="0" w:color="auto"/>
      </w:divBdr>
    </w:div>
    <w:div w:id="654262989">
      <w:bodyDiv w:val="1"/>
      <w:marLeft w:val="0"/>
      <w:marRight w:val="0"/>
      <w:marTop w:val="0"/>
      <w:marBottom w:val="0"/>
      <w:divBdr>
        <w:top w:val="none" w:sz="0" w:space="0" w:color="auto"/>
        <w:left w:val="none" w:sz="0" w:space="0" w:color="auto"/>
        <w:bottom w:val="none" w:sz="0" w:space="0" w:color="auto"/>
        <w:right w:val="none" w:sz="0" w:space="0" w:color="auto"/>
      </w:divBdr>
    </w:div>
    <w:div w:id="673462099">
      <w:bodyDiv w:val="1"/>
      <w:marLeft w:val="0"/>
      <w:marRight w:val="0"/>
      <w:marTop w:val="0"/>
      <w:marBottom w:val="0"/>
      <w:divBdr>
        <w:top w:val="none" w:sz="0" w:space="0" w:color="auto"/>
        <w:left w:val="none" w:sz="0" w:space="0" w:color="auto"/>
        <w:bottom w:val="none" w:sz="0" w:space="0" w:color="auto"/>
        <w:right w:val="none" w:sz="0" w:space="0" w:color="auto"/>
      </w:divBdr>
    </w:div>
    <w:div w:id="676620458">
      <w:bodyDiv w:val="1"/>
      <w:marLeft w:val="0"/>
      <w:marRight w:val="0"/>
      <w:marTop w:val="0"/>
      <w:marBottom w:val="0"/>
      <w:divBdr>
        <w:top w:val="none" w:sz="0" w:space="0" w:color="auto"/>
        <w:left w:val="none" w:sz="0" w:space="0" w:color="auto"/>
        <w:bottom w:val="none" w:sz="0" w:space="0" w:color="auto"/>
        <w:right w:val="none" w:sz="0" w:space="0" w:color="auto"/>
      </w:divBdr>
    </w:div>
    <w:div w:id="676689848">
      <w:bodyDiv w:val="1"/>
      <w:marLeft w:val="0"/>
      <w:marRight w:val="0"/>
      <w:marTop w:val="0"/>
      <w:marBottom w:val="0"/>
      <w:divBdr>
        <w:top w:val="none" w:sz="0" w:space="0" w:color="auto"/>
        <w:left w:val="none" w:sz="0" w:space="0" w:color="auto"/>
        <w:bottom w:val="none" w:sz="0" w:space="0" w:color="auto"/>
        <w:right w:val="none" w:sz="0" w:space="0" w:color="auto"/>
      </w:divBdr>
    </w:div>
    <w:div w:id="681469565">
      <w:bodyDiv w:val="1"/>
      <w:marLeft w:val="0"/>
      <w:marRight w:val="0"/>
      <w:marTop w:val="0"/>
      <w:marBottom w:val="0"/>
      <w:divBdr>
        <w:top w:val="none" w:sz="0" w:space="0" w:color="auto"/>
        <w:left w:val="none" w:sz="0" w:space="0" w:color="auto"/>
        <w:bottom w:val="none" w:sz="0" w:space="0" w:color="auto"/>
        <w:right w:val="none" w:sz="0" w:space="0" w:color="auto"/>
      </w:divBdr>
    </w:div>
    <w:div w:id="688219286">
      <w:bodyDiv w:val="1"/>
      <w:marLeft w:val="0"/>
      <w:marRight w:val="0"/>
      <w:marTop w:val="0"/>
      <w:marBottom w:val="0"/>
      <w:divBdr>
        <w:top w:val="none" w:sz="0" w:space="0" w:color="auto"/>
        <w:left w:val="none" w:sz="0" w:space="0" w:color="auto"/>
        <w:bottom w:val="none" w:sz="0" w:space="0" w:color="auto"/>
        <w:right w:val="none" w:sz="0" w:space="0" w:color="auto"/>
      </w:divBdr>
    </w:div>
    <w:div w:id="702052733">
      <w:bodyDiv w:val="1"/>
      <w:marLeft w:val="0"/>
      <w:marRight w:val="0"/>
      <w:marTop w:val="0"/>
      <w:marBottom w:val="0"/>
      <w:divBdr>
        <w:top w:val="none" w:sz="0" w:space="0" w:color="auto"/>
        <w:left w:val="none" w:sz="0" w:space="0" w:color="auto"/>
        <w:bottom w:val="none" w:sz="0" w:space="0" w:color="auto"/>
        <w:right w:val="none" w:sz="0" w:space="0" w:color="auto"/>
      </w:divBdr>
    </w:div>
    <w:div w:id="703679606">
      <w:bodyDiv w:val="1"/>
      <w:marLeft w:val="0"/>
      <w:marRight w:val="0"/>
      <w:marTop w:val="0"/>
      <w:marBottom w:val="0"/>
      <w:divBdr>
        <w:top w:val="none" w:sz="0" w:space="0" w:color="auto"/>
        <w:left w:val="none" w:sz="0" w:space="0" w:color="auto"/>
        <w:bottom w:val="none" w:sz="0" w:space="0" w:color="auto"/>
        <w:right w:val="none" w:sz="0" w:space="0" w:color="auto"/>
      </w:divBdr>
    </w:div>
    <w:div w:id="705565704">
      <w:bodyDiv w:val="1"/>
      <w:marLeft w:val="0"/>
      <w:marRight w:val="0"/>
      <w:marTop w:val="0"/>
      <w:marBottom w:val="0"/>
      <w:divBdr>
        <w:top w:val="none" w:sz="0" w:space="0" w:color="auto"/>
        <w:left w:val="none" w:sz="0" w:space="0" w:color="auto"/>
        <w:bottom w:val="none" w:sz="0" w:space="0" w:color="auto"/>
        <w:right w:val="none" w:sz="0" w:space="0" w:color="auto"/>
      </w:divBdr>
    </w:div>
    <w:div w:id="707225624">
      <w:bodyDiv w:val="1"/>
      <w:marLeft w:val="0"/>
      <w:marRight w:val="0"/>
      <w:marTop w:val="0"/>
      <w:marBottom w:val="0"/>
      <w:divBdr>
        <w:top w:val="none" w:sz="0" w:space="0" w:color="auto"/>
        <w:left w:val="none" w:sz="0" w:space="0" w:color="auto"/>
        <w:bottom w:val="none" w:sz="0" w:space="0" w:color="auto"/>
        <w:right w:val="none" w:sz="0" w:space="0" w:color="auto"/>
      </w:divBdr>
      <w:divsChild>
        <w:div w:id="1194884373">
          <w:marLeft w:val="0"/>
          <w:marRight w:val="0"/>
          <w:marTop w:val="0"/>
          <w:marBottom w:val="0"/>
          <w:divBdr>
            <w:top w:val="none" w:sz="0" w:space="0" w:color="auto"/>
            <w:left w:val="none" w:sz="0" w:space="0" w:color="auto"/>
            <w:bottom w:val="none" w:sz="0" w:space="0" w:color="auto"/>
            <w:right w:val="none" w:sz="0" w:space="0" w:color="auto"/>
          </w:divBdr>
          <w:divsChild>
            <w:div w:id="15519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4082">
      <w:bodyDiv w:val="1"/>
      <w:marLeft w:val="0"/>
      <w:marRight w:val="0"/>
      <w:marTop w:val="0"/>
      <w:marBottom w:val="0"/>
      <w:divBdr>
        <w:top w:val="none" w:sz="0" w:space="0" w:color="auto"/>
        <w:left w:val="none" w:sz="0" w:space="0" w:color="auto"/>
        <w:bottom w:val="none" w:sz="0" w:space="0" w:color="auto"/>
        <w:right w:val="none" w:sz="0" w:space="0" w:color="auto"/>
      </w:divBdr>
    </w:div>
    <w:div w:id="720710931">
      <w:bodyDiv w:val="1"/>
      <w:marLeft w:val="0"/>
      <w:marRight w:val="0"/>
      <w:marTop w:val="0"/>
      <w:marBottom w:val="0"/>
      <w:divBdr>
        <w:top w:val="none" w:sz="0" w:space="0" w:color="auto"/>
        <w:left w:val="none" w:sz="0" w:space="0" w:color="auto"/>
        <w:bottom w:val="none" w:sz="0" w:space="0" w:color="auto"/>
        <w:right w:val="none" w:sz="0" w:space="0" w:color="auto"/>
      </w:divBdr>
      <w:divsChild>
        <w:div w:id="1264335687">
          <w:marLeft w:val="0"/>
          <w:marRight w:val="0"/>
          <w:marTop w:val="0"/>
          <w:marBottom w:val="240"/>
          <w:divBdr>
            <w:top w:val="none" w:sz="0" w:space="0" w:color="auto"/>
            <w:left w:val="none" w:sz="0" w:space="0" w:color="auto"/>
            <w:bottom w:val="none" w:sz="0" w:space="0" w:color="auto"/>
            <w:right w:val="none" w:sz="0" w:space="0" w:color="auto"/>
          </w:divBdr>
        </w:div>
      </w:divsChild>
    </w:div>
    <w:div w:id="737627760">
      <w:bodyDiv w:val="1"/>
      <w:marLeft w:val="0"/>
      <w:marRight w:val="0"/>
      <w:marTop w:val="0"/>
      <w:marBottom w:val="0"/>
      <w:divBdr>
        <w:top w:val="none" w:sz="0" w:space="0" w:color="auto"/>
        <w:left w:val="none" w:sz="0" w:space="0" w:color="auto"/>
        <w:bottom w:val="none" w:sz="0" w:space="0" w:color="auto"/>
        <w:right w:val="none" w:sz="0" w:space="0" w:color="auto"/>
      </w:divBdr>
    </w:div>
    <w:div w:id="737899860">
      <w:bodyDiv w:val="1"/>
      <w:marLeft w:val="0"/>
      <w:marRight w:val="0"/>
      <w:marTop w:val="0"/>
      <w:marBottom w:val="0"/>
      <w:divBdr>
        <w:top w:val="none" w:sz="0" w:space="0" w:color="auto"/>
        <w:left w:val="none" w:sz="0" w:space="0" w:color="auto"/>
        <w:bottom w:val="none" w:sz="0" w:space="0" w:color="auto"/>
        <w:right w:val="none" w:sz="0" w:space="0" w:color="auto"/>
      </w:divBdr>
      <w:divsChild>
        <w:div w:id="1005287864">
          <w:marLeft w:val="0"/>
          <w:marRight w:val="0"/>
          <w:marTop w:val="0"/>
          <w:marBottom w:val="0"/>
          <w:divBdr>
            <w:top w:val="none" w:sz="0" w:space="0" w:color="auto"/>
            <w:left w:val="none" w:sz="0" w:space="0" w:color="auto"/>
            <w:bottom w:val="none" w:sz="0" w:space="0" w:color="auto"/>
            <w:right w:val="none" w:sz="0" w:space="0" w:color="auto"/>
          </w:divBdr>
          <w:divsChild>
            <w:div w:id="10721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2009">
      <w:bodyDiv w:val="1"/>
      <w:marLeft w:val="0"/>
      <w:marRight w:val="0"/>
      <w:marTop w:val="0"/>
      <w:marBottom w:val="0"/>
      <w:divBdr>
        <w:top w:val="none" w:sz="0" w:space="0" w:color="auto"/>
        <w:left w:val="none" w:sz="0" w:space="0" w:color="auto"/>
        <w:bottom w:val="none" w:sz="0" w:space="0" w:color="auto"/>
        <w:right w:val="none" w:sz="0" w:space="0" w:color="auto"/>
      </w:divBdr>
    </w:div>
    <w:div w:id="746733253">
      <w:bodyDiv w:val="1"/>
      <w:marLeft w:val="0"/>
      <w:marRight w:val="0"/>
      <w:marTop w:val="0"/>
      <w:marBottom w:val="0"/>
      <w:divBdr>
        <w:top w:val="none" w:sz="0" w:space="0" w:color="auto"/>
        <w:left w:val="none" w:sz="0" w:space="0" w:color="auto"/>
        <w:bottom w:val="none" w:sz="0" w:space="0" w:color="auto"/>
        <w:right w:val="none" w:sz="0" w:space="0" w:color="auto"/>
      </w:divBdr>
    </w:div>
    <w:div w:id="746734474">
      <w:bodyDiv w:val="1"/>
      <w:marLeft w:val="0"/>
      <w:marRight w:val="0"/>
      <w:marTop w:val="0"/>
      <w:marBottom w:val="0"/>
      <w:divBdr>
        <w:top w:val="none" w:sz="0" w:space="0" w:color="auto"/>
        <w:left w:val="none" w:sz="0" w:space="0" w:color="auto"/>
        <w:bottom w:val="none" w:sz="0" w:space="0" w:color="auto"/>
        <w:right w:val="none" w:sz="0" w:space="0" w:color="auto"/>
      </w:divBdr>
    </w:div>
    <w:div w:id="753626317">
      <w:bodyDiv w:val="1"/>
      <w:marLeft w:val="0"/>
      <w:marRight w:val="0"/>
      <w:marTop w:val="0"/>
      <w:marBottom w:val="0"/>
      <w:divBdr>
        <w:top w:val="none" w:sz="0" w:space="0" w:color="auto"/>
        <w:left w:val="none" w:sz="0" w:space="0" w:color="auto"/>
        <w:bottom w:val="none" w:sz="0" w:space="0" w:color="auto"/>
        <w:right w:val="none" w:sz="0" w:space="0" w:color="auto"/>
      </w:divBdr>
    </w:div>
    <w:div w:id="754937942">
      <w:bodyDiv w:val="1"/>
      <w:marLeft w:val="0"/>
      <w:marRight w:val="0"/>
      <w:marTop w:val="0"/>
      <w:marBottom w:val="0"/>
      <w:divBdr>
        <w:top w:val="none" w:sz="0" w:space="0" w:color="auto"/>
        <w:left w:val="none" w:sz="0" w:space="0" w:color="auto"/>
        <w:bottom w:val="none" w:sz="0" w:space="0" w:color="auto"/>
        <w:right w:val="none" w:sz="0" w:space="0" w:color="auto"/>
      </w:divBdr>
    </w:div>
    <w:div w:id="765812846">
      <w:bodyDiv w:val="1"/>
      <w:marLeft w:val="0"/>
      <w:marRight w:val="0"/>
      <w:marTop w:val="0"/>
      <w:marBottom w:val="0"/>
      <w:divBdr>
        <w:top w:val="none" w:sz="0" w:space="0" w:color="auto"/>
        <w:left w:val="none" w:sz="0" w:space="0" w:color="auto"/>
        <w:bottom w:val="none" w:sz="0" w:space="0" w:color="auto"/>
        <w:right w:val="none" w:sz="0" w:space="0" w:color="auto"/>
      </w:divBdr>
    </w:div>
    <w:div w:id="777486030">
      <w:bodyDiv w:val="1"/>
      <w:marLeft w:val="0"/>
      <w:marRight w:val="0"/>
      <w:marTop w:val="0"/>
      <w:marBottom w:val="0"/>
      <w:divBdr>
        <w:top w:val="none" w:sz="0" w:space="0" w:color="auto"/>
        <w:left w:val="none" w:sz="0" w:space="0" w:color="auto"/>
        <w:bottom w:val="none" w:sz="0" w:space="0" w:color="auto"/>
        <w:right w:val="none" w:sz="0" w:space="0" w:color="auto"/>
      </w:divBdr>
    </w:div>
    <w:div w:id="782261009">
      <w:bodyDiv w:val="1"/>
      <w:marLeft w:val="0"/>
      <w:marRight w:val="0"/>
      <w:marTop w:val="0"/>
      <w:marBottom w:val="0"/>
      <w:divBdr>
        <w:top w:val="none" w:sz="0" w:space="0" w:color="auto"/>
        <w:left w:val="none" w:sz="0" w:space="0" w:color="auto"/>
        <w:bottom w:val="none" w:sz="0" w:space="0" w:color="auto"/>
        <w:right w:val="none" w:sz="0" w:space="0" w:color="auto"/>
      </w:divBdr>
    </w:div>
    <w:div w:id="806700704">
      <w:bodyDiv w:val="1"/>
      <w:marLeft w:val="0"/>
      <w:marRight w:val="0"/>
      <w:marTop w:val="0"/>
      <w:marBottom w:val="0"/>
      <w:divBdr>
        <w:top w:val="none" w:sz="0" w:space="0" w:color="auto"/>
        <w:left w:val="none" w:sz="0" w:space="0" w:color="auto"/>
        <w:bottom w:val="none" w:sz="0" w:space="0" w:color="auto"/>
        <w:right w:val="none" w:sz="0" w:space="0" w:color="auto"/>
      </w:divBdr>
    </w:div>
    <w:div w:id="808009382">
      <w:bodyDiv w:val="1"/>
      <w:marLeft w:val="0"/>
      <w:marRight w:val="0"/>
      <w:marTop w:val="0"/>
      <w:marBottom w:val="0"/>
      <w:divBdr>
        <w:top w:val="none" w:sz="0" w:space="0" w:color="auto"/>
        <w:left w:val="none" w:sz="0" w:space="0" w:color="auto"/>
        <w:bottom w:val="none" w:sz="0" w:space="0" w:color="auto"/>
        <w:right w:val="none" w:sz="0" w:space="0" w:color="auto"/>
      </w:divBdr>
    </w:div>
    <w:div w:id="810098508">
      <w:bodyDiv w:val="1"/>
      <w:marLeft w:val="0"/>
      <w:marRight w:val="0"/>
      <w:marTop w:val="0"/>
      <w:marBottom w:val="0"/>
      <w:divBdr>
        <w:top w:val="none" w:sz="0" w:space="0" w:color="auto"/>
        <w:left w:val="none" w:sz="0" w:space="0" w:color="auto"/>
        <w:bottom w:val="none" w:sz="0" w:space="0" w:color="auto"/>
        <w:right w:val="none" w:sz="0" w:space="0" w:color="auto"/>
      </w:divBdr>
    </w:div>
    <w:div w:id="812791448">
      <w:bodyDiv w:val="1"/>
      <w:marLeft w:val="0"/>
      <w:marRight w:val="0"/>
      <w:marTop w:val="0"/>
      <w:marBottom w:val="0"/>
      <w:divBdr>
        <w:top w:val="none" w:sz="0" w:space="0" w:color="auto"/>
        <w:left w:val="none" w:sz="0" w:space="0" w:color="auto"/>
        <w:bottom w:val="none" w:sz="0" w:space="0" w:color="auto"/>
        <w:right w:val="none" w:sz="0" w:space="0" w:color="auto"/>
      </w:divBdr>
      <w:divsChild>
        <w:div w:id="1990789089">
          <w:marLeft w:val="0"/>
          <w:marRight w:val="0"/>
          <w:marTop w:val="0"/>
          <w:marBottom w:val="0"/>
          <w:divBdr>
            <w:top w:val="none" w:sz="0" w:space="0" w:color="auto"/>
            <w:left w:val="none" w:sz="0" w:space="0" w:color="auto"/>
            <w:bottom w:val="none" w:sz="0" w:space="0" w:color="auto"/>
            <w:right w:val="none" w:sz="0" w:space="0" w:color="auto"/>
          </w:divBdr>
          <w:divsChild>
            <w:div w:id="1749693353">
              <w:marLeft w:val="0"/>
              <w:marRight w:val="0"/>
              <w:marTop w:val="0"/>
              <w:marBottom w:val="100"/>
              <w:divBdr>
                <w:top w:val="none" w:sz="0" w:space="0" w:color="auto"/>
                <w:left w:val="none" w:sz="0" w:space="0" w:color="auto"/>
                <w:bottom w:val="none" w:sz="0" w:space="0" w:color="auto"/>
                <w:right w:val="none" w:sz="0" w:space="0" w:color="auto"/>
              </w:divBdr>
              <w:divsChild>
                <w:div w:id="770320373">
                  <w:marLeft w:val="0"/>
                  <w:marRight w:val="0"/>
                  <w:marTop w:val="450"/>
                  <w:marBottom w:val="0"/>
                  <w:divBdr>
                    <w:top w:val="none" w:sz="0" w:space="0" w:color="auto"/>
                    <w:left w:val="none" w:sz="0" w:space="0" w:color="auto"/>
                    <w:bottom w:val="none" w:sz="0" w:space="0" w:color="auto"/>
                    <w:right w:val="none" w:sz="0" w:space="0" w:color="auto"/>
                  </w:divBdr>
                  <w:divsChild>
                    <w:div w:id="1530408260">
                      <w:marLeft w:val="0"/>
                      <w:marRight w:val="0"/>
                      <w:marTop w:val="0"/>
                      <w:marBottom w:val="0"/>
                      <w:divBdr>
                        <w:top w:val="none" w:sz="0" w:space="0" w:color="auto"/>
                        <w:left w:val="none" w:sz="0" w:space="0" w:color="auto"/>
                        <w:bottom w:val="none" w:sz="0" w:space="0" w:color="auto"/>
                        <w:right w:val="none" w:sz="0" w:space="0" w:color="auto"/>
                      </w:divBdr>
                      <w:divsChild>
                        <w:div w:id="1439254202">
                          <w:marLeft w:val="0"/>
                          <w:marRight w:val="0"/>
                          <w:marTop w:val="0"/>
                          <w:marBottom w:val="0"/>
                          <w:divBdr>
                            <w:top w:val="none" w:sz="0" w:space="0" w:color="auto"/>
                            <w:left w:val="none" w:sz="0" w:space="0" w:color="auto"/>
                            <w:bottom w:val="none" w:sz="0" w:space="0" w:color="auto"/>
                            <w:right w:val="none" w:sz="0" w:space="0" w:color="auto"/>
                          </w:divBdr>
                          <w:divsChild>
                            <w:div w:id="199633221">
                              <w:marLeft w:val="0"/>
                              <w:marRight w:val="0"/>
                              <w:marTop w:val="0"/>
                              <w:marBottom w:val="0"/>
                              <w:divBdr>
                                <w:top w:val="none" w:sz="0" w:space="0" w:color="auto"/>
                                <w:left w:val="none" w:sz="0" w:space="0" w:color="auto"/>
                                <w:bottom w:val="none" w:sz="0" w:space="0" w:color="auto"/>
                                <w:right w:val="none" w:sz="0" w:space="0" w:color="auto"/>
                              </w:divBdr>
                              <w:divsChild>
                                <w:div w:id="749011058">
                                  <w:marLeft w:val="0"/>
                                  <w:marRight w:val="0"/>
                                  <w:marTop w:val="0"/>
                                  <w:marBottom w:val="0"/>
                                  <w:divBdr>
                                    <w:top w:val="none" w:sz="0" w:space="0" w:color="auto"/>
                                    <w:left w:val="none" w:sz="0" w:space="0" w:color="auto"/>
                                    <w:bottom w:val="none" w:sz="0" w:space="0" w:color="auto"/>
                                    <w:right w:val="none" w:sz="0" w:space="0" w:color="auto"/>
                                  </w:divBdr>
                                  <w:divsChild>
                                    <w:div w:id="363481815">
                                      <w:marLeft w:val="0"/>
                                      <w:marRight w:val="0"/>
                                      <w:marTop w:val="0"/>
                                      <w:marBottom w:val="0"/>
                                      <w:divBdr>
                                        <w:top w:val="none" w:sz="0" w:space="0" w:color="auto"/>
                                        <w:left w:val="none" w:sz="0" w:space="0" w:color="auto"/>
                                        <w:bottom w:val="none" w:sz="0" w:space="0" w:color="auto"/>
                                        <w:right w:val="none" w:sz="0" w:space="0" w:color="auto"/>
                                      </w:divBdr>
                                      <w:divsChild>
                                        <w:div w:id="326443114">
                                          <w:marLeft w:val="0"/>
                                          <w:marRight w:val="0"/>
                                          <w:marTop w:val="0"/>
                                          <w:marBottom w:val="0"/>
                                          <w:divBdr>
                                            <w:top w:val="none" w:sz="0" w:space="0" w:color="auto"/>
                                            <w:left w:val="none" w:sz="0" w:space="0" w:color="auto"/>
                                            <w:bottom w:val="none" w:sz="0" w:space="0" w:color="auto"/>
                                            <w:right w:val="none" w:sz="0" w:space="0" w:color="auto"/>
                                          </w:divBdr>
                                          <w:divsChild>
                                            <w:div w:id="4194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607645">
          <w:marLeft w:val="0"/>
          <w:marRight w:val="0"/>
          <w:marTop w:val="0"/>
          <w:marBottom w:val="0"/>
          <w:divBdr>
            <w:top w:val="none" w:sz="0" w:space="0" w:color="auto"/>
            <w:left w:val="none" w:sz="0" w:space="0" w:color="auto"/>
            <w:bottom w:val="none" w:sz="0" w:space="0" w:color="auto"/>
            <w:right w:val="none" w:sz="0" w:space="0" w:color="auto"/>
          </w:divBdr>
          <w:divsChild>
            <w:div w:id="1008219352">
              <w:marLeft w:val="0"/>
              <w:marRight w:val="0"/>
              <w:marTop w:val="0"/>
              <w:marBottom w:val="0"/>
              <w:divBdr>
                <w:top w:val="single" w:sz="4" w:space="0" w:color="auto"/>
                <w:left w:val="single" w:sz="4" w:space="0" w:color="auto"/>
                <w:bottom w:val="single" w:sz="4" w:space="0" w:color="auto"/>
                <w:right w:val="single" w:sz="4" w:space="0" w:color="auto"/>
              </w:divBdr>
              <w:divsChild>
                <w:div w:id="1908759270">
                  <w:marLeft w:val="0"/>
                  <w:marRight w:val="0"/>
                  <w:marTop w:val="0"/>
                  <w:marBottom w:val="0"/>
                  <w:divBdr>
                    <w:top w:val="none" w:sz="0" w:space="0" w:color="auto"/>
                    <w:left w:val="none" w:sz="0" w:space="0" w:color="auto"/>
                    <w:bottom w:val="none" w:sz="0" w:space="0" w:color="auto"/>
                    <w:right w:val="none" w:sz="0" w:space="0" w:color="auto"/>
                  </w:divBdr>
                  <w:divsChild>
                    <w:div w:id="1654723982">
                      <w:marLeft w:val="0"/>
                      <w:marRight w:val="0"/>
                      <w:marTop w:val="0"/>
                      <w:marBottom w:val="0"/>
                      <w:divBdr>
                        <w:top w:val="none" w:sz="0" w:space="0" w:color="auto"/>
                        <w:left w:val="none" w:sz="0" w:space="0" w:color="auto"/>
                        <w:bottom w:val="none" w:sz="0" w:space="0" w:color="auto"/>
                        <w:right w:val="none" w:sz="0" w:space="0" w:color="auto"/>
                      </w:divBdr>
                      <w:divsChild>
                        <w:div w:id="12706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30459">
      <w:bodyDiv w:val="1"/>
      <w:marLeft w:val="0"/>
      <w:marRight w:val="0"/>
      <w:marTop w:val="0"/>
      <w:marBottom w:val="0"/>
      <w:divBdr>
        <w:top w:val="none" w:sz="0" w:space="0" w:color="auto"/>
        <w:left w:val="none" w:sz="0" w:space="0" w:color="auto"/>
        <w:bottom w:val="none" w:sz="0" w:space="0" w:color="auto"/>
        <w:right w:val="none" w:sz="0" w:space="0" w:color="auto"/>
      </w:divBdr>
    </w:div>
    <w:div w:id="819690100">
      <w:bodyDiv w:val="1"/>
      <w:marLeft w:val="0"/>
      <w:marRight w:val="0"/>
      <w:marTop w:val="0"/>
      <w:marBottom w:val="0"/>
      <w:divBdr>
        <w:top w:val="none" w:sz="0" w:space="0" w:color="auto"/>
        <w:left w:val="none" w:sz="0" w:space="0" w:color="auto"/>
        <w:bottom w:val="none" w:sz="0" w:space="0" w:color="auto"/>
        <w:right w:val="none" w:sz="0" w:space="0" w:color="auto"/>
      </w:divBdr>
    </w:div>
    <w:div w:id="826555365">
      <w:bodyDiv w:val="1"/>
      <w:marLeft w:val="0"/>
      <w:marRight w:val="0"/>
      <w:marTop w:val="0"/>
      <w:marBottom w:val="0"/>
      <w:divBdr>
        <w:top w:val="none" w:sz="0" w:space="0" w:color="auto"/>
        <w:left w:val="none" w:sz="0" w:space="0" w:color="auto"/>
        <w:bottom w:val="none" w:sz="0" w:space="0" w:color="auto"/>
        <w:right w:val="none" w:sz="0" w:space="0" w:color="auto"/>
      </w:divBdr>
    </w:div>
    <w:div w:id="829753056">
      <w:bodyDiv w:val="1"/>
      <w:marLeft w:val="0"/>
      <w:marRight w:val="0"/>
      <w:marTop w:val="0"/>
      <w:marBottom w:val="0"/>
      <w:divBdr>
        <w:top w:val="none" w:sz="0" w:space="0" w:color="auto"/>
        <w:left w:val="none" w:sz="0" w:space="0" w:color="auto"/>
        <w:bottom w:val="none" w:sz="0" w:space="0" w:color="auto"/>
        <w:right w:val="none" w:sz="0" w:space="0" w:color="auto"/>
      </w:divBdr>
    </w:div>
    <w:div w:id="830759516">
      <w:bodyDiv w:val="1"/>
      <w:marLeft w:val="0"/>
      <w:marRight w:val="0"/>
      <w:marTop w:val="0"/>
      <w:marBottom w:val="0"/>
      <w:divBdr>
        <w:top w:val="none" w:sz="0" w:space="0" w:color="auto"/>
        <w:left w:val="none" w:sz="0" w:space="0" w:color="auto"/>
        <w:bottom w:val="none" w:sz="0" w:space="0" w:color="auto"/>
        <w:right w:val="none" w:sz="0" w:space="0" w:color="auto"/>
      </w:divBdr>
    </w:div>
    <w:div w:id="831944816">
      <w:bodyDiv w:val="1"/>
      <w:marLeft w:val="0"/>
      <w:marRight w:val="0"/>
      <w:marTop w:val="0"/>
      <w:marBottom w:val="0"/>
      <w:divBdr>
        <w:top w:val="none" w:sz="0" w:space="0" w:color="auto"/>
        <w:left w:val="none" w:sz="0" w:space="0" w:color="auto"/>
        <w:bottom w:val="none" w:sz="0" w:space="0" w:color="auto"/>
        <w:right w:val="none" w:sz="0" w:space="0" w:color="auto"/>
      </w:divBdr>
      <w:divsChild>
        <w:div w:id="890657383">
          <w:marLeft w:val="0"/>
          <w:marRight w:val="0"/>
          <w:marTop w:val="0"/>
          <w:marBottom w:val="0"/>
          <w:divBdr>
            <w:top w:val="none" w:sz="0" w:space="0" w:color="auto"/>
            <w:left w:val="none" w:sz="0" w:space="0" w:color="auto"/>
            <w:bottom w:val="none" w:sz="0" w:space="0" w:color="auto"/>
            <w:right w:val="none" w:sz="0" w:space="0" w:color="auto"/>
          </w:divBdr>
          <w:divsChild>
            <w:div w:id="8500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5896">
      <w:bodyDiv w:val="1"/>
      <w:marLeft w:val="0"/>
      <w:marRight w:val="0"/>
      <w:marTop w:val="0"/>
      <w:marBottom w:val="0"/>
      <w:divBdr>
        <w:top w:val="none" w:sz="0" w:space="0" w:color="auto"/>
        <w:left w:val="none" w:sz="0" w:space="0" w:color="auto"/>
        <w:bottom w:val="none" w:sz="0" w:space="0" w:color="auto"/>
        <w:right w:val="none" w:sz="0" w:space="0" w:color="auto"/>
      </w:divBdr>
      <w:divsChild>
        <w:div w:id="645015576">
          <w:marLeft w:val="0"/>
          <w:marRight w:val="0"/>
          <w:marTop w:val="0"/>
          <w:marBottom w:val="0"/>
          <w:divBdr>
            <w:top w:val="none" w:sz="0" w:space="0" w:color="auto"/>
            <w:left w:val="none" w:sz="0" w:space="0" w:color="auto"/>
            <w:bottom w:val="none" w:sz="0" w:space="0" w:color="auto"/>
            <w:right w:val="none" w:sz="0" w:space="0" w:color="auto"/>
          </w:divBdr>
          <w:divsChild>
            <w:div w:id="1184126296">
              <w:marLeft w:val="0"/>
              <w:marRight w:val="0"/>
              <w:marTop w:val="0"/>
              <w:marBottom w:val="0"/>
              <w:divBdr>
                <w:top w:val="none" w:sz="0" w:space="0" w:color="auto"/>
                <w:left w:val="none" w:sz="0" w:space="0" w:color="auto"/>
                <w:bottom w:val="none" w:sz="0" w:space="0" w:color="auto"/>
                <w:right w:val="none" w:sz="0" w:space="0" w:color="auto"/>
              </w:divBdr>
              <w:divsChild>
                <w:div w:id="1198084544">
                  <w:marLeft w:val="0"/>
                  <w:marRight w:val="0"/>
                  <w:marTop w:val="0"/>
                  <w:marBottom w:val="0"/>
                  <w:divBdr>
                    <w:top w:val="none" w:sz="0" w:space="0" w:color="auto"/>
                    <w:left w:val="none" w:sz="0" w:space="0" w:color="auto"/>
                    <w:bottom w:val="none" w:sz="0" w:space="0" w:color="auto"/>
                    <w:right w:val="none" w:sz="0" w:space="0" w:color="auto"/>
                  </w:divBdr>
                  <w:divsChild>
                    <w:div w:id="1295016215">
                      <w:marLeft w:val="0"/>
                      <w:marRight w:val="0"/>
                      <w:marTop w:val="0"/>
                      <w:marBottom w:val="0"/>
                      <w:divBdr>
                        <w:top w:val="none" w:sz="0" w:space="0" w:color="auto"/>
                        <w:left w:val="none" w:sz="0" w:space="0" w:color="auto"/>
                        <w:bottom w:val="none" w:sz="0" w:space="0" w:color="auto"/>
                        <w:right w:val="none" w:sz="0" w:space="0" w:color="auto"/>
                      </w:divBdr>
                      <w:divsChild>
                        <w:div w:id="1650673030">
                          <w:marLeft w:val="0"/>
                          <w:marRight w:val="0"/>
                          <w:marTop w:val="0"/>
                          <w:marBottom w:val="0"/>
                          <w:divBdr>
                            <w:top w:val="none" w:sz="0" w:space="0" w:color="auto"/>
                            <w:left w:val="none" w:sz="0" w:space="0" w:color="auto"/>
                            <w:bottom w:val="none" w:sz="0" w:space="0" w:color="auto"/>
                            <w:right w:val="none" w:sz="0" w:space="0" w:color="auto"/>
                          </w:divBdr>
                          <w:divsChild>
                            <w:div w:id="211815417">
                              <w:marLeft w:val="0"/>
                              <w:marRight w:val="0"/>
                              <w:marTop w:val="0"/>
                              <w:marBottom w:val="0"/>
                              <w:divBdr>
                                <w:top w:val="none" w:sz="0" w:space="0" w:color="auto"/>
                                <w:left w:val="none" w:sz="0" w:space="0" w:color="auto"/>
                                <w:bottom w:val="none" w:sz="0" w:space="0" w:color="auto"/>
                                <w:right w:val="none" w:sz="0" w:space="0" w:color="auto"/>
                              </w:divBdr>
                              <w:divsChild>
                                <w:div w:id="1768110167">
                                  <w:marLeft w:val="0"/>
                                  <w:marRight w:val="0"/>
                                  <w:marTop w:val="0"/>
                                  <w:marBottom w:val="0"/>
                                  <w:divBdr>
                                    <w:top w:val="none" w:sz="0" w:space="0" w:color="auto"/>
                                    <w:left w:val="none" w:sz="0" w:space="0" w:color="auto"/>
                                    <w:bottom w:val="none" w:sz="0" w:space="0" w:color="auto"/>
                                    <w:right w:val="none" w:sz="0" w:space="0" w:color="auto"/>
                                  </w:divBdr>
                                  <w:divsChild>
                                    <w:div w:id="9009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419509">
      <w:bodyDiv w:val="1"/>
      <w:marLeft w:val="0"/>
      <w:marRight w:val="0"/>
      <w:marTop w:val="0"/>
      <w:marBottom w:val="0"/>
      <w:divBdr>
        <w:top w:val="none" w:sz="0" w:space="0" w:color="auto"/>
        <w:left w:val="none" w:sz="0" w:space="0" w:color="auto"/>
        <w:bottom w:val="none" w:sz="0" w:space="0" w:color="auto"/>
        <w:right w:val="none" w:sz="0" w:space="0" w:color="auto"/>
      </w:divBdr>
    </w:div>
    <w:div w:id="852381186">
      <w:bodyDiv w:val="1"/>
      <w:marLeft w:val="0"/>
      <w:marRight w:val="0"/>
      <w:marTop w:val="0"/>
      <w:marBottom w:val="0"/>
      <w:divBdr>
        <w:top w:val="none" w:sz="0" w:space="0" w:color="auto"/>
        <w:left w:val="none" w:sz="0" w:space="0" w:color="auto"/>
        <w:bottom w:val="none" w:sz="0" w:space="0" w:color="auto"/>
        <w:right w:val="none" w:sz="0" w:space="0" w:color="auto"/>
      </w:divBdr>
      <w:divsChild>
        <w:div w:id="1052579686">
          <w:marLeft w:val="0"/>
          <w:marRight w:val="0"/>
          <w:marTop w:val="0"/>
          <w:marBottom w:val="330"/>
          <w:divBdr>
            <w:top w:val="none" w:sz="0" w:space="0" w:color="auto"/>
            <w:left w:val="none" w:sz="0" w:space="0" w:color="auto"/>
            <w:bottom w:val="none" w:sz="0" w:space="0" w:color="auto"/>
            <w:right w:val="none" w:sz="0" w:space="0" w:color="auto"/>
          </w:divBdr>
        </w:div>
      </w:divsChild>
    </w:div>
    <w:div w:id="857814877">
      <w:bodyDiv w:val="1"/>
      <w:marLeft w:val="0"/>
      <w:marRight w:val="0"/>
      <w:marTop w:val="0"/>
      <w:marBottom w:val="0"/>
      <w:divBdr>
        <w:top w:val="none" w:sz="0" w:space="0" w:color="auto"/>
        <w:left w:val="none" w:sz="0" w:space="0" w:color="auto"/>
        <w:bottom w:val="none" w:sz="0" w:space="0" w:color="auto"/>
        <w:right w:val="none" w:sz="0" w:space="0" w:color="auto"/>
      </w:divBdr>
    </w:div>
    <w:div w:id="868182196">
      <w:bodyDiv w:val="1"/>
      <w:marLeft w:val="0"/>
      <w:marRight w:val="0"/>
      <w:marTop w:val="0"/>
      <w:marBottom w:val="0"/>
      <w:divBdr>
        <w:top w:val="none" w:sz="0" w:space="0" w:color="auto"/>
        <w:left w:val="none" w:sz="0" w:space="0" w:color="auto"/>
        <w:bottom w:val="none" w:sz="0" w:space="0" w:color="auto"/>
        <w:right w:val="none" w:sz="0" w:space="0" w:color="auto"/>
      </w:divBdr>
    </w:div>
    <w:div w:id="869101773">
      <w:bodyDiv w:val="1"/>
      <w:marLeft w:val="0"/>
      <w:marRight w:val="0"/>
      <w:marTop w:val="0"/>
      <w:marBottom w:val="0"/>
      <w:divBdr>
        <w:top w:val="none" w:sz="0" w:space="0" w:color="auto"/>
        <w:left w:val="none" w:sz="0" w:space="0" w:color="auto"/>
        <w:bottom w:val="none" w:sz="0" w:space="0" w:color="auto"/>
        <w:right w:val="none" w:sz="0" w:space="0" w:color="auto"/>
      </w:divBdr>
    </w:div>
    <w:div w:id="871576445">
      <w:bodyDiv w:val="1"/>
      <w:marLeft w:val="0"/>
      <w:marRight w:val="0"/>
      <w:marTop w:val="0"/>
      <w:marBottom w:val="0"/>
      <w:divBdr>
        <w:top w:val="none" w:sz="0" w:space="0" w:color="auto"/>
        <w:left w:val="none" w:sz="0" w:space="0" w:color="auto"/>
        <w:bottom w:val="none" w:sz="0" w:space="0" w:color="auto"/>
        <w:right w:val="none" w:sz="0" w:space="0" w:color="auto"/>
      </w:divBdr>
    </w:div>
    <w:div w:id="881750382">
      <w:bodyDiv w:val="1"/>
      <w:marLeft w:val="0"/>
      <w:marRight w:val="0"/>
      <w:marTop w:val="0"/>
      <w:marBottom w:val="0"/>
      <w:divBdr>
        <w:top w:val="none" w:sz="0" w:space="0" w:color="auto"/>
        <w:left w:val="none" w:sz="0" w:space="0" w:color="auto"/>
        <w:bottom w:val="none" w:sz="0" w:space="0" w:color="auto"/>
        <w:right w:val="none" w:sz="0" w:space="0" w:color="auto"/>
      </w:divBdr>
    </w:div>
    <w:div w:id="883908861">
      <w:bodyDiv w:val="1"/>
      <w:marLeft w:val="0"/>
      <w:marRight w:val="0"/>
      <w:marTop w:val="0"/>
      <w:marBottom w:val="0"/>
      <w:divBdr>
        <w:top w:val="none" w:sz="0" w:space="0" w:color="auto"/>
        <w:left w:val="none" w:sz="0" w:space="0" w:color="auto"/>
        <w:bottom w:val="none" w:sz="0" w:space="0" w:color="auto"/>
        <w:right w:val="none" w:sz="0" w:space="0" w:color="auto"/>
      </w:divBdr>
      <w:divsChild>
        <w:div w:id="320240152">
          <w:marLeft w:val="0"/>
          <w:marRight w:val="0"/>
          <w:marTop w:val="0"/>
          <w:marBottom w:val="240"/>
          <w:divBdr>
            <w:top w:val="none" w:sz="0" w:space="0" w:color="auto"/>
            <w:left w:val="none" w:sz="0" w:space="0" w:color="auto"/>
            <w:bottom w:val="none" w:sz="0" w:space="0" w:color="auto"/>
            <w:right w:val="none" w:sz="0" w:space="0" w:color="auto"/>
          </w:divBdr>
        </w:div>
        <w:div w:id="548803443">
          <w:marLeft w:val="0"/>
          <w:marRight w:val="0"/>
          <w:marTop w:val="0"/>
          <w:marBottom w:val="240"/>
          <w:divBdr>
            <w:top w:val="none" w:sz="0" w:space="0" w:color="auto"/>
            <w:left w:val="none" w:sz="0" w:space="0" w:color="auto"/>
            <w:bottom w:val="none" w:sz="0" w:space="0" w:color="auto"/>
            <w:right w:val="none" w:sz="0" w:space="0" w:color="auto"/>
          </w:divBdr>
        </w:div>
        <w:div w:id="941378080">
          <w:marLeft w:val="0"/>
          <w:marRight w:val="0"/>
          <w:marTop w:val="0"/>
          <w:marBottom w:val="240"/>
          <w:divBdr>
            <w:top w:val="none" w:sz="0" w:space="0" w:color="auto"/>
            <w:left w:val="none" w:sz="0" w:space="0" w:color="auto"/>
            <w:bottom w:val="none" w:sz="0" w:space="0" w:color="auto"/>
            <w:right w:val="none" w:sz="0" w:space="0" w:color="auto"/>
          </w:divBdr>
        </w:div>
        <w:div w:id="1338118919">
          <w:marLeft w:val="0"/>
          <w:marRight w:val="0"/>
          <w:marTop w:val="0"/>
          <w:marBottom w:val="240"/>
          <w:divBdr>
            <w:top w:val="none" w:sz="0" w:space="0" w:color="auto"/>
            <w:left w:val="none" w:sz="0" w:space="0" w:color="auto"/>
            <w:bottom w:val="none" w:sz="0" w:space="0" w:color="auto"/>
            <w:right w:val="none" w:sz="0" w:space="0" w:color="auto"/>
          </w:divBdr>
        </w:div>
        <w:div w:id="1900823991">
          <w:marLeft w:val="0"/>
          <w:marRight w:val="0"/>
          <w:marTop w:val="0"/>
          <w:marBottom w:val="240"/>
          <w:divBdr>
            <w:top w:val="none" w:sz="0" w:space="0" w:color="auto"/>
            <w:left w:val="none" w:sz="0" w:space="0" w:color="auto"/>
            <w:bottom w:val="none" w:sz="0" w:space="0" w:color="auto"/>
            <w:right w:val="none" w:sz="0" w:space="0" w:color="auto"/>
          </w:divBdr>
        </w:div>
        <w:div w:id="309133371">
          <w:marLeft w:val="0"/>
          <w:marRight w:val="0"/>
          <w:marTop w:val="0"/>
          <w:marBottom w:val="240"/>
          <w:divBdr>
            <w:top w:val="none" w:sz="0" w:space="0" w:color="auto"/>
            <w:left w:val="none" w:sz="0" w:space="0" w:color="auto"/>
            <w:bottom w:val="none" w:sz="0" w:space="0" w:color="auto"/>
            <w:right w:val="none" w:sz="0" w:space="0" w:color="auto"/>
          </w:divBdr>
        </w:div>
        <w:div w:id="1658413059">
          <w:marLeft w:val="0"/>
          <w:marRight w:val="0"/>
          <w:marTop w:val="0"/>
          <w:marBottom w:val="240"/>
          <w:divBdr>
            <w:top w:val="none" w:sz="0" w:space="0" w:color="auto"/>
            <w:left w:val="none" w:sz="0" w:space="0" w:color="auto"/>
            <w:bottom w:val="none" w:sz="0" w:space="0" w:color="auto"/>
            <w:right w:val="none" w:sz="0" w:space="0" w:color="auto"/>
          </w:divBdr>
        </w:div>
        <w:div w:id="2045133827">
          <w:marLeft w:val="0"/>
          <w:marRight w:val="0"/>
          <w:marTop w:val="0"/>
          <w:marBottom w:val="240"/>
          <w:divBdr>
            <w:top w:val="none" w:sz="0" w:space="0" w:color="auto"/>
            <w:left w:val="none" w:sz="0" w:space="0" w:color="auto"/>
            <w:bottom w:val="none" w:sz="0" w:space="0" w:color="auto"/>
            <w:right w:val="none" w:sz="0" w:space="0" w:color="auto"/>
          </w:divBdr>
        </w:div>
      </w:divsChild>
    </w:div>
    <w:div w:id="890388361">
      <w:bodyDiv w:val="1"/>
      <w:marLeft w:val="0"/>
      <w:marRight w:val="0"/>
      <w:marTop w:val="0"/>
      <w:marBottom w:val="0"/>
      <w:divBdr>
        <w:top w:val="none" w:sz="0" w:space="0" w:color="auto"/>
        <w:left w:val="none" w:sz="0" w:space="0" w:color="auto"/>
        <w:bottom w:val="none" w:sz="0" w:space="0" w:color="auto"/>
        <w:right w:val="none" w:sz="0" w:space="0" w:color="auto"/>
      </w:divBdr>
    </w:div>
    <w:div w:id="893003621">
      <w:bodyDiv w:val="1"/>
      <w:marLeft w:val="0"/>
      <w:marRight w:val="0"/>
      <w:marTop w:val="0"/>
      <w:marBottom w:val="0"/>
      <w:divBdr>
        <w:top w:val="none" w:sz="0" w:space="0" w:color="auto"/>
        <w:left w:val="none" w:sz="0" w:space="0" w:color="auto"/>
        <w:bottom w:val="none" w:sz="0" w:space="0" w:color="auto"/>
        <w:right w:val="none" w:sz="0" w:space="0" w:color="auto"/>
      </w:divBdr>
    </w:div>
    <w:div w:id="899243978">
      <w:bodyDiv w:val="1"/>
      <w:marLeft w:val="0"/>
      <w:marRight w:val="0"/>
      <w:marTop w:val="0"/>
      <w:marBottom w:val="0"/>
      <w:divBdr>
        <w:top w:val="none" w:sz="0" w:space="0" w:color="auto"/>
        <w:left w:val="none" w:sz="0" w:space="0" w:color="auto"/>
        <w:bottom w:val="none" w:sz="0" w:space="0" w:color="auto"/>
        <w:right w:val="none" w:sz="0" w:space="0" w:color="auto"/>
      </w:divBdr>
    </w:div>
    <w:div w:id="902175308">
      <w:bodyDiv w:val="1"/>
      <w:marLeft w:val="0"/>
      <w:marRight w:val="0"/>
      <w:marTop w:val="0"/>
      <w:marBottom w:val="0"/>
      <w:divBdr>
        <w:top w:val="none" w:sz="0" w:space="0" w:color="auto"/>
        <w:left w:val="none" w:sz="0" w:space="0" w:color="auto"/>
        <w:bottom w:val="none" w:sz="0" w:space="0" w:color="auto"/>
        <w:right w:val="none" w:sz="0" w:space="0" w:color="auto"/>
      </w:divBdr>
    </w:div>
    <w:div w:id="907030601">
      <w:bodyDiv w:val="1"/>
      <w:marLeft w:val="0"/>
      <w:marRight w:val="0"/>
      <w:marTop w:val="0"/>
      <w:marBottom w:val="0"/>
      <w:divBdr>
        <w:top w:val="none" w:sz="0" w:space="0" w:color="auto"/>
        <w:left w:val="none" w:sz="0" w:space="0" w:color="auto"/>
        <w:bottom w:val="none" w:sz="0" w:space="0" w:color="auto"/>
        <w:right w:val="none" w:sz="0" w:space="0" w:color="auto"/>
      </w:divBdr>
    </w:div>
    <w:div w:id="909191136">
      <w:bodyDiv w:val="1"/>
      <w:marLeft w:val="0"/>
      <w:marRight w:val="0"/>
      <w:marTop w:val="0"/>
      <w:marBottom w:val="0"/>
      <w:divBdr>
        <w:top w:val="none" w:sz="0" w:space="0" w:color="auto"/>
        <w:left w:val="none" w:sz="0" w:space="0" w:color="auto"/>
        <w:bottom w:val="none" w:sz="0" w:space="0" w:color="auto"/>
        <w:right w:val="none" w:sz="0" w:space="0" w:color="auto"/>
      </w:divBdr>
    </w:div>
    <w:div w:id="913391291">
      <w:bodyDiv w:val="1"/>
      <w:marLeft w:val="0"/>
      <w:marRight w:val="0"/>
      <w:marTop w:val="0"/>
      <w:marBottom w:val="0"/>
      <w:divBdr>
        <w:top w:val="none" w:sz="0" w:space="0" w:color="auto"/>
        <w:left w:val="none" w:sz="0" w:space="0" w:color="auto"/>
        <w:bottom w:val="none" w:sz="0" w:space="0" w:color="auto"/>
        <w:right w:val="none" w:sz="0" w:space="0" w:color="auto"/>
      </w:divBdr>
    </w:div>
    <w:div w:id="916669267">
      <w:bodyDiv w:val="1"/>
      <w:marLeft w:val="0"/>
      <w:marRight w:val="0"/>
      <w:marTop w:val="0"/>
      <w:marBottom w:val="0"/>
      <w:divBdr>
        <w:top w:val="none" w:sz="0" w:space="0" w:color="auto"/>
        <w:left w:val="none" w:sz="0" w:space="0" w:color="auto"/>
        <w:bottom w:val="none" w:sz="0" w:space="0" w:color="auto"/>
        <w:right w:val="none" w:sz="0" w:space="0" w:color="auto"/>
      </w:divBdr>
    </w:div>
    <w:div w:id="920405710">
      <w:bodyDiv w:val="1"/>
      <w:marLeft w:val="0"/>
      <w:marRight w:val="0"/>
      <w:marTop w:val="0"/>
      <w:marBottom w:val="0"/>
      <w:divBdr>
        <w:top w:val="none" w:sz="0" w:space="0" w:color="auto"/>
        <w:left w:val="none" w:sz="0" w:space="0" w:color="auto"/>
        <w:bottom w:val="none" w:sz="0" w:space="0" w:color="auto"/>
        <w:right w:val="none" w:sz="0" w:space="0" w:color="auto"/>
      </w:divBdr>
    </w:div>
    <w:div w:id="922497775">
      <w:bodyDiv w:val="1"/>
      <w:marLeft w:val="0"/>
      <w:marRight w:val="0"/>
      <w:marTop w:val="0"/>
      <w:marBottom w:val="0"/>
      <w:divBdr>
        <w:top w:val="none" w:sz="0" w:space="0" w:color="auto"/>
        <w:left w:val="none" w:sz="0" w:space="0" w:color="auto"/>
        <w:bottom w:val="none" w:sz="0" w:space="0" w:color="auto"/>
        <w:right w:val="none" w:sz="0" w:space="0" w:color="auto"/>
      </w:divBdr>
      <w:divsChild>
        <w:div w:id="2091727981">
          <w:marLeft w:val="0"/>
          <w:marRight w:val="0"/>
          <w:marTop w:val="0"/>
          <w:marBottom w:val="240"/>
          <w:divBdr>
            <w:top w:val="none" w:sz="0" w:space="0" w:color="auto"/>
            <w:left w:val="none" w:sz="0" w:space="0" w:color="auto"/>
            <w:bottom w:val="none" w:sz="0" w:space="0" w:color="auto"/>
            <w:right w:val="none" w:sz="0" w:space="0" w:color="auto"/>
          </w:divBdr>
        </w:div>
      </w:divsChild>
    </w:div>
    <w:div w:id="932132582">
      <w:bodyDiv w:val="1"/>
      <w:marLeft w:val="0"/>
      <w:marRight w:val="0"/>
      <w:marTop w:val="0"/>
      <w:marBottom w:val="0"/>
      <w:divBdr>
        <w:top w:val="none" w:sz="0" w:space="0" w:color="auto"/>
        <w:left w:val="none" w:sz="0" w:space="0" w:color="auto"/>
        <w:bottom w:val="none" w:sz="0" w:space="0" w:color="auto"/>
        <w:right w:val="none" w:sz="0" w:space="0" w:color="auto"/>
      </w:divBdr>
    </w:div>
    <w:div w:id="946619986">
      <w:bodyDiv w:val="1"/>
      <w:marLeft w:val="0"/>
      <w:marRight w:val="0"/>
      <w:marTop w:val="0"/>
      <w:marBottom w:val="0"/>
      <w:divBdr>
        <w:top w:val="none" w:sz="0" w:space="0" w:color="auto"/>
        <w:left w:val="none" w:sz="0" w:space="0" w:color="auto"/>
        <w:bottom w:val="none" w:sz="0" w:space="0" w:color="auto"/>
        <w:right w:val="none" w:sz="0" w:space="0" w:color="auto"/>
      </w:divBdr>
    </w:div>
    <w:div w:id="946884045">
      <w:bodyDiv w:val="1"/>
      <w:marLeft w:val="0"/>
      <w:marRight w:val="0"/>
      <w:marTop w:val="0"/>
      <w:marBottom w:val="0"/>
      <w:divBdr>
        <w:top w:val="none" w:sz="0" w:space="0" w:color="auto"/>
        <w:left w:val="none" w:sz="0" w:space="0" w:color="auto"/>
        <w:bottom w:val="none" w:sz="0" w:space="0" w:color="auto"/>
        <w:right w:val="none" w:sz="0" w:space="0" w:color="auto"/>
      </w:divBdr>
    </w:div>
    <w:div w:id="967319565">
      <w:bodyDiv w:val="1"/>
      <w:marLeft w:val="0"/>
      <w:marRight w:val="0"/>
      <w:marTop w:val="0"/>
      <w:marBottom w:val="0"/>
      <w:divBdr>
        <w:top w:val="none" w:sz="0" w:space="0" w:color="auto"/>
        <w:left w:val="none" w:sz="0" w:space="0" w:color="auto"/>
        <w:bottom w:val="none" w:sz="0" w:space="0" w:color="auto"/>
        <w:right w:val="none" w:sz="0" w:space="0" w:color="auto"/>
      </w:divBdr>
    </w:div>
    <w:div w:id="971208563">
      <w:bodyDiv w:val="1"/>
      <w:marLeft w:val="0"/>
      <w:marRight w:val="0"/>
      <w:marTop w:val="0"/>
      <w:marBottom w:val="0"/>
      <w:divBdr>
        <w:top w:val="none" w:sz="0" w:space="0" w:color="auto"/>
        <w:left w:val="none" w:sz="0" w:space="0" w:color="auto"/>
        <w:bottom w:val="none" w:sz="0" w:space="0" w:color="auto"/>
        <w:right w:val="none" w:sz="0" w:space="0" w:color="auto"/>
      </w:divBdr>
    </w:div>
    <w:div w:id="972172851">
      <w:bodyDiv w:val="1"/>
      <w:marLeft w:val="0"/>
      <w:marRight w:val="0"/>
      <w:marTop w:val="0"/>
      <w:marBottom w:val="0"/>
      <w:divBdr>
        <w:top w:val="none" w:sz="0" w:space="0" w:color="auto"/>
        <w:left w:val="none" w:sz="0" w:space="0" w:color="auto"/>
        <w:bottom w:val="none" w:sz="0" w:space="0" w:color="auto"/>
        <w:right w:val="none" w:sz="0" w:space="0" w:color="auto"/>
      </w:divBdr>
    </w:div>
    <w:div w:id="974456898">
      <w:bodyDiv w:val="1"/>
      <w:marLeft w:val="0"/>
      <w:marRight w:val="0"/>
      <w:marTop w:val="0"/>
      <w:marBottom w:val="0"/>
      <w:divBdr>
        <w:top w:val="none" w:sz="0" w:space="0" w:color="auto"/>
        <w:left w:val="none" w:sz="0" w:space="0" w:color="auto"/>
        <w:bottom w:val="none" w:sz="0" w:space="0" w:color="auto"/>
        <w:right w:val="none" w:sz="0" w:space="0" w:color="auto"/>
      </w:divBdr>
    </w:div>
    <w:div w:id="982005293">
      <w:bodyDiv w:val="1"/>
      <w:marLeft w:val="0"/>
      <w:marRight w:val="0"/>
      <w:marTop w:val="0"/>
      <w:marBottom w:val="0"/>
      <w:divBdr>
        <w:top w:val="none" w:sz="0" w:space="0" w:color="auto"/>
        <w:left w:val="none" w:sz="0" w:space="0" w:color="auto"/>
        <w:bottom w:val="none" w:sz="0" w:space="0" w:color="auto"/>
        <w:right w:val="none" w:sz="0" w:space="0" w:color="auto"/>
      </w:divBdr>
    </w:div>
    <w:div w:id="989677107">
      <w:bodyDiv w:val="1"/>
      <w:marLeft w:val="0"/>
      <w:marRight w:val="0"/>
      <w:marTop w:val="0"/>
      <w:marBottom w:val="0"/>
      <w:divBdr>
        <w:top w:val="none" w:sz="0" w:space="0" w:color="auto"/>
        <w:left w:val="none" w:sz="0" w:space="0" w:color="auto"/>
        <w:bottom w:val="none" w:sz="0" w:space="0" w:color="auto"/>
        <w:right w:val="none" w:sz="0" w:space="0" w:color="auto"/>
      </w:divBdr>
    </w:div>
    <w:div w:id="993681481">
      <w:bodyDiv w:val="1"/>
      <w:marLeft w:val="0"/>
      <w:marRight w:val="0"/>
      <w:marTop w:val="0"/>
      <w:marBottom w:val="0"/>
      <w:divBdr>
        <w:top w:val="none" w:sz="0" w:space="0" w:color="auto"/>
        <w:left w:val="none" w:sz="0" w:space="0" w:color="auto"/>
        <w:bottom w:val="none" w:sz="0" w:space="0" w:color="auto"/>
        <w:right w:val="none" w:sz="0" w:space="0" w:color="auto"/>
      </w:divBdr>
    </w:div>
    <w:div w:id="994378492">
      <w:bodyDiv w:val="1"/>
      <w:marLeft w:val="0"/>
      <w:marRight w:val="0"/>
      <w:marTop w:val="0"/>
      <w:marBottom w:val="0"/>
      <w:divBdr>
        <w:top w:val="none" w:sz="0" w:space="0" w:color="auto"/>
        <w:left w:val="none" w:sz="0" w:space="0" w:color="auto"/>
        <w:bottom w:val="none" w:sz="0" w:space="0" w:color="auto"/>
        <w:right w:val="none" w:sz="0" w:space="0" w:color="auto"/>
      </w:divBdr>
    </w:div>
    <w:div w:id="998533017">
      <w:bodyDiv w:val="1"/>
      <w:marLeft w:val="0"/>
      <w:marRight w:val="0"/>
      <w:marTop w:val="0"/>
      <w:marBottom w:val="0"/>
      <w:divBdr>
        <w:top w:val="none" w:sz="0" w:space="0" w:color="auto"/>
        <w:left w:val="none" w:sz="0" w:space="0" w:color="auto"/>
        <w:bottom w:val="none" w:sz="0" w:space="0" w:color="auto"/>
        <w:right w:val="none" w:sz="0" w:space="0" w:color="auto"/>
      </w:divBdr>
    </w:div>
    <w:div w:id="998920824">
      <w:bodyDiv w:val="1"/>
      <w:marLeft w:val="0"/>
      <w:marRight w:val="0"/>
      <w:marTop w:val="0"/>
      <w:marBottom w:val="0"/>
      <w:divBdr>
        <w:top w:val="none" w:sz="0" w:space="0" w:color="auto"/>
        <w:left w:val="none" w:sz="0" w:space="0" w:color="auto"/>
        <w:bottom w:val="none" w:sz="0" w:space="0" w:color="auto"/>
        <w:right w:val="none" w:sz="0" w:space="0" w:color="auto"/>
      </w:divBdr>
    </w:div>
    <w:div w:id="1001154726">
      <w:bodyDiv w:val="1"/>
      <w:marLeft w:val="0"/>
      <w:marRight w:val="0"/>
      <w:marTop w:val="0"/>
      <w:marBottom w:val="0"/>
      <w:divBdr>
        <w:top w:val="none" w:sz="0" w:space="0" w:color="auto"/>
        <w:left w:val="none" w:sz="0" w:space="0" w:color="auto"/>
        <w:bottom w:val="none" w:sz="0" w:space="0" w:color="auto"/>
        <w:right w:val="none" w:sz="0" w:space="0" w:color="auto"/>
      </w:divBdr>
    </w:div>
    <w:div w:id="1001203361">
      <w:bodyDiv w:val="1"/>
      <w:marLeft w:val="0"/>
      <w:marRight w:val="0"/>
      <w:marTop w:val="0"/>
      <w:marBottom w:val="0"/>
      <w:divBdr>
        <w:top w:val="none" w:sz="0" w:space="0" w:color="auto"/>
        <w:left w:val="none" w:sz="0" w:space="0" w:color="auto"/>
        <w:bottom w:val="none" w:sz="0" w:space="0" w:color="auto"/>
        <w:right w:val="none" w:sz="0" w:space="0" w:color="auto"/>
      </w:divBdr>
    </w:div>
    <w:div w:id="1009285530">
      <w:bodyDiv w:val="1"/>
      <w:marLeft w:val="0"/>
      <w:marRight w:val="0"/>
      <w:marTop w:val="0"/>
      <w:marBottom w:val="0"/>
      <w:divBdr>
        <w:top w:val="none" w:sz="0" w:space="0" w:color="auto"/>
        <w:left w:val="none" w:sz="0" w:space="0" w:color="auto"/>
        <w:bottom w:val="none" w:sz="0" w:space="0" w:color="auto"/>
        <w:right w:val="none" w:sz="0" w:space="0" w:color="auto"/>
      </w:divBdr>
    </w:div>
    <w:div w:id="1013341812">
      <w:bodyDiv w:val="1"/>
      <w:marLeft w:val="0"/>
      <w:marRight w:val="0"/>
      <w:marTop w:val="0"/>
      <w:marBottom w:val="0"/>
      <w:divBdr>
        <w:top w:val="none" w:sz="0" w:space="0" w:color="auto"/>
        <w:left w:val="none" w:sz="0" w:space="0" w:color="auto"/>
        <w:bottom w:val="none" w:sz="0" w:space="0" w:color="auto"/>
        <w:right w:val="none" w:sz="0" w:space="0" w:color="auto"/>
      </w:divBdr>
    </w:div>
    <w:div w:id="1031733574">
      <w:bodyDiv w:val="1"/>
      <w:marLeft w:val="0"/>
      <w:marRight w:val="0"/>
      <w:marTop w:val="0"/>
      <w:marBottom w:val="0"/>
      <w:divBdr>
        <w:top w:val="none" w:sz="0" w:space="0" w:color="auto"/>
        <w:left w:val="none" w:sz="0" w:space="0" w:color="auto"/>
        <w:bottom w:val="none" w:sz="0" w:space="0" w:color="auto"/>
        <w:right w:val="none" w:sz="0" w:space="0" w:color="auto"/>
      </w:divBdr>
    </w:div>
    <w:div w:id="1034111715">
      <w:bodyDiv w:val="1"/>
      <w:marLeft w:val="0"/>
      <w:marRight w:val="0"/>
      <w:marTop w:val="0"/>
      <w:marBottom w:val="0"/>
      <w:divBdr>
        <w:top w:val="none" w:sz="0" w:space="0" w:color="auto"/>
        <w:left w:val="none" w:sz="0" w:space="0" w:color="auto"/>
        <w:bottom w:val="none" w:sz="0" w:space="0" w:color="auto"/>
        <w:right w:val="none" w:sz="0" w:space="0" w:color="auto"/>
      </w:divBdr>
    </w:div>
    <w:div w:id="1035614424">
      <w:bodyDiv w:val="1"/>
      <w:marLeft w:val="0"/>
      <w:marRight w:val="0"/>
      <w:marTop w:val="0"/>
      <w:marBottom w:val="0"/>
      <w:divBdr>
        <w:top w:val="none" w:sz="0" w:space="0" w:color="auto"/>
        <w:left w:val="none" w:sz="0" w:space="0" w:color="auto"/>
        <w:bottom w:val="none" w:sz="0" w:space="0" w:color="auto"/>
        <w:right w:val="none" w:sz="0" w:space="0" w:color="auto"/>
      </w:divBdr>
    </w:div>
    <w:div w:id="1041397797">
      <w:bodyDiv w:val="1"/>
      <w:marLeft w:val="0"/>
      <w:marRight w:val="0"/>
      <w:marTop w:val="0"/>
      <w:marBottom w:val="0"/>
      <w:divBdr>
        <w:top w:val="none" w:sz="0" w:space="0" w:color="auto"/>
        <w:left w:val="none" w:sz="0" w:space="0" w:color="auto"/>
        <w:bottom w:val="none" w:sz="0" w:space="0" w:color="auto"/>
        <w:right w:val="none" w:sz="0" w:space="0" w:color="auto"/>
      </w:divBdr>
    </w:div>
    <w:div w:id="1044403269">
      <w:bodyDiv w:val="1"/>
      <w:marLeft w:val="0"/>
      <w:marRight w:val="0"/>
      <w:marTop w:val="0"/>
      <w:marBottom w:val="0"/>
      <w:divBdr>
        <w:top w:val="none" w:sz="0" w:space="0" w:color="auto"/>
        <w:left w:val="none" w:sz="0" w:space="0" w:color="auto"/>
        <w:bottom w:val="none" w:sz="0" w:space="0" w:color="auto"/>
        <w:right w:val="none" w:sz="0" w:space="0" w:color="auto"/>
      </w:divBdr>
    </w:div>
    <w:div w:id="1056464475">
      <w:bodyDiv w:val="1"/>
      <w:marLeft w:val="0"/>
      <w:marRight w:val="0"/>
      <w:marTop w:val="0"/>
      <w:marBottom w:val="0"/>
      <w:divBdr>
        <w:top w:val="none" w:sz="0" w:space="0" w:color="auto"/>
        <w:left w:val="none" w:sz="0" w:space="0" w:color="auto"/>
        <w:bottom w:val="none" w:sz="0" w:space="0" w:color="auto"/>
        <w:right w:val="none" w:sz="0" w:space="0" w:color="auto"/>
      </w:divBdr>
    </w:div>
    <w:div w:id="1061057962">
      <w:bodyDiv w:val="1"/>
      <w:marLeft w:val="0"/>
      <w:marRight w:val="0"/>
      <w:marTop w:val="0"/>
      <w:marBottom w:val="0"/>
      <w:divBdr>
        <w:top w:val="none" w:sz="0" w:space="0" w:color="auto"/>
        <w:left w:val="none" w:sz="0" w:space="0" w:color="auto"/>
        <w:bottom w:val="none" w:sz="0" w:space="0" w:color="auto"/>
        <w:right w:val="none" w:sz="0" w:space="0" w:color="auto"/>
      </w:divBdr>
      <w:divsChild>
        <w:div w:id="930700890">
          <w:marLeft w:val="0"/>
          <w:marRight w:val="0"/>
          <w:marTop w:val="0"/>
          <w:marBottom w:val="0"/>
          <w:divBdr>
            <w:top w:val="none" w:sz="0" w:space="0" w:color="auto"/>
            <w:left w:val="none" w:sz="0" w:space="0" w:color="auto"/>
            <w:bottom w:val="none" w:sz="0" w:space="0" w:color="auto"/>
            <w:right w:val="none" w:sz="0" w:space="0" w:color="auto"/>
          </w:divBdr>
          <w:divsChild>
            <w:div w:id="8275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3175">
      <w:bodyDiv w:val="1"/>
      <w:marLeft w:val="0"/>
      <w:marRight w:val="0"/>
      <w:marTop w:val="0"/>
      <w:marBottom w:val="0"/>
      <w:divBdr>
        <w:top w:val="none" w:sz="0" w:space="0" w:color="auto"/>
        <w:left w:val="none" w:sz="0" w:space="0" w:color="auto"/>
        <w:bottom w:val="none" w:sz="0" w:space="0" w:color="auto"/>
        <w:right w:val="none" w:sz="0" w:space="0" w:color="auto"/>
      </w:divBdr>
    </w:div>
    <w:div w:id="1075974925">
      <w:bodyDiv w:val="1"/>
      <w:marLeft w:val="0"/>
      <w:marRight w:val="0"/>
      <w:marTop w:val="0"/>
      <w:marBottom w:val="0"/>
      <w:divBdr>
        <w:top w:val="none" w:sz="0" w:space="0" w:color="auto"/>
        <w:left w:val="none" w:sz="0" w:space="0" w:color="auto"/>
        <w:bottom w:val="none" w:sz="0" w:space="0" w:color="auto"/>
        <w:right w:val="none" w:sz="0" w:space="0" w:color="auto"/>
      </w:divBdr>
    </w:div>
    <w:div w:id="1078097320">
      <w:bodyDiv w:val="1"/>
      <w:marLeft w:val="0"/>
      <w:marRight w:val="0"/>
      <w:marTop w:val="0"/>
      <w:marBottom w:val="0"/>
      <w:divBdr>
        <w:top w:val="none" w:sz="0" w:space="0" w:color="auto"/>
        <w:left w:val="none" w:sz="0" w:space="0" w:color="auto"/>
        <w:bottom w:val="none" w:sz="0" w:space="0" w:color="auto"/>
        <w:right w:val="none" w:sz="0" w:space="0" w:color="auto"/>
      </w:divBdr>
    </w:div>
    <w:div w:id="1079062025">
      <w:bodyDiv w:val="1"/>
      <w:marLeft w:val="0"/>
      <w:marRight w:val="0"/>
      <w:marTop w:val="0"/>
      <w:marBottom w:val="0"/>
      <w:divBdr>
        <w:top w:val="none" w:sz="0" w:space="0" w:color="auto"/>
        <w:left w:val="none" w:sz="0" w:space="0" w:color="auto"/>
        <w:bottom w:val="none" w:sz="0" w:space="0" w:color="auto"/>
        <w:right w:val="none" w:sz="0" w:space="0" w:color="auto"/>
      </w:divBdr>
      <w:divsChild>
        <w:div w:id="754285315">
          <w:marLeft w:val="0"/>
          <w:marRight w:val="0"/>
          <w:marTop w:val="0"/>
          <w:marBottom w:val="330"/>
          <w:divBdr>
            <w:top w:val="none" w:sz="0" w:space="0" w:color="auto"/>
            <w:left w:val="none" w:sz="0" w:space="0" w:color="auto"/>
            <w:bottom w:val="none" w:sz="0" w:space="0" w:color="auto"/>
            <w:right w:val="none" w:sz="0" w:space="0" w:color="auto"/>
          </w:divBdr>
        </w:div>
      </w:divsChild>
    </w:div>
    <w:div w:id="1081298722">
      <w:bodyDiv w:val="1"/>
      <w:marLeft w:val="0"/>
      <w:marRight w:val="0"/>
      <w:marTop w:val="0"/>
      <w:marBottom w:val="0"/>
      <w:divBdr>
        <w:top w:val="none" w:sz="0" w:space="0" w:color="auto"/>
        <w:left w:val="none" w:sz="0" w:space="0" w:color="auto"/>
        <w:bottom w:val="none" w:sz="0" w:space="0" w:color="auto"/>
        <w:right w:val="none" w:sz="0" w:space="0" w:color="auto"/>
      </w:divBdr>
    </w:div>
    <w:div w:id="1088581288">
      <w:bodyDiv w:val="1"/>
      <w:marLeft w:val="0"/>
      <w:marRight w:val="0"/>
      <w:marTop w:val="0"/>
      <w:marBottom w:val="0"/>
      <w:divBdr>
        <w:top w:val="none" w:sz="0" w:space="0" w:color="auto"/>
        <w:left w:val="none" w:sz="0" w:space="0" w:color="auto"/>
        <w:bottom w:val="none" w:sz="0" w:space="0" w:color="auto"/>
        <w:right w:val="none" w:sz="0" w:space="0" w:color="auto"/>
      </w:divBdr>
      <w:divsChild>
        <w:div w:id="450131943">
          <w:marLeft w:val="0"/>
          <w:marRight w:val="0"/>
          <w:marTop w:val="0"/>
          <w:marBottom w:val="240"/>
          <w:divBdr>
            <w:top w:val="none" w:sz="0" w:space="0" w:color="auto"/>
            <w:left w:val="none" w:sz="0" w:space="0" w:color="auto"/>
            <w:bottom w:val="none" w:sz="0" w:space="0" w:color="auto"/>
            <w:right w:val="none" w:sz="0" w:space="0" w:color="auto"/>
          </w:divBdr>
        </w:div>
        <w:div w:id="1942839968">
          <w:marLeft w:val="0"/>
          <w:marRight w:val="0"/>
          <w:marTop w:val="0"/>
          <w:marBottom w:val="240"/>
          <w:divBdr>
            <w:top w:val="none" w:sz="0" w:space="0" w:color="auto"/>
            <w:left w:val="none" w:sz="0" w:space="0" w:color="auto"/>
            <w:bottom w:val="none" w:sz="0" w:space="0" w:color="auto"/>
            <w:right w:val="none" w:sz="0" w:space="0" w:color="auto"/>
          </w:divBdr>
        </w:div>
      </w:divsChild>
    </w:div>
    <w:div w:id="1090002428">
      <w:bodyDiv w:val="1"/>
      <w:marLeft w:val="0"/>
      <w:marRight w:val="0"/>
      <w:marTop w:val="0"/>
      <w:marBottom w:val="0"/>
      <w:divBdr>
        <w:top w:val="none" w:sz="0" w:space="0" w:color="auto"/>
        <w:left w:val="none" w:sz="0" w:space="0" w:color="auto"/>
        <w:bottom w:val="none" w:sz="0" w:space="0" w:color="auto"/>
        <w:right w:val="none" w:sz="0" w:space="0" w:color="auto"/>
      </w:divBdr>
    </w:div>
    <w:div w:id="1092893466">
      <w:bodyDiv w:val="1"/>
      <w:marLeft w:val="0"/>
      <w:marRight w:val="0"/>
      <w:marTop w:val="0"/>
      <w:marBottom w:val="0"/>
      <w:divBdr>
        <w:top w:val="none" w:sz="0" w:space="0" w:color="auto"/>
        <w:left w:val="none" w:sz="0" w:space="0" w:color="auto"/>
        <w:bottom w:val="none" w:sz="0" w:space="0" w:color="auto"/>
        <w:right w:val="none" w:sz="0" w:space="0" w:color="auto"/>
      </w:divBdr>
    </w:div>
    <w:div w:id="1107771562">
      <w:bodyDiv w:val="1"/>
      <w:marLeft w:val="0"/>
      <w:marRight w:val="0"/>
      <w:marTop w:val="0"/>
      <w:marBottom w:val="0"/>
      <w:divBdr>
        <w:top w:val="none" w:sz="0" w:space="0" w:color="auto"/>
        <w:left w:val="none" w:sz="0" w:space="0" w:color="auto"/>
        <w:bottom w:val="none" w:sz="0" w:space="0" w:color="auto"/>
        <w:right w:val="none" w:sz="0" w:space="0" w:color="auto"/>
      </w:divBdr>
    </w:div>
    <w:div w:id="1113981873">
      <w:bodyDiv w:val="1"/>
      <w:marLeft w:val="0"/>
      <w:marRight w:val="0"/>
      <w:marTop w:val="0"/>
      <w:marBottom w:val="0"/>
      <w:divBdr>
        <w:top w:val="none" w:sz="0" w:space="0" w:color="auto"/>
        <w:left w:val="none" w:sz="0" w:space="0" w:color="auto"/>
        <w:bottom w:val="none" w:sz="0" w:space="0" w:color="auto"/>
        <w:right w:val="none" w:sz="0" w:space="0" w:color="auto"/>
      </w:divBdr>
    </w:div>
    <w:div w:id="1120874344">
      <w:bodyDiv w:val="1"/>
      <w:marLeft w:val="0"/>
      <w:marRight w:val="0"/>
      <w:marTop w:val="0"/>
      <w:marBottom w:val="0"/>
      <w:divBdr>
        <w:top w:val="none" w:sz="0" w:space="0" w:color="auto"/>
        <w:left w:val="none" w:sz="0" w:space="0" w:color="auto"/>
        <w:bottom w:val="none" w:sz="0" w:space="0" w:color="auto"/>
        <w:right w:val="none" w:sz="0" w:space="0" w:color="auto"/>
      </w:divBdr>
    </w:div>
    <w:div w:id="1142309502">
      <w:bodyDiv w:val="1"/>
      <w:marLeft w:val="0"/>
      <w:marRight w:val="0"/>
      <w:marTop w:val="0"/>
      <w:marBottom w:val="0"/>
      <w:divBdr>
        <w:top w:val="none" w:sz="0" w:space="0" w:color="auto"/>
        <w:left w:val="none" w:sz="0" w:space="0" w:color="auto"/>
        <w:bottom w:val="none" w:sz="0" w:space="0" w:color="auto"/>
        <w:right w:val="none" w:sz="0" w:space="0" w:color="auto"/>
      </w:divBdr>
    </w:div>
    <w:div w:id="1153832747">
      <w:bodyDiv w:val="1"/>
      <w:marLeft w:val="0"/>
      <w:marRight w:val="0"/>
      <w:marTop w:val="0"/>
      <w:marBottom w:val="0"/>
      <w:divBdr>
        <w:top w:val="none" w:sz="0" w:space="0" w:color="auto"/>
        <w:left w:val="none" w:sz="0" w:space="0" w:color="auto"/>
        <w:bottom w:val="none" w:sz="0" w:space="0" w:color="auto"/>
        <w:right w:val="none" w:sz="0" w:space="0" w:color="auto"/>
      </w:divBdr>
    </w:div>
    <w:div w:id="1155685506">
      <w:bodyDiv w:val="1"/>
      <w:marLeft w:val="0"/>
      <w:marRight w:val="0"/>
      <w:marTop w:val="0"/>
      <w:marBottom w:val="0"/>
      <w:divBdr>
        <w:top w:val="none" w:sz="0" w:space="0" w:color="auto"/>
        <w:left w:val="none" w:sz="0" w:space="0" w:color="auto"/>
        <w:bottom w:val="none" w:sz="0" w:space="0" w:color="auto"/>
        <w:right w:val="none" w:sz="0" w:space="0" w:color="auto"/>
      </w:divBdr>
      <w:divsChild>
        <w:div w:id="1832065404">
          <w:marLeft w:val="0"/>
          <w:marRight w:val="0"/>
          <w:marTop w:val="0"/>
          <w:marBottom w:val="330"/>
          <w:divBdr>
            <w:top w:val="none" w:sz="0" w:space="0" w:color="auto"/>
            <w:left w:val="none" w:sz="0" w:space="0" w:color="auto"/>
            <w:bottom w:val="none" w:sz="0" w:space="0" w:color="auto"/>
            <w:right w:val="none" w:sz="0" w:space="0" w:color="auto"/>
          </w:divBdr>
        </w:div>
      </w:divsChild>
    </w:div>
    <w:div w:id="1159809275">
      <w:bodyDiv w:val="1"/>
      <w:marLeft w:val="0"/>
      <w:marRight w:val="0"/>
      <w:marTop w:val="0"/>
      <w:marBottom w:val="0"/>
      <w:divBdr>
        <w:top w:val="none" w:sz="0" w:space="0" w:color="auto"/>
        <w:left w:val="none" w:sz="0" w:space="0" w:color="auto"/>
        <w:bottom w:val="none" w:sz="0" w:space="0" w:color="auto"/>
        <w:right w:val="none" w:sz="0" w:space="0" w:color="auto"/>
      </w:divBdr>
    </w:div>
    <w:div w:id="1169714300">
      <w:bodyDiv w:val="1"/>
      <w:marLeft w:val="0"/>
      <w:marRight w:val="0"/>
      <w:marTop w:val="0"/>
      <w:marBottom w:val="0"/>
      <w:divBdr>
        <w:top w:val="none" w:sz="0" w:space="0" w:color="auto"/>
        <w:left w:val="none" w:sz="0" w:space="0" w:color="auto"/>
        <w:bottom w:val="none" w:sz="0" w:space="0" w:color="auto"/>
        <w:right w:val="none" w:sz="0" w:space="0" w:color="auto"/>
      </w:divBdr>
      <w:divsChild>
        <w:div w:id="2100786579">
          <w:marLeft w:val="0"/>
          <w:marRight w:val="0"/>
          <w:marTop w:val="0"/>
          <w:marBottom w:val="0"/>
          <w:divBdr>
            <w:top w:val="none" w:sz="0" w:space="0" w:color="auto"/>
            <w:left w:val="none" w:sz="0" w:space="0" w:color="auto"/>
            <w:bottom w:val="none" w:sz="0" w:space="0" w:color="auto"/>
            <w:right w:val="none" w:sz="0" w:space="0" w:color="auto"/>
          </w:divBdr>
          <w:divsChild>
            <w:div w:id="15460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8259">
      <w:bodyDiv w:val="1"/>
      <w:marLeft w:val="0"/>
      <w:marRight w:val="0"/>
      <w:marTop w:val="0"/>
      <w:marBottom w:val="0"/>
      <w:divBdr>
        <w:top w:val="none" w:sz="0" w:space="0" w:color="auto"/>
        <w:left w:val="none" w:sz="0" w:space="0" w:color="auto"/>
        <w:bottom w:val="none" w:sz="0" w:space="0" w:color="auto"/>
        <w:right w:val="none" w:sz="0" w:space="0" w:color="auto"/>
      </w:divBdr>
    </w:div>
    <w:div w:id="1175413891">
      <w:bodyDiv w:val="1"/>
      <w:marLeft w:val="0"/>
      <w:marRight w:val="0"/>
      <w:marTop w:val="0"/>
      <w:marBottom w:val="0"/>
      <w:divBdr>
        <w:top w:val="none" w:sz="0" w:space="0" w:color="auto"/>
        <w:left w:val="none" w:sz="0" w:space="0" w:color="auto"/>
        <w:bottom w:val="none" w:sz="0" w:space="0" w:color="auto"/>
        <w:right w:val="none" w:sz="0" w:space="0" w:color="auto"/>
      </w:divBdr>
      <w:divsChild>
        <w:div w:id="1813132170">
          <w:marLeft w:val="0"/>
          <w:marRight w:val="0"/>
          <w:marTop w:val="0"/>
          <w:marBottom w:val="0"/>
          <w:divBdr>
            <w:top w:val="none" w:sz="0" w:space="0" w:color="auto"/>
            <w:left w:val="none" w:sz="0" w:space="0" w:color="auto"/>
            <w:bottom w:val="none" w:sz="0" w:space="0" w:color="auto"/>
            <w:right w:val="none" w:sz="0" w:space="0" w:color="auto"/>
          </w:divBdr>
          <w:divsChild>
            <w:div w:id="6144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1682">
      <w:bodyDiv w:val="1"/>
      <w:marLeft w:val="0"/>
      <w:marRight w:val="0"/>
      <w:marTop w:val="0"/>
      <w:marBottom w:val="0"/>
      <w:divBdr>
        <w:top w:val="none" w:sz="0" w:space="0" w:color="auto"/>
        <w:left w:val="none" w:sz="0" w:space="0" w:color="auto"/>
        <w:bottom w:val="none" w:sz="0" w:space="0" w:color="auto"/>
        <w:right w:val="none" w:sz="0" w:space="0" w:color="auto"/>
      </w:divBdr>
    </w:div>
    <w:div w:id="1190409157">
      <w:bodyDiv w:val="1"/>
      <w:marLeft w:val="0"/>
      <w:marRight w:val="0"/>
      <w:marTop w:val="0"/>
      <w:marBottom w:val="0"/>
      <w:divBdr>
        <w:top w:val="none" w:sz="0" w:space="0" w:color="auto"/>
        <w:left w:val="none" w:sz="0" w:space="0" w:color="auto"/>
        <w:bottom w:val="none" w:sz="0" w:space="0" w:color="auto"/>
        <w:right w:val="none" w:sz="0" w:space="0" w:color="auto"/>
      </w:divBdr>
    </w:div>
    <w:div w:id="1198006621">
      <w:bodyDiv w:val="1"/>
      <w:marLeft w:val="0"/>
      <w:marRight w:val="0"/>
      <w:marTop w:val="0"/>
      <w:marBottom w:val="0"/>
      <w:divBdr>
        <w:top w:val="none" w:sz="0" w:space="0" w:color="auto"/>
        <w:left w:val="none" w:sz="0" w:space="0" w:color="auto"/>
        <w:bottom w:val="none" w:sz="0" w:space="0" w:color="auto"/>
        <w:right w:val="none" w:sz="0" w:space="0" w:color="auto"/>
      </w:divBdr>
    </w:div>
    <w:div w:id="1200823955">
      <w:bodyDiv w:val="1"/>
      <w:marLeft w:val="0"/>
      <w:marRight w:val="0"/>
      <w:marTop w:val="0"/>
      <w:marBottom w:val="0"/>
      <w:divBdr>
        <w:top w:val="none" w:sz="0" w:space="0" w:color="auto"/>
        <w:left w:val="none" w:sz="0" w:space="0" w:color="auto"/>
        <w:bottom w:val="none" w:sz="0" w:space="0" w:color="auto"/>
        <w:right w:val="none" w:sz="0" w:space="0" w:color="auto"/>
      </w:divBdr>
      <w:divsChild>
        <w:div w:id="299262286">
          <w:marLeft w:val="0"/>
          <w:marRight w:val="0"/>
          <w:marTop w:val="0"/>
          <w:marBottom w:val="240"/>
          <w:divBdr>
            <w:top w:val="none" w:sz="0" w:space="0" w:color="auto"/>
            <w:left w:val="none" w:sz="0" w:space="0" w:color="auto"/>
            <w:bottom w:val="none" w:sz="0" w:space="0" w:color="auto"/>
            <w:right w:val="none" w:sz="0" w:space="0" w:color="auto"/>
          </w:divBdr>
        </w:div>
        <w:div w:id="54277341">
          <w:marLeft w:val="0"/>
          <w:marRight w:val="0"/>
          <w:marTop w:val="0"/>
          <w:marBottom w:val="240"/>
          <w:divBdr>
            <w:top w:val="none" w:sz="0" w:space="0" w:color="auto"/>
            <w:left w:val="none" w:sz="0" w:space="0" w:color="auto"/>
            <w:bottom w:val="none" w:sz="0" w:space="0" w:color="auto"/>
            <w:right w:val="none" w:sz="0" w:space="0" w:color="auto"/>
          </w:divBdr>
        </w:div>
        <w:div w:id="154343027">
          <w:marLeft w:val="0"/>
          <w:marRight w:val="0"/>
          <w:marTop w:val="0"/>
          <w:marBottom w:val="240"/>
          <w:divBdr>
            <w:top w:val="none" w:sz="0" w:space="0" w:color="auto"/>
            <w:left w:val="none" w:sz="0" w:space="0" w:color="auto"/>
            <w:bottom w:val="none" w:sz="0" w:space="0" w:color="auto"/>
            <w:right w:val="none" w:sz="0" w:space="0" w:color="auto"/>
          </w:divBdr>
        </w:div>
      </w:divsChild>
    </w:div>
    <w:div w:id="1208177098">
      <w:bodyDiv w:val="1"/>
      <w:marLeft w:val="0"/>
      <w:marRight w:val="0"/>
      <w:marTop w:val="0"/>
      <w:marBottom w:val="0"/>
      <w:divBdr>
        <w:top w:val="none" w:sz="0" w:space="0" w:color="auto"/>
        <w:left w:val="none" w:sz="0" w:space="0" w:color="auto"/>
        <w:bottom w:val="none" w:sz="0" w:space="0" w:color="auto"/>
        <w:right w:val="none" w:sz="0" w:space="0" w:color="auto"/>
      </w:divBdr>
    </w:div>
    <w:div w:id="1216502741">
      <w:bodyDiv w:val="1"/>
      <w:marLeft w:val="0"/>
      <w:marRight w:val="0"/>
      <w:marTop w:val="0"/>
      <w:marBottom w:val="0"/>
      <w:divBdr>
        <w:top w:val="none" w:sz="0" w:space="0" w:color="auto"/>
        <w:left w:val="none" w:sz="0" w:space="0" w:color="auto"/>
        <w:bottom w:val="none" w:sz="0" w:space="0" w:color="auto"/>
        <w:right w:val="none" w:sz="0" w:space="0" w:color="auto"/>
      </w:divBdr>
    </w:div>
    <w:div w:id="1233392117">
      <w:bodyDiv w:val="1"/>
      <w:marLeft w:val="0"/>
      <w:marRight w:val="0"/>
      <w:marTop w:val="0"/>
      <w:marBottom w:val="0"/>
      <w:divBdr>
        <w:top w:val="none" w:sz="0" w:space="0" w:color="auto"/>
        <w:left w:val="none" w:sz="0" w:space="0" w:color="auto"/>
        <w:bottom w:val="none" w:sz="0" w:space="0" w:color="auto"/>
        <w:right w:val="none" w:sz="0" w:space="0" w:color="auto"/>
      </w:divBdr>
    </w:div>
    <w:div w:id="1244146364">
      <w:bodyDiv w:val="1"/>
      <w:marLeft w:val="0"/>
      <w:marRight w:val="0"/>
      <w:marTop w:val="0"/>
      <w:marBottom w:val="0"/>
      <w:divBdr>
        <w:top w:val="none" w:sz="0" w:space="0" w:color="auto"/>
        <w:left w:val="none" w:sz="0" w:space="0" w:color="auto"/>
        <w:bottom w:val="none" w:sz="0" w:space="0" w:color="auto"/>
        <w:right w:val="none" w:sz="0" w:space="0" w:color="auto"/>
      </w:divBdr>
    </w:div>
    <w:div w:id="1244922010">
      <w:bodyDiv w:val="1"/>
      <w:marLeft w:val="0"/>
      <w:marRight w:val="0"/>
      <w:marTop w:val="0"/>
      <w:marBottom w:val="0"/>
      <w:divBdr>
        <w:top w:val="none" w:sz="0" w:space="0" w:color="auto"/>
        <w:left w:val="none" w:sz="0" w:space="0" w:color="auto"/>
        <w:bottom w:val="none" w:sz="0" w:space="0" w:color="auto"/>
        <w:right w:val="none" w:sz="0" w:space="0" w:color="auto"/>
      </w:divBdr>
    </w:div>
    <w:div w:id="1247227363">
      <w:bodyDiv w:val="1"/>
      <w:marLeft w:val="0"/>
      <w:marRight w:val="0"/>
      <w:marTop w:val="0"/>
      <w:marBottom w:val="0"/>
      <w:divBdr>
        <w:top w:val="none" w:sz="0" w:space="0" w:color="auto"/>
        <w:left w:val="none" w:sz="0" w:space="0" w:color="auto"/>
        <w:bottom w:val="none" w:sz="0" w:space="0" w:color="auto"/>
        <w:right w:val="none" w:sz="0" w:space="0" w:color="auto"/>
      </w:divBdr>
      <w:divsChild>
        <w:div w:id="224610738">
          <w:marLeft w:val="0"/>
          <w:marRight w:val="0"/>
          <w:marTop w:val="0"/>
          <w:marBottom w:val="330"/>
          <w:divBdr>
            <w:top w:val="none" w:sz="0" w:space="0" w:color="auto"/>
            <w:left w:val="none" w:sz="0" w:space="0" w:color="auto"/>
            <w:bottom w:val="none" w:sz="0" w:space="0" w:color="auto"/>
            <w:right w:val="none" w:sz="0" w:space="0" w:color="auto"/>
          </w:divBdr>
        </w:div>
      </w:divsChild>
    </w:div>
    <w:div w:id="1247962892">
      <w:bodyDiv w:val="1"/>
      <w:marLeft w:val="0"/>
      <w:marRight w:val="0"/>
      <w:marTop w:val="0"/>
      <w:marBottom w:val="0"/>
      <w:divBdr>
        <w:top w:val="none" w:sz="0" w:space="0" w:color="auto"/>
        <w:left w:val="none" w:sz="0" w:space="0" w:color="auto"/>
        <w:bottom w:val="none" w:sz="0" w:space="0" w:color="auto"/>
        <w:right w:val="none" w:sz="0" w:space="0" w:color="auto"/>
      </w:divBdr>
    </w:div>
    <w:div w:id="1264846996">
      <w:bodyDiv w:val="1"/>
      <w:marLeft w:val="0"/>
      <w:marRight w:val="0"/>
      <w:marTop w:val="0"/>
      <w:marBottom w:val="0"/>
      <w:divBdr>
        <w:top w:val="none" w:sz="0" w:space="0" w:color="auto"/>
        <w:left w:val="none" w:sz="0" w:space="0" w:color="auto"/>
        <w:bottom w:val="none" w:sz="0" w:space="0" w:color="auto"/>
        <w:right w:val="none" w:sz="0" w:space="0" w:color="auto"/>
      </w:divBdr>
    </w:div>
    <w:div w:id="1277980717">
      <w:bodyDiv w:val="1"/>
      <w:marLeft w:val="0"/>
      <w:marRight w:val="0"/>
      <w:marTop w:val="0"/>
      <w:marBottom w:val="0"/>
      <w:divBdr>
        <w:top w:val="none" w:sz="0" w:space="0" w:color="auto"/>
        <w:left w:val="none" w:sz="0" w:space="0" w:color="auto"/>
        <w:bottom w:val="none" w:sz="0" w:space="0" w:color="auto"/>
        <w:right w:val="none" w:sz="0" w:space="0" w:color="auto"/>
      </w:divBdr>
    </w:div>
    <w:div w:id="1280067752">
      <w:bodyDiv w:val="1"/>
      <w:marLeft w:val="0"/>
      <w:marRight w:val="0"/>
      <w:marTop w:val="0"/>
      <w:marBottom w:val="0"/>
      <w:divBdr>
        <w:top w:val="none" w:sz="0" w:space="0" w:color="auto"/>
        <w:left w:val="none" w:sz="0" w:space="0" w:color="auto"/>
        <w:bottom w:val="none" w:sz="0" w:space="0" w:color="auto"/>
        <w:right w:val="none" w:sz="0" w:space="0" w:color="auto"/>
      </w:divBdr>
    </w:div>
    <w:div w:id="1280335136">
      <w:bodyDiv w:val="1"/>
      <w:marLeft w:val="0"/>
      <w:marRight w:val="0"/>
      <w:marTop w:val="0"/>
      <w:marBottom w:val="0"/>
      <w:divBdr>
        <w:top w:val="none" w:sz="0" w:space="0" w:color="auto"/>
        <w:left w:val="none" w:sz="0" w:space="0" w:color="auto"/>
        <w:bottom w:val="none" w:sz="0" w:space="0" w:color="auto"/>
        <w:right w:val="none" w:sz="0" w:space="0" w:color="auto"/>
      </w:divBdr>
    </w:div>
    <w:div w:id="1286430001">
      <w:bodyDiv w:val="1"/>
      <w:marLeft w:val="0"/>
      <w:marRight w:val="0"/>
      <w:marTop w:val="0"/>
      <w:marBottom w:val="0"/>
      <w:divBdr>
        <w:top w:val="none" w:sz="0" w:space="0" w:color="auto"/>
        <w:left w:val="none" w:sz="0" w:space="0" w:color="auto"/>
        <w:bottom w:val="none" w:sz="0" w:space="0" w:color="auto"/>
        <w:right w:val="none" w:sz="0" w:space="0" w:color="auto"/>
      </w:divBdr>
    </w:div>
    <w:div w:id="1319845963">
      <w:bodyDiv w:val="1"/>
      <w:marLeft w:val="0"/>
      <w:marRight w:val="0"/>
      <w:marTop w:val="0"/>
      <w:marBottom w:val="0"/>
      <w:divBdr>
        <w:top w:val="none" w:sz="0" w:space="0" w:color="auto"/>
        <w:left w:val="none" w:sz="0" w:space="0" w:color="auto"/>
        <w:bottom w:val="none" w:sz="0" w:space="0" w:color="auto"/>
        <w:right w:val="none" w:sz="0" w:space="0" w:color="auto"/>
      </w:divBdr>
    </w:div>
    <w:div w:id="1330060284">
      <w:bodyDiv w:val="1"/>
      <w:marLeft w:val="0"/>
      <w:marRight w:val="0"/>
      <w:marTop w:val="0"/>
      <w:marBottom w:val="0"/>
      <w:divBdr>
        <w:top w:val="none" w:sz="0" w:space="0" w:color="auto"/>
        <w:left w:val="none" w:sz="0" w:space="0" w:color="auto"/>
        <w:bottom w:val="none" w:sz="0" w:space="0" w:color="auto"/>
        <w:right w:val="none" w:sz="0" w:space="0" w:color="auto"/>
      </w:divBdr>
    </w:div>
    <w:div w:id="1330527063">
      <w:bodyDiv w:val="1"/>
      <w:marLeft w:val="0"/>
      <w:marRight w:val="0"/>
      <w:marTop w:val="0"/>
      <w:marBottom w:val="0"/>
      <w:divBdr>
        <w:top w:val="none" w:sz="0" w:space="0" w:color="auto"/>
        <w:left w:val="none" w:sz="0" w:space="0" w:color="auto"/>
        <w:bottom w:val="none" w:sz="0" w:space="0" w:color="auto"/>
        <w:right w:val="none" w:sz="0" w:space="0" w:color="auto"/>
      </w:divBdr>
    </w:div>
    <w:div w:id="1334725655">
      <w:bodyDiv w:val="1"/>
      <w:marLeft w:val="0"/>
      <w:marRight w:val="0"/>
      <w:marTop w:val="0"/>
      <w:marBottom w:val="0"/>
      <w:divBdr>
        <w:top w:val="none" w:sz="0" w:space="0" w:color="auto"/>
        <w:left w:val="none" w:sz="0" w:space="0" w:color="auto"/>
        <w:bottom w:val="none" w:sz="0" w:space="0" w:color="auto"/>
        <w:right w:val="none" w:sz="0" w:space="0" w:color="auto"/>
      </w:divBdr>
    </w:div>
    <w:div w:id="1335453526">
      <w:bodyDiv w:val="1"/>
      <w:marLeft w:val="0"/>
      <w:marRight w:val="0"/>
      <w:marTop w:val="0"/>
      <w:marBottom w:val="0"/>
      <w:divBdr>
        <w:top w:val="none" w:sz="0" w:space="0" w:color="auto"/>
        <w:left w:val="none" w:sz="0" w:space="0" w:color="auto"/>
        <w:bottom w:val="none" w:sz="0" w:space="0" w:color="auto"/>
        <w:right w:val="none" w:sz="0" w:space="0" w:color="auto"/>
      </w:divBdr>
    </w:div>
    <w:div w:id="1343050599">
      <w:bodyDiv w:val="1"/>
      <w:marLeft w:val="0"/>
      <w:marRight w:val="0"/>
      <w:marTop w:val="0"/>
      <w:marBottom w:val="0"/>
      <w:divBdr>
        <w:top w:val="none" w:sz="0" w:space="0" w:color="auto"/>
        <w:left w:val="none" w:sz="0" w:space="0" w:color="auto"/>
        <w:bottom w:val="none" w:sz="0" w:space="0" w:color="auto"/>
        <w:right w:val="none" w:sz="0" w:space="0" w:color="auto"/>
      </w:divBdr>
      <w:divsChild>
        <w:div w:id="1157190053">
          <w:marLeft w:val="0"/>
          <w:marRight w:val="0"/>
          <w:marTop w:val="0"/>
          <w:marBottom w:val="240"/>
          <w:divBdr>
            <w:top w:val="none" w:sz="0" w:space="0" w:color="auto"/>
            <w:left w:val="none" w:sz="0" w:space="0" w:color="auto"/>
            <w:bottom w:val="none" w:sz="0" w:space="0" w:color="auto"/>
            <w:right w:val="none" w:sz="0" w:space="0" w:color="auto"/>
          </w:divBdr>
        </w:div>
        <w:div w:id="1236745245">
          <w:marLeft w:val="0"/>
          <w:marRight w:val="0"/>
          <w:marTop w:val="0"/>
          <w:marBottom w:val="240"/>
          <w:divBdr>
            <w:top w:val="none" w:sz="0" w:space="0" w:color="auto"/>
            <w:left w:val="none" w:sz="0" w:space="0" w:color="auto"/>
            <w:bottom w:val="none" w:sz="0" w:space="0" w:color="auto"/>
            <w:right w:val="none" w:sz="0" w:space="0" w:color="auto"/>
          </w:divBdr>
        </w:div>
      </w:divsChild>
    </w:div>
    <w:div w:id="1345353288">
      <w:bodyDiv w:val="1"/>
      <w:marLeft w:val="0"/>
      <w:marRight w:val="0"/>
      <w:marTop w:val="0"/>
      <w:marBottom w:val="0"/>
      <w:divBdr>
        <w:top w:val="none" w:sz="0" w:space="0" w:color="auto"/>
        <w:left w:val="none" w:sz="0" w:space="0" w:color="auto"/>
        <w:bottom w:val="none" w:sz="0" w:space="0" w:color="auto"/>
        <w:right w:val="none" w:sz="0" w:space="0" w:color="auto"/>
      </w:divBdr>
    </w:div>
    <w:div w:id="1345588804">
      <w:bodyDiv w:val="1"/>
      <w:marLeft w:val="0"/>
      <w:marRight w:val="0"/>
      <w:marTop w:val="0"/>
      <w:marBottom w:val="0"/>
      <w:divBdr>
        <w:top w:val="none" w:sz="0" w:space="0" w:color="auto"/>
        <w:left w:val="none" w:sz="0" w:space="0" w:color="auto"/>
        <w:bottom w:val="none" w:sz="0" w:space="0" w:color="auto"/>
        <w:right w:val="none" w:sz="0" w:space="0" w:color="auto"/>
      </w:divBdr>
    </w:div>
    <w:div w:id="1346327787">
      <w:bodyDiv w:val="1"/>
      <w:marLeft w:val="0"/>
      <w:marRight w:val="0"/>
      <w:marTop w:val="0"/>
      <w:marBottom w:val="0"/>
      <w:divBdr>
        <w:top w:val="none" w:sz="0" w:space="0" w:color="auto"/>
        <w:left w:val="none" w:sz="0" w:space="0" w:color="auto"/>
        <w:bottom w:val="none" w:sz="0" w:space="0" w:color="auto"/>
        <w:right w:val="none" w:sz="0" w:space="0" w:color="auto"/>
      </w:divBdr>
    </w:div>
    <w:div w:id="1346592323">
      <w:bodyDiv w:val="1"/>
      <w:marLeft w:val="0"/>
      <w:marRight w:val="0"/>
      <w:marTop w:val="0"/>
      <w:marBottom w:val="0"/>
      <w:divBdr>
        <w:top w:val="none" w:sz="0" w:space="0" w:color="auto"/>
        <w:left w:val="none" w:sz="0" w:space="0" w:color="auto"/>
        <w:bottom w:val="none" w:sz="0" w:space="0" w:color="auto"/>
        <w:right w:val="none" w:sz="0" w:space="0" w:color="auto"/>
      </w:divBdr>
    </w:div>
    <w:div w:id="1346634889">
      <w:bodyDiv w:val="1"/>
      <w:marLeft w:val="0"/>
      <w:marRight w:val="0"/>
      <w:marTop w:val="0"/>
      <w:marBottom w:val="0"/>
      <w:divBdr>
        <w:top w:val="none" w:sz="0" w:space="0" w:color="auto"/>
        <w:left w:val="none" w:sz="0" w:space="0" w:color="auto"/>
        <w:bottom w:val="none" w:sz="0" w:space="0" w:color="auto"/>
        <w:right w:val="none" w:sz="0" w:space="0" w:color="auto"/>
      </w:divBdr>
      <w:divsChild>
        <w:div w:id="251594194">
          <w:marLeft w:val="0"/>
          <w:marRight w:val="0"/>
          <w:marTop w:val="0"/>
          <w:marBottom w:val="0"/>
          <w:divBdr>
            <w:top w:val="none" w:sz="0" w:space="0" w:color="auto"/>
            <w:left w:val="none" w:sz="0" w:space="0" w:color="auto"/>
            <w:bottom w:val="none" w:sz="0" w:space="0" w:color="auto"/>
            <w:right w:val="none" w:sz="0" w:space="0" w:color="auto"/>
          </w:divBdr>
          <w:divsChild>
            <w:div w:id="18413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8550">
      <w:bodyDiv w:val="1"/>
      <w:marLeft w:val="0"/>
      <w:marRight w:val="0"/>
      <w:marTop w:val="0"/>
      <w:marBottom w:val="0"/>
      <w:divBdr>
        <w:top w:val="none" w:sz="0" w:space="0" w:color="auto"/>
        <w:left w:val="none" w:sz="0" w:space="0" w:color="auto"/>
        <w:bottom w:val="none" w:sz="0" w:space="0" w:color="auto"/>
        <w:right w:val="none" w:sz="0" w:space="0" w:color="auto"/>
      </w:divBdr>
    </w:div>
    <w:div w:id="1360666495">
      <w:bodyDiv w:val="1"/>
      <w:marLeft w:val="0"/>
      <w:marRight w:val="0"/>
      <w:marTop w:val="0"/>
      <w:marBottom w:val="0"/>
      <w:divBdr>
        <w:top w:val="none" w:sz="0" w:space="0" w:color="auto"/>
        <w:left w:val="none" w:sz="0" w:space="0" w:color="auto"/>
        <w:bottom w:val="none" w:sz="0" w:space="0" w:color="auto"/>
        <w:right w:val="none" w:sz="0" w:space="0" w:color="auto"/>
      </w:divBdr>
    </w:div>
    <w:div w:id="1360860327">
      <w:bodyDiv w:val="1"/>
      <w:marLeft w:val="0"/>
      <w:marRight w:val="0"/>
      <w:marTop w:val="0"/>
      <w:marBottom w:val="0"/>
      <w:divBdr>
        <w:top w:val="none" w:sz="0" w:space="0" w:color="auto"/>
        <w:left w:val="none" w:sz="0" w:space="0" w:color="auto"/>
        <w:bottom w:val="none" w:sz="0" w:space="0" w:color="auto"/>
        <w:right w:val="none" w:sz="0" w:space="0" w:color="auto"/>
      </w:divBdr>
      <w:divsChild>
        <w:div w:id="249627367">
          <w:marLeft w:val="0"/>
          <w:marRight w:val="0"/>
          <w:marTop w:val="0"/>
          <w:marBottom w:val="330"/>
          <w:divBdr>
            <w:top w:val="none" w:sz="0" w:space="0" w:color="auto"/>
            <w:left w:val="none" w:sz="0" w:space="0" w:color="auto"/>
            <w:bottom w:val="none" w:sz="0" w:space="0" w:color="auto"/>
            <w:right w:val="none" w:sz="0" w:space="0" w:color="auto"/>
          </w:divBdr>
        </w:div>
      </w:divsChild>
    </w:div>
    <w:div w:id="1362970608">
      <w:bodyDiv w:val="1"/>
      <w:marLeft w:val="0"/>
      <w:marRight w:val="0"/>
      <w:marTop w:val="0"/>
      <w:marBottom w:val="0"/>
      <w:divBdr>
        <w:top w:val="none" w:sz="0" w:space="0" w:color="auto"/>
        <w:left w:val="none" w:sz="0" w:space="0" w:color="auto"/>
        <w:bottom w:val="none" w:sz="0" w:space="0" w:color="auto"/>
        <w:right w:val="none" w:sz="0" w:space="0" w:color="auto"/>
      </w:divBdr>
    </w:div>
    <w:div w:id="1369333272">
      <w:bodyDiv w:val="1"/>
      <w:marLeft w:val="0"/>
      <w:marRight w:val="0"/>
      <w:marTop w:val="0"/>
      <w:marBottom w:val="0"/>
      <w:divBdr>
        <w:top w:val="none" w:sz="0" w:space="0" w:color="auto"/>
        <w:left w:val="none" w:sz="0" w:space="0" w:color="auto"/>
        <w:bottom w:val="none" w:sz="0" w:space="0" w:color="auto"/>
        <w:right w:val="none" w:sz="0" w:space="0" w:color="auto"/>
      </w:divBdr>
    </w:div>
    <w:div w:id="1371999808">
      <w:bodyDiv w:val="1"/>
      <w:marLeft w:val="0"/>
      <w:marRight w:val="0"/>
      <w:marTop w:val="0"/>
      <w:marBottom w:val="0"/>
      <w:divBdr>
        <w:top w:val="none" w:sz="0" w:space="0" w:color="auto"/>
        <w:left w:val="none" w:sz="0" w:space="0" w:color="auto"/>
        <w:bottom w:val="none" w:sz="0" w:space="0" w:color="auto"/>
        <w:right w:val="none" w:sz="0" w:space="0" w:color="auto"/>
      </w:divBdr>
    </w:div>
    <w:div w:id="1379163350">
      <w:bodyDiv w:val="1"/>
      <w:marLeft w:val="0"/>
      <w:marRight w:val="0"/>
      <w:marTop w:val="0"/>
      <w:marBottom w:val="0"/>
      <w:divBdr>
        <w:top w:val="none" w:sz="0" w:space="0" w:color="auto"/>
        <w:left w:val="none" w:sz="0" w:space="0" w:color="auto"/>
        <w:bottom w:val="none" w:sz="0" w:space="0" w:color="auto"/>
        <w:right w:val="none" w:sz="0" w:space="0" w:color="auto"/>
      </w:divBdr>
      <w:divsChild>
        <w:div w:id="1033116072">
          <w:marLeft w:val="0"/>
          <w:marRight w:val="0"/>
          <w:marTop w:val="0"/>
          <w:marBottom w:val="0"/>
          <w:divBdr>
            <w:top w:val="none" w:sz="0" w:space="0" w:color="auto"/>
            <w:left w:val="none" w:sz="0" w:space="0" w:color="auto"/>
            <w:bottom w:val="none" w:sz="0" w:space="0" w:color="auto"/>
            <w:right w:val="none" w:sz="0" w:space="0" w:color="auto"/>
          </w:divBdr>
        </w:div>
        <w:div w:id="1059741117">
          <w:marLeft w:val="0"/>
          <w:marRight w:val="0"/>
          <w:marTop w:val="0"/>
          <w:marBottom w:val="0"/>
          <w:divBdr>
            <w:top w:val="none" w:sz="0" w:space="0" w:color="auto"/>
            <w:left w:val="none" w:sz="0" w:space="0" w:color="auto"/>
            <w:bottom w:val="none" w:sz="0" w:space="0" w:color="auto"/>
            <w:right w:val="none" w:sz="0" w:space="0" w:color="auto"/>
          </w:divBdr>
        </w:div>
      </w:divsChild>
    </w:div>
    <w:div w:id="1426145897">
      <w:bodyDiv w:val="1"/>
      <w:marLeft w:val="0"/>
      <w:marRight w:val="0"/>
      <w:marTop w:val="0"/>
      <w:marBottom w:val="0"/>
      <w:divBdr>
        <w:top w:val="none" w:sz="0" w:space="0" w:color="auto"/>
        <w:left w:val="none" w:sz="0" w:space="0" w:color="auto"/>
        <w:bottom w:val="none" w:sz="0" w:space="0" w:color="auto"/>
        <w:right w:val="none" w:sz="0" w:space="0" w:color="auto"/>
      </w:divBdr>
    </w:div>
    <w:div w:id="1427964707">
      <w:bodyDiv w:val="1"/>
      <w:marLeft w:val="0"/>
      <w:marRight w:val="0"/>
      <w:marTop w:val="0"/>
      <w:marBottom w:val="0"/>
      <w:divBdr>
        <w:top w:val="none" w:sz="0" w:space="0" w:color="auto"/>
        <w:left w:val="none" w:sz="0" w:space="0" w:color="auto"/>
        <w:bottom w:val="none" w:sz="0" w:space="0" w:color="auto"/>
        <w:right w:val="none" w:sz="0" w:space="0" w:color="auto"/>
      </w:divBdr>
    </w:div>
    <w:div w:id="1429305312">
      <w:bodyDiv w:val="1"/>
      <w:marLeft w:val="0"/>
      <w:marRight w:val="0"/>
      <w:marTop w:val="0"/>
      <w:marBottom w:val="0"/>
      <w:divBdr>
        <w:top w:val="none" w:sz="0" w:space="0" w:color="auto"/>
        <w:left w:val="none" w:sz="0" w:space="0" w:color="auto"/>
        <w:bottom w:val="none" w:sz="0" w:space="0" w:color="auto"/>
        <w:right w:val="none" w:sz="0" w:space="0" w:color="auto"/>
      </w:divBdr>
      <w:divsChild>
        <w:div w:id="2035499638">
          <w:marLeft w:val="0"/>
          <w:marRight w:val="0"/>
          <w:marTop w:val="0"/>
          <w:marBottom w:val="0"/>
          <w:divBdr>
            <w:top w:val="none" w:sz="0" w:space="0" w:color="auto"/>
            <w:left w:val="none" w:sz="0" w:space="0" w:color="auto"/>
            <w:bottom w:val="none" w:sz="0" w:space="0" w:color="auto"/>
            <w:right w:val="none" w:sz="0" w:space="0" w:color="auto"/>
          </w:divBdr>
        </w:div>
        <w:div w:id="846791042">
          <w:marLeft w:val="0"/>
          <w:marRight w:val="0"/>
          <w:marTop w:val="0"/>
          <w:marBottom w:val="0"/>
          <w:divBdr>
            <w:top w:val="none" w:sz="0" w:space="0" w:color="auto"/>
            <w:left w:val="none" w:sz="0" w:space="0" w:color="auto"/>
            <w:bottom w:val="none" w:sz="0" w:space="0" w:color="auto"/>
            <w:right w:val="none" w:sz="0" w:space="0" w:color="auto"/>
          </w:divBdr>
        </w:div>
      </w:divsChild>
    </w:div>
    <w:div w:id="1438868492">
      <w:bodyDiv w:val="1"/>
      <w:marLeft w:val="0"/>
      <w:marRight w:val="0"/>
      <w:marTop w:val="0"/>
      <w:marBottom w:val="0"/>
      <w:divBdr>
        <w:top w:val="none" w:sz="0" w:space="0" w:color="auto"/>
        <w:left w:val="none" w:sz="0" w:space="0" w:color="auto"/>
        <w:bottom w:val="none" w:sz="0" w:space="0" w:color="auto"/>
        <w:right w:val="none" w:sz="0" w:space="0" w:color="auto"/>
      </w:divBdr>
      <w:divsChild>
        <w:div w:id="1080713625">
          <w:marLeft w:val="0"/>
          <w:marRight w:val="0"/>
          <w:marTop w:val="0"/>
          <w:marBottom w:val="0"/>
          <w:divBdr>
            <w:top w:val="none" w:sz="0" w:space="0" w:color="auto"/>
            <w:left w:val="none" w:sz="0" w:space="0" w:color="auto"/>
            <w:bottom w:val="none" w:sz="0" w:space="0" w:color="auto"/>
            <w:right w:val="none" w:sz="0" w:space="0" w:color="auto"/>
          </w:divBdr>
          <w:divsChild>
            <w:div w:id="164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10814">
      <w:bodyDiv w:val="1"/>
      <w:marLeft w:val="0"/>
      <w:marRight w:val="0"/>
      <w:marTop w:val="0"/>
      <w:marBottom w:val="0"/>
      <w:divBdr>
        <w:top w:val="none" w:sz="0" w:space="0" w:color="auto"/>
        <w:left w:val="none" w:sz="0" w:space="0" w:color="auto"/>
        <w:bottom w:val="none" w:sz="0" w:space="0" w:color="auto"/>
        <w:right w:val="none" w:sz="0" w:space="0" w:color="auto"/>
      </w:divBdr>
    </w:div>
    <w:div w:id="1450780218">
      <w:bodyDiv w:val="1"/>
      <w:marLeft w:val="0"/>
      <w:marRight w:val="0"/>
      <w:marTop w:val="0"/>
      <w:marBottom w:val="0"/>
      <w:divBdr>
        <w:top w:val="none" w:sz="0" w:space="0" w:color="auto"/>
        <w:left w:val="none" w:sz="0" w:space="0" w:color="auto"/>
        <w:bottom w:val="none" w:sz="0" w:space="0" w:color="auto"/>
        <w:right w:val="none" w:sz="0" w:space="0" w:color="auto"/>
      </w:divBdr>
    </w:div>
    <w:div w:id="1453402337">
      <w:bodyDiv w:val="1"/>
      <w:marLeft w:val="0"/>
      <w:marRight w:val="0"/>
      <w:marTop w:val="0"/>
      <w:marBottom w:val="0"/>
      <w:divBdr>
        <w:top w:val="none" w:sz="0" w:space="0" w:color="auto"/>
        <w:left w:val="none" w:sz="0" w:space="0" w:color="auto"/>
        <w:bottom w:val="none" w:sz="0" w:space="0" w:color="auto"/>
        <w:right w:val="none" w:sz="0" w:space="0" w:color="auto"/>
      </w:divBdr>
    </w:div>
    <w:div w:id="1453548109">
      <w:bodyDiv w:val="1"/>
      <w:marLeft w:val="0"/>
      <w:marRight w:val="0"/>
      <w:marTop w:val="0"/>
      <w:marBottom w:val="0"/>
      <w:divBdr>
        <w:top w:val="none" w:sz="0" w:space="0" w:color="auto"/>
        <w:left w:val="none" w:sz="0" w:space="0" w:color="auto"/>
        <w:bottom w:val="none" w:sz="0" w:space="0" w:color="auto"/>
        <w:right w:val="none" w:sz="0" w:space="0" w:color="auto"/>
      </w:divBdr>
    </w:div>
    <w:div w:id="1463112633">
      <w:bodyDiv w:val="1"/>
      <w:marLeft w:val="0"/>
      <w:marRight w:val="0"/>
      <w:marTop w:val="0"/>
      <w:marBottom w:val="0"/>
      <w:divBdr>
        <w:top w:val="none" w:sz="0" w:space="0" w:color="auto"/>
        <w:left w:val="none" w:sz="0" w:space="0" w:color="auto"/>
        <w:bottom w:val="none" w:sz="0" w:space="0" w:color="auto"/>
        <w:right w:val="none" w:sz="0" w:space="0" w:color="auto"/>
      </w:divBdr>
    </w:div>
    <w:div w:id="1471439435">
      <w:bodyDiv w:val="1"/>
      <w:marLeft w:val="0"/>
      <w:marRight w:val="0"/>
      <w:marTop w:val="0"/>
      <w:marBottom w:val="0"/>
      <w:divBdr>
        <w:top w:val="none" w:sz="0" w:space="0" w:color="auto"/>
        <w:left w:val="none" w:sz="0" w:space="0" w:color="auto"/>
        <w:bottom w:val="none" w:sz="0" w:space="0" w:color="auto"/>
        <w:right w:val="none" w:sz="0" w:space="0" w:color="auto"/>
      </w:divBdr>
    </w:div>
    <w:div w:id="1491211962">
      <w:bodyDiv w:val="1"/>
      <w:marLeft w:val="0"/>
      <w:marRight w:val="0"/>
      <w:marTop w:val="0"/>
      <w:marBottom w:val="0"/>
      <w:divBdr>
        <w:top w:val="none" w:sz="0" w:space="0" w:color="auto"/>
        <w:left w:val="none" w:sz="0" w:space="0" w:color="auto"/>
        <w:bottom w:val="none" w:sz="0" w:space="0" w:color="auto"/>
        <w:right w:val="none" w:sz="0" w:space="0" w:color="auto"/>
      </w:divBdr>
    </w:div>
    <w:div w:id="1491947601">
      <w:bodyDiv w:val="1"/>
      <w:marLeft w:val="0"/>
      <w:marRight w:val="0"/>
      <w:marTop w:val="0"/>
      <w:marBottom w:val="0"/>
      <w:divBdr>
        <w:top w:val="none" w:sz="0" w:space="0" w:color="auto"/>
        <w:left w:val="none" w:sz="0" w:space="0" w:color="auto"/>
        <w:bottom w:val="none" w:sz="0" w:space="0" w:color="auto"/>
        <w:right w:val="none" w:sz="0" w:space="0" w:color="auto"/>
      </w:divBdr>
    </w:div>
    <w:div w:id="1493326252">
      <w:bodyDiv w:val="1"/>
      <w:marLeft w:val="0"/>
      <w:marRight w:val="0"/>
      <w:marTop w:val="0"/>
      <w:marBottom w:val="0"/>
      <w:divBdr>
        <w:top w:val="none" w:sz="0" w:space="0" w:color="auto"/>
        <w:left w:val="none" w:sz="0" w:space="0" w:color="auto"/>
        <w:bottom w:val="none" w:sz="0" w:space="0" w:color="auto"/>
        <w:right w:val="none" w:sz="0" w:space="0" w:color="auto"/>
      </w:divBdr>
    </w:div>
    <w:div w:id="1503081040">
      <w:bodyDiv w:val="1"/>
      <w:marLeft w:val="0"/>
      <w:marRight w:val="0"/>
      <w:marTop w:val="0"/>
      <w:marBottom w:val="0"/>
      <w:divBdr>
        <w:top w:val="none" w:sz="0" w:space="0" w:color="auto"/>
        <w:left w:val="none" w:sz="0" w:space="0" w:color="auto"/>
        <w:bottom w:val="none" w:sz="0" w:space="0" w:color="auto"/>
        <w:right w:val="none" w:sz="0" w:space="0" w:color="auto"/>
      </w:divBdr>
    </w:div>
    <w:div w:id="1504012872">
      <w:bodyDiv w:val="1"/>
      <w:marLeft w:val="0"/>
      <w:marRight w:val="0"/>
      <w:marTop w:val="0"/>
      <w:marBottom w:val="0"/>
      <w:divBdr>
        <w:top w:val="none" w:sz="0" w:space="0" w:color="auto"/>
        <w:left w:val="none" w:sz="0" w:space="0" w:color="auto"/>
        <w:bottom w:val="none" w:sz="0" w:space="0" w:color="auto"/>
        <w:right w:val="none" w:sz="0" w:space="0" w:color="auto"/>
      </w:divBdr>
    </w:div>
    <w:div w:id="1506439981">
      <w:bodyDiv w:val="1"/>
      <w:marLeft w:val="0"/>
      <w:marRight w:val="0"/>
      <w:marTop w:val="0"/>
      <w:marBottom w:val="0"/>
      <w:divBdr>
        <w:top w:val="none" w:sz="0" w:space="0" w:color="auto"/>
        <w:left w:val="none" w:sz="0" w:space="0" w:color="auto"/>
        <w:bottom w:val="none" w:sz="0" w:space="0" w:color="auto"/>
        <w:right w:val="none" w:sz="0" w:space="0" w:color="auto"/>
      </w:divBdr>
    </w:div>
    <w:div w:id="1521892688">
      <w:bodyDiv w:val="1"/>
      <w:marLeft w:val="0"/>
      <w:marRight w:val="0"/>
      <w:marTop w:val="0"/>
      <w:marBottom w:val="0"/>
      <w:divBdr>
        <w:top w:val="none" w:sz="0" w:space="0" w:color="auto"/>
        <w:left w:val="none" w:sz="0" w:space="0" w:color="auto"/>
        <w:bottom w:val="none" w:sz="0" w:space="0" w:color="auto"/>
        <w:right w:val="none" w:sz="0" w:space="0" w:color="auto"/>
      </w:divBdr>
    </w:div>
    <w:div w:id="1534616266">
      <w:bodyDiv w:val="1"/>
      <w:marLeft w:val="0"/>
      <w:marRight w:val="0"/>
      <w:marTop w:val="0"/>
      <w:marBottom w:val="0"/>
      <w:divBdr>
        <w:top w:val="none" w:sz="0" w:space="0" w:color="auto"/>
        <w:left w:val="none" w:sz="0" w:space="0" w:color="auto"/>
        <w:bottom w:val="none" w:sz="0" w:space="0" w:color="auto"/>
        <w:right w:val="none" w:sz="0" w:space="0" w:color="auto"/>
      </w:divBdr>
    </w:div>
    <w:div w:id="1544976721">
      <w:bodyDiv w:val="1"/>
      <w:marLeft w:val="0"/>
      <w:marRight w:val="0"/>
      <w:marTop w:val="0"/>
      <w:marBottom w:val="0"/>
      <w:divBdr>
        <w:top w:val="none" w:sz="0" w:space="0" w:color="auto"/>
        <w:left w:val="none" w:sz="0" w:space="0" w:color="auto"/>
        <w:bottom w:val="none" w:sz="0" w:space="0" w:color="auto"/>
        <w:right w:val="none" w:sz="0" w:space="0" w:color="auto"/>
      </w:divBdr>
      <w:divsChild>
        <w:div w:id="1889608442">
          <w:marLeft w:val="0"/>
          <w:marRight w:val="0"/>
          <w:marTop w:val="0"/>
          <w:marBottom w:val="0"/>
          <w:divBdr>
            <w:top w:val="none" w:sz="0" w:space="0" w:color="auto"/>
            <w:left w:val="none" w:sz="0" w:space="0" w:color="auto"/>
            <w:bottom w:val="none" w:sz="0" w:space="0" w:color="auto"/>
            <w:right w:val="none" w:sz="0" w:space="0" w:color="auto"/>
          </w:divBdr>
          <w:divsChild>
            <w:div w:id="10766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3951">
      <w:bodyDiv w:val="1"/>
      <w:marLeft w:val="0"/>
      <w:marRight w:val="0"/>
      <w:marTop w:val="0"/>
      <w:marBottom w:val="0"/>
      <w:divBdr>
        <w:top w:val="none" w:sz="0" w:space="0" w:color="auto"/>
        <w:left w:val="none" w:sz="0" w:space="0" w:color="auto"/>
        <w:bottom w:val="none" w:sz="0" w:space="0" w:color="auto"/>
        <w:right w:val="none" w:sz="0" w:space="0" w:color="auto"/>
      </w:divBdr>
    </w:div>
    <w:div w:id="1553228798">
      <w:bodyDiv w:val="1"/>
      <w:marLeft w:val="0"/>
      <w:marRight w:val="0"/>
      <w:marTop w:val="0"/>
      <w:marBottom w:val="0"/>
      <w:divBdr>
        <w:top w:val="none" w:sz="0" w:space="0" w:color="auto"/>
        <w:left w:val="none" w:sz="0" w:space="0" w:color="auto"/>
        <w:bottom w:val="none" w:sz="0" w:space="0" w:color="auto"/>
        <w:right w:val="none" w:sz="0" w:space="0" w:color="auto"/>
      </w:divBdr>
      <w:divsChild>
        <w:div w:id="1271354440">
          <w:marLeft w:val="0"/>
          <w:marRight w:val="0"/>
          <w:marTop w:val="0"/>
          <w:marBottom w:val="0"/>
          <w:divBdr>
            <w:top w:val="none" w:sz="0" w:space="0" w:color="auto"/>
            <w:left w:val="none" w:sz="0" w:space="0" w:color="auto"/>
            <w:bottom w:val="none" w:sz="0" w:space="0" w:color="auto"/>
            <w:right w:val="none" w:sz="0" w:space="0" w:color="auto"/>
          </w:divBdr>
        </w:div>
        <w:div w:id="1842307241">
          <w:marLeft w:val="0"/>
          <w:marRight w:val="0"/>
          <w:marTop w:val="0"/>
          <w:marBottom w:val="0"/>
          <w:divBdr>
            <w:top w:val="none" w:sz="0" w:space="0" w:color="auto"/>
            <w:left w:val="none" w:sz="0" w:space="0" w:color="auto"/>
            <w:bottom w:val="none" w:sz="0" w:space="0" w:color="auto"/>
            <w:right w:val="none" w:sz="0" w:space="0" w:color="auto"/>
          </w:divBdr>
          <w:divsChild>
            <w:div w:id="848447719">
              <w:marLeft w:val="0"/>
              <w:marRight w:val="0"/>
              <w:marTop w:val="0"/>
              <w:marBottom w:val="0"/>
              <w:divBdr>
                <w:top w:val="none" w:sz="0" w:space="0" w:color="auto"/>
                <w:left w:val="none" w:sz="0" w:space="0" w:color="auto"/>
                <w:bottom w:val="none" w:sz="0" w:space="0" w:color="auto"/>
                <w:right w:val="none" w:sz="0" w:space="0" w:color="auto"/>
              </w:divBdr>
              <w:divsChild>
                <w:div w:id="11538097">
                  <w:marLeft w:val="0"/>
                  <w:marRight w:val="0"/>
                  <w:marTop w:val="0"/>
                  <w:marBottom w:val="0"/>
                  <w:divBdr>
                    <w:top w:val="none" w:sz="0" w:space="0" w:color="auto"/>
                    <w:left w:val="none" w:sz="0" w:space="0" w:color="auto"/>
                    <w:bottom w:val="none" w:sz="0" w:space="0" w:color="auto"/>
                    <w:right w:val="none" w:sz="0" w:space="0" w:color="auto"/>
                  </w:divBdr>
                  <w:divsChild>
                    <w:div w:id="426731107">
                      <w:marLeft w:val="0"/>
                      <w:marRight w:val="0"/>
                      <w:marTop w:val="0"/>
                      <w:marBottom w:val="0"/>
                      <w:divBdr>
                        <w:top w:val="none" w:sz="0" w:space="0" w:color="auto"/>
                        <w:left w:val="none" w:sz="0" w:space="0" w:color="auto"/>
                        <w:bottom w:val="none" w:sz="0" w:space="0" w:color="auto"/>
                        <w:right w:val="none" w:sz="0" w:space="0" w:color="auto"/>
                      </w:divBdr>
                      <w:divsChild>
                        <w:div w:id="959410545">
                          <w:marLeft w:val="0"/>
                          <w:marRight w:val="0"/>
                          <w:marTop w:val="0"/>
                          <w:marBottom w:val="0"/>
                          <w:divBdr>
                            <w:top w:val="none" w:sz="0" w:space="0" w:color="auto"/>
                            <w:left w:val="none" w:sz="0" w:space="0" w:color="auto"/>
                            <w:bottom w:val="none" w:sz="0" w:space="0" w:color="auto"/>
                            <w:right w:val="none" w:sz="0" w:space="0" w:color="auto"/>
                          </w:divBdr>
                          <w:divsChild>
                            <w:div w:id="1953510605">
                              <w:marLeft w:val="0"/>
                              <w:marRight w:val="0"/>
                              <w:marTop w:val="0"/>
                              <w:marBottom w:val="0"/>
                              <w:divBdr>
                                <w:top w:val="none" w:sz="0" w:space="0" w:color="auto"/>
                                <w:left w:val="none" w:sz="0" w:space="0" w:color="auto"/>
                                <w:bottom w:val="none" w:sz="0" w:space="0" w:color="auto"/>
                                <w:right w:val="none" w:sz="0" w:space="0" w:color="auto"/>
                              </w:divBdr>
                              <w:divsChild>
                                <w:div w:id="21401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237719">
      <w:bodyDiv w:val="1"/>
      <w:marLeft w:val="0"/>
      <w:marRight w:val="0"/>
      <w:marTop w:val="0"/>
      <w:marBottom w:val="0"/>
      <w:divBdr>
        <w:top w:val="none" w:sz="0" w:space="0" w:color="auto"/>
        <w:left w:val="none" w:sz="0" w:space="0" w:color="auto"/>
        <w:bottom w:val="none" w:sz="0" w:space="0" w:color="auto"/>
        <w:right w:val="none" w:sz="0" w:space="0" w:color="auto"/>
      </w:divBdr>
    </w:div>
    <w:div w:id="1564678679">
      <w:bodyDiv w:val="1"/>
      <w:marLeft w:val="0"/>
      <w:marRight w:val="0"/>
      <w:marTop w:val="0"/>
      <w:marBottom w:val="0"/>
      <w:divBdr>
        <w:top w:val="none" w:sz="0" w:space="0" w:color="auto"/>
        <w:left w:val="none" w:sz="0" w:space="0" w:color="auto"/>
        <w:bottom w:val="none" w:sz="0" w:space="0" w:color="auto"/>
        <w:right w:val="none" w:sz="0" w:space="0" w:color="auto"/>
      </w:divBdr>
    </w:div>
    <w:div w:id="1565873789">
      <w:bodyDiv w:val="1"/>
      <w:marLeft w:val="0"/>
      <w:marRight w:val="0"/>
      <w:marTop w:val="0"/>
      <w:marBottom w:val="0"/>
      <w:divBdr>
        <w:top w:val="none" w:sz="0" w:space="0" w:color="auto"/>
        <w:left w:val="none" w:sz="0" w:space="0" w:color="auto"/>
        <w:bottom w:val="none" w:sz="0" w:space="0" w:color="auto"/>
        <w:right w:val="none" w:sz="0" w:space="0" w:color="auto"/>
      </w:divBdr>
    </w:div>
    <w:div w:id="1571383242">
      <w:bodyDiv w:val="1"/>
      <w:marLeft w:val="0"/>
      <w:marRight w:val="0"/>
      <w:marTop w:val="0"/>
      <w:marBottom w:val="0"/>
      <w:divBdr>
        <w:top w:val="none" w:sz="0" w:space="0" w:color="auto"/>
        <w:left w:val="none" w:sz="0" w:space="0" w:color="auto"/>
        <w:bottom w:val="none" w:sz="0" w:space="0" w:color="auto"/>
        <w:right w:val="none" w:sz="0" w:space="0" w:color="auto"/>
      </w:divBdr>
    </w:div>
    <w:div w:id="1571428027">
      <w:bodyDiv w:val="1"/>
      <w:marLeft w:val="0"/>
      <w:marRight w:val="0"/>
      <w:marTop w:val="0"/>
      <w:marBottom w:val="0"/>
      <w:divBdr>
        <w:top w:val="none" w:sz="0" w:space="0" w:color="auto"/>
        <w:left w:val="none" w:sz="0" w:space="0" w:color="auto"/>
        <w:bottom w:val="none" w:sz="0" w:space="0" w:color="auto"/>
        <w:right w:val="none" w:sz="0" w:space="0" w:color="auto"/>
      </w:divBdr>
    </w:div>
    <w:div w:id="1574852974">
      <w:bodyDiv w:val="1"/>
      <w:marLeft w:val="0"/>
      <w:marRight w:val="0"/>
      <w:marTop w:val="0"/>
      <w:marBottom w:val="0"/>
      <w:divBdr>
        <w:top w:val="none" w:sz="0" w:space="0" w:color="auto"/>
        <w:left w:val="none" w:sz="0" w:space="0" w:color="auto"/>
        <w:bottom w:val="none" w:sz="0" w:space="0" w:color="auto"/>
        <w:right w:val="none" w:sz="0" w:space="0" w:color="auto"/>
      </w:divBdr>
    </w:div>
    <w:div w:id="1580170063">
      <w:bodyDiv w:val="1"/>
      <w:marLeft w:val="0"/>
      <w:marRight w:val="0"/>
      <w:marTop w:val="0"/>
      <w:marBottom w:val="0"/>
      <w:divBdr>
        <w:top w:val="none" w:sz="0" w:space="0" w:color="auto"/>
        <w:left w:val="none" w:sz="0" w:space="0" w:color="auto"/>
        <w:bottom w:val="none" w:sz="0" w:space="0" w:color="auto"/>
        <w:right w:val="none" w:sz="0" w:space="0" w:color="auto"/>
      </w:divBdr>
      <w:divsChild>
        <w:div w:id="1515026670">
          <w:marLeft w:val="0"/>
          <w:marRight w:val="0"/>
          <w:marTop w:val="0"/>
          <w:marBottom w:val="240"/>
          <w:divBdr>
            <w:top w:val="none" w:sz="0" w:space="0" w:color="auto"/>
            <w:left w:val="none" w:sz="0" w:space="0" w:color="auto"/>
            <w:bottom w:val="none" w:sz="0" w:space="0" w:color="auto"/>
            <w:right w:val="none" w:sz="0" w:space="0" w:color="auto"/>
          </w:divBdr>
        </w:div>
        <w:div w:id="1616594978">
          <w:marLeft w:val="0"/>
          <w:marRight w:val="0"/>
          <w:marTop w:val="0"/>
          <w:marBottom w:val="240"/>
          <w:divBdr>
            <w:top w:val="none" w:sz="0" w:space="0" w:color="auto"/>
            <w:left w:val="none" w:sz="0" w:space="0" w:color="auto"/>
            <w:bottom w:val="none" w:sz="0" w:space="0" w:color="auto"/>
            <w:right w:val="none" w:sz="0" w:space="0" w:color="auto"/>
          </w:divBdr>
        </w:div>
      </w:divsChild>
    </w:div>
    <w:div w:id="1581017460">
      <w:bodyDiv w:val="1"/>
      <w:marLeft w:val="0"/>
      <w:marRight w:val="0"/>
      <w:marTop w:val="0"/>
      <w:marBottom w:val="0"/>
      <w:divBdr>
        <w:top w:val="none" w:sz="0" w:space="0" w:color="auto"/>
        <w:left w:val="none" w:sz="0" w:space="0" w:color="auto"/>
        <w:bottom w:val="none" w:sz="0" w:space="0" w:color="auto"/>
        <w:right w:val="none" w:sz="0" w:space="0" w:color="auto"/>
      </w:divBdr>
    </w:div>
    <w:div w:id="1583682566">
      <w:bodyDiv w:val="1"/>
      <w:marLeft w:val="0"/>
      <w:marRight w:val="0"/>
      <w:marTop w:val="0"/>
      <w:marBottom w:val="0"/>
      <w:divBdr>
        <w:top w:val="none" w:sz="0" w:space="0" w:color="auto"/>
        <w:left w:val="none" w:sz="0" w:space="0" w:color="auto"/>
        <w:bottom w:val="none" w:sz="0" w:space="0" w:color="auto"/>
        <w:right w:val="none" w:sz="0" w:space="0" w:color="auto"/>
      </w:divBdr>
    </w:div>
    <w:div w:id="1593511067">
      <w:bodyDiv w:val="1"/>
      <w:marLeft w:val="0"/>
      <w:marRight w:val="0"/>
      <w:marTop w:val="0"/>
      <w:marBottom w:val="0"/>
      <w:divBdr>
        <w:top w:val="none" w:sz="0" w:space="0" w:color="auto"/>
        <w:left w:val="none" w:sz="0" w:space="0" w:color="auto"/>
        <w:bottom w:val="none" w:sz="0" w:space="0" w:color="auto"/>
        <w:right w:val="none" w:sz="0" w:space="0" w:color="auto"/>
      </w:divBdr>
    </w:div>
    <w:div w:id="1595086481">
      <w:bodyDiv w:val="1"/>
      <w:marLeft w:val="0"/>
      <w:marRight w:val="0"/>
      <w:marTop w:val="0"/>
      <w:marBottom w:val="0"/>
      <w:divBdr>
        <w:top w:val="none" w:sz="0" w:space="0" w:color="auto"/>
        <w:left w:val="none" w:sz="0" w:space="0" w:color="auto"/>
        <w:bottom w:val="none" w:sz="0" w:space="0" w:color="auto"/>
        <w:right w:val="none" w:sz="0" w:space="0" w:color="auto"/>
      </w:divBdr>
    </w:div>
    <w:div w:id="1595355410">
      <w:bodyDiv w:val="1"/>
      <w:marLeft w:val="0"/>
      <w:marRight w:val="0"/>
      <w:marTop w:val="0"/>
      <w:marBottom w:val="0"/>
      <w:divBdr>
        <w:top w:val="none" w:sz="0" w:space="0" w:color="auto"/>
        <w:left w:val="none" w:sz="0" w:space="0" w:color="auto"/>
        <w:bottom w:val="none" w:sz="0" w:space="0" w:color="auto"/>
        <w:right w:val="none" w:sz="0" w:space="0" w:color="auto"/>
      </w:divBdr>
    </w:div>
    <w:div w:id="1595939766">
      <w:bodyDiv w:val="1"/>
      <w:marLeft w:val="0"/>
      <w:marRight w:val="0"/>
      <w:marTop w:val="0"/>
      <w:marBottom w:val="0"/>
      <w:divBdr>
        <w:top w:val="none" w:sz="0" w:space="0" w:color="auto"/>
        <w:left w:val="none" w:sz="0" w:space="0" w:color="auto"/>
        <w:bottom w:val="none" w:sz="0" w:space="0" w:color="auto"/>
        <w:right w:val="none" w:sz="0" w:space="0" w:color="auto"/>
      </w:divBdr>
    </w:div>
    <w:div w:id="1606305890">
      <w:bodyDiv w:val="1"/>
      <w:marLeft w:val="0"/>
      <w:marRight w:val="0"/>
      <w:marTop w:val="0"/>
      <w:marBottom w:val="0"/>
      <w:divBdr>
        <w:top w:val="none" w:sz="0" w:space="0" w:color="auto"/>
        <w:left w:val="none" w:sz="0" w:space="0" w:color="auto"/>
        <w:bottom w:val="none" w:sz="0" w:space="0" w:color="auto"/>
        <w:right w:val="none" w:sz="0" w:space="0" w:color="auto"/>
      </w:divBdr>
    </w:div>
    <w:div w:id="1612198111">
      <w:bodyDiv w:val="1"/>
      <w:marLeft w:val="0"/>
      <w:marRight w:val="0"/>
      <w:marTop w:val="0"/>
      <w:marBottom w:val="0"/>
      <w:divBdr>
        <w:top w:val="none" w:sz="0" w:space="0" w:color="auto"/>
        <w:left w:val="none" w:sz="0" w:space="0" w:color="auto"/>
        <w:bottom w:val="none" w:sz="0" w:space="0" w:color="auto"/>
        <w:right w:val="none" w:sz="0" w:space="0" w:color="auto"/>
      </w:divBdr>
    </w:div>
    <w:div w:id="1615404360">
      <w:bodyDiv w:val="1"/>
      <w:marLeft w:val="0"/>
      <w:marRight w:val="0"/>
      <w:marTop w:val="0"/>
      <w:marBottom w:val="0"/>
      <w:divBdr>
        <w:top w:val="none" w:sz="0" w:space="0" w:color="auto"/>
        <w:left w:val="none" w:sz="0" w:space="0" w:color="auto"/>
        <w:bottom w:val="none" w:sz="0" w:space="0" w:color="auto"/>
        <w:right w:val="none" w:sz="0" w:space="0" w:color="auto"/>
      </w:divBdr>
    </w:div>
    <w:div w:id="1615478523">
      <w:bodyDiv w:val="1"/>
      <w:marLeft w:val="0"/>
      <w:marRight w:val="0"/>
      <w:marTop w:val="0"/>
      <w:marBottom w:val="0"/>
      <w:divBdr>
        <w:top w:val="none" w:sz="0" w:space="0" w:color="auto"/>
        <w:left w:val="none" w:sz="0" w:space="0" w:color="auto"/>
        <w:bottom w:val="none" w:sz="0" w:space="0" w:color="auto"/>
        <w:right w:val="none" w:sz="0" w:space="0" w:color="auto"/>
      </w:divBdr>
    </w:div>
    <w:div w:id="1615594765">
      <w:bodyDiv w:val="1"/>
      <w:marLeft w:val="0"/>
      <w:marRight w:val="0"/>
      <w:marTop w:val="0"/>
      <w:marBottom w:val="0"/>
      <w:divBdr>
        <w:top w:val="none" w:sz="0" w:space="0" w:color="auto"/>
        <w:left w:val="none" w:sz="0" w:space="0" w:color="auto"/>
        <w:bottom w:val="none" w:sz="0" w:space="0" w:color="auto"/>
        <w:right w:val="none" w:sz="0" w:space="0" w:color="auto"/>
      </w:divBdr>
    </w:div>
    <w:div w:id="1618565214">
      <w:bodyDiv w:val="1"/>
      <w:marLeft w:val="0"/>
      <w:marRight w:val="0"/>
      <w:marTop w:val="0"/>
      <w:marBottom w:val="0"/>
      <w:divBdr>
        <w:top w:val="none" w:sz="0" w:space="0" w:color="auto"/>
        <w:left w:val="none" w:sz="0" w:space="0" w:color="auto"/>
        <w:bottom w:val="none" w:sz="0" w:space="0" w:color="auto"/>
        <w:right w:val="none" w:sz="0" w:space="0" w:color="auto"/>
      </w:divBdr>
      <w:divsChild>
        <w:div w:id="2042657472">
          <w:marLeft w:val="0"/>
          <w:marRight w:val="0"/>
          <w:marTop w:val="0"/>
          <w:marBottom w:val="240"/>
          <w:divBdr>
            <w:top w:val="none" w:sz="0" w:space="0" w:color="auto"/>
            <w:left w:val="none" w:sz="0" w:space="0" w:color="auto"/>
            <w:bottom w:val="none" w:sz="0" w:space="0" w:color="auto"/>
            <w:right w:val="none" w:sz="0" w:space="0" w:color="auto"/>
          </w:divBdr>
        </w:div>
        <w:div w:id="857541195">
          <w:marLeft w:val="0"/>
          <w:marRight w:val="0"/>
          <w:marTop w:val="0"/>
          <w:marBottom w:val="240"/>
          <w:divBdr>
            <w:top w:val="none" w:sz="0" w:space="0" w:color="auto"/>
            <w:left w:val="none" w:sz="0" w:space="0" w:color="auto"/>
            <w:bottom w:val="none" w:sz="0" w:space="0" w:color="auto"/>
            <w:right w:val="none" w:sz="0" w:space="0" w:color="auto"/>
          </w:divBdr>
        </w:div>
      </w:divsChild>
    </w:div>
    <w:div w:id="1618834978">
      <w:bodyDiv w:val="1"/>
      <w:marLeft w:val="0"/>
      <w:marRight w:val="0"/>
      <w:marTop w:val="0"/>
      <w:marBottom w:val="0"/>
      <w:divBdr>
        <w:top w:val="none" w:sz="0" w:space="0" w:color="auto"/>
        <w:left w:val="none" w:sz="0" w:space="0" w:color="auto"/>
        <w:bottom w:val="none" w:sz="0" w:space="0" w:color="auto"/>
        <w:right w:val="none" w:sz="0" w:space="0" w:color="auto"/>
      </w:divBdr>
    </w:div>
    <w:div w:id="1622952358">
      <w:bodyDiv w:val="1"/>
      <w:marLeft w:val="0"/>
      <w:marRight w:val="0"/>
      <w:marTop w:val="0"/>
      <w:marBottom w:val="0"/>
      <w:divBdr>
        <w:top w:val="none" w:sz="0" w:space="0" w:color="auto"/>
        <w:left w:val="none" w:sz="0" w:space="0" w:color="auto"/>
        <w:bottom w:val="none" w:sz="0" w:space="0" w:color="auto"/>
        <w:right w:val="none" w:sz="0" w:space="0" w:color="auto"/>
      </w:divBdr>
    </w:div>
    <w:div w:id="1627813519">
      <w:bodyDiv w:val="1"/>
      <w:marLeft w:val="0"/>
      <w:marRight w:val="0"/>
      <w:marTop w:val="0"/>
      <w:marBottom w:val="0"/>
      <w:divBdr>
        <w:top w:val="none" w:sz="0" w:space="0" w:color="auto"/>
        <w:left w:val="none" w:sz="0" w:space="0" w:color="auto"/>
        <w:bottom w:val="none" w:sz="0" w:space="0" w:color="auto"/>
        <w:right w:val="none" w:sz="0" w:space="0" w:color="auto"/>
      </w:divBdr>
    </w:div>
    <w:div w:id="1629356498">
      <w:bodyDiv w:val="1"/>
      <w:marLeft w:val="0"/>
      <w:marRight w:val="0"/>
      <w:marTop w:val="0"/>
      <w:marBottom w:val="0"/>
      <w:divBdr>
        <w:top w:val="none" w:sz="0" w:space="0" w:color="auto"/>
        <w:left w:val="none" w:sz="0" w:space="0" w:color="auto"/>
        <w:bottom w:val="none" w:sz="0" w:space="0" w:color="auto"/>
        <w:right w:val="none" w:sz="0" w:space="0" w:color="auto"/>
      </w:divBdr>
    </w:div>
    <w:div w:id="1630358693">
      <w:bodyDiv w:val="1"/>
      <w:marLeft w:val="0"/>
      <w:marRight w:val="0"/>
      <w:marTop w:val="0"/>
      <w:marBottom w:val="0"/>
      <w:divBdr>
        <w:top w:val="none" w:sz="0" w:space="0" w:color="auto"/>
        <w:left w:val="none" w:sz="0" w:space="0" w:color="auto"/>
        <w:bottom w:val="none" w:sz="0" w:space="0" w:color="auto"/>
        <w:right w:val="none" w:sz="0" w:space="0" w:color="auto"/>
      </w:divBdr>
    </w:div>
    <w:div w:id="1635482914">
      <w:bodyDiv w:val="1"/>
      <w:marLeft w:val="0"/>
      <w:marRight w:val="0"/>
      <w:marTop w:val="0"/>
      <w:marBottom w:val="0"/>
      <w:divBdr>
        <w:top w:val="none" w:sz="0" w:space="0" w:color="auto"/>
        <w:left w:val="none" w:sz="0" w:space="0" w:color="auto"/>
        <w:bottom w:val="none" w:sz="0" w:space="0" w:color="auto"/>
        <w:right w:val="none" w:sz="0" w:space="0" w:color="auto"/>
      </w:divBdr>
    </w:div>
    <w:div w:id="1651516058">
      <w:bodyDiv w:val="1"/>
      <w:marLeft w:val="0"/>
      <w:marRight w:val="0"/>
      <w:marTop w:val="0"/>
      <w:marBottom w:val="0"/>
      <w:divBdr>
        <w:top w:val="none" w:sz="0" w:space="0" w:color="auto"/>
        <w:left w:val="none" w:sz="0" w:space="0" w:color="auto"/>
        <w:bottom w:val="none" w:sz="0" w:space="0" w:color="auto"/>
        <w:right w:val="none" w:sz="0" w:space="0" w:color="auto"/>
      </w:divBdr>
    </w:div>
    <w:div w:id="1655259178">
      <w:bodyDiv w:val="1"/>
      <w:marLeft w:val="0"/>
      <w:marRight w:val="0"/>
      <w:marTop w:val="0"/>
      <w:marBottom w:val="0"/>
      <w:divBdr>
        <w:top w:val="none" w:sz="0" w:space="0" w:color="auto"/>
        <w:left w:val="none" w:sz="0" w:space="0" w:color="auto"/>
        <w:bottom w:val="none" w:sz="0" w:space="0" w:color="auto"/>
        <w:right w:val="none" w:sz="0" w:space="0" w:color="auto"/>
      </w:divBdr>
    </w:div>
    <w:div w:id="1655374989">
      <w:bodyDiv w:val="1"/>
      <w:marLeft w:val="0"/>
      <w:marRight w:val="0"/>
      <w:marTop w:val="0"/>
      <w:marBottom w:val="0"/>
      <w:divBdr>
        <w:top w:val="none" w:sz="0" w:space="0" w:color="auto"/>
        <w:left w:val="none" w:sz="0" w:space="0" w:color="auto"/>
        <w:bottom w:val="none" w:sz="0" w:space="0" w:color="auto"/>
        <w:right w:val="none" w:sz="0" w:space="0" w:color="auto"/>
      </w:divBdr>
    </w:div>
    <w:div w:id="1677725457">
      <w:bodyDiv w:val="1"/>
      <w:marLeft w:val="0"/>
      <w:marRight w:val="0"/>
      <w:marTop w:val="0"/>
      <w:marBottom w:val="0"/>
      <w:divBdr>
        <w:top w:val="none" w:sz="0" w:space="0" w:color="auto"/>
        <w:left w:val="none" w:sz="0" w:space="0" w:color="auto"/>
        <w:bottom w:val="none" w:sz="0" w:space="0" w:color="auto"/>
        <w:right w:val="none" w:sz="0" w:space="0" w:color="auto"/>
      </w:divBdr>
    </w:div>
    <w:div w:id="1678800631">
      <w:bodyDiv w:val="1"/>
      <w:marLeft w:val="0"/>
      <w:marRight w:val="0"/>
      <w:marTop w:val="0"/>
      <w:marBottom w:val="0"/>
      <w:divBdr>
        <w:top w:val="none" w:sz="0" w:space="0" w:color="auto"/>
        <w:left w:val="none" w:sz="0" w:space="0" w:color="auto"/>
        <w:bottom w:val="none" w:sz="0" w:space="0" w:color="auto"/>
        <w:right w:val="none" w:sz="0" w:space="0" w:color="auto"/>
      </w:divBdr>
      <w:divsChild>
        <w:div w:id="836190635">
          <w:marLeft w:val="660"/>
          <w:marRight w:val="660"/>
          <w:marTop w:val="0"/>
          <w:marBottom w:val="360"/>
          <w:divBdr>
            <w:top w:val="none" w:sz="0" w:space="0" w:color="auto"/>
            <w:left w:val="none" w:sz="0" w:space="0" w:color="auto"/>
            <w:bottom w:val="none" w:sz="0" w:space="0" w:color="auto"/>
            <w:right w:val="none" w:sz="0" w:space="0" w:color="auto"/>
          </w:divBdr>
          <w:divsChild>
            <w:div w:id="379938167">
              <w:marLeft w:val="0"/>
              <w:marRight w:val="0"/>
              <w:marTop w:val="0"/>
              <w:marBottom w:val="0"/>
              <w:divBdr>
                <w:top w:val="none" w:sz="0" w:space="0" w:color="auto"/>
                <w:left w:val="none" w:sz="0" w:space="0" w:color="auto"/>
                <w:bottom w:val="none" w:sz="0" w:space="0" w:color="auto"/>
                <w:right w:val="none" w:sz="0" w:space="0" w:color="auto"/>
              </w:divBdr>
              <w:divsChild>
                <w:div w:id="1605460419">
                  <w:marLeft w:val="0"/>
                  <w:marRight w:val="0"/>
                  <w:marTop w:val="0"/>
                  <w:marBottom w:val="0"/>
                  <w:divBdr>
                    <w:top w:val="none" w:sz="0" w:space="0" w:color="auto"/>
                    <w:left w:val="none" w:sz="0" w:space="0" w:color="auto"/>
                    <w:bottom w:val="none" w:sz="0" w:space="0" w:color="auto"/>
                    <w:right w:val="none" w:sz="0" w:space="0" w:color="auto"/>
                  </w:divBdr>
                  <w:divsChild>
                    <w:div w:id="1156845205">
                      <w:marLeft w:val="0"/>
                      <w:marRight w:val="0"/>
                      <w:marTop w:val="0"/>
                      <w:marBottom w:val="0"/>
                      <w:divBdr>
                        <w:top w:val="none" w:sz="0" w:space="0" w:color="auto"/>
                        <w:left w:val="none" w:sz="0" w:space="0" w:color="auto"/>
                        <w:bottom w:val="none" w:sz="0" w:space="0" w:color="auto"/>
                        <w:right w:val="none" w:sz="0" w:space="0" w:color="auto"/>
                      </w:divBdr>
                    </w:div>
                    <w:div w:id="1433982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0269799">
              <w:marLeft w:val="0"/>
              <w:marRight w:val="0"/>
              <w:marTop w:val="0"/>
              <w:marBottom w:val="0"/>
              <w:divBdr>
                <w:top w:val="none" w:sz="0" w:space="0" w:color="auto"/>
                <w:left w:val="none" w:sz="0" w:space="0" w:color="auto"/>
                <w:bottom w:val="none" w:sz="0" w:space="0" w:color="auto"/>
                <w:right w:val="none" w:sz="0" w:space="0" w:color="auto"/>
              </w:divBdr>
              <w:divsChild>
                <w:div w:id="1400516458">
                  <w:marLeft w:val="0"/>
                  <w:marRight w:val="0"/>
                  <w:marTop w:val="0"/>
                  <w:marBottom w:val="0"/>
                  <w:divBdr>
                    <w:top w:val="none" w:sz="0" w:space="0" w:color="auto"/>
                    <w:left w:val="none" w:sz="0" w:space="0" w:color="auto"/>
                    <w:bottom w:val="none" w:sz="0" w:space="0" w:color="auto"/>
                    <w:right w:val="none" w:sz="0" w:space="0" w:color="auto"/>
                  </w:divBdr>
                  <w:divsChild>
                    <w:div w:id="8901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8710">
              <w:marLeft w:val="0"/>
              <w:marRight w:val="0"/>
              <w:marTop w:val="0"/>
              <w:marBottom w:val="0"/>
              <w:divBdr>
                <w:top w:val="none" w:sz="0" w:space="0" w:color="auto"/>
                <w:left w:val="none" w:sz="0" w:space="0" w:color="auto"/>
                <w:bottom w:val="none" w:sz="0" w:space="0" w:color="auto"/>
                <w:right w:val="none" w:sz="0" w:space="0" w:color="auto"/>
              </w:divBdr>
              <w:divsChild>
                <w:div w:id="1164080113">
                  <w:marLeft w:val="0"/>
                  <w:marRight w:val="0"/>
                  <w:marTop w:val="0"/>
                  <w:marBottom w:val="0"/>
                  <w:divBdr>
                    <w:top w:val="none" w:sz="0" w:space="0" w:color="auto"/>
                    <w:left w:val="none" w:sz="0" w:space="0" w:color="auto"/>
                    <w:bottom w:val="none" w:sz="0" w:space="0" w:color="auto"/>
                    <w:right w:val="none" w:sz="0" w:space="0" w:color="auto"/>
                  </w:divBdr>
                  <w:divsChild>
                    <w:div w:id="4007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7874">
              <w:marLeft w:val="0"/>
              <w:marRight w:val="0"/>
              <w:marTop w:val="0"/>
              <w:marBottom w:val="0"/>
              <w:divBdr>
                <w:top w:val="none" w:sz="0" w:space="0" w:color="auto"/>
                <w:left w:val="none" w:sz="0" w:space="0" w:color="auto"/>
                <w:bottom w:val="none" w:sz="0" w:space="0" w:color="auto"/>
                <w:right w:val="none" w:sz="0" w:space="0" w:color="auto"/>
              </w:divBdr>
              <w:divsChild>
                <w:div w:id="1172641238">
                  <w:marLeft w:val="0"/>
                  <w:marRight w:val="0"/>
                  <w:marTop w:val="0"/>
                  <w:marBottom w:val="0"/>
                  <w:divBdr>
                    <w:top w:val="none" w:sz="0" w:space="0" w:color="auto"/>
                    <w:left w:val="none" w:sz="0" w:space="0" w:color="auto"/>
                    <w:bottom w:val="none" w:sz="0" w:space="0" w:color="auto"/>
                    <w:right w:val="none" w:sz="0" w:space="0" w:color="auto"/>
                  </w:divBdr>
                  <w:divsChild>
                    <w:div w:id="1433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8583">
              <w:marLeft w:val="0"/>
              <w:marRight w:val="0"/>
              <w:marTop w:val="0"/>
              <w:marBottom w:val="0"/>
              <w:divBdr>
                <w:top w:val="none" w:sz="0" w:space="0" w:color="auto"/>
                <w:left w:val="none" w:sz="0" w:space="0" w:color="auto"/>
                <w:bottom w:val="none" w:sz="0" w:space="0" w:color="auto"/>
                <w:right w:val="none" w:sz="0" w:space="0" w:color="auto"/>
              </w:divBdr>
              <w:divsChild>
                <w:div w:id="2066831216">
                  <w:marLeft w:val="0"/>
                  <w:marRight w:val="0"/>
                  <w:marTop w:val="0"/>
                  <w:marBottom w:val="0"/>
                  <w:divBdr>
                    <w:top w:val="none" w:sz="0" w:space="0" w:color="auto"/>
                    <w:left w:val="none" w:sz="0" w:space="0" w:color="auto"/>
                    <w:bottom w:val="none" w:sz="0" w:space="0" w:color="auto"/>
                    <w:right w:val="none" w:sz="0" w:space="0" w:color="auto"/>
                  </w:divBdr>
                  <w:divsChild>
                    <w:div w:id="13531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422894">
      <w:bodyDiv w:val="1"/>
      <w:marLeft w:val="0"/>
      <w:marRight w:val="0"/>
      <w:marTop w:val="0"/>
      <w:marBottom w:val="0"/>
      <w:divBdr>
        <w:top w:val="none" w:sz="0" w:space="0" w:color="auto"/>
        <w:left w:val="none" w:sz="0" w:space="0" w:color="auto"/>
        <w:bottom w:val="none" w:sz="0" w:space="0" w:color="auto"/>
        <w:right w:val="none" w:sz="0" w:space="0" w:color="auto"/>
      </w:divBdr>
    </w:div>
    <w:div w:id="1682733467">
      <w:bodyDiv w:val="1"/>
      <w:marLeft w:val="0"/>
      <w:marRight w:val="0"/>
      <w:marTop w:val="0"/>
      <w:marBottom w:val="0"/>
      <w:divBdr>
        <w:top w:val="none" w:sz="0" w:space="0" w:color="auto"/>
        <w:left w:val="none" w:sz="0" w:space="0" w:color="auto"/>
        <w:bottom w:val="none" w:sz="0" w:space="0" w:color="auto"/>
        <w:right w:val="none" w:sz="0" w:space="0" w:color="auto"/>
      </w:divBdr>
      <w:divsChild>
        <w:div w:id="1048383675">
          <w:marLeft w:val="0"/>
          <w:marRight w:val="0"/>
          <w:marTop w:val="0"/>
          <w:marBottom w:val="0"/>
          <w:divBdr>
            <w:top w:val="none" w:sz="0" w:space="0" w:color="auto"/>
            <w:left w:val="none" w:sz="0" w:space="0" w:color="auto"/>
            <w:bottom w:val="none" w:sz="0" w:space="0" w:color="auto"/>
            <w:right w:val="none" w:sz="0" w:space="0" w:color="auto"/>
          </w:divBdr>
          <w:divsChild>
            <w:div w:id="718090342">
              <w:marLeft w:val="0"/>
              <w:marRight w:val="0"/>
              <w:marTop w:val="0"/>
              <w:marBottom w:val="0"/>
              <w:divBdr>
                <w:top w:val="none" w:sz="0" w:space="0" w:color="auto"/>
                <w:left w:val="none" w:sz="0" w:space="0" w:color="auto"/>
                <w:bottom w:val="none" w:sz="0" w:space="0" w:color="auto"/>
                <w:right w:val="none" w:sz="0" w:space="0" w:color="auto"/>
              </w:divBdr>
              <w:divsChild>
                <w:div w:id="1859343997">
                  <w:marLeft w:val="0"/>
                  <w:marRight w:val="0"/>
                  <w:marTop w:val="0"/>
                  <w:marBottom w:val="0"/>
                  <w:divBdr>
                    <w:top w:val="none" w:sz="0" w:space="0" w:color="auto"/>
                    <w:left w:val="none" w:sz="0" w:space="0" w:color="auto"/>
                    <w:bottom w:val="none" w:sz="0" w:space="0" w:color="auto"/>
                    <w:right w:val="none" w:sz="0" w:space="0" w:color="auto"/>
                  </w:divBdr>
                  <w:divsChild>
                    <w:div w:id="1429279214">
                      <w:marLeft w:val="0"/>
                      <w:marRight w:val="0"/>
                      <w:marTop w:val="0"/>
                      <w:marBottom w:val="0"/>
                      <w:divBdr>
                        <w:top w:val="none" w:sz="0" w:space="0" w:color="auto"/>
                        <w:left w:val="none" w:sz="0" w:space="0" w:color="auto"/>
                        <w:bottom w:val="none" w:sz="0" w:space="0" w:color="auto"/>
                        <w:right w:val="none" w:sz="0" w:space="0" w:color="auto"/>
                      </w:divBdr>
                      <w:divsChild>
                        <w:div w:id="1481070223">
                          <w:marLeft w:val="0"/>
                          <w:marRight w:val="0"/>
                          <w:marTop w:val="0"/>
                          <w:marBottom w:val="0"/>
                          <w:divBdr>
                            <w:top w:val="none" w:sz="0" w:space="0" w:color="auto"/>
                            <w:left w:val="none" w:sz="0" w:space="0" w:color="auto"/>
                            <w:bottom w:val="none" w:sz="0" w:space="0" w:color="auto"/>
                            <w:right w:val="none" w:sz="0" w:space="0" w:color="auto"/>
                          </w:divBdr>
                          <w:divsChild>
                            <w:div w:id="249855057">
                              <w:marLeft w:val="0"/>
                              <w:marRight w:val="0"/>
                              <w:marTop w:val="0"/>
                              <w:marBottom w:val="0"/>
                              <w:divBdr>
                                <w:top w:val="none" w:sz="0" w:space="0" w:color="auto"/>
                                <w:left w:val="none" w:sz="0" w:space="0" w:color="auto"/>
                                <w:bottom w:val="none" w:sz="0" w:space="0" w:color="auto"/>
                                <w:right w:val="none" w:sz="0" w:space="0" w:color="auto"/>
                              </w:divBdr>
                              <w:divsChild>
                                <w:div w:id="3279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707109">
      <w:bodyDiv w:val="1"/>
      <w:marLeft w:val="0"/>
      <w:marRight w:val="0"/>
      <w:marTop w:val="0"/>
      <w:marBottom w:val="0"/>
      <w:divBdr>
        <w:top w:val="none" w:sz="0" w:space="0" w:color="auto"/>
        <w:left w:val="none" w:sz="0" w:space="0" w:color="auto"/>
        <w:bottom w:val="none" w:sz="0" w:space="0" w:color="auto"/>
        <w:right w:val="none" w:sz="0" w:space="0" w:color="auto"/>
      </w:divBdr>
    </w:div>
    <w:div w:id="1686979014">
      <w:bodyDiv w:val="1"/>
      <w:marLeft w:val="0"/>
      <w:marRight w:val="0"/>
      <w:marTop w:val="0"/>
      <w:marBottom w:val="0"/>
      <w:divBdr>
        <w:top w:val="none" w:sz="0" w:space="0" w:color="auto"/>
        <w:left w:val="none" w:sz="0" w:space="0" w:color="auto"/>
        <w:bottom w:val="none" w:sz="0" w:space="0" w:color="auto"/>
        <w:right w:val="none" w:sz="0" w:space="0" w:color="auto"/>
      </w:divBdr>
    </w:div>
    <w:div w:id="1700857482">
      <w:bodyDiv w:val="1"/>
      <w:marLeft w:val="0"/>
      <w:marRight w:val="0"/>
      <w:marTop w:val="0"/>
      <w:marBottom w:val="0"/>
      <w:divBdr>
        <w:top w:val="none" w:sz="0" w:space="0" w:color="auto"/>
        <w:left w:val="none" w:sz="0" w:space="0" w:color="auto"/>
        <w:bottom w:val="none" w:sz="0" w:space="0" w:color="auto"/>
        <w:right w:val="none" w:sz="0" w:space="0" w:color="auto"/>
      </w:divBdr>
    </w:div>
    <w:div w:id="1702127335">
      <w:bodyDiv w:val="1"/>
      <w:marLeft w:val="0"/>
      <w:marRight w:val="0"/>
      <w:marTop w:val="0"/>
      <w:marBottom w:val="0"/>
      <w:divBdr>
        <w:top w:val="none" w:sz="0" w:space="0" w:color="auto"/>
        <w:left w:val="none" w:sz="0" w:space="0" w:color="auto"/>
        <w:bottom w:val="none" w:sz="0" w:space="0" w:color="auto"/>
        <w:right w:val="none" w:sz="0" w:space="0" w:color="auto"/>
      </w:divBdr>
    </w:div>
    <w:div w:id="1704162056">
      <w:bodyDiv w:val="1"/>
      <w:marLeft w:val="0"/>
      <w:marRight w:val="0"/>
      <w:marTop w:val="0"/>
      <w:marBottom w:val="0"/>
      <w:divBdr>
        <w:top w:val="none" w:sz="0" w:space="0" w:color="auto"/>
        <w:left w:val="none" w:sz="0" w:space="0" w:color="auto"/>
        <w:bottom w:val="none" w:sz="0" w:space="0" w:color="auto"/>
        <w:right w:val="none" w:sz="0" w:space="0" w:color="auto"/>
      </w:divBdr>
    </w:div>
    <w:div w:id="1704549020">
      <w:bodyDiv w:val="1"/>
      <w:marLeft w:val="0"/>
      <w:marRight w:val="0"/>
      <w:marTop w:val="0"/>
      <w:marBottom w:val="0"/>
      <w:divBdr>
        <w:top w:val="none" w:sz="0" w:space="0" w:color="auto"/>
        <w:left w:val="none" w:sz="0" w:space="0" w:color="auto"/>
        <w:bottom w:val="none" w:sz="0" w:space="0" w:color="auto"/>
        <w:right w:val="none" w:sz="0" w:space="0" w:color="auto"/>
      </w:divBdr>
    </w:div>
    <w:div w:id="1704600376">
      <w:bodyDiv w:val="1"/>
      <w:marLeft w:val="0"/>
      <w:marRight w:val="0"/>
      <w:marTop w:val="0"/>
      <w:marBottom w:val="0"/>
      <w:divBdr>
        <w:top w:val="none" w:sz="0" w:space="0" w:color="auto"/>
        <w:left w:val="none" w:sz="0" w:space="0" w:color="auto"/>
        <w:bottom w:val="none" w:sz="0" w:space="0" w:color="auto"/>
        <w:right w:val="none" w:sz="0" w:space="0" w:color="auto"/>
      </w:divBdr>
    </w:div>
    <w:div w:id="1704747617">
      <w:bodyDiv w:val="1"/>
      <w:marLeft w:val="0"/>
      <w:marRight w:val="0"/>
      <w:marTop w:val="0"/>
      <w:marBottom w:val="0"/>
      <w:divBdr>
        <w:top w:val="none" w:sz="0" w:space="0" w:color="auto"/>
        <w:left w:val="none" w:sz="0" w:space="0" w:color="auto"/>
        <w:bottom w:val="none" w:sz="0" w:space="0" w:color="auto"/>
        <w:right w:val="none" w:sz="0" w:space="0" w:color="auto"/>
      </w:divBdr>
    </w:div>
    <w:div w:id="1705247812">
      <w:bodyDiv w:val="1"/>
      <w:marLeft w:val="0"/>
      <w:marRight w:val="0"/>
      <w:marTop w:val="0"/>
      <w:marBottom w:val="0"/>
      <w:divBdr>
        <w:top w:val="none" w:sz="0" w:space="0" w:color="auto"/>
        <w:left w:val="none" w:sz="0" w:space="0" w:color="auto"/>
        <w:bottom w:val="none" w:sz="0" w:space="0" w:color="auto"/>
        <w:right w:val="none" w:sz="0" w:space="0" w:color="auto"/>
      </w:divBdr>
    </w:div>
    <w:div w:id="1709721085">
      <w:bodyDiv w:val="1"/>
      <w:marLeft w:val="0"/>
      <w:marRight w:val="0"/>
      <w:marTop w:val="0"/>
      <w:marBottom w:val="0"/>
      <w:divBdr>
        <w:top w:val="none" w:sz="0" w:space="0" w:color="auto"/>
        <w:left w:val="none" w:sz="0" w:space="0" w:color="auto"/>
        <w:bottom w:val="none" w:sz="0" w:space="0" w:color="auto"/>
        <w:right w:val="none" w:sz="0" w:space="0" w:color="auto"/>
      </w:divBdr>
    </w:div>
    <w:div w:id="1716853667">
      <w:bodyDiv w:val="1"/>
      <w:marLeft w:val="0"/>
      <w:marRight w:val="0"/>
      <w:marTop w:val="0"/>
      <w:marBottom w:val="0"/>
      <w:divBdr>
        <w:top w:val="none" w:sz="0" w:space="0" w:color="auto"/>
        <w:left w:val="none" w:sz="0" w:space="0" w:color="auto"/>
        <w:bottom w:val="none" w:sz="0" w:space="0" w:color="auto"/>
        <w:right w:val="none" w:sz="0" w:space="0" w:color="auto"/>
      </w:divBdr>
    </w:div>
    <w:div w:id="1722098299">
      <w:bodyDiv w:val="1"/>
      <w:marLeft w:val="0"/>
      <w:marRight w:val="0"/>
      <w:marTop w:val="0"/>
      <w:marBottom w:val="0"/>
      <w:divBdr>
        <w:top w:val="none" w:sz="0" w:space="0" w:color="auto"/>
        <w:left w:val="none" w:sz="0" w:space="0" w:color="auto"/>
        <w:bottom w:val="none" w:sz="0" w:space="0" w:color="auto"/>
        <w:right w:val="none" w:sz="0" w:space="0" w:color="auto"/>
      </w:divBdr>
    </w:div>
    <w:div w:id="1742480441">
      <w:bodyDiv w:val="1"/>
      <w:marLeft w:val="0"/>
      <w:marRight w:val="0"/>
      <w:marTop w:val="0"/>
      <w:marBottom w:val="0"/>
      <w:divBdr>
        <w:top w:val="none" w:sz="0" w:space="0" w:color="auto"/>
        <w:left w:val="none" w:sz="0" w:space="0" w:color="auto"/>
        <w:bottom w:val="none" w:sz="0" w:space="0" w:color="auto"/>
        <w:right w:val="none" w:sz="0" w:space="0" w:color="auto"/>
      </w:divBdr>
    </w:div>
    <w:div w:id="1746415070">
      <w:bodyDiv w:val="1"/>
      <w:marLeft w:val="0"/>
      <w:marRight w:val="0"/>
      <w:marTop w:val="0"/>
      <w:marBottom w:val="0"/>
      <w:divBdr>
        <w:top w:val="none" w:sz="0" w:space="0" w:color="auto"/>
        <w:left w:val="none" w:sz="0" w:space="0" w:color="auto"/>
        <w:bottom w:val="none" w:sz="0" w:space="0" w:color="auto"/>
        <w:right w:val="none" w:sz="0" w:space="0" w:color="auto"/>
      </w:divBdr>
    </w:div>
    <w:div w:id="1751347716">
      <w:bodyDiv w:val="1"/>
      <w:marLeft w:val="0"/>
      <w:marRight w:val="0"/>
      <w:marTop w:val="0"/>
      <w:marBottom w:val="0"/>
      <w:divBdr>
        <w:top w:val="none" w:sz="0" w:space="0" w:color="auto"/>
        <w:left w:val="none" w:sz="0" w:space="0" w:color="auto"/>
        <w:bottom w:val="none" w:sz="0" w:space="0" w:color="auto"/>
        <w:right w:val="none" w:sz="0" w:space="0" w:color="auto"/>
      </w:divBdr>
    </w:div>
    <w:div w:id="1751732295">
      <w:bodyDiv w:val="1"/>
      <w:marLeft w:val="0"/>
      <w:marRight w:val="0"/>
      <w:marTop w:val="0"/>
      <w:marBottom w:val="0"/>
      <w:divBdr>
        <w:top w:val="none" w:sz="0" w:space="0" w:color="auto"/>
        <w:left w:val="none" w:sz="0" w:space="0" w:color="auto"/>
        <w:bottom w:val="none" w:sz="0" w:space="0" w:color="auto"/>
        <w:right w:val="none" w:sz="0" w:space="0" w:color="auto"/>
      </w:divBdr>
    </w:div>
    <w:div w:id="1752771261">
      <w:bodyDiv w:val="1"/>
      <w:marLeft w:val="0"/>
      <w:marRight w:val="0"/>
      <w:marTop w:val="0"/>
      <w:marBottom w:val="0"/>
      <w:divBdr>
        <w:top w:val="none" w:sz="0" w:space="0" w:color="auto"/>
        <w:left w:val="none" w:sz="0" w:space="0" w:color="auto"/>
        <w:bottom w:val="none" w:sz="0" w:space="0" w:color="auto"/>
        <w:right w:val="none" w:sz="0" w:space="0" w:color="auto"/>
      </w:divBdr>
    </w:div>
    <w:div w:id="1753047070">
      <w:bodyDiv w:val="1"/>
      <w:marLeft w:val="0"/>
      <w:marRight w:val="0"/>
      <w:marTop w:val="0"/>
      <w:marBottom w:val="0"/>
      <w:divBdr>
        <w:top w:val="none" w:sz="0" w:space="0" w:color="auto"/>
        <w:left w:val="none" w:sz="0" w:space="0" w:color="auto"/>
        <w:bottom w:val="none" w:sz="0" w:space="0" w:color="auto"/>
        <w:right w:val="none" w:sz="0" w:space="0" w:color="auto"/>
      </w:divBdr>
    </w:div>
    <w:div w:id="1757435088">
      <w:bodyDiv w:val="1"/>
      <w:marLeft w:val="0"/>
      <w:marRight w:val="0"/>
      <w:marTop w:val="0"/>
      <w:marBottom w:val="0"/>
      <w:divBdr>
        <w:top w:val="none" w:sz="0" w:space="0" w:color="auto"/>
        <w:left w:val="none" w:sz="0" w:space="0" w:color="auto"/>
        <w:bottom w:val="none" w:sz="0" w:space="0" w:color="auto"/>
        <w:right w:val="none" w:sz="0" w:space="0" w:color="auto"/>
      </w:divBdr>
      <w:divsChild>
        <w:div w:id="886839553">
          <w:marLeft w:val="0"/>
          <w:marRight w:val="0"/>
          <w:marTop w:val="0"/>
          <w:marBottom w:val="240"/>
          <w:divBdr>
            <w:top w:val="none" w:sz="0" w:space="0" w:color="auto"/>
            <w:left w:val="none" w:sz="0" w:space="0" w:color="auto"/>
            <w:bottom w:val="none" w:sz="0" w:space="0" w:color="auto"/>
            <w:right w:val="none" w:sz="0" w:space="0" w:color="auto"/>
          </w:divBdr>
        </w:div>
        <w:div w:id="964384863">
          <w:marLeft w:val="0"/>
          <w:marRight w:val="0"/>
          <w:marTop w:val="0"/>
          <w:marBottom w:val="240"/>
          <w:divBdr>
            <w:top w:val="none" w:sz="0" w:space="0" w:color="auto"/>
            <w:left w:val="none" w:sz="0" w:space="0" w:color="auto"/>
            <w:bottom w:val="none" w:sz="0" w:space="0" w:color="auto"/>
            <w:right w:val="none" w:sz="0" w:space="0" w:color="auto"/>
          </w:divBdr>
        </w:div>
      </w:divsChild>
    </w:div>
    <w:div w:id="1775782261">
      <w:bodyDiv w:val="1"/>
      <w:marLeft w:val="0"/>
      <w:marRight w:val="0"/>
      <w:marTop w:val="0"/>
      <w:marBottom w:val="0"/>
      <w:divBdr>
        <w:top w:val="none" w:sz="0" w:space="0" w:color="auto"/>
        <w:left w:val="none" w:sz="0" w:space="0" w:color="auto"/>
        <w:bottom w:val="none" w:sz="0" w:space="0" w:color="auto"/>
        <w:right w:val="none" w:sz="0" w:space="0" w:color="auto"/>
      </w:divBdr>
    </w:div>
    <w:div w:id="1777285948">
      <w:bodyDiv w:val="1"/>
      <w:marLeft w:val="0"/>
      <w:marRight w:val="0"/>
      <w:marTop w:val="0"/>
      <w:marBottom w:val="0"/>
      <w:divBdr>
        <w:top w:val="none" w:sz="0" w:space="0" w:color="auto"/>
        <w:left w:val="none" w:sz="0" w:space="0" w:color="auto"/>
        <w:bottom w:val="none" w:sz="0" w:space="0" w:color="auto"/>
        <w:right w:val="none" w:sz="0" w:space="0" w:color="auto"/>
      </w:divBdr>
      <w:divsChild>
        <w:div w:id="1937592225">
          <w:marLeft w:val="0"/>
          <w:marRight w:val="0"/>
          <w:marTop w:val="0"/>
          <w:marBottom w:val="240"/>
          <w:divBdr>
            <w:top w:val="none" w:sz="0" w:space="0" w:color="auto"/>
            <w:left w:val="none" w:sz="0" w:space="0" w:color="auto"/>
            <w:bottom w:val="none" w:sz="0" w:space="0" w:color="auto"/>
            <w:right w:val="none" w:sz="0" w:space="0" w:color="auto"/>
          </w:divBdr>
        </w:div>
        <w:div w:id="1676372812">
          <w:marLeft w:val="0"/>
          <w:marRight w:val="0"/>
          <w:marTop w:val="0"/>
          <w:marBottom w:val="240"/>
          <w:divBdr>
            <w:top w:val="none" w:sz="0" w:space="0" w:color="auto"/>
            <w:left w:val="none" w:sz="0" w:space="0" w:color="auto"/>
            <w:bottom w:val="none" w:sz="0" w:space="0" w:color="auto"/>
            <w:right w:val="none" w:sz="0" w:space="0" w:color="auto"/>
          </w:divBdr>
        </w:div>
      </w:divsChild>
    </w:div>
    <w:div w:id="1778063977">
      <w:bodyDiv w:val="1"/>
      <w:marLeft w:val="0"/>
      <w:marRight w:val="0"/>
      <w:marTop w:val="0"/>
      <w:marBottom w:val="0"/>
      <w:divBdr>
        <w:top w:val="none" w:sz="0" w:space="0" w:color="auto"/>
        <w:left w:val="none" w:sz="0" w:space="0" w:color="auto"/>
        <w:bottom w:val="none" w:sz="0" w:space="0" w:color="auto"/>
        <w:right w:val="none" w:sz="0" w:space="0" w:color="auto"/>
      </w:divBdr>
    </w:div>
    <w:div w:id="1785227511">
      <w:bodyDiv w:val="1"/>
      <w:marLeft w:val="0"/>
      <w:marRight w:val="0"/>
      <w:marTop w:val="0"/>
      <w:marBottom w:val="0"/>
      <w:divBdr>
        <w:top w:val="none" w:sz="0" w:space="0" w:color="auto"/>
        <w:left w:val="none" w:sz="0" w:space="0" w:color="auto"/>
        <w:bottom w:val="none" w:sz="0" w:space="0" w:color="auto"/>
        <w:right w:val="none" w:sz="0" w:space="0" w:color="auto"/>
      </w:divBdr>
    </w:div>
    <w:div w:id="1789926916">
      <w:bodyDiv w:val="1"/>
      <w:marLeft w:val="0"/>
      <w:marRight w:val="0"/>
      <w:marTop w:val="0"/>
      <w:marBottom w:val="0"/>
      <w:divBdr>
        <w:top w:val="none" w:sz="0" w:space="0" w:color="auto"/>
        <w:left w:val="none" w:sz="0" w:space="0" w:color="auto"/>
        <w:bottom w:val="none" w:sz="0" w:space="0" w:color="auto"/>
        <w:right w:val="none" w:sz="0" w:space="0" w:color="auto"/>
      </w:divBdr>
    </w:div>
    <w:div w:id="1791051773">
      <w:bodyDiv w:val="1"/>
      <w:marLeft w:val="0"/>
      <w:marRight w:val="0"/>
      <w:marTop w:val="0"/>
      <w:marBottom w:val="0"/>
      <w:divBdr>
        <w:top w:val="none" w:sz="0" w:space="0" w:color="auto"/>
        <w:left w:val="none" w:sz="0" w:space="0" w:color="auto"/>
        <w:bottom w:val="none" w:sz="0" w:space="0" w:color="auto"/>
        <w:right w:val="none" w:sz="0" w:space="0" w:color="auto"/>
      </w:divBdr>
    </w:div>
    <w:div w:id="1792822034">
      <w:bodyDiv w:val="1"/>
      <w:marLeft w:val="0"/>
      <w:marRight w:val="0"/>
      <w:marTop w:val="0"/>
      <w:marBottom w:val="0"/>
      <w:divBdr>
        <w:top w:val="none" w:sz="0" w:space="0" w:color="auto"/>
        <w:left w:val="none" w:sz="0" w:space="0" w:color="auto"/>
        <w:bottom w:val="none" w:sz="0" w:space="0" w:color="auto"/>
        <w:right w:val="none" w:sz="0" w:space="0" w:color="auto"/>
      </w:divBdr>
    </w:div>
    <w:div w:id="1795519700">
      <w:bodyDiv w:val="1"/>
      <w:marLeft w:val="0"/>
      <w:marRight w:val="0"/>
      <w:marTop w:val="0"/>
      <w:marBottom w:val="0"/>
      <w:divBdr>
        <w:top w:val="none" w:sz="0" w:space="0" w:color="auto"/>
        <w:left w:val="none" w:sz="0" w:space="0" w:color="auto"/>
        <w:bottom w:val="none" w:sz="0" w:space="0" w:color="auto"/>
        <w:right w:val="none" w:sz="0" w:space="0" w:color="auto"/>
      </w:divBdr>
    </w:div>
    <w:div w:id="1804032580">
      <w:bodyDiv w:val="1"/>
      <w:marLeft w:val="0"/>
      <w:marRight w:val="0"/>
      <w:marTop w:val="0"/>
      <w:marBottom w:val="0"/>
      <w:divBdr>
        <w:top w:val="none" w:sz="0" w:space="0" w:color="auto"/>
        <w:left w:val="none" w:sz="0" w:space="0" w:color="auto"/>
        <w:bottom w:val="none" w:sz="0" w:space="0" w:color="auto"/>
        <w:right w:val="none" w:sz="0" w:space="0" w:color="auto"/>
      </w:divBdr>
    </w:div>
    <w:div w:id="1804343313">
      <w:bodyDiv w:val="1"/>
      <w:marLeft w:val="0"/>
      <w:marRight w:val="0"/>
      <w:marTop w:val="0"/>
      <w:marBottom w:val="0"/>
      <w:divBdr>
        <w:top w:val="none" w:sz="0" w:space="0" w:color="auto"/>
        <w:left w:val="none" w:sz="0" w:space="0" w:color="auto"/>
        <w:bottom w:val="none" w:sz="0" w:space="0" w:color="auto"/>
        <w:right w:val="none" w:sz="0" w:space="0" w:color="auto"/>
      </w:divBdr>
    </w:div>
    <w:div w:id="1805728827">
      <w:bodyDiv w:val="1"/>
      <w:marLeft w:val="0"/>
      <w:marRight w:val="0"/>
      <w:marTop w:val="0"/>
      <w:marBottom w:val="0"/>
      <w:divBdr>
        <w:top w:val="none" w:sz="0" w:space="0" w:color="auto"/>
        <w:left w:val="none" w:sz="0" w:space="0" w:color="auto"/>
        <w:bottom w:val="none" w:sz="0" w:space="0" w:color="auto"/>
        <w:right w:val="none" w:sz="0" w:space="0" w:color="auto"/>
      </w:divBdr>
      <w:divsChild>
        <w:div w:id="392850426">
          <w:marLeft w:val="0"/>
          <w:marRight w:val="0"/>
          <w:marTop w:val="0"/>
          <w:marBottom w:val="0"/>
          <w:divBdr>
            <w:top w:val="none" w:sz="0" w:space="0" w:color="auto"/>
            <w:left w:val="none" w:sz="0" w:space="0" w:color="auto"/>
            <w:bottom w:val="none" w:sz="0" w:space="0" w:color="auto"/>
            <w:right w:val="none" w:sz="0" w:space="0" w:color="auto"/>
          </w:divBdr>
          <w:divsChild>
            <w:div w:id="1743093092">
              <w:marLeft w:val="0"/>
              <w:marRight w:val="0"/>
              <w:marTop w:val="0"/>
              <w:marBottom w:val="0"/>
              <w:divBdr>
                <w:top w:val="none" w:sz="0" w:space="0" w:color="auto"/>
                <w:left w:val="none" w:sz="0" w:space="0" w:color="auto"/>
                <w:bottom w:val="none" w:sz="0" w:space="0" w:color="auto"/>
                <w:right w:val="none" w:sz="0" w:space="0" w:color="auto"/>
              </w:divBdr>
              <w:divsChild>
                <w:div w:id="240481738">
                  <w:marLeft w:val="0"/>
                  <w:marRight w:val="0"/>
                  <w:marTop w:val="0"/>
                  <w:marBottom w:val="0"/>
                  <w:divBdr>
                    <w:top w:val="none" w:sz="0" w:space="0" w:color="auto"/>
                    <w:left w:val="none" w:sz="0" w:space="0" w:color="auto"/>
                    <w:bottom w:val="none" w:sz="0" w:space="0" w:color="auto"/>
                    <w:right w:val="none" w:sz="0" w:space="0" w:color="auto"/>
                  </w:divBdr>
                  <w:divsChild>
                    <w:div w:id="1451902394">
                      <w:marLeft w:val="0"/>
                      <w:marRight w:val="0"/>
                      <w:marTop w:val="0"/>
                      <w:marBottom w:val="0"/>
                      <w:divBdr>
                        <w:top w:val="none" w:sz="0" w:space="0" w:color="auto"/>
                        <w:left w:val="none" w:sz="0" w:space="0" w:color="auto"/>
                        <w:bottom w:val="none" w:sz="0" w:space="0" w:color="auto"/>
                        <w:right w:val="none" w:sz="0" w:space="0" w:color="auto"/>
                      </w:divBdr>
                      <w:divsChild>
                        <w:div w:id="1489592412">
                          <w:marLeft w:val="0"/>
                          <w:marRight w:val="0"/>
                          <w:marTop w:val="0"/>
                          <w:marBottom w:val="0"/>
                          <w:divBdr>
                            <w:top w:val="none" w:sz="0" w:space="0" w:color="auto"/>
                            <w:left w:val="none" w:sz="0" w:space="0" w:color="auto"/>
                            <w:bottom w:val="none" w:sz="0" w:space="0" w:color="auto"/>
                            <w:right w:val="none" w:sz="0" w:space="0" w:color="auto"/>
                          </w:divBdr>
                          <w:divsChild>
                            <w:div w:id="1354113492">
                              <w:marLeft w:val="0"/>
                              <w:marRight w:val="0"/>
                              <w:marTop w:val="0"/>
                              <w:marBottom w:val="0"/>
                              <w:divBdr>
                                <w:top w:val="none" w:sz="0" w:space="0" w:color="auto"/>
                                <w:left w:val="none" w:sz="0" w:space="0" w:color="auto"/>
                                <w:bottom w:val="none" w:sz="0" w:space="0" w:color="auto"/>
                                <w:right w:val="none" w:sz="0" w:space="0" w:color="auto"/>
                              </w:divBdr>
                              <w:divsChild>
                                <w:div w:id="1979260191">
                                  <w:marLeft w:val="0"/>
                                  <w:marRight w:val="0"/>
                                  <w:marTop w:val="0"/>
                                  <w:marBottom w:val="0"/>
                                  <w:divBdr>
                                    <w:top w:val="none" w:sz="0" w:space="0" w:color="auto"/>
                                    <w:left w:val="none" w:sz="0" w:space="0" w:color="auto"/>
                                    <w:bottom w:val="none" w:sz="0" w:space="0" w:color="auto"/>
                                    <w:right w:val="none" w:sz="0" w:space="0" w:color="auto"/>
                                  </w:divBdr>
                                  <w:divsChild>
                                    <w:div w:id="5144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576891">
          <w:marLeft w:val="0"/>
          <w:marRight w:val="0"/>
          <w:marTop w:val="0"/>
          <w:marBottom w:val="0"/>
          <w:divBdr>
            <w:top w:val="none" w:sz="0" w:space="0" w:color="auto"/>
            <w:left w:val="none" w:sz="0" w:space="0" w:color="auto"/>
            <w:bottom w:val="none" w:sz="0" w:space="0" w:color="auto"/>
            <w:right w:val="none" w:sz="0" w:space="0" w:color="auto"/>
          </w:divBdr>
          <w:divsChild>
            <w:div w:id="738939611">
              <w:marLeft w:val="0"/>
              <w:marRight w:val="0"/>
              <w:marTop w:val="0"/>
              <w:marBottom w:val="0"/>
              <w:divBdr>
                <w:top w:val="none" w:sz="0" w:space="0" w:color="auto"/>
                <w:left w:val="none" w:sz="0" w:space="0" w:color="auto"/>
                <w:bottom w:val="none" w:sz="0" w:space="0" w:color="auto"/>
                <w:right w:val="none" w:sz="0" w:space="0" w:color="auto"/>
              </w:divBdr>
              <w:divsChild>
                <w:div w:id="72817827">
                  <w:marLeft w:val="0"/>
                  <w:marRight w:val="0"/>
                  <w:marTop w:val="0"/>
                  <w:marBottom w:val="0"/>
                  <w:divBdr>
                    <w:top w:val="none" w:sz="0" w:space="0" w:color="auto"/>
                    <w:left w:val="none" w:sz="0" w:space="0" w:color="auto"/>
                    <w:bottom w:val="none" w:sz="0" w:space="0" w:color="auto"/>
                    <w:right w:val="none" w:sz="0" w:space="0" w:color="auto"/>
                  </w:divBdr>
                  <w:divsChild>
                    <w:div w:id="1810630937">
                      <w:marLeft w:val="0"/>
                      <w:marRight w:val="0"/>
                      <w:marTop w:val="0"/>
                      <w:marBottom w:val="0"/>
                      <w:divBdr>
                        <w:top w:val="none" w:sz="0" w:space="0" w:color="auto"/>
                        <w:left w:val="none" w:sz="0" w:space="0" w:color="auto"/>
                        <w:bottom w:val="none" w:sz="0" w:space="0" w:color="auto"/>
                        <w:right w:val="none" w:sz="0" w:space="0" w:color="auto"/>
                      </w:divBdr>
                      <w:divsChild>
                        <w:div w:id="16082060">
                          <w:marLeft w:val="0"/>
                          <w:marRight w:val="0"/>
                          <w:marTop w:val="0"/>
                          <w:marBottom w:val="0"/>
                          <w:divBdr>
                            <w:top w:val="none" w:sz="0" w:space="0" w:color="auto"/>
                            <w:left w:val="none" w:sz="0" w:space="0" w:color="auto"/>
                            <w:bottom w:val="none" w:sz="0" w:space="0" w:color="auto"/>
                            <w:right w:val="none" w:sz="0" w:space="0" w:color="auto"/>
                          </w:divBdr>
                          <w:divsChild>
                            <w:div w:id="595485413">
                              <w:marLeft w:val="0"/>
                              <w:marRight w:val="0"/>
                              <w:marTop w:val="0"/>
                              <w:marBottom w:val="0"/>
                              <w:divBdr>
                                <w:top w:val="none" w:sz="0" w:space="0" w:color="auto"/>
                                <w:left w:val="none" w:sz="0" w:space="0" w:color="auto"/>
                                <w:bottom w:val="none" w:sz="0" w:space="0" w:color="auto"/>
                                <w:right w:val="none" w:sz="0" w:space="0" w:color="auto"/>
                              </w:divBdr>
                              <w:divsChild>
                                <w:div w:id="319234912">
                                  <w:marLeft w:val="0"/>
                                  <w:marRight w:val="0"/>
                                  <w:marTop w:val="0"/>
                                  <w:marBottom w:val="0"/>
                                  <w:divBdr>
                                    <w:top w:val="none" w:sz="0" w:space="0" w:color="auto"/>
                                    <w:left w:val="none" w:sz="0" w:space="0" w:color="auto"/>
                                    <w:bottom w:val="none" w:sz="0" w:space="0" w:color="auto"/>
                                    <w:right w:val="none" w:sz="0" w:space="0" w:color="auto"/>
                                  </w:divBdr>
                                  <w:divsChild>
                                    <w:div w:id="20032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046385">
      <w:bodyDiv w:val="1"/>
      <w:marLeft w:val="0"/>
      <w:marRight w:val="0"/>
      <w:marTop w:val="0"/>
      <w:marBottom w:val="0"/>
      <w:divBdr>
        <w:top w:val="none" w:sz="0" w:space="0" w:color="auto"/>
        <w:left w:val="none" w:sz="0" w:space="0" w:color="auto"/>
        <w:bottom w:val="none" w:sz="0" w:space="0" w:color="auto"/>
        <w:right w:val="none" w:sz="0" w:space="0" w:color="auto"/>
      </w:divBdr>
    </w:div>
    <w:div w:id="1813400749">
      <w:bodyDiv w:val="1"/>
      <w:marLeft w:val="0"/>
      <w:marRight w:val="0"/>
      <w:marTop w:val="0"/>
      <w:marBottom w:val="0"/>
      <w:divBdr>
        <w:top w:val="none" w:sz="0" w:space="0" w:color="auto"/>
        <w:left w:val="none" w:sz="0" w:space="0" w:color="auto"/>
        <w:bottom w:val="none" w:sz="0" w:space="0" w:color="auto"/>
        <w:right w:val="none" w:sz="0" w:space="0" w:color="auto"/>
      </w:divBdr>
    </w:div>
    <w:div w:id="1820682905">
      <w:bodyDiv w:val="1"/>
      <w:marLeft w:val="0"/>
      <w:marRight w:val="0"/>
      <w:marTop w:val="0"/>
      <w:marBottom w:val="0"/>
      <w:divBdr>
        <w:top w:val="none" w:sz="0" w:space="0" w:color="auto"/>
        <w:left w:val="none" w:sz="0" w:space="0" w:color="auto"/>
        <w:bottom w:val="none" w:sz="0" w:space="0" w:color="auto"/>
        <w:right w:val="none" w:sz="0" w:space="0" w:color="auto"/>
      </w:divBdr>
    </w:div>
    <w:div w:id="1824810017">
      <w:bodyDiv w:val="1"/>
      <w:marLeft w:val="0"/>
      <w:marRight w:val="0"/>
      <w:marTop w:val="0"/>
      <w:marBottom w:val="0"/>
      <w:divBdr>
        <w:top w:val="none" w:sz="0" w:space="0" w:color="auto"/>
        <w:left w:val="none" w:sz="0" w:space="0" w:color="auto"/>
        <w:bottom w:val="none" w:sz="0" w:space="0" w:color="auto"/>
        <w:right w:val="none" w:sz="0" w:space="0" w:color="auto"/>
      </w:divBdr>
    </w:div>
    <w:div w:id="1833518749">
      <w:bodyDiv w:val="1"/>
      <w:marLeft w:val="0"/>
      <w:marRight w:val="0"/>
      <w:marTop w:val="0"/>
      <w:marBottom w:val="0"/>
      <w:divBdr>
        <w:top w:val="none" w:sz="0" w:space="0" w:color="auto"/>
        <w:left w:val="none" w:sz="0" w:space="0" w:color="auto"/>
        <w:bottom w:val="none" w:sz="0" w:space="0" w:color="auto"/>
        <w:right w:val="none" w:sz="0" w:space="0" w:color="auto"/>
      </w:divBdr>
    </w:div>
    <w:div w:id="1833906406">
      <w:bodyDiv w:val="1"/>
      <w:marLeft w:val="0"/>
      <w:marRight w:val="0"/>
      <w:marTop w:val="0"/>
      <w:marBottom w:val="0"/>
      <w:divBdr>
        <w:top w:val="none" w:sz="0" w:space="0" w:color="auto"/>
        <w:left w:val="none" w:sz="0" w:space="0" w:color="auto"/>
        <w:bottom w:val="none" w:sz="0" w:space="0" w:color="auto"/>
        <w:right w:val="none" w:sz="0" w:space="0" w:color="auto"/>
      </w:divBdr>
      <w:divsChild>
        <w:div w:id="600375786">
          <w:marLeft w:val="0"/>
          <w:marRight w:val="0"/>
          <w:marTop w:val="0"/>
          <w:marBottom w:val="330"/>
          <w:divBdr>
            <w:top w:val="none" w:sz="0" w:space="0" w:color="auto"/>
            <w:left w:val="none" w:sz="0" w:space="0" w:color="auto"/>
            <w:bottom w:val="none" w:sz="0" w:space="0" w:color="auto"/>
            <w:right w:val="none" w:sz="0" w:space="0" w:color="auto"/>
          </w:divBdr>
        </w:div>
      </w:divsChild>
    </w:div>
    <w:div w:id="1836456568">
      <w:bodyDiv w:val="1"/>
      <w:marLeft w:val="0"/>
      <w:marRight w:val="0"/>
      <w:marTop w:val="0"/>
      <w:marBottom w:val="0"/>
      <w:divBdr>
        <w:top w:val="none" w:sz="0" w:space="0" w:color="auto"/>
        <w:left w:val="none" w:sz="0" w:space="0" w:color="auto"/>
        <w:bottom w:val="none" w:sz="0" w:space="0" w:color="auto"/>
        <w:right w:val="none" w:sz="0" w:space="0" w:color="auto"/>
      </w:divBdr>
    </w:div>
    <w:div w:id="1841964732">
      <w:bodyDiv w:val="1"/>
      <w:marLeft w:val="0"/>
      <w:marRight w:val="0"/>
      <w:marTop w:val="0"/>
      <w:marBottom w:val="0"/>
      <w:divBdr>
        <w:top w:val="none" w:sz="0" w:space="0" w:color="auto"/>
        <w:left w:val="none" w:sz="0" w:space="0" w:color="auto"/>
        <w:bottom w:val="none" w:sz="0" w:space="0" w:color="auto"/>
        <w:right w:val="none" w:sz="0" w:space="0" w:color="auto"/>
      </w:divBdr>
    </w:div>
    <w:div w:id="1844733683">
      <w:bodyDiv w:val="1"/>
      <w:marLeft w:val="0"/>
      <w:marRight w:val="0"/>
      <w:marTop w:val="0"/>
      <w:marBottom w:val="0"/>
      <w:divBdr>
        <w:top w:val="none" w:sz="0" w:space="0" w:color="auto"/>
        <w:left w:val="none" w:sz="0" w:space="0" w:color="auto"/>
        <w:bottom w:val="none" w:sz="0" w:space="0" w:color="auto"/>
        <w:right w:val="none" w:sz="0" w:space="0" w:color="auto"/>
      </w:divBdr>
    </w:div>
    <w:div w:id="1858889122">
      <w:bodyDiv w:val="1"/>
      <w:marLeft w:val="0"/>
      <w:marRight w:val="0"/>
      <w:marTop w:val="0"/>
      <w:marBottom w:val="0"/>
      <w:divBdr>
        <w:top w:val="none" w:sz="0" w:space="0" w:color="auto"/>
        <w:left w:val="none" w:sz="0" w:space="0" w:color="auto"/>
        <w:bottom w:val="none" w:sz="0" w:space="0" w:color="auto"/>
        <w:right w:val="none" w:sz="0" w:space="0" w:color="auto"/>
      </w:divBdr>
    </w:div>
    <w:div w:id="1863784147">
      <w:bodyDiv w:val="1"/>
      <w:marLeft w:val="0"/>
      <w:marRight w:val="0"/>
      <w:marTop w:val="0"/>
      <w:marBottom w:val="0"/>
      <w:divBdr>
        <w:top w:val="none" w:sz="0" w:space="0" w:color="auto"/>
        <w:left w:val="none" w:sz="0" w:space="0" w:color="auto"/>
        <w:bottom w:val="none" w:sz="0" w:space="0" w:color="auto"/>
        <w:right w:val="none" w:sz="0" w:space="0" w:color="auto"/>
      </w:divBdr>
    </w:div>
    <w:div w:id="1873959715">
      <w:bodyDiv w:val="1"/>
      <w:marLeft w:val="0"/>
      <w:marRight w:val="0"/>
      <w:marTop w:val="0"/>
      <w:marBottom w:val="0"/>
      <w:divBdr>
        <w:top w:val="none" w:sz="0" w:space="0" w:color="auto"/>
        <w:left w:val="none" w:sz="0" w:space="0" w:color="auto"/>
        <w:bottom w:val="none" w:sz="0" w:space="0" w:color="auto"/>
        <w:right w:val="none" w:sz="0" w:space="0" w:color="auto"/>
      </w:divBdr>
    </w:div>
    <w:div w:id="1877161434">
      <w:bodyDiv w:val="1"/>
      <w:marLeft w:val="0"/>
      <w:marRight w:val="0"/>
      <w:marTop w:val="0"/>
      <w:marBottom w:val="0"/>
      <w:divBdr>
        <w:top w:val="none" w:sz="0" w:space="0" w:color="auto"/>
        <w:left w:val="none" w:sz="0" w:space="0" w:color="auto"/>
        <w:bottom w:val="none" w:sz="0" w:space="0" w:color="auto"/>
        <w:right w:val="none" w:sz="0" w:space="0" w:color="auto"/>
      </w:divBdr>
    </w:div>
    <w:div w:id="1878544248">
      <w:bodyDiv w:val="1"/>
      <w:marLeft w:val="0"/>
      <w:marRight w:val="0"/>
      <w:marTop w:val="0"/>
      <w:marBottom w:val="0"/>
      <w:divBdr>
        <w:top w:val="none" w:sz="0" w:space="0" w:color="auto"/>
        <w:left w:val="none" w:sz="0" w:space="0" w:color="auto"/>
        <w:bottom w:val="none" w:sz="0" w:space="0" w:color="auto"/>
        <w:right w:val="none" w:sz="0" w:space="0" w:color="auto"/>
      </w:divBdr>
    </w:div>
    <w:div w:id="1879967762">
      <w:bodyDiv w:val="1"/>
      <w:marLeft w:val="0"/>
      <w:marRight w:val="0"/>
      <w:marTop w:val="0"/>
      <w:marBottom w:val="0"/>
      <w:divBdr>
        <w:top w:val="none" w:sz="0" w:space="0" w:color="auto"/>
        <w:left w:val="none" w:sz="0" w:space="0" w:color="auto"/>
        <w:bottom w:val="none" w:sz="0" w:space="0" w:color="auto"/>
        <w:right w:val="none" w:sz="0" w:space="0" w:color="auto"/>
      </w:divBdr>
      <w:divsChild>
        <w:div w:id="205219657">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0507">
      <w:bodyDiv w:val="1"/>
      <w:marLeft w:val="0"/>
      <w:marRight w:val="0"/>
      <w:marTop w:val="0"/>
      <w:marBottom w:val="0"/>
      <w:divBdr>
        <w:top w:val="none" w:sz="0" w:space="0" w:color="auto"/>
        <w:left w:val="none" w:sz="0" w:space="0" w:color="auto"/>
        <w:bottom w:val="none" w:sz="0" w:space="0" w:color="auto"/>
        <w:right w:val="none" w:sz="0" w:space="0" w:color="auto"/>
      </w:divBdr>
    </w:div>
    <w:div w:id="1884292726">
      <w:bodyDiv w:val="1"/>
      <w:marLeft w:val="0"/>
      <w:marRight w:val="0"/>
      <w:marTop w:val="0"/>
      <w:marBottom w:val="0"/>
      <w:divBdr>
        <w:top w:val="none" w:sz="0" w:space="0" w:color="auto"/>
        <w:left w:val="none" w:sz="0" w:space="0" w:color="auto"/>
        <w:bottom w:val="none" w:sz="0" w:space="0" w:color="auto"/>
        <w:right w:val="none" w:sz="0" w:space="0" w:color="auto"/>
      </w:divBdr>
    </w:div>
    <w:div w:id="1892618683">
      <w:bodyDiv w:val="1"/>
      <w:marLeft w:val="0"/>
      <w:marRight w:val="0"/>
      <w:marTop w:val="0"/>
      <w:marBottom w:val="0"/>
      <w:divBdr>
        <w:top w:val="none" w:sz="0" w:space="0" w:color="auto"/>
        <w:left w:val="none" w:sz="0" w:space="0" w:color="auto"/>
        <w:bottom w:val="none" w:sz="0" w:space="0" w:color="auto"/>
        <w:right w:val="none" w:sz="0" w:space="0" w:color="auto"/>
      </w:divBdr>
    </w:div>
    <w:div w:id="1900744669">
      <w:bodyDiv w:val="1"/>
      <w:marLeft w:val="0"/>
      <w:marRight w:val="0"/>
      <w:marTop w:val="0"/>
      <w:marBottom w:val="0"/>
      <w:divBdr>
        <w:top w:val="none" w:sz="0" w:space="0" w:color="auto"/>
        <w:left w:val="none" w:sz="0" w:space="0" w:color="auto"/>
        <w:bottom w:val="none" w:sz="0" w:space="0" w:color="auto"/>
        <w:right w:val="none" w:sz="0" w:space="0" w:color="auto"/>
      </w:divBdr>
    </w:div>
    <w:div w:id="1901549874">
      <w:bodyDiv w:val="1"/>
      <w:marLeft w:val="0"/>
      <w:marRight w:val="0"/>
      <w:marTop w:val="0"/>
      <w:marBottom w:val="0"/>
      <w:divBdr>
        <w:top w:val="none" w:sz="0" w:space="0" w:color="auto"/>
        <w:left w:val="none" w:sz="0" w:space="0" w:color="auto"/>
        <w:bottom w:val="none" w:sz="0" w:space="0" w:color="auto"/>
        <w:right w:val="none" w:sz="0" w:space="0" w:color="auto"/>
      </w:divBdr>
      <w:divsChild>
        <w:div w:id="1433819328">
          <w:marLeft w:val="0"/>
          <w:marRight w:val="0"/>
          <w:marTop w:val="0"/>
          <w:marBottom w:val="0"/>
          <w:divBdr>
            <w:top w:val="none" w:sz="0" w:space="0" w:color="auto"/>
            <w:left w:val="none" w:sz="0" w:space="0" w:color="auto"/>
            <w:bottom w:val="none" w:sz="0" w:space="0" w:color="auto"/>
            <w:right w:val="none" w:sz="0" w:space="0" w:color="auto"/>
          </w:divBdr>
          <w:divsChild>
            <w:div w:id="2666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97236">
      <w:bodyDiv w:val="1"/>
      <w:marLeft w:val="0"/>
      <w:marRight w:val="0"/>
      <w:marTop w:val="0"/>
      <w:marBottom w:val="0"/>
      <w:divBdr>
        <w:top w:val="none" w:sz="0" w:space="0" w:color="auto"/>
        <w:left w:val="none" w:sz="0" w:space="0" w:color="auto"/>
        <w:bottom w:val="none" w:sz="0" w:space="0" w:color="auto"/>
        <w:right w:val="none" w:sz="0" w:space="0" w:color="auto"/>
      </w:divBdr>
    </w:div>
    <w:div w:id="1906645035">
      <w:bodyDiv w:val="1"/>
      <w:marLeft w:val="0"/>
      <w:marRight w:val="0"/>
      <w:marTop w:val="0"/>
      <w:marBottom w:val="0"/>
      <w:divBdr>
        <w:top w:val="none" w:sz="0" w:space="0" w:color="auto"/>
        <w:left w:val="none" w:sz="0" w:space="0" w:color="auto"/>
        <w:bottom w:val="none" w:sz="0" w:space="0" w:color="auto"/>
        <w:right w:val="none" w:sz="0" w:space="0" w:color="auto"/>
      </w:divBdr>
    </w:div>
    <w:div w:id="1919095156">
      <w:bodyDiv w:val="1"/>
      <w:marLeft w:val="0"/>
      <w:marRight w:val="0"/>
      <w:marTop w:val="0"/>
      <w:marBottom w:val="0"/>
      <w:divBdr>
        <w:top w:val="none" w:sz="0" w:space="0" w:color="auto"/>
        <w:left w:val="none" w:sz="0" w:space="0" w:color="auto"/>
        <w:bottom w:val="none" w:sz="0" w:space="0" w:color="auto"/>
        <w:right w:val="none" w:sz="0" w:space="0" w:color="auto"/>
      </w:divBdr>
    </w:div>
    <w:div w:id="1922137381">
      <w:bodyDiv w:val="1"/>
      <w:marLeft w:val="0"/>
      <w:marRight w:val="0"/>
      <w:marTop w:val="0"/>
      <w:marBottom w:val="0"/>
      <w:divBdr>
        <w:top w:val="none" w:sz="0" w:space="0" w:color="auto"/>
        <w:left w:val="none" w:sz="0" w:space="0" w:color="auto"/>
        <w:bottom w:val="none" w:sz="0" w:space="0" w:color="auto"/>
        <w:right w:val="none" w:sz="0" w:space="0" w:color="auto"/>
      </w:divBdr>
    </w:div>
    <w:div w:id="1922255119">
      <w:bodyDiv w:val="1"/>
      <w:marLeft w:val="0"/>
      <w:marRight w:val="0"/>
      <w:marTop w:val="0"/>
      <w:marBottom w:val="0"/>
      <w:divBdr>
        <w:top w:val="none" w:sz="0" w:space="0" w:color="auto"/>
        <w:left w:val="none" w:sz="0" w:space="0" w:color="auto"/>
        <w:bottom w:val="none" w:sz="0" w:space="0" w:color="auto"/>
        <w:right w:val="none" w:sz="0" w:space="0" w:color="auto"/>
      </w:divBdr>
    </w:div>
    <w:div w:id="1925647442">
      <w:bodyDiv w:val="1"/>
      <w:marLeft w:val="0"/>
      <w:marRight w:val="0"/>
      <w:marTop w:val="0"/>
      <w:marBottom w:val="0"/>
      <w:divBdr>
        <w:top w:val="none" w:sz="0" w:space="0" w:color="auto"/>
        <w:left w:val="none" w:sz="0" w:space="0" w:color="auto"/>
        <w:bottom w:val="none" w:sz="0" w:space="0" w:color="auto"/>
        <w:right w:val="none" w:sz="0" w:space="0" w:color="auto"/>
      </w:divBdr>
      <w:divsChild>
        <w:div w:id="1465073831">
          <w:marLeft w:val="0"/>
          <w:marRight w:val="0"/>
          <w:marTop w:val="0"/>
          <w:marBottom w:val="240"/>
          <w:divBdr>
            <w:top w:val="none" w:sz="0" w:space="0" w:color="auto"/>
            <w:left w:val="none" w:sz="0" w:space="0" w:color="auto"/>
            <w:bottom w:val="none" w:sz="0" w:space="0" w:color="auto"/>
            <w:right w:val="none" w:sz="0" w:space="0" w:color="auto"/>
          </w:divBdr>
        </w:div>
      </w:divsChild>
    </w:div>
    <w:div w:id="1932160265">
      <w:bodyDiv w:val="1"/>
      <w:marLeft w:val="0"/>
      <w:marRight w:val="0"/>
      <w:marTop w:val="0"/>
      <w:marBottom w:val="0"/>
      <w:divBdr>
        <w:top w:val="none" w:sz="0" w:space="0" w:color="auto"/>
        <w:left w:val="none" w:sz="0" w:space="0" w:color="auto"/>
        <w:bottom w:val="none" w:sz="0" w:space="0" w:color="auto"/>
        <w:right w:val="none" w:sz="0" w:space="0" w:color="auto"/>
      </w:divBdr>
    </w:div>
    <w:div w:id="1952665441">
      <w:bodyDiv w:val="1"/>
      <w:marLeft w:val="0"/>
      <w:marRight w:val="0"/>
      <w:marTop w:val="0"/>
      <w:marBottom w:val="0"/>
      <w:divBdr>
        <w:top w:val="none" w:sz="0" w:space="0" w:color="auto"/>
        <w:left w:val="none" w:sz="0" w:space="0" w:color="auto"/>
        <w:bottom w:val="none" w:sz="0" w:space="0" w:color="auto"/>
        <w:right w:val="none" w:sz="0" w:space="0" w:color="auto"/>
      </w:divBdr>
    </w:div>
    <w:div w:id="1954091887">
      <w:bodyDiv w:val="1"/>
      <w:marLeft w:val="0"/>
      <w:marRight w:val="0"/>
      <w:marTop w:val="0"/>
      <w:marBottom w:val="0"/>
      <w:divBdr>
        <w:top w:val="none" w:sz="0" w:space="0" w:color="auto"/>
        <w:left w:val="none" w:sz="0" w:space="0" w:color="auto"/>
        <w:bottom w:val="none" w:sz="0" w:space="0" w:color="auto"/>
        <w:right w:val="none" w:sz="0" w:space="0" w:color="auto"/>
      </w:divBdr>
    </w:div>
    <w:div w:id="1971131640">
      <w:bodyDiv w:val="1"/>
      <w:marLeft w:val="0"/>
      <w:marRight w:val="0"/>
      <w:marTop w:val="0"/>
      <w:marBottom w:val="0"/>
      <w:divBdr>
        <w:top w:val="none" w:sz="0" w:space="0" w:color="auto"/>
        <w:left w:val="none" w:sz="0" w:space="0" w:color="auto"/>
        <w:bottom w:val="none" w:sz="0" w:space="0" w:color="auto"/>
        <w:right w:val="none" w:sz="0" w:space="0" w:color="auto"/>
      </w:divBdr>
      <w:divsChild>
        <w:div w:id="2069955063">
          <w:marLeft w:val="0"/>
          <w:marRight w:val="0"/>
          <w:marTop w:val="0"/>
          <w:marBottom w:val="0"/>
          <w:divBdr>
            <w:top w:val="none" w:sz="0" w:space="0" w:color="auto"/>
            <w:left w:val="none" w:sz="0" w:space="0" w:color="auto"/>
            <w:bottom w:val="none" w:sz="0" w:space="0" w:color="auto"/>
            <w:right w:val="none" w:sz="0" w:space="0" w:color="auto"/>
          </w:divBdr>
          <w:divsChild>
            <w:div w:id="20094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1474">
      <w:bodyDiv w:val="1"/>
      <w:marLeft w:val="0"/>
      <w:marRight w:val="0"/>
      <w:marTop w:val="0"/>
      <w:marBottom w:val="0"/>
      <w:divBdr>
        <w:top w:val="none" w:sz="0" w:space="0" w:color="auto"/>
        <w:left w:val="none" w:sz="0" w:space="0" w:color="auto"/>
        <w:bottom w:val="none" w:sz="0" w:space="0" w:color="auto"/>
        <w:right w:val="none" w:sz="0" w:space="0" w:color="auto"/>
      </w:divBdr>
    </w:div>
    <w:div w:id="1990164438">
      <w:bodyDiv w:val="1"/>
      <w:marLeft w:val="0"/>
      <w:marRight w:val="0"/>
      <w:marTop w:val="0"/>
      <w:marBottom w:val="0"/>
      <w:divBdr>
        <w:top w:val="none" w:sz="0" w:space="0" w:color="auto"/>
        <w:left w:val="none" w:sz="0" w:space="0" w:color="auto"/>
        <w:bottom w:val="none" w:sz="0" w:space="0" w:color="auto"/>
        <w:right w:val="none" w:sz="0" w:space="0" w:color="auto"/>
      </w:divBdr>
    </w:div>
    <w:div w:id="1991982075">
      <w:bodyDiv w:val="1"/>
      <w:marLeft w:val="0"/>
      <w:marRight w:val="0"/>
      <w:marTop w:val="0"/>
      <w:marBottom w:val="0"/>
      <w:divBdr>
        <w:top w:val="none" w:sz="0" w:space="0" w:color="auto"/>
        <w:left w:val="none" w:sz="0" w:space="0" w:color="auto"/>
        <w:bottom w:val="none" w:sz="0" w:space="0" w:color="auto"/>
        <w:right w:val="none" w:sz="0" w:space="0" w:color="auto"/>
      </w:divBdr>
    </w:div>
    <w:div w:id="1995521617">
      <w:bodyDiv w:val="1"/>
      <w:marLeft w:val="0"/>
      <w:marRight w:val="0"/>
      <w:marTop w:val="0"/>
      <w:marBottom w:val="0"/>
      <w:divBdr>
        <w:top w:val="none" w:sz="0" w:space="0" w:color="auto"/>
        <w:left w:val="none" w:sz="0" w:space="0" w:color="auto"/>
        <w:bottom w:val="none" w:sz="0" w:space="0" w:color="auto"/>
        <w:right w:val="none" w:sz="0" w:space="0" w:color="auto"/>
      </w:divBdr>
      <w:divsChild>
        <w:div w:id="68161840">
          <w:marLeft w:val="0"/>
          <w:marRight w:val="0"/>
          <w:marTop w:val="0"/>
          <w:marBottom w:val="0"/>
          <w:divBdr>
            <w:top w:val="none" w:sz="0" w:space="0" w:color="auto"/>
            <w:left w:val="none" w:sz="0" w:space="0" w:color="auto"/>
            <w:bottom w:val="none" w:sz="0" w:space="0" w:color="auto"/>
            <w:right w:val="none" w:sz="0" w:space="0" w:color="auto"/>
          </w:divBdr>
          <w:divsChild>
            <w:div w:id="14677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75922">
      <w:bodyDiv w:val="1"/>
      <w:marLeft w:val="0"/>
      <w:marRight w:val="0"/>
      <w:marTop w:val="0"/>
      <w:marBottom w:val="0"/>
      <w:divBdr>
        <w:top w:val="none" w:sz="0" w:space="0" w:color="auto"/>
        <w:left w:val="none" w:sz="0" w:space="0" w:color="auto"/>
        <w:bottom w:val="none" w:sz="0" w:space="0" w:color="auto"/>
        <w:right w:val="none" w:sz="0" w:space="0" w:color="auto"/>
      </w:divBdr>
    </w:div>
    <w:div w:id="1998608717">
      <w:bodyDiv w:val="1"/>
      <w:marLeft w:val="0"/>
      <w:marRight w:val="0"/>
      <w:marTop w:val="0"/>
      <w:marBottom w:val="0"/>
      <w:divBdr>
        <w:top w:val="none" w:sz="0" w:space="0" w:color="auto"/>
        <w:left w:val="none" w:sz="0" w:space="0" w:color="auto"/>
        <w:bottom w:val="none" w:sz="0" w:space="0" w:color="auto"/>
        <w:right w:val="none" w:sz="0" w:space="0" w:color="auto"/>
      </w:divBdr>
    </w:div>
    <w:div w:id="2008628267">
      <w:bodyDiv w:val="1"/>
      <w:marLeft w:val="0"/>
      <w:marRight w:val="0"/>
      <w:marTop w:val="0"/>
      <w:marBottom w:val="0"/>
      <w:divBdr>
        <w:top w:val="none" w:sz="0" w:space="0" w:color="auto"/>
        <w:left w:val="none" w:sz="0" w:space="0" w:color="auto"/>
        <w:bottom w:val="none" w:sz="0" w:space="0" w:color="auto"/>
        <w:right w:val="none" w:sz="0" w:space="0" w:color="auto"/>
      </w:divBdr>
    </w:div>
    <w:div w:id="2018073537">
      <w:bodyDiv w:val="1"/>
      <w:marLeft w:val="0"/>
      <w:marRight w:val="0"/>
      <w:marTop w:val="0"/>
      <w:marBottom w:val="0"/>
      <w:divBdr>
        <w:top w:val="none" w:sz="0" w:space="0" w:color="auto"/>
        <w:left w:val="none" w:sz="0" w:space="0" w:color="auto"/>
        <w:bottom w:val="none" w:sz="0" w:space="0" w:color="auto"/>
        <w:right w:val="none" w:sz="0" w:space="0" w:color="auto"/>
      </w:divBdr>
    </w:div>
    <w:div w:id="2024701040">
      <w:bodyDiv w:val="1"/>
      <w:marLeft w:val="0"/>
      <w:marRight w:val="0"/>
      <w:marTop w:val="0"/>
      <w:marBottom w:val="0"/>
      <w:divBdr>
        <w:top w:val="none" w:sz="0" w:space="0" w:color="auto"/>
        <w:left w:val="none" w:sz="0" w:space="0" w:color="auto"/>
        <w:bottom w:val="none" w:sz="0" w:space="0" w:color="auto"/>
        <w:right w:val="none" w:sz="0" w:space="0" w:color="auto"/>
      </w:divBdr>
    </w:div>
    <w:div w:id="2026469790">
      <w:bodyDiv w:val="1"/>
      <w:marLeft w:val="0"/>
      <w:marRight w:val="0"/>
      <w:marTop w:val="0"/>
      <w:marBottom w:val="0"/>
      <w:divBdr>
        <w:top w:val="none" w:sz="0" w:space="0" w:color="auto"/>
        <w:left w:val="none" w:sz="0" w:space="0" w:color="auto"/>
        <w:bottom w:val="none" w:sz="0" w:space="0" w:color="auto"/>
        <w:right w:val="none" w:sz="0" w:space="0" w:color="auto"/>
      </w:divBdr>
    </w:div>
    <w:div w:id="2028870507">
      <w:bodyDiv w:val="1"/>
      <w:marLeft w:val="0"/>
      <w:marRight w:val="0"/>
      <w:marTop w:val="0"/>
      <w:marBottom w:val="0"/>
      <w:divBdr>
        <w:top w:val="none" w:sz="0" w:space="0" w:color="auto"/>
        <w:left w:val="none" w:sz="0" w:space="0" w:color="auto"/>
        <w:bottom w:val="none" w:sz="0" w:space="0" w:color="auto"/>
        <w:right w:val="none" w:sz="0" w:space="0" w:color="auto"/>
      </w:divBdr>
    </w:div>
    <w:div w:id="2034646836">
      <w:bodyDiv w:val="1"/>
      <w:marLeft w:val="0"/>
      <w:marRight w:val="0"/>
      <w:marTop w:val="0"/>
      <w:marBottom w:val="0"/>
      <w:divBdr>
        <w:top w:val="none" w:sz="0" w:space="0" w:color="auto"/>
        <w:left w:val="none" w:sz="0" w:space="0" w:color="auto"/>
        <w:bottom w:val="none" w:sz="0" w:space="0" w:color="auto"/>
        <w:right w:val="none" w:sz="0" w:space="0" w:color="auto"/>
      </w:divBdr>
    </w:div>
    <w:div w:id="2050296234">
      <w:bodyDiv w:val="1"/>
      <w:marLeft w:val="0"/>
      <w:marRight w:val="0"/>
      <w:marTop w:val="0"/>
      <w:marBottom w:val="0"/>
      <w:divBdr>
        <w:top w:val="none" w:sz="0" w:space="0" w:color="auto"/>
        <w:left w:val="none" w:sz="0" w:space="0" w:color="auto"/>
        <w:bottom w:val="none" w:sz="0" w:space="0" w:color="auto"/>
        <w:right w:val="none" w:sz="0" w:space="0" w:color="auto"/>
      </w:divBdr>
    </w:div>
    <w:div w:id="2055352062">
      <w:bodyDiv w:val="1"/>
      <w:marLeft w:val="0"/>
      <w:marRight w:val="0"/>
      <w:marTop w:val="0"/>
      <w:marBottom w:val="0"/>
      <w:divBdr>
        <w:top w:val="none" w:sz="0" w:space="0" w:color="auto"/>
        <w:left w:val="none" w:sz="0" w:space="0" w:color="auto"/>
        <w:bottom w:val="none" w:sz="0" w:space="0" w:color="auto"/>
        <w:right w:val="none" w:sz="0" w:space="0" w:color="auto"/>
      </w:divBdr>
    </w:div>
    <w:div w:id="2056929518">
      <w:bodyDiv w:val="1"/>
      <w:marLeft w:val="0"/>
      <w:marRight w:val="0"/>
      <w:marTop w:val="0"/>
      <w:marBottom w:val="0"/>
      <w:divBdr>
        <w:top w:val="none" w:sz="0" w:space="0" w:color="auto"/>
        <w:left w:val="none" w:sz="0" w:space="0" w:color="auto"/>
        <w:bottom w:val="none" w:sz="0" w:space="0" w:color="auto"/>
        <w:right w:val="none" w:sz="0" w:space="0" w:color="auto"/>
      </w:divBdr>
    </w:div>
    <w:div w:id="2058888591">
      <w:bodyDiv w:val="1"/>
      <w:marLeft w:val="0"/>
      <w:marRight w:val="0"/>
      <w:marTop w:val="0"/>
      <w:marBottom w:val="0"/>
      <w:divBdr>
        <w:top w:val="none" w:sz="0" w:space="0" w:color="auto"/>
        <w:left w:val="none" w:sz="0" w:space="0" w:color="auto"/>
        <w:bottom w:val="none" w:sz="0" w:space="0" w:color="auto"/>
        <w:right w:val="none" w:sz="0" w:space="0" w:color="auto"/>
      </w:divBdr>
    </w:div>
    <w:div w:id="2075158235">
      <w:bodyDiv w:val="1"/>
      <w:marLeft w:val="0"/>
      <w:marRight w:val="0"/>
      <w:marTop w:val="0"/>
      <w:marBottom w:val="0"/>
      <w:divBdr>
        <w:top w:val="none" w:sz="0" w:space="0" w:color="auto"/>
        <w:left w:val="none" w:sz="0" w:space="0" w:color="auto"/>
        <w:bottom w:val="none" w:sz="0" w:space="0" w:color="auto"/>
        <w:right w:val="none" w:sz="0" w:space="0" w:color="auto"/>
      </w:divBdr>
    </w:div>
    <w:div w:id="2077506663">
      <w:bodyDiv w:val="1"/>
      <w:marLeft w:val="0"/>
      <w:marRight w:val="0"/>
      <w:marTop w:val="0"/>
      <w:marBottom w:val="0"/>
      <w:divBdr>
        <w:top w:val="none" w:sz="0" w:space="0" w:color="auto"/>
        <w:left w:val="none" w:sz="0" w:space="0" w:color="auto"/>
        <w:bottom w:val="none" w:sz="0" w:space="0" w:color="auto"/>
        <w:right w:val="none" w:sz="0" w:space="0" w:color="auto"/>
      </w:divBdr>
      <w:divsChild>
        <w:div w:id="683434117">
          <w:marLeft w:val="0"/>
          <w:marRight w:val="0"/>
          <w:marTop w:val="0"/>
          <w:marBottom w:val="0"/>
          <w:divBdr>
            <w:top w:val="none" w:sz="0" w:space="0" w:color="auto"/>
            <w:left w:val="none" w:sz="0" w:space="0" w:color="auto"/>
            <w:bottom w:val="none" w:sz="0" w:space="0" w:color="auto"/>
            <w:right w:val="none" w:sz="0" w:space="0" w:color="auto"/>
          </w:divBdr>
          <w:divsChild>
            <w:div w:id="9141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9841">
      <w:bodyDiv w:val="1"/>
      <w:marLeft w:val="0"/>
      <w:marRight w:val="0"/>
      <w:marTop w:val="0"/>
      <w:marBottom w:val="0"/>
      <w:divBdr>
        <w:top w:val="none" w:sz="0" w:space="0" w:color="auto"/>
        <w:left w:val="none" w:sz="0" w:space="0" w:color="auto"/>
        <w:bottom w:val="none" w:sz="0" w:space="0" w:color="auto"/>
        <w:right w:val="none" w:sz="0" w:space="0" w:color="auto"/>
      </w:divBdr>
    </w:div>
    <w:div w:id="2090346804">
      <w:bodyDiv w:val="1"/>
      <w:marLeft w:val="0"/>
      <w:marRight w:val="0"/>
      <w:marTop w:val="0"/>
      <w:marBottom w:val="0"/>
      <w:divBdr>
        <w:top w:val="none" w:sz="0" w:space="0" w:color="auto"/>
        <w:left w:val="none" w:sz="0" w:space="0" w:color="auto"/>
        <w:bottom w:val="none" w:sz="0" w:space="0" w:color="auto"/>
        <w:right w:val="none" w:sz="0" w:space="0" w:color="auto"/>
      </w:divBdr>
    </w:div>
    <w:div w:id="2092383285">
      <w:bodyDiv w:val="1"/>
      <w:marLeft w:val="0"/>
      <w:marRight w:val="0"/>
      <w:marTop w:val="0"/>
      <w:marBottom w:val="0"/>
      <w:divBdr>
        <w:top w:val="none" w:sz="0" w:space="0" w:color="auto"/>
        <w:left w:val="none" w:sz="0" w:space="0" w:color="auto"/>
        <w:bottom w:val="none" w:sz="0" w:space="0" w:color="auto"/>
        <w:right w:val="none" w:sz="0" w:space="0" w:color="auto"/>
      </w:divBdr>
    </w:div>
    <w:div w:id="2111588091">
      <w:bodyDiv w:val="1"/>
      <w:marLeft w:val="0"/>
      <w:marRight w:val="0"/>
      <w:marTop w:val="0"/>
      <w:marBottom w:val="0"/>
      <w:divBdr>
        <w:top w:val="none" w:sz="0" w:space="0" w:color="auto"/>
        <w:left w:val="none" w:sz="0" w:space="0" w:color="auto"/>
        <w:bottom w:val="none" w:sz="0" w:space="0" w:color="auto"/>
        <w:right w:val="none" w:sz="0" w:space="0" w:color="auto"/>
      </w:divBdr>
    </w:div>
    <w:div w:id="2124494928">
      <w:bodyDiv w:val="1"/>
      <w:marLeft w:val="0"/>
      <w:marRight w:val="0"/>
      <w:marTop w:val="0"/>
      <w:marBottom w:val="0"/>
      <w:divBdr>
        <w:top w:val="none" w:sz="0" w:space="0" w:color="auto"/>
        <w:left w:val="none" w:sz="0" w:space="0" w:color="auto"/>
        <w:bottom w:val="none" w:sz="0" w:space="0" w:color="auto"/>
        <w:right w:val="none" w:sz="0" w:space="0" w:color="auto"/>
      </w:divBdr>
      <w:divsChild>
        <w:div w:id="1742098794">
          <w:marLeft w:val="0"/>
          <w:marRight w:val="0"/>
          <w:marTop w:val="0"/>
          <w:marBottom w:val="0"/>
          <w:divBdr>
            <w:top w:val="none" w:sz="0" w:space="0" w:color="auto"/>
            <w:left w:val="none" w:sz="0" w:space="0" w:color="auto"/>
            <w:bottom w:val="none" w:sz="0" w:space="0" w:color="auto"/>
            <w:right w:val="none" w:sz="0" w:space="0" w:color="auto"/>
          </w:divBdr>
          <w:divsChild>
            <w:div w:id="20080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59535">
      <w:bodyDiv w:val="1"/>
      <w:marLeft w:val="0"/>
      <w:marRight w:val="0"/>
      <w:marTop w:val="0"/>
      <w:marBottom w:val="0"/>
      <w:divBdr>
        <w:top w:val="none" w:sz="0" w:space="0" w:color="auto"/>
        <w:left w:val="none" w:sz="0" w:space="0" w:color="auto"/>
        <w:bottom w:val="none" w:sz="0" w:space="0" w:color="auto"/>
        <w:right w:val="none" w:sz="0" w:space="0" w:color="auto"/>
      </w:divBdr>
    </w:div>
    <w:div w:id="2124955813">
      <w:bodyDiv w:val="1"/>
      <w:marLeft w:val="0"/>
      <w:marRight w:val="0"/>
      <w:marTop w:val="0"/>
      <w:marBottom w:val="0"/>
      <w:divBdr>
        <w:top w:val="none" w:sz="0" w:space="0" w:color="auto"/>
        <w:left w:val="none" w:sz="0" w:space="0" w:color="auto"/>
        <w:bottom w:val="none" w:sz="0" w:space="0" w:color="auto"/>
        <w:right w:val="none" w:sz="0" w:space="0" w:color="auto"/>
      </w:divBdr>
    </w:div>
    <w:div w:id="2131581820">
      <w:bodyDiv w:val="1"/>
      <w:marLeft w:val="0"/>
      <w:marRight w:val="0"/>
      <w:marTop w:val="0"/>
      <w:marBottom w:val="0"/>
      <w:divBdr>
        <w:top w:val="none" w:sz="0" w:space="0" w:color="auto"/>
        <w:left w:val="none" w:sz="0" w:space="0" w:color="auto"/>
        <w:bottom w:val="none" w:sz="0" w:space="0" w:color="auto"/>
        <w:right w:val="none" w:sz="0" w:space="0" w:color="auto"/>
      </w:divBdr>
    </w:div>
    <w:div w:id="2131586338">
      <w:bodyDiv w:val="1"/>
      <w:marLeft w:val="0"/>
      <w:marRight w:val="0"/>
      <w:marTop w:val="0"/>
      <w:marBottom w:val="0"/>
      <w:divBdr>
        <w:top w:val="none" w:sz="0" w:space="0" w:color="auto"/>
        <w:left w:val="none" w:sz="0" w:space="0" w:color="auto"/>
        <w:bottom w:val="none" w:sz="0" w:space="0" w:color="auto"/>
        <w:right w:val="none" w:sz="0" w:space="0" w:color="auto"/>
      </w:divBdr>
    </w:div>
    <w:div w:id="2132166568">
      <w:bodyDiv w:val="1"/>
      <w:marLeft w:val="0"/>
      <w:marRight w:val="0"/>
      <w:marTop w:val="0"/>
      <w:marBottom w:val="0"/>
      <w:divBdr>
        <w:top w:val="none" w:sz="0" w:space="0" w:color="auto"/>
        <w:left w:val="none" w:sz="0" w:space="0" w:color="auto"/>
        <w:bottom w:val="none" w:sz="0" w:space="0" w:color="auto"/>
        <w:right w:val="none" w:sz="0" w:space="0" w:color="auto"/>
      </w:divBdr>
    </w:div>
    <w:div w:id="2132239026">
      <w:bodyDiv w:val="1"/>
      <w:marLeft w:val="0"/>
      <w:marRight w:val="0"/>
      <w:marTop w:val="0"/>
      <w:marBottom w:val="0"/>
      <w:divBdr>
        <w:top w:val="none" w:sz="0" w:space="0" w:color="auto"/>
        <w:left w:val="none" w:sz="0" w:space="0" w:color="auto"/>
        <w:bottom w:val="none" w:sz="0" w:space="0" w:color="auto"/>
        <w:right w:val="none" w:sz="0" w:space="0" w:color="auto"/>
      </w:divBdr>
    </w:div>
    <w:div w:id="2140680748">
      <w:bodyDiv w:val="1"/>
      <w:marLeft w:val="0"/>
      <w:marRight w:val="0"/>
      <w:marTop w:val="0"/>
      <w:marBottom w:val="0"/>
      <w:divBdr>
        <w:top w:val="none" w:sz="0" w:space="0" w:color="auto"/>
        <w:left w:val="none" w:sz="0" w:space="0" w:color="auto"/>
        <w:bottom w:val="none" w:sz="0" w:space="0" w:color="auto"/>
        <w:right w:val="none" w:sz="0" w:space="0" w:color="auto"/>
      </w:divBdr>
    </w:div>
    <w:div w:id="2142770013">
      <w:bodyDiv w:val="1"/>
      <w:marLeft w:val="0"/>
      <w:marRight w:val="0"/>
      <w:marTop w:val="0"/>
      <w:marBottom w:val="0"/>
      <w:divBdr>
        <w:top w:val="none" w:sz="0" w:space="0" w:color="auto"/>
        <w:left w:val="none" w:sz="0" w:space="0" w:color="auto"/>
        <w:bottom w:val="none" w:sz="0" w:space="0" w:color="auto"/>
        <w:right w:val="none" w:sz="0" w:space="0" w:color="auto"/>
      </w:divBdr>
      <w:divsChild>
        <w:div w:id="209540785">
          <w:marLeft w:val="0"/>
          <w:marRight w:val="0"/>
          <w:marTop w:val="0"/>
          <w:marBottom w:val="240"/>
          <w:divBdr>
            <w:top w:val="none" w:sz="0" w:space="0" w:color="auto"/>
            <w:left w:val="none" w:sz="0" w:space="0" w:color="auto"/>
            <w:bottom w:val="none" w:sz="0" w:space="0" w:color="auto"/>
            <w:right w:val="none" w:sz="0" w:space="0" w:color="auto"/>
          </w:divBdr>
        </w:div>
        <w:div w:id="1462964031">
          <w:marLeft w:val="0"/>
          <w:marRight w:val="0"/>
          <w:marTop w:val="0"/>
          <w:marBottom w:val="240"/>
          <w:divBdr>
            <w:top w:val="none" w:sz="0" w:space="0" w:color="auto"/>
            <w:left w:val="none" w:sz="0" w:space="0" w:color="auto"/>
            <w:bottom w:val="none" w:sz="0" w:space="0" w:color="auto"/>
            <w:right w:val="none" w:sz="0" w:space="0" w:color="auto"/>
          </w:divBdr>
        </w:div>
      </w:divsChild>
    </w:div>
    <w:div w:id="2145154410">
      <w:bodyDiv w:val="1"/>
      <w:marLeft w:val="0"/>
      <w:marRight w:val="0"/>
      <w:marTop w:val="0"/>
      <w:marBottom w:val="0"/>
      <w:divBdr>
        <w:top w:val="none" w:sz="0" w:space="0" w:color="auto"/>
        <w:left w:val="none" w:sz="0" w:space="0" w:color="auto"/>
        <w:bottom w:val="none" w:sz="0" w:space="0" w:color="auto"/>
        <w:right w:val="none" w:sz="0" w:space="0" w:color="auto"/>
      </w:divBdr>
      <w:divsChild>
        <w:div w:id="1344742316">
          <w:marLeft w:val="0"/>
          <w:marRight w:val="0"/>
          <w:marTop w:val="0"/>
          <w:marBottom w:val="0"/>
          <w:divBdr>
            <w:top w:val="none" w:sz="0" w:space="0" w:color="auto"/>
            <w:left w:val="none" w:sz="0" w:space="0" w:color="auto"/>
            <w:bottom w:val="none" w:sz="0" w:space="0" w:color="auto"/>
            <w:right w:val="none" w:sz="0" w:space="0" w:color="auto"/>
          </w:divBdr>
          <w:divsChild>
            <w:div w:id="14546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7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yperlink" Target="https://www.zawya.com/en/projects/industry/abu-dhabis-borouge-sets-up-jv-to-develop-polyethylene-complex-in-china-l7srl5ht" TargetMode="External"/><Relationship Id="rId39" Type="http://schemas.openxmlformats.org/officeDocument/2006/relationships/hyperlink" Target="https://www.kedglobal.com/private-equity/newsView/ked202604160002" TargetMode="External"/><Relationship Id="rId21" Type="http://schemas.openxmlformats.org/officeDocument/2006/relationships/hyperlink" Target="https://www.yicaiglobal.com/news/chinas-hailiang-to-set-up-usd566-million-copper-jv-with-saudi-investment-firm-rawas" TargetMode="External"/><Relationship Id="rId34" Type="http://schemas.openxmlformats.org/officeDocument/2006/relationships/hyperlink" Target="https://en.sedaily.com/technology/2026/04/15/samsung-sds-partners-with-kkr-secures-12-trillion-wo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svg"/><Relationship Id="rId29" Type="http://schemas.openxmlformats.org/officeDocument/2006/relationships/hyperlink" Target="https://www.zawya.com/business/m-a/uae-investor-eiic-snaps-up-minority-stake-in-joe-and-the-juice-o6rvrp6q" TargetMode="Externa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zawya.com/en/business/swf/saudis-pif-raises-investment-in-ev-maker-lucid-ypz6fa52" TargetMode="External"/><Relationship Id="rId32" Type="http://schemas.openxmlformats.org/officeDocument/2006/relationships/hyperlink" Target="https://mp.weixin.qq.com/s/WGrwMr9f0rcZAPFO_Ql0cw?color_scheme=light" TargetMode="External"/><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businesswire.com/news/home/20260416255146/zh-HK" TargetMode="External"/><Relationship Id="rId28" Type="http://schemas.openxmlformats.org/officeDocument/2006/relationships/hyperlink" Target="https://www.cnbc.com/2026/04/15/china-robotaxi-didi-weride-baidu-dubai-uae-expansion.html" TargetMode="External"/><Relationship Id="rId36" Type="http://schemas.openxmlformats.org/officeDocument/2006/relationships/hyperlink" Target="https://www.kedglobal.com/mergers-acquisitions/newsView/ked202604170002"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mp.weixin.qq.com/s/h5rKl-bq7RtEYfxkgenBxQ?color_scheme=light"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www.zawya.com/en/projects/utilities/al-yamamah-steel-bags-34mln-contract-to-supply-steel-wind-towers-for-yanbu-wind-farm-w753w8sx" TargetMode="External"/><Relationship Id="rId27" Type="http://schemas.openxmlformats.org/officeDocument/2006/relationships/hyperlink" Target="https://www.zawya.com/en/projects/industry/uae-to-work-with-chinas-jereh-group-to-develop-high-growth-sectors-smrs-ijw82ajl" TargetMode="External"/><Relationship Id="rId30" Type="http://schemas.openxmlformats.org/officeDocument/2006/relationships/hyperlink" Target="https://www.bloomberg.com/news/articles/2026-04-20/china-s-tencent-invests-in-kazakhstan-fintech-company-kaspi-kz" TargetMode="External"/><Relationship Id="rId35" Type="http://schemas.openxmlformats.org/officeDocument/2006/relationships/hyperlink" Target="https://biz.chosun.com/en/en-finance/2026/04/17/G6CAXZ5YBFHJ5CXZCAWULWRITQ/"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yperlink" Target="https://mp.weixin.qq.com/s/m4sLPDDOMsjSSUGmZioUcQ" TargetMode="External"/><Relationship Id="rId33" Type="http://schemas.openxmlformats.org/officeDocument/2006/relationships/hyperlink" Target="https://mp.weixin.qq.com/s/MJmHLPZ5Rw8Moa6XZ148Fg?color_scheme=light" TargetMode="External"/><Relationship Id="rId38" Type="http://schemas.openxmlformats.org/officeDocument/2006/relationships/footer" Target="footer5.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CFD18-AC91-46FC-91EC-B837DFC2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CICC</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Xiaoran Sun (INT)</dc:creator>
  <cp:keywords/>
  <dc:description/>
  <cp:lastModifiedBy>Rong Liu (CICCI)</cp:lastModifiedBy>
  <cp:revision>5</cp:revision>
  <cp:lastPrinted>2026-03-31T09:28:00Z</cp:lastPrinted>
  <dcterms:created xsi:type="dcterms:W3CDTF">2026-04-21T08:56:00Z</dcterms:created>
  <dcterms:modified xsi:type="dcterms:W3CDTF">2026-04-21T10:02:00Z</dcterms:modified>
</cp:coreProperties>
</file>