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1C671B" w14:textId="77777777" w:rsidR="006E6551" w:rsidRDefault="00E87AD3" w:rsidP="00E87AD3">
      <w:pPr>
        <w:jc w:val="center"/>
        <w:rPr>
          <w:sz w:val="44"/>
          <w:szCs w:val="44"/>
        </w:rPr>
      </w:pPr>
      <w:r w:rsidRPr="00E87AD3">
        <w:rPr>
          <w:rFonts w:hint="eastAsia"/>
          <w:sz w:val="44"/>
          <w:szCs w:val="44"/>
        </w:rPr>
        <w:t>IPC机制</w:t>
      </w:r>
    </w:p>
    <w:p w14:paraId="551AE29A" w14:textId="655F0760" w:rsidR="00DC3B44" w:rsidRDefault="00DC3B44" w:rsidP="00DC3B44">
      <w:pPr>
        <w:pStyle w:val="1"/>
        <w:numPr>
          <w:ilvl w:val="0"/>
          <w:numId w:val="2"/>
        </w:numPr>
      </w:pPr>
      <w:r>
        <w:rPr>
          <w:rFonts w:hint="eastAsia"/>
        </w:rPr>
        <w:t>概念</w:t>
      </w:r>
    </w:p>
    <w:p w14:paraId="1C6FA12F" w14:textId="018754CE" w:rsidR="00DC3B44" w:rsidRDefault="00DC3B44" w:rsidP="00DC3B44">
      <w:pPr>
        <w:pStyle w:val="2"/>
        <w:numPr>
          <w:ilvl w:val="1"/>
          <w:numId w:val="8"/>
        </w:numPr>
      </w:pPr>
      <w:r>
        <w:rPr>
          <w:rFonts w:hint="eastAsia"/>
        </w:rPr>
        <w:t>IPC</w:t>
      </w:r>
    </w:p>
    <w:p w14:paraId="7C20A5B4" w14:textId="600D1D1B" w:rsidR="00DC3B44" w:rsidRDefault="00171387" w:rsidP="00760291">
      <w:pPr>
        <w:ind w:firstLine="420"/>
      </w:pPr>
      <w:r w:rsidRPr="00171387">
        <w:t>IPC</w:t>
      </w:r>
      <w:r w:rsidRPr="00171387">
        <w:rPr>
          <w:rFonts w:hint="eastAsia"/>
        </w:rPr>
        <w:t>是</w:t>
      </w:r>
      <w:r w:rsidRPr="00543201">
        <w:rPr>
          <w:rFonts w:hint="eastAsia"/>
          <w:b/>
        </w:rPr>
        <w:t>Inter</w:t>
      </w:r>
      <w:r w:rsidRPr="00543201">
        <w:rPr>
          <w:b/>
        </w:rPr>
        <w:t xml:space="preserve"> Process Communication</w:t>
      </w:r>
      <w:r w:rsidRPr="00171387">
        <w:rPr>
          <w:rFonts w:hint="eastAsia"/>
        </w:rPr>
        <w:t>的缩写，</w:t>
      </w:r>
      <w:r w:rsidR="00132CFF">
        <w:rPr>
          <w:rFonts w:hint="eastAsia"/>
        </w:rPr>
        <w:t>即进程间通信或者跨进程通信，是指两个进程之间进行数据交换的过程</w:t>
      </w:r>
      <w:r w:rsidR="00055CDE">
        <w:rPr>
          <w:rFonts w:hint="eastAsia"/>
        </w:rPr>
        <w:t>。</w:t>
      </w:r>
    </w:p>
    <w:p w14:paraId="10CFBE48" w14:textId="2FA215AC" w:rsidR="00DC3B44" w:rsidRDefault="00B621F8" w:rsidP="00DC3B44">
      <w:pPr>
        <w:pStyle w:val="2"/>
        <w:numPr>
          <w:ilvl w:val="1"/>
          <w:numId w:val="8"/>
        </w:numPr>
      </w:pPr>
      <w:r>
        <w:rPr>
          <w:rFonts w:hint="eastAsia"/>
        </w:rPr>
        <w:t>AIDL</w:t>
      </w:r>
    </w:p>
    <w:p w14:paraId="78262765" w14:textId="48D2D173" w:rsidR="00B621F8" w:rsidRDefault="00B621F8" w:rsidP="00531E63">
      <w:pPr>
        <w:ind w:firstLine="420"/>
      </w:pPr>
      <w:r>
        <w:t>A</w:t>
      </w:r>
      <w:r>
        <w:rPr>
          <w:rFonts w:hint="eastAsia"/>
        </w:rPr>
        <w:t>IDL</w:t>
      </w:r>
      <w:r w:rsidR="007B47C7">
        <w:rPr>
          <w:rFonts w:hint="eastAsia"/>
        </w:rPr>
        <w:t>是</w:t>
      </w:r>
      <w:r w:rsidR="00902617" w:rsidRPr="00543201">
        <w:rPr>
          <w:b/>
        </w:rPr>
        <w:t>Android Interface Definition Languag</w:t>
      </w:r>
      <w:r w:rsidR="00902617" w:rsidRPr="00543201">
        <w:rPr>
          <w:rFonts w:hint="eastAsia"/>
          <w:b/>
        </w:rPr>
        <w:t>e</w:t>
      </w:r>
      <w:r w:rsidR="00902617">
        <w:rPr>
          <w:rFonts w:hint="eastAsia"/>
        </w:rPr>
        <w:t>的缩写，即Android</w:t>
      </w:r>
      <w:r w:rsidR="000613C2">
        <w:rPr>
          <w:rFonts w:hint="eastAsia"/>
        </w:rPr>
        <w:t>接口定义语言，在项目就是中以</w:t>
      </w:r>
      <w:r w:rsidR="000613C2">
        <w:t>.aidl</w:t>
      </w:r>
      <w:r w:rsidR="000613C2">
        <w:rPr>
          <w:rFonts w:hint="eastAsia"/>
        </w:rPr>
        <w:t>结尾的文件。</w:t>
      </w:r>
    </w:p>
    <w:p w14:paraId="6C9C8DF6" w14:textId="7745C968" w:rsidR="006D4EC7" w:rsidRDefault="00D03F1A" w:rsidP="006D4EC7">
      <w:pPr>
        <w:pStyle w:val="2"/>
        <w:numPr>
          <w:ilvl w:val="1"/>
          <w:numId w:val="8"/>
        </w:numPr>
      </w:pPr>
      <w:r>
        <w:rPr>
          <w:rFonts w:hint="eastAsia"/>
        </w:rPr>
        <w:t>Parcelable</w:t>
      </w:r>
      <w:r w:rsidR="001137EE">
        <w:rPr>
          <w:rFonts w:hint="eastAsia"/>
        </w:rPr>
        <w:t>序列化</w:t>
      </w:r>
    </w:p>
    <w:p w14:paraId="195FB409" w14:textId="2FCBB650" w:rsidR="00D03F1A" w:rsidRPr="00531E63" w:rsidRDefault="00D03F1A" w:rsidP="00531E63">
      <w:pPr>
        <w:ind w:firstLine="420"/>
      </w:pPr>
      <w:r>
        <w:rPr>
          <w:rFonts w:hint="eastAsia"/>
        </w:rPr>
        <w:t>在</w:t>
      </w:r>
      <w:r w:rsidR="00531E63">
        <w:rPr>
          <w:rFonts w:hint="eastAsia"/>
        </w:rPr>
        <w:t>Android开发中最常用到的就是对象的序列化，一般对象序列化实现Serializable即可，但是Serializable不具备进程间通信的能力，所以在IPC机制中是</w:t>
      </w:r>
      <w:r w:rsidR="00BF313D">
        <w:rPr>
          <w:rFonts w:hint="eastAsia"/>
        </w:rPr>
        <w:t>通过</w:t>
      </w:r>
      <w:r w:rsidR="00531E63">
        <w:rPr>
          <w:rFonts w:hint="eastAsia"/>
        </w:rPr>
        <w:t>实现Parcelable完成序列化。</w:t>
      </w:r>
    </w:p>
    <w:p w14:paraId="6D5A3B84" w14:textId="67B109C8" w:rsidR="006D4EC7" w:rsidRDefault="00F923A7" w:rsidP="00F923A7">
      <w:pPr>
        <w:pStyle w:val="2"/>
        <w:numPr>
          <w:ilvl w:val="1"/>
          <w:numId w:val="8"/>
        </w:numPr>
      </w:pPr>
      <w:r>
        <w:rPr>
          <w:rFonts w:hint="eastAsia"/>
        </w:rPr>
        <w:t>Binder</w:t>
      </w:r>
    </w:p>
    <w:p w14:paraId="09C66AB9" w14:textId="55B4653F" w:rsidR="00982351" w:rsidRDefault="006D0098" w:rsidP="003E5544">
      <w:pPr>
        <w:widowControl/>
        <w:ind w:firstLine="420"/>
        <w:jc w:val="left"/>
      </w:pPr>
      <w:r>
        <w:rPr>
          <w:rFonts w:hint="eastAsia"/>
        </w:rPr>
        <w:t>Binder的</w:t>
      </w:r>
      <w:r w:rsidRPr="006D0098">
        <w:rPr>
          <w:rFonts w:hint="eastAsia"/>
        </w:rPr>
        <w:t>中文即粘合剂，意思为粘合了两个不同的进程</w:t>
      </w:r>
      <w:r>
        <w:rPr>
          <w:rFonts w:hint="eastAsia"/>
        </w:rPr>
        <w:t>。</w:t>
      </w:r>
      <w:r w:rsidR="00615919" w:rsidRPr="00615919">
        <w:t>Binder</w:t>
      </w:r>
      <w:r w:rsidR="000C17C7">
        <w:rPr>
          <w:rFonts w:hint="eastAsia"/>
        </w:rPr>
        <w:t>是跨进程通信方式，</w:t>
      </w:r>
      <w:r w:rsidR="00615919" w:rsidRPr="00615919">
        <w:rPr>
          <w:rFonts w:hint="eastAsia"/>
        </w:rPr>
        <w:t>它实现了</w:t>
      </w:r>
      <w:r w:rsidR="00615919" w:rsidRPr="00615919">
        <w:t>IBinder</w:t>
      </w:r>
      <w:r w:rsidR="00615919" w:rsidRPr="00615919">
        <w:rPr>
          <w:rFonts w:hint="eastAsia"/>
        </w:rPr>
        <w:t>接口，是连接 </w:t>
      </w:r>
      <w:r w:rsidR="00615919" w:rsidRPr="00615919">
        <w:t>ServiceManager</w:t>
      </w:r>
      <w:r w:rsidR="00615919" w:rsidRPr="00615919">
        <w:rPr>
          <w:rFonts w:hint="eastAsia"/>
        </w:rPr>
        <w:t>的桥梁</w:t>
      </w:r>
      <w:r w:rsidR="00615919">
        <w:rPr>
          <w:rFonts w:hint="eastAsia"/>
        </w:rPr>
        <w:t>。</w:t>
      </w:r>
    </w:p>
    <w:p w14:paraId="071D31C2" w14:textId="060A97FA" w:rsidR="00760291" w:rsidRDefault="00760291" w:rsidP="004129D2">
      <w:pPr>
        <w:pStyle w:val="2"/>
        <w:numPr>
          <w:ilvl w:val="1"/>
          <w:numId w:val="8"/>
        </w:numPr>
      </w:pPr>
      <w:r>
        <w:rPr>
          <w:rFonts w:hint="eastAsia"/>
        </w:rPr>
        <w:t>进程</w:t>
      </w:r>
    </w:p>
    <w:p w14:paraId="2719C921" w14:textId="77777777" w:rsidR="00760291" w:rsidRPr="00171387" w:rsidRDefault="00760291" w:rsidP="00760291">
      <w:pPr>
        <w:ind w:firstLine="420"/>
      </w:pPr>
      <w:r>
        <w:rPr>
          <w:rFonts w:hint="eastAsia"/>
        </w:rPr>
        <w:t>进程一般指一个执行单元，在PC或者移动程序指一个程序或者一个应用；一个进程可以包含多个线程，如一个应用程序中有一个UI线程和多个子线程。</w:t>
      </w:r>
      <w:r>
        <w:rPr>
          <w:rFonts w:hint="eastAsia"/>
        </w:rPr>
        <w:lastRenderedPageBreak/>
        <w:t>在Android开发中，一个应用程序可以有多个进程；一个应用使用多进程只有一个方法，就是给Android中的四大组件在清单文件制定android</w:t>
      </w:r>
      <w:r>
        <w:t>:process</w:t>
      </w:r>
      <w:r>
        <w:rPr>
          <w:rFonts w:hint="eastAsia"/>
        </w:rPr>
        <w:t>属性。</w:t>
      </w:r>
    </w:p>
    <w:p w14:paraId="5F7503A5" w14:textId="77777777" w:rsidR="00760291" w:rsidRPr="00760291" w:rsidRDefault="00760291" w:rsidP="003E5544">
      <w:pPr>
        <w:widowControl/>
        <w:ind w:firstLine="420"/>
        <w:jc w:val="left"/>
        <w:rPr>
          <w:rFonts w:ascii="Times New Roman" w:eastAsia="Times New Roman" w:hAnsi="Times New Roman" w:cs="Times New Roman"/>
          <w:kern w:val="0"/>
        </w:rPr>
      </w:pPr>
    </w:p>
    <w:p w14:paraId="1C8F5C81" w14:textId="1853D858" w:rsidR="007E24EF" w:rsidRDefault="00324447" w:rsidP="00693FF5">
      <w:pPr>
        <w:pStyle w:val="2"/>
        <w:numPr>
          <w:ilvl w:val="1"/>
          <w:numId w:val="8"/>
        </w:numPr>
      </w:pPr>
      <w:r>
        <w:rPr>
          <w:rFonts w:hint="eastAsia"/>
        </w:rPr>
        <w:t>进程空间分配</w:t>
      </w:r>
    </w:p>
    <w:p w14:paraId="2A8F53DC" w14:textId="18EE4B95" w:rsidR="00072E5B" w:rsidRDefault="00072E5B" w:rsidP="00072E5B">
      <w:pPr>
        <w:widowControl/>
        <w:ind w:firstLine="420"/>
        <w:jc w:val="left"/>
      </w:pPr>
      <w:r w:rsidRPr="00072E5B">
        <w:rPr>
          <w:rFonts w:hint="eastAsia"/>
        </w:rPr>
        <w:t>一个进程空间分为用户空间</w:t>
      </w:r>
      <w:r>
        <w:rPr>
          <w:rFonts w:hint="eastAsia"/>
        </w:rPr>
        <w:t>和</w:t>
      </w:r>
      <w:r w:rsidRPr="00072E5B">
        <w:rPr>
          <w:rFonts w:hint="eastAsia"/>
        </w:rPr>
        <w:t>内核空间（</w:t>
      </w:r>
      <w:r w:rsidRPr="00072E5B">
        <w:t>Kernel</w:t>
      </w:r>
      <w:r w:rsidRPr="00072E5B">
        <w:rPr>
          <w:rFonts w:hint="eastAsia"/>
        </w:rPr>
        <w:t>），即把进程内用户</w:t>
      </w:r>
      <w:r>
        <w:rPr>
          <w:rFonts w:hint="eastAsia"/>
        </w:rPr>
        <w:t>与</w:t>
      </w:r>
      <w:r w:rsidRPr="00072E5B">
        <w:rPr>
          <w:rFonts w:hint="eastAsia"/>
        </w:rPr>
        <w:t>内核隔离开来</w:t>
      </w:r>
      <w:r>
        <w:rPr>
          <w:rFonts w:hint="eastAsia"/>
        </w:rPr>
        <w:t>。二者的区别是：进程间用户空间数据不可共享，所以用户空间是不可共享空间；</w:t>
      </w:r>
      <w:r w:rsidR="003D44D4">
        <w:rPr>
          <w:rFonts w:hint="eastAsia"/>
        </w:rPr>
        <w:t>进程间内核空间数据可以共享，所以内核空间就是可共享空间。</w:t>
      </w:r>
      <w:r w:rsidR="00990122">
        <w:rPr>
          <w:rFonts w:hint="eastAsia"/>
        </w:rPr>
        <w:t>进程中的用户空间和内核空间的交互成为系统调用。</w:t>
      </w:r>
    </w:p>
    <w:p w14:paraId="285D895C" w14:textId="04825AD6" w:rsidR="00990122" w:rsidRPr="00072E5B" w:rsidRDefault="002B4007" w:rsidP="002B4007">
      <w:pPr>
        <w:widowControl/>
        <w:jc w:val="left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44E275E" wp14:editId="435DB709">
            <wp:extent cx="5270500" cy="3068272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8272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A872" w14:textId="028FC7B9" w:rsidR="00072E5B" w:rsidRDefault="002B4007" w:rsidP="00693FF5">
      <w:pPr>
        <w:pStyle w:val="2"/>
        <w:numPr>
          <w:ilvl w:val="1"/>
          <w:numId w:val="8"/>
        </w:numPr>
      </w:pPr>
      <w:r>
        <w:rPr>
          <w:rFonts w:hint="eastAsia"/>
        </w:rPr>
        <w:t>进程隔离</w:t>
      </w:r>
    </w:p>
    <w:p w14:paraId="662BC18E" w14:textId="3648367B" w:rsidR="00C84A62" w:rsidRDefault="00C84A62" w:rsidP="00C84A62">
      <w:pPr>
        <w:widowControl/>
        <w:ind w:firstLine="420"/>
        <w:jc w:val="left"/>
      </w:pPr>
      <w:r w:rsidRPr="00C84A62">
        <w:rPr>
          <w:rFonts w:hint="eastAsia"/>
        </w:rPr>
        <w:t>为了保证</w:t>
      </w:r>
      <w:r>
        <w:rPr>
          <w:rFonts w:hint="eastAsia"/>
        </w:rPr>
        <w:t>进程的</w:t>
      </w:r>
      <w:r w:rsidRPr="00C84A62">
        <w:rPr>
          <w:rFonts w:hint="eastAsia"/>
        </w:rPr>
        <w:t>安全性</w:t>
      </w:r>
      <w:r>
        <w:rPr>
          <w:rFonts w:hint="eastAsia"/>
        </w:rPr>
        <w:t>和</w:t>
      </w:r>
      <w:r w:rsidRPr="00C84A62">
        <w:rPr>
          <w:rFonts w:hint="eastAsia"/>
        </w:rPr>
        <w:t>独立性，一个进程不能直接操作或者访问另一个进程，即</w:t>
      </w:r>
      <w:r w:rsidRPr="00C84A62">
        <w:t>Android</w:t>
      </w:r>
      <w:r w:rsidRPr="00C84A62">
        <w:rPr>
          <w:rFonts w:hint="eastAsia"/>
        </w:rPr>
        <w:t>的进程是相互独立、隔离的</w:t>
      </w:r>
      <w:r>
        <w:rPr>
          <w:rFonts w:hint="eastAsia"/>
        </w:rPr>
        <w:t>。</w:t>
      </w:r>
    </w:p>
    <w:p w14:paraId="115566E0" w14:textId="320BA04B" w:rsidR="00172B55" w:rsidRDefault="00843270" w:rsidP="00693FF5">
      <w:pPr>
        <w:pStyle w:val="2"/>
        <w:numPr>
          <w:ilvl w:val="1"/>
          <w:numId w:val="8"/>
        </w:numPr>
      </w:pPr>
      <w:r>
        <w:rPr>
          <w:rFonts w:hint="eastAsia"/>
        </w:rPr>
        <w:t>进程间数据交互</w:t>
      </w:r>
    </w:p>
    <w:p w14:paraId="60EDBEA6" w14:textId="5BF44E9B" w:rsidR="002B4007" w:rsidRDefault="003D3C00" w:rsidP="003D3C00">
      <w:pPr>
        <w:ind w:firstLine="420"/>
      </w:pPr>
      <w:r>
        <w:rPr>
          <w:rFonts w:hint="eastAsia"/>
        </w:rPr>
        <w:t>进程隔离后，由于某些需求需要进程间合作交互完成，进程间</w:t>
      </w:r>
      <w:r w:rsidR="00576320">
        <w:rPr>
          <w:rFonts w:hint="eastAsia"/>
        </w:rPr>
        <w:t>数据交互通过</w:t>
      </w:r>
      <w:r w:rsidR="00B75BA2">
        <w:rPr>
          <w:rFonts w:hint="eastAsia"/>
        </w:rPr>
        <w:t>以下两步实现</w:t>
      </w:r>
      <w:r>
        <w:rPr>
          <w:rFonts w:hint="eastAsia"/>
        </w:rPr>
        <w:t>：</w:t>
      </w:r>
    </w:p>
    <w:p w14:paraId="41783060" w14:textId="39C875CE" w:rsidR="003D3C00" w:rsidRDefault="003D3C00" w:rsidP="003D3C00">
      <w:pPr>
        <w:pStyle w:val="a3"/>
        <w:numPr>
          <w:ilvl w:val="0"/>
          <w:numId w:val="14"/>
        </w:numPr>
        <w:ind w:firstLineChars="0"/>
      </w:pPr>
      <w:r w:rsidRPr="003D3C00">
        <w:rPr>
          <w:rFonts w:hint="eastAsia"/>
        </w:rPr>
        <w:t>先通过进程间的内核空间进行数据交互</w:t>
      </w:r>
      <w:r>
        <w:rPr>
          <w:rFonts w:hint="eastAsia"/>
        </w:rPr>
        <w:t>；</w:t>
      </w:r>
    </w:p>
    <w:p w14:paraId="2BF1E59F" w14:textId="49B7E15F" w:rsidR="003D3C00" w:rsidRPr="003D3C00" w:rsidRDefault="003D3C00" w:rsidP="003D3C00">
      <w:pPr>
        <w:pStyle w:val="a3"/>
        <w:numPr>
          <w:ilvl w:val="0"/>
          <w:numId w:val="14"/>
        </w:numPr>
        <w:ind w:firstLineChars="0"/>
      </w:pPr>
      <w:r w:rsidRPr="003D3C00">
        <w:rPr>
          <w:rFonts w:hint="eastAsia"/>
        </w:rPr>
        <w:t>再通过进程内的用户空间</w:t>
      </w:r>
      <w:r>
        <w:rPr>
          <w:rFonts w:hint="eastAsia"/>
        </w:rPr>
        <w:t>与</w:t>
      </w:r>
      <w:r w:rsidRPr="003D3C00">
        <w:rPr>
          <w:rFonts w:hint="eastAsia"/>
        </w:rPr>
        <w:t>内核空间进行数据交互，从而实现进程间的用户空间的数据交互</w:t>
      </w:r>
      <w:r>
        <w:rPr>
          <w:rFonts w:hint="eastAsia"/>
        </w:rPr>
        <w:t>。</w:t>
      </w:r>
    </w:p>
    <w:p w14:paraId="695001A0" w14:textId="2FD96BE9" w:rsidR="003D3C00" w:rsidRDefault="00510C74" w:rsidP="00510C74">
      <w:r>
        <w:rPr>
          <w:rFonts w:ascii="Helvetica" w:hAnsi="Helvetica" w:cs="Helvetica"/>
          <w:noProof/>
          <w:kern w:val="0"/>
        </w:rPr>
        <w:drawing>
          <wp:inline distT="0" distB="0" distL="0" distR="0" wp14:anchorId="4548C436" wp14:editId="20BA0278">
            <wp:extent cx="5270500" cy="3068272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37710" w14:textId="0CFB7343" w:rsidR="00104ADC" w:rsidRDefault="00104ADC" w:rsidP="00F47A7E">
      <w:pPr>
        <w:ind w:firstLine="420"/>
      </w:pPr>
      <w:r>
        <w:rPr>
          <w:rFonts w:hint="eastAsia"/>
        </w:rPr>
        <w:t>从上面的图可以看出，最重要的部分在于如何实现两个进程的内核空间的数据交互，</w:t>
      </w:r>
      <w:r w:rsidR="00F47A7E">
        <w:rPr>
          <w:rFonts w:hint="eastAsia"/>
        </w:rPr>
        <w:t>事实上Android系统已经封装好连接两个进程的通道。</w:t>
      </w:r>
    </w:p>
    <w:p w14:paraId="72723C22" w14:textId="77777777" w:rsidR="00871E10" w:rsidRDefault="00871E10" w:rsidP="00871E10">
      <w:pPr>
        <w:pStyle w:val="1"/>
        <w:numPr>
          <w:ilvl w:val="0"/>
          <w:numId w:val="2"/>
        </w:numPr>
      </w:pPr>
      <w:r>
        <w:rPr>
          <w:rFonts w:hint="eastAsia"/>
        </w:rPr>
        <w:t>IPC实现方式</w:t>
      </w:r>
    </w:p>
    <w:p w14:paraId="2379D2CC" w14:textId="77777777" w:rsidR="00871E10" w:rsidRDefault="00871E10" w:rsidP="00871E10">
      <w:pPr>
        <w:ind w:firstLine="420"/>
      </w:pPr>
      <w:r>
        <w:rPr>
          <w:rFonts w:hint="eastAsia"/>
        </w:rPr>
        <w:t>常用实现进程间通信的方式有B</w:t>
      </w:r>
      <w:r>
        <w:t>undle</w:t>
      </w:r>
      <w:r>
        <w:rPr>
          <w:rFonts w:hint="eastAsia"/>
        </w:rPr>
        <w:t>、文件共享、Messenger 、AIDL、ContentProvider等。</w:t>
      </w:r>
    </w:p>
    <w:p w14:paraId="1398AC10" w14:textId="77777777" w:rsidR="00871E10" w:rsidRDefault="00871E10" w:rsidP="00871E10">
      <w:pPr>
        <w:pStyle w:val="2"/>
        <w:numPr>
          <w:ilvl w:val="1"/>
          <w:numId w:val="2"/>
        </w:numPr>
      </w:pPr>
      <w:r>
        <w:rPr>
          <w:rFonts w:hint="eastAsia"/>
        </w:rPr>
        <w:t>B</w:t>
      </w:r>
      <w:r>
        <w:t>undle</w:t>
      </w:r>
    </w:p>
    <w:p w14:paraId="630D8E05" w14:textId="77777777" w:rsidR="00871E10" w:rsidRDefault="00871E10" w:rsidP="00871E10">
      <w:pPr>
        <w:ind w:firstLine="420"/>
      </w:pPr>
      <w:r>
        <w:rPr>
          <w:rFonts w:hint="eastAsia"/>
        </w:rPr>
        <w:t>Android中的四大组件都支持在Intent中传递Bundle数据，而且Bundle实现了Parcelable接口，所以可在不同的进程间传输；Bundle中传输的数据必须能够被序列化，此种方式比较简单，就不详细介绍了。</w:t>
      </w:r>
    </w:p>
    <w:p w14:paraId="1A0E361A" w14:textId="77777777" w:rsidR="00871E10" w:rsidRPr="00D85A24" w:rsidRDefault="00871E10" w:rsidP="00871E10">
      <w:pPr>
        <w:pStyle w:val="2"/>
        <w:numPr>
          <w:ilvl w:val="1"/>
          <w:numId w:val="2"/>
        </w:numPr>
      </w:pPr>
      <w:r>
        <w:rPr>
          <w:rFonts w:hint="eastAsia"/>
        </w:rPr>
        <w:t>文件共享</w:t>
      </w:r>
    </w:p>
    <w:p w14:paraId="2E3E4695" w14:textId="77777777" w:rsidR="00871E10" w:rsidRDefault="00871E10" w:rsidP="00871E10">
      <w:pPr>
        <w:ind w:firstLine="420"/>
      </w:pPr>
      <w:r>
        <w:rPr>
          <w:rFonts w:hint="eastAsia"/>
        </w:rPr>
        <w:t>通过文件共享的方式两个进程通过读写同一个文件的数据，从而达到进程间数据共享的效果。文件共享对文件的格式没有具体严格的要求，但需要两个进程约定好文件的格式和数据的格式；当两个进程同时对文件进行读写的操作时，就可能会产生数据不同步甚至脏数据。</w:t>
      </w:r>
    </w:p>
    <w:p w14:paraId="26269261" w14:textId="77777777" w:rsidR="00871E10" w:rsidRDefault="00871E10" w:rsidP="00871E10">
      <w:pPr>
        <w:ind w:firstLine="420"/>
      </w:pPr>
      <w:r>
        <w:rPr>
          <w:rFonts w:hint="eastAsia"/>
        </w:rPr>
        <w:t>从上述的描述中我们可以知道，文件共享的方式适合对数据同步要求不高的进程间的通信，并且要妥善处理数据的并发读写问题。</w:t>
      </w:r>
    </w:p>
    <w:p w14:paraId="30CA5B52" w14:textId="77777777" w:rsidR="00871E10" w:rsidRDefault="00871E10" w:rsidP="00871E10">
      <w:pPr>
        <w:pStyle w:val="2"/>
        <w:numPr>
          <w:ilvl w:val="1"/>
          <w:numId w:val="2"/>
        </w:numPr>
      </w:pPr>
      <w:r>
        <w:rPr>
          <w:rFonts w:hint="eastAsia"/>
        </w:rPr>
        <w:t>Mess</w:t>
      </w:r>
      <w:r>
        <w:t>enger</w:t>
      </w:r>
    </w:p>
    <w:p w14:paraId="5E1E2896" w14:textId="77777777" w:rsidR="00871E10" w:rsidRDefault="00871E10" w:rsidP="00871E10">
      <w:pPr>
        <w:ind w:firstLine="420"/>
      </w:pPr>
      <w:r>
        <w:rPr>
          <w:rFonts w:hint="eastAsia"/>
        </w:rPr>
        <w:t>Mess</w:t>
      </w:r>
      <w:r>
        <w:t>enger</w:t>
      </w:r>
      <w:r>
        <w:rPr>
          <w:rFonts w:hint="eastAsia"/>
        </w:rPr>
        <w:t>的中文翻译时信使，顾名思义，通过它可以在不同的进程中传递Message对象，在Message中放入我们需要传递的数据，就可以轻松地实现数据的进程间传递了。Messenger是一种轻量级的IPC方式，它的底层实现是AIDL。</w:t>
      </w:r>
    </w:p>
    <w:p w14:paraId="4607ED7D" w14:textId="77777777" w:rsidR="00871E10" w:rsidRDefault="00871E10" w:rsidP="00871E10">
      <w:r>
        <w:rPr>
          <w:rFonts w:hint="eastAsia"/>
          <w:noProof/>
        </w:rPr>
        <w:drawing>
          <wp:inline distT="0" distB="0" distL="0" distR="0" wp14:anchorId="4C670386" wp14:editId="26FF0FDC">
            <wp:extent cx="5265420" cy="2417445"/>
            <wp:effectExtent l="0" t="0" r="0" b="0"/>
            <wp:docPr id="11" name="图片 11" descr="Messenger工作原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essenger工作原理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68D5" w14:textId="5F2B9D2F" w:rsidR="00B963BD" w:rsidRDefault="00B963BD" w:rsidP="00B963BD">
      <w:pPr>
        <w:jc w:val="center"/>
      </w:pPr>
      <w:r w:rsidRPr="00B963BD">
        <w:rPr>
          <w:noProof/>
        </w:rPr>
        <w:drawing>
          <wp:inline distT="0" distB="0" distL="0" distR="0" wp14:anchorId="273A0F42" wp14:editId="27B31B8E">
            <wp:extent cx="3390900" cy="2273300"/>
            <wp:effectExtent l="25400" t="25400" r="38100" b="381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73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EBCF0" w14:textId="77777777" w:rsidR="00871E10" w:rsidRDefault="00871E10" w:rsidP="00871E10">
      <w:pPr>
        <w:pStyle w:val="2"/>
        <w:numPr>
          <w:ilvl w:val="1"/>
          <w:numId w:val="2"/>
        </w:numPr>
      </w:pPr>
      <w:r>
        <w:rPr>
          <w:rFonts w:hint="eastAsia"/>
        </w:rPr>
        <w:t>AIDL</w:t>
      </w:r>
    </w:p>
    <w:p w14:paraId="51130593" w14:textId="77777777" w:rsidR="00871E10" w:rsidRDefault="00871E10" w:rsidP="00871E10">
      <w:pPr>
        <w:pStyle w:val="3"/>
        <w:numPr>
          <w:ilvl w:val="2"/>
          <w:numId w:val="2"/>
        </w:numPr>
      </w:pPr>
      <w:r>
        <w:rPr>
          <w:rFonts w:hint="eastAsia"/>
        </w:rPr>
        <w:t>创建AIDL文件</w:t>
      </w:r>
    </w:p>
    <w:p w14:paraId="61C9AFB1" w14:textId="77777777" w:rsidR="00871E10" w:rsidRDefault="00871E10" w:rsidP="00871E10">
      <w:pPr>
        <w:ind w:firstLine="420"/>
      </w:pPr>
      <w:r>
        <w:rPr>
          <w:rFonts w:hint="eastAsia"/>
        </w:rPr>
        <w:t>在项目中创建aidl文件夹，并在文件夹中创建</w:t>
      </w:r>
      <w:r>
        <w:t>.aidl</w:t>
      </w:r>
      <w:r>
        <w:rPr>
          <w:rFonts w:hint="eastAsia"/>
        </w:rPr>
        <w:t>文件，如下图：</w:t>
      </w:r>
    </w:p>
    <w:p w14:paraId="11660A98" w14:textId="77777777" w:rsidR="00871E10" w:rsidRDefault="00871E10" w:rsidP="00871E10">
      <w:pPr>
        <w:jc w:val="center"/>
      </w:pPr>
      <w:r w:rsidRPr="00537F97">
        <w:rPr>
          <w:noProof/>
        </w:rPr>
        <w:drawing>
          <wp:inline distT="0" distB="0" distL="0" distR="0" wp14:anchorId="22103F25" wp14:editId="64532836">
            <wp:extent cx="4368800" cy="4406900"/>
            <wp:effectExtent l="25400" t="25400" r="25400" b="381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40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13546" w14:textId="77777777" w:rsidR="00871E10" w:rsidRDefault="00871E10" w:rsidP="00871E10">
      <w:pPr>
        <w:ind w:firstLine="420"/>
      </w:pPr>
      <w:r>
        <w:rPr>
          <w:rFonts w:hint="eastAsia"/>
        </w:rPr>
        <w:t>在创建</w:t>
      </w:r>
      <w:r>
        <w:t>.aidl</w:t>
      </w:r>
      <w:r>
        <w:rPr>
          <w:rFonts w:hint="eastAsia"/>
        </w:rPr>
        <w:t>文件时有以下几点需要注意：</w:t>
      </w:r>
    </w:p>
    <w:p w14:paraId="33557FEB" w14:textId="11A8C34E" w:rsidR="00871E10" w:rsidRDefault="00237B3A" w:rsidP="00871E10">
      <w:pPr>
        <w:pStyle w:val="4"/>
        <w:numPr>
          <w:ilvl w:val="3"/>
          <w:numId w:val="2"/>
        </w:numPr>
      </w:pPr>
      <w:r>
        <w:t>AIDL</w:t>
      </w:r>
      <w:r w:rsidR="00871E10">
        <w:rPr>
          <w:rFonts w:hint="eastAsia"/>
        </w:rPr>
        <w:t>文件的种类</w:t>
      </w:r>
    </w:p>
    <w:p w14:paraId="72192AC4" w14:textId="77777777" w:rsidR="00871E10" w:rsidRDefault="00871E10" w:rsidP="00871E10">
      <w:pPr>
        <w:ind w:firstLine="420"/>
      </w:pPr>
      <w:r>
        <w:t>.aidl</w:t>
      </w:r>
      <w:r>
        <w:rPr>
          <w:rFonts w:hint="eastAsia"/>
        </w:rPr>
        <w:t>文件有两种，一种是接口，一种是实体类。</w:t>
      </w:r>
    </w:p>
    <w:p w14:paraId="4A8A9D95" w14:textId="13577341" w:rsidR="00871E10" w:rsidRDefault="00871E10" w:rsidP="00871E10">
      <w:pPr>
        <w:pStyle w:val="5"/>
        <w:numPr>
          <w:ilvl w:val="4"/>
          <w:numId w:val="2"/>
        </w:numPr>
      </w:pPr>
      <w:r>
        <w:rPr>
          <w:rFonts w:hint="eastAsia"/>
        </w:rPr>
        <w:t>接口</w:t>
      </w:r>
      <w:r w:rsidR="008B65EF">
        <w:t>AIDL</w:t>
      </w:r>
      <w:r>
        <w:rPr>
          <w:rFonts w:hint="eastAsia"/>
        </w:rPr>
        <w:t>文件</w:t>
      </w:r>
    </w:p>
    <w:p w14:paraId="42CC4B0D" w14:textId="77777777" w:rsidR="00871E10" w:rsidRDefault="00871E10" w:rsidP="00871E10">
      <w:pPr>
        <w:jc w:val="center"/>
      </w:pPr>
      <w:r w:rsidRPr="006E782F">
        <w:rPr>
          <w:noProof/>
        </w:rPr>
        <w:drawing>
          <wp:inline distT="0" distB="0" distL="0" distR="0" wp14:anchorId="653A7B2D" wp14:editId="0F946C34">
            <wp:extent cx="4470400" cy="1752600"/>
            <wp:effectExtent l="25400" t="25400" r="25400" b="254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75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7F71B" w14:textId="77777777" w:rsidR="00871E10" w:rsidRPr="00B10BC9" w:rsidRDefault="00871E10" w:rsidP="00871E10">
      <w:r>
        <w:rPr>
          <w:rFonts w:hint="eastAsia"/>
        </w:rPr>
        <w:tab/>
        <w:t>在接口aidl文件中，如果是基本数据类型时，方法中的参数定向tag有且只能是in，若不是基本数据类型参数定向tag默认是in，也可以是out和inout；若方法参数中有非基本数据类型时，不管该参数定义的aidl和接口aidl文件是否在同一个包名下，都需要手动引入包名，如B</w:t>
      </w:r>
      <w:r>
        <w:t>ook</w:t>
      </w:r>
      <w:r>
        <w:rPr>
          <w:rFonts w:hint="eastAsia"/>
        </w:rPr>
        <w:t>必须import com</w:t>
      </w:r>
      <w:r>
        <w:t>.feinno.aidl.model.Book</w:t>
      </w:r>
      <w:r>
        <w:rPr>
          <w:rFonts w:hint="eastAsia"/>
        </w:rPr>
        <w:t>。</w:t>
      </w:r>
    </w:p>
    <w:p w14:paraId="597FA84A" w14:textId="554E07DA" w:rsidR="00871E10" w:rsidRDefault="00871E10" w:rsidP="00871E10">
      <w:pPr>
        <w:pStyle w:val="5"/>
        <w:numPr>
          <w:ilvl w:val="4"/>
          <w:numId w:val="2"/>
        </w:numPr>
      </w:pPr>
      <w:r>
        <w:rPr>
          <w:rFonts w:hint="eastAsia"/>
        </w:rPr>
        <w:tab/>
        <w:t>实体类</w:t>
      </w:r>
      <w:r w:rsidR="008B65EF">
        <w:rPr>
          <w:rFonts w:hint="eastAsia"/>
        </w:rPr>
        <w:t>AIDL</w:t>
      </w:r>
      <w:r>
        <w:rPr>
          <w:rFonts w:hint="eastAsia"/>
        </w:rPr>
        <w:t>文件</w:t>
      </w:r>
    </w:p>
    <w:p w14:paraId="116804CA" w14:textId="77777777" w:rsidR="00871E10" w:rsidRDefault="00871E10" w:rsidP="00871E10">
      <w:pPr>
        <w:jc w:val="center"/>
      </w:pPr>
      <w:r w:rsidRPr="006E782F">
        <w:rPr>
          <w:noProof/>
        </w:rPr>
        <w:drawing>
          <wp:inline distT="0" distB="0" distL="0" distR="0" wp14:anchorId="4C07CE39" wp14:editId="627F378C">
            <wp:extent cx="5270500" cy="1214755"/>
            <wp:effectExtent l="25400" t="25400" r="38100" b="298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4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C6E0E" w14:textId="77777777" w:rsidR="00871E10" w:rsidRPr="00C63E7E" w:rsidRDefault="00871E10" w:rsidP="00871E10">
      <w:r>
        <w:rPr>
          <w:rFonts w:hint="eastAsia"/>
        </w:rPr>
        <w:tab/>
        <w:t>在实体类aidl文件只需要是：parcelable</w:t>
      </w:r>
      <w:r>
        <w:t xml:space="preserve"> </w:t>
      </w:r>
      <w:r>
        <w:rPr>
          <w:rFonts w:hint="eastAsia"/>
        </w:rPr>
        <w:t>包名 即可，但是要注意Book</w:t>
      </w:r>
      <w:r>
        <w:t>.aidl</w:t>
      </w:r>
      <w:r>
        <w:rPr>
          <w:rFonts w:hint="eastAsia"/>
        </w:rPr>
        <w:t>的包名必须和真正的Book</w:t>
      </w:r>
      <w:r>
        <w:t>.java</w:t>
      </w:r>
      <w:r>
        <w:rPr>
          <w:rFonts w:hint="eastAsia"/>
        </w:rPr>
        <w:t>的包名一致。</w:t>
      </w:r>
    </w:p>
    <w:p w14:paraId="4E844146" w14:textId="0B597412" w:rsidR="001E0351" w:rsidRDefault="00392D85" w:rsidP="00392D85">
      <w:pPr>
        <w:pStyle w:val="3"/>
        <w:numPr>
          <w:ilvl w:val="2"/>
          <w:numId w:val="2"/>
        </w:numPr>
      </w:pPr>
      <w:r>
        <w:rPr>
          <w:rFonts w:hint="eastAsia"/>
        </w:rPr>
        <w:t>服务端创建Service</w:t>
      </w:r>
    </w:p>
    <w:p w14:paraId="01C67AA9" w14:textId="33B39E4D" w:rsidR="00392D85" w:rsidRDefault="00104C18" w:rsidP="00104C18">
      <w:pPr>
        <w:jc w:val="center"/>
      </w:pPr>
      <w:r w:rsidRPr="00104C18">
        <w:rPr>
          <w:noProof/>
        </w:rPr>
        <w:drawing>
          <wp:inline distT="0" distB="0" distL="0" distR="0" wp14:anchorId="0CCCB2AA" wp14:editId="58CFCDD4">
            <wp:extent cx="5270500" cy="3988435"/>
            <wp:effectExtent l="25400" t="25400" r="38100" b="247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8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465DD" w14:textId="0FCC4C40" w:rsidR="00DD0454" w:rsidRDefault="00DD0454" w:rsidP="00DD0454">
      <w:pPr>
        <w:ind w:firstLine="420"/>
      </w:pPr>
      <w:r>
        <w:rPr>
          <w:rFonts w:hint="eastAsia"/>
        </w:rPr>
        <w:t>创建一个Boo</w:t>
      </w:r>
      <w:r>
        <w:t>kManager</w:t>
      </w:r>
      <w:r>
        <w:rPr>
          <w:rFonts w:hint="eastAsia"/>
        </w:rPr>
        <w:t>Service继承Service，并</w:t>
      </w:r>
      <w:r w:rsidR="007536CA">
        <w:rPr>
          <w:rFonts w:hint="eastAsia"/>
        </w:rPr>
        <w:t>重写</w:t>
      </w:r>
      <w:r>
        <w:rPr>
          <w:rFonts w:hint="eastAsia"/>
        </w:rPr>
        <w:t>on</w:t>
      </w:r>
      <w:r>
        <w:t>Create()</w:t>
      </w:r>
      <w:r>
        <w:rPr>
          <w:rFonts w:hint="eastAsia"/>
        </w:rPr>
        <w:t>和on</w:t>
      </w:r>
      <w:r>
        <w:t>Bind()</w:t>
      </w:r>
      <w:r w:rsidR="007536CA">
        <w:rPr>
          <w:rFonts w:hint="eastAsia"/>
        </w:rPr>
        <w:t>两个方法</w:t>
      </w:r>
      <w:r>
        <w:rPr>
          <w:rFonts w:hint="eastAsia"/>
        </w:rPr>
        <w:t>，在onBind</w:t>
      </w:r>
      <w:r>
        <w:t>()</w:t>
      </w:r>
      <w:r>
        <w:rPr>
          <w:rFonts w:hint="eastAsia"/>
        </w:rPr>
        <w:t>方法中返回一个I</w:t>
      </w:r>
      <w:r>
        <w:t>Binder</w:t>
      </w:r>
      <w:r>
        <w:rPr>
          <w:rFonts w:hint="eastAsia"/>
        </w:rPr>
        <w:t>对象；这个IBinder对象就是I</w:t>
      </w:r>
      <w:r>
        <w:t>BookManager.aidl</w:t>
      </w:r>
      <w:r>
        <w:rPr>
          <w:rFonts w:hint="eastAsia"/>
        </w:rPr>
        <w:t>编译生成的IBookManager类的内部类Stub，并重写I</w:t>
      </w:r>
      <w:r>
        <w:t>BookManager.aid</w:t>
      </w:r>
      <w:r>
        <w:rPr>
          <w:rFonts w:hint="eastAsia"/>
        </w:rPr>
        <w:t>l中定义的接口方法，做具体的实现。</w:t>
      </w:r>
    </w:p>
    <w:p w14:paraId="2B95EAD9" w14:textId="20B561D4" w:rsidR="00D51F8B" w:rsidRDefault="00D51F8B" w:rsidP="00DD0454">
      <w:pPr>
        <w:ind w:firstLine="420"/>
      </w:pPr>
      <w:r>
        <w:rPr>
          <w:rFonts w:hint="eastAsia"/>
        </w:rPr>
        <w:t>Boo</w:t>
      </w:r>
      <w:r>
        <w:t>kManager</w:t>
      </w:r>
      <w:r>
        <w:rPr>
          <w:rFonts w:hint="eastAsia"/>
        </w:rPr>
        <w:t>Service</w:t>
      </w:r>
      <w:r w:rsidRPr="00D51F8B">
        <w:rPr>
          <w:rFonts w:hint="eastAsia"/>
        </w:rPr>
        <w:t>需要在清单</w:t>
      </w:r>
      <w:r>
        <w:rPr>
          <w:rFonts w:hint="eastAsia"/>
        </w:rPr>
        <w:t>文件中申明，如下：</w:t>
      </w:r>
    </w:p>
    <w:p w14:paraId="096271D3" w14:textId="2F89C48B" w:rsidR="00D51F8B" w:rsidRDefault="00A900DD" w:rsidP="00A900DD">
      <w:pPr>
        <w:jc w:val="center"/>
        <w:rPr>
          <w:u w:val="single"/>
        </w:rPr>
      </w:pPr>
      <w:r w:rsidRPr="00A900DD">
        <w:rPr>
          <w:noProof/>
          <w:u w:val="single"/>
        </w:rPr>
        <w:drawing>
          <wp:inline distT="0" distB="0" distL="0" distR="0" wp14:anchorId="5345C646" wp14:editId="230E7D1E">
            <wp:extent cx="5270500" cy="1551940"/>
            <wp:effectExtent l="25400" t="25400" r="38100" b="228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1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D2E48" w14:textId="3A0BB793" w:rsidR="00D51F8B" w:rsidRPr="00A900DD" w:rsidRDefault="00A900DD" w:rsidP="00D51F8B">
      <w:r>
        <w:rPr>
          <w:rFonts w:hint="eastAsia"/>
        </w:rPr>
        <w:tab/>
        <w:t>在清单文件中申明Boo</w:t>
      </w:r>
      <w:r>
        <w:t>kManager</w:t>
      </w:r>
      <w:r>
        <w:rPr>
          <w:rFonts w:hint="eastAsia"/>
        </w:rPr>
        <w:t>Service的action和权限，众所周知在隐式绑定服务的时候需要指定action，为了AIDL通信方式安全性，可以采用自定权限的方式</w:t>
      </w:r>
      <w:r w:rsidR="003F5267">
        <w:rPr>
          <w:rFonts w:hint="eastAsia"/>
        </w:rPr>
        <w:t>，关于AIDL通信安全的问题，后来详细叙述。</w:t>
      </w:r>
    </w:p>
    <w:p w14:paraId="44870F3C" w14:textId="38444770" w:rsidR="00D51F8B" w:rsidRDefault="00B6072A" w:rsidP="00B6072A">
      <w:pPr>
        <w:pStyle w:val="3"/>
        <w:numPr>
          <w:ilvl w:val="2"/>
          <w:numId w:val="2"/>
        </w:numPr>
      </w:pPr>
      <w:r>
        <w:rPr>
          <w:rFonts w:hint="eastAsia"/>
        </w:rPr>
        <w:t>客户端</w:t>
      </w:r>
      <w:r w:rsidR="00486E10">
        <w:rPr>
          <w:rFonts w:hint="eastAsia"/>
        </w:rPr>
        <w:t>绑定</w:t>
      </w:r>
      <w:r>
        <w:rPr>
          <w:rFonts w:hint="eastAsia"/>
        </w:rPr>
        <w:t>服务</w:t>
      </w:r>
    </w:p>
    <w:p w14:paraId="2E756EE0" w14:textId="3B8B7879" w:rsidR="00B6072A" w:rsidRDefault="00AB60F2" w:rsidP="00AB60F2">
      <w:pPr>
        <w:ind w:firstLine="420"/>
      </w:pPr>
      <w:r>
        <w:rPr>
          <w:rFonts w:hint="eastAsia"/>
        </w:rPr>
        <w:t>客户端需要通过绑定服务的方式获取到服务端到IBinder对象，并转化为I</w:t>
      </w:r>
      <w:r>
        <w:t>BookManager</w:t>
      </w:r>
      <w:r>
        <w:rPr>
          <w:rFonts w:hint="eastAsia"/>
        </w:rPr>
        <w:t>类型，实现如下：</w:t>
      </w:r>
    </w:p>
    <w:p w14:paraId="2D4E9A8A" w14:textId="02F1D454" w:rsidR="00AB60F2" w:rsidRDefault="00756A57" w:rsidP="00756A57">
      <w:r w:rsidRPr="00756A57">
        <w:rPr>
          <w:noProof/>
        </w:rPr>
        <w:drawing>
          <wp:inline distT="0" distB="0" distL="0" distR="0" wp14:anchorId="126B4800" wp14:editId="11083FFB">
            <wp:extent cx="5270500" cy="4348480"/>
            <wp:effectExtent l="25400" t="25400" r="38100" b="203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FEC15" w14:textId="154FEA36" w:rsidR="00756A57" w:rsidRDefault="00756A57" w:rsidP="00756A57">
      <w:r>
        <w:rPr>
          <w:rFonts w:hint="eastAsia"/>
        </w:rPr>
        <w:tab/>
        <w:t>客户端主动调用绑定服务bind</w:t>
      </w:r>
      <w:r>
        <w:t>Service</w:t>
      </w:r>
      <w:r>
        <w:rPr>
          <w:rFonts w:hint="eastAsia"/>
        </w:rPr>
        <w:t>方法，绑定成功后返回服务端的IBinder对象，通过as</w:t>
      </w:r>
      <w:r>
        <w:t>Interface</w:t>
      </w:r>
      <w:r>
        <w:rPr>
          <w:rFonts w:hint="eastAsia"/>
        </w:rPr>
        <w:t>将IBinder对象转化为I</w:t>
      </w:r>
      <w:r>
        <w:t>BookManager</w:t>
      </w:r>
      <w:r>
        <w:rPr>
          <w:rFonts w:hint="eastAsia"/>
        </w:rPr>
        <w:t>对象，如下：</w:t>
      </w:r>
    </w:p>
    <w:p w14:paraId="048B27AD" w14:textId="3B661A21" w:rsidR="00756A57" w:rsidRDefault="00756A57" w:rsidP="00756A57">
      <w:pPr>
        <w:jc w:val="center"/>
      </w:pPr>
      <w:r w:rsidRPr="00756A57">
        <w:rPr>
          <w:noProof/>
        </w:rPr>
        <w:drawing>
          <wp:inline distT="0" distB="0" distL="0" distR="0" wp14:anchorId="57054552" wp14:editId="5A77556C">
            <wp:extent cx="5270500" cy="1948180"/>
            <wp:effectExtent l="25400" t="25400" r="38100" b="330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8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BA046" w14:textId="19B100F0" w:rsidR="00B37722" w:rsidRDefault="00B37722" w:rsidP="00B37722">
      <w:r>
        <w:rPr>
          <w:rFonts w:hint="eastAsia"/>
        </w:rPr>
        <w:tab/>
        <w:t>客户端获取到的I</w:t>
      </w:r>
      <w:r>
        <w:t>BookManager</w:t>
      </w:r>
      <w:r>
        <w:rPr>
          <w:rFonts w:hint="eastAsia"/>
        </w:rPr>
        <w:t>对象，可以直接通过I</w:t>
      </w:r>
      <w:r>
        <w:t>BookManager</w:t>
      </w:r>
      <w:r>
        <w:rPr>
          <w:rFonts w:hint="eastAsia"/>
        </w:rPr>
        <w:t>对象调用服务端端提供的能力，如下：</w:t>
      </w:r>
    </w:p>
    <w:p w14:paraId="6629A038" w14:textId="35A4E40D" w:rsidR="00937D08" w:rsidRDefault="00B37722" w:rsidP="00212FC8">
      <w:pPr>
        <w:jc w:val="center"/>
      </w:pPr>
      <w:r w:rsidRPr="00B37722">
        <w:rPr>
          <w:noProof/>
        </w:rPr>
        <w:drawing>
          <wp:inline distT="0" distB="0" distL="0" distR="0" wp14:anchorId="1DD38820" wp14:editId="542308DA">
            <wp:extent cx="5270500" cy="3401695"/>
            <wp:effectExtent l="25400" t="25400" r="38100" b="273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1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64814" w14:textId="2C783E55" w:rsidR="00765A25" w:rsidRDefault="00765A25" w:rsidP="00765A25">
      <w:pPr>
        <w:ind w:firstLine="420"/>
      </w:pPr>
      <w:r>
        <w:rPr>
          <w:rFonts w:hint="eastAsia"/>
        </w:rPr>
        <w:t>通过以上的详细描述，可以得出AIDL的使用的大致流程：</w:t>
      </w:r>
    </w:p>
    <w:p w14:paraId="1BFC063E" w14:textId="23EFF01F" w:rsidR="00765A25" w:rsidRDefault="00765A25" w:rsidP="00765A2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创建一个AIDL文件和Service</w:t>
      </w:r>
    </w:p>
    <w:p w14:paraId="0CEABA0B" w14:textId="6E0D6EFC" w:rsidR="00765A25" w:rsidRDefault="00765A25" w:rsidP="00765A2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接着创建一个类实现AIDL接口中的Stub类（也可以直接new一个AIDL接口中的Stub类对象），并实现Stub中的抽象方法；</w:t>
      </w:r>
      <w:r w:rsidR="006A0D62">
        <w:rPr>
          <w:rFonts w:hint="eastAsia"/>
        </w:rPr>
        <w:t>并在Service的onBinder返回</w:t>
      </w:r>
      <w:r w:rsidR="00C24562">
        <w:rPr>
          <w:rFonts w:hint="eastAsia"/>
        </w:rPr>
        <w:t>A这个类的对象；</w:t>
      </w:r>
    </w:p>
    <w:p w14:paraId="3D23021A" w14:textId="5676C69E" w:rsidR="00765A25" w:rsidRPr="00765A25" w:rsidRDefault="00C24562" w:rsidP="00765A2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在客户端绑定Service，绑定成功建立连接后就可以访问服务端的方法了。</w:t>
      </w:r>
    </w:p>
    <w:p w14:paraId="7C9C252D" w14:textId="3CC99E03" w:rsidR="00A4609B" w:rsidRDefault="00D767F1" w:rsidP="00D767F1">
      <w:pPr>
        <w:pStyle w:val="1"/>
        <w:numPr>
          <w:ilvl w:val="0"/>
          <w:numId w:val="2"/>
        </w:numPr>
      </w:pPr>
      <w:r>
        <w:rPr>
          <w:rFonts w:hint="eastAsia"/>
        </w:rPr>
        <w:t>Binder连接池</w:t>
      </w:r>
    </w:p>
    <w:p w14:paraId="1DBFA37F" w14:textId="0C25EFF8" w:rsidR="00D767F1" w:rsidRDefault="00765A25" w:rsidP="00AE54AF">
      <w:pPr>
        <w:ind w:firstLine="420"/>
      </w:pPr>
      <w:r>
        <w:rPr>
          <w:rFonts w:hint="eastAsia"/>
        </w:rPr>
        <w:t>以上介绍了常用IPC实现方式，最常用的方式就是AIDL的方式，通常来说一个Service的onBind方法返回一个I</w:t>
      </w:r>
      <w:r>
        <w:t>Binder</w:t>
      </w:r>
      <w:r>
        <w:rPr>
          <w:rFonts w:hint="eastAsia"/>
        </w:rPr>
        <w:t>，而在实际的项目开发中，特别是大型的项目，可能会</w:t>
      </w:r>
      <w:r w:rsidR="00AE54AF">
        <w:rPr>
          <w:rFonts w:hint="eastAsia"/>
        </w:rPr>
        <w:t>多个业务模块</w:t>
      </w:r>
      <w:r>
        <w:rPr>
          <w:rFonts w:hint="eastAsia"/>
        </w:rPr>
        <w:t>用到</w:t>
      </w:r>
      <w:r w:rsidR="00AE54AF">
        <w:rPr>
          <w:rFonts w:hint="eastAsia"/>
        </w:rPr>
        <w:t>AIDL进行进程间通信，那我们应该怎么处理？难道需要在服务端创建多个Service来做吗？Service多了并定会造成资源的消耗，带来性能问题，能不能通过一个Service完成多个AIDL的任务呢？</w:t>
      </w:r>
    </w:p>
    <w:p w14:paraId="298E8E87" w14:textId="77777777" w:rsidR="00277705" w:rsidRDefault="00277705" w:rsidP="00AE54AF">
      <w:pPr>
        <w:ind w:firstLine="420"/>
      </w:pPr>
      <w:r>
        <w:rPr>
          <w:rFonts w:hint="eastAsia"/>
        </w:rPr>
        <w:t>在这种模式下，整个的工作机制是：</w:t>
      </w:r>
    </w:p>
    <w:p w14:paraId="2016CB53" w14:textId="2D0B8052" w:rsidR="00277705" w:rsidRDefault="00277705" w:rsidP="00277705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每个业务模块创建自己的AIDL接口，</w:t>
      </w:r>
    </w:p>
    <w:p w14:paraId="5A3A959B" w14:textId="407D9F24" w:rsidR="00277705" w:rsidRDefault="00277705" w:rsidP="00277705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在</w:t>
      </w:r>
      <w:r w:rsidR="00D84373">
        <w:rPr>
          <w:rFonts w:hint="eastAsia"/>
        </w:rPr>
        <w:t>服务端的</w:t>
      </w:r>
      <w:r>
        <w:rPr>
          <w:rFonts w:hint="eastAsia"/>
        </w:rPr>
        <w:t>Service</w:t>
      </w:r>
      <w:r w:rsidR="00D84373">
        <w:rPr>
          <w:rFonts w:hint="eastAsia"/>
        </w:rPr>
        <w:t>中，提供一个queryBinder接口，这个接口能够</w:t>
      </w:r>
      <w:r>
        <w:rPr>
          <w:rFonts w:hint="eastAsia"/>
        </w:rPr>
        <w:t>根据不同的标识，</w:t>
      </w:r>
      <w:r w:rsidR="00D84373">
        <w:rPr>
          <w:rFonts w:hint="eastAsia"/>
        </w:rPr>
        <w:t>返回对应</w:t>
      </w:r>
      <w:r>
        <w:rPr>
          <w:rFonts w:hint="eastAsia"/>
        </w:rPr>
        <w:t>的Binder</w:t>
      </w:r>
      <w:r w:rsidR="00D84373">
        <w:rPr>
          <w:rFonts w:hint="eastAsia"/>
        </w:rPr>
        <w:t>对象；</w:t>
      </w:r>
    </w:p>
    <w:p w14:paraId="26A51B13" w14:textId="2E4F0DFB" w:rsidR="00D84373" w:rsidRDefault="00D84373" w:rsidP="00277705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不同的业务模块获取到不同的Binder对象即可进行远程方法调用。</w:t>
      </w:r>
    </w:p>
    <w:p w14:paraId="578694AB" w14:textId="60A54C0A" w:rsidR="00C70463" w:rsidRDefault="00C70463" w:rsidP="00C70463">
      <w:pPr>
        <w:ind w:firstLine="420"/>
      </w:pPr>
      <w:r>
        <w:rPr>
          <w:rFonts w:hint="eastAsia"/>
        </w:rPr>
        <w:t>由此可见，Binder连接池的主要作用就是将每个业务模块的Binder请求统一转发到远程Ser</w:t>
      </w:r>
      <w:r>
        <w:t>vice</w:t>
      </w:r>
      <w:r>
        <w:rPr>
          <w:rFonts w:hint="eastAsia"/>
        </w:rPr>
        <w:t>进程，避免创建多个Service。</w:t>
      </w:r>
    </w:p>
    <w:p w14:paraId="40630BE0" w14:textId="1208BF3F" w:rsidR="00C70463" w:rsidRDefault="00C70463" w:rsidP="00C70463">
      <w:pPr>
        <w:pStyle w:val="2"/>
        <w:numPr>
          <w:ilvl w:val="1"/>
          <w:numId w:val="2"/>
        </w:numPr>
      </w:pPr>
      <w:r>
        <w:rPr>
          <w:rFonts w:hint="eastAsia"/>
        </w:rPr>
        <w:t>Binder连接池工作原理</w:t>
      </w:r>
    </w:p>
    <w:p w14:paraId="66CC7EED" w14:textId="5740FCCD" w:rsidR="00644B3B" w:rsidRDefault="00644B3B" w:rsidP="00C70463">
      <w:r>
        <w:rPr>
          <w:rFonts w:hint="eastAsia"/>
          <w:noProof/>
        </w:rPr>
        <w:drawing>
          <wp:inline distT="0" distB="0" distL="0" distR="0" wp14:anchorId="64917B01" wp14:editId="625FC732">
            <wp:extent cx="5265420" cy="2165350"/>
            <wp:effectExtent l="0" t="0" r="0" b="0"/>
            <wp:docPr id="21" name="图片 21" descr="Binder连接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der连接池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46D6" w14:textId="660AA384" w:rsidR="00F16E31" w:rsidRDefault="002612E9" w:rsidP="002612E9">
      <w:pPr>
        <w:pStyle w:val="1"/>
        <w:numPr>
          <w:ilvl w:val="0"/>
          <w:numId w:val="2"/>
        </w:numPr>
      </w:pPr>
      <w:r>
        <w:rPr>
          <w:rFonts w:hint="eastAsia"/>
        </w:rPr>
        <w:t>IPC方式的</w:t>
      </w:r>
      <w:r w:rsidR="006B44AA">
        <w:rPr>
          <w:rFonts w:hint="eastAsia"/>
        </w:rPr>
        <w:t>比较</w:t>
      </w:r>
      <w:r>
        <w:rPr>
          <w:rFonts w:hint="eastAsia"/>
        </w:rPr>
        <w:t>选择</w:t>
      </w:r>
    </w:p>
    <w:p w14:paraId="1D384BE1" w14:textId="69AB4DF2" w:rsidR="002612E9" w:rsidRDefault="001A33A2" w:rsidP="001A33A2">
      <w:pPr>
        <w:ind w:firstLine="420"/>
      </w:pPr>
      <w:r>
        <w:rPr>
          <w:rFonts w:hint="eastAsia"/>
        </w:rPr>
        <w:t>IPC方式根据不同的业务场景选择不同的方式，每种方式都有自己的优缺点，但是只要能够完成业务开发需要和软件性能的要求，开发者可自行选择。</w:t>
      </w:r>
    </w:p>
    <w:tbl>
      <w:tblPr>
        <w:tblStyle w:val="a6"/>
        <w:tblW w:w="8878" w:type="dxa"/>
        <w:tblLook w:val="04A0" w:firstRow="1" w:lastRow="0" w:firstColumn="1" w:lastColumn="0" w:noHBand="0" w:noVBand="1"/>
      </w:tblPr>
      <w:tblGrid>
        <w:gridCol w:w="1976"/>
        <w:gridCol w:w="2319"/>
        <w:gridCol w:w="2398"/>
        <w:gridCol w:w="2185"/>
      </w:tblGrid>
      <w:tr w:rsidR="00684A0F" w14:paraId="255FF784" w14:textId="77777777" w:rsidTr="00684A0F">
        <w:trPr>
          <w:trHeight w:val="453"/>
        </w:trPr>
        <w:tc>
          <w:tcPr>
            <w:tcW w:w="1976" w:type="dxa"/>
          </w:tcPr>
          <w:p w14:paraId="0D47114B" w14:textId="62469DC1" w:rsidR="001A33A2" w:rsidRDefault="001A33A2" w:rsidP="001A33A2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319" w:type="dxa"/>
          </w:tcPr>
          <w:p w14:paraId="7A6F11BB" w14:textId="0597DD95" w:rsidR="001A33A2" w:rsidRDefault="001A33A2" w:rsidP="001A33A2">
            <w:pPr>
              <w:jc w:val="center"/>
            </w:pPr>
            <w:r>
              <w:rPr>
                <w:rFonts w:hint="eastAsia"/>
              </w:rPr>
              <w:t>优点</w:t>
            </w:r>
          </w:p>
        </w:tc>
        <w:tc>
          <w:tcPr>
            <w:tcW w:w="2398" w:type="dxa"/>
          </w:tcPr>
          <w:p w14:paraId="12082893" w14:textId="2E1C62BD" w:rsidR="001A33A2" w:rsidRDefault="001A33A2" w:rsidP="001A33A2">
            <w:pPr>
              <w:jc w:val="center"/>
            </w:pPr>
            <w:r>
              <w:rPr>
                <w:rFonts w:hint="eastAsia"/>
              </w:rPr>
              <w:t>缺点</w:t>
            </w:r>
          </w:p>
        </w:tc>
        <w:tc>
          <w:tcPr>
            <w:tcW w:w="2185" w:type="dxa"/>
          </w:tcPr>
          <w:p w14:paraId="5E0949C5" w14:textId="2D98B7B3" w:rsidR="001A33A2" w:rsidRDefault="001A33A2" w:rsidP="001A33A2">
            <w:pPr>
              <w:jc w:val="center"/>
            </w:pPr>
            <w:r>
              <w:rPr>
                <w:rFonts w:hint="eastAsia"/>
              </w:rPr>
              <w:t>适用的场景</w:t>
            </w:r>
          </w:p>
        </w:tc>
      </w:tr>
      <w:tr w:rsidR="00684A0F" w14:paraId="276B6E6E" w14:textId="77777777" w:rsidTr="00684A0F">
        <w:trPr>
          <w:trHeight w:val="940"/>
        </w:trPr>
        <w:tc>
          <w:tcPr>
            <w:tcW w:w="1976" w:type="dxa"/>
          </w:tcPr>
          <w:p w14:paraId="6DA73A79" w14:textId="249358ED" w:rsidR="001A33A2" w:rsidRDefault="00387473" w:rsidP="001A33A2">
            <w:r>
              <w:rPr>
                <w:rFonts w:hint="eastAsia"/>
              </w:rPr>
              <w:t>Bundle</w:t>
            </w:r>
          </w:p>
        </w:tc>
        <w:tc>
          <w:tcPr>
            <w:tcW w:w="2319" w:type="dxa"/>
          </w:tcPr>
          <w:p w14:paraId="437B24A6" w14:textId="4FEB38DC" w:rsidR="001A33A2" w:rsidRDefault="00387473" w:rsidP="00387473">
            <w:r>
              <w:rPr>
                <w:rFonts w:hint="eastAsia"/>
              </w:rPr>
              <w:t>简单易用</w:t>
            </w:r>
          </w:p>
        </w:tc>
        <w:tc>
          <w:tcPr>
            <w:tcW w:w="2398" w:type="dxa"/>
          </w:tcPr>
          <w:p w14:paraId="6639D556" w14:textId="68DAF68A" w:rsidR="001A33A2" w:rsidRDefault="00387473" w:rsidP="001A33A2">
            <w:r>
              <w:rPr>
                <w:rFonts w:hint="eastAsia"/>
              </w:rPr>
              <w:t>只能传输Bundle支持的数据类型</w:t>
            </w:r>
          </w:p>
        </w:tc>
        <w:tc>
          <w:tcPr>
            <w:tcW w:w="2185" w:type="dxa"/>
          </w:tcPr>
          <w:p w14:paraId="53BA26B2" w14:textId="710296AB" w:rsidR="001A33A2" w:rsidRDefault="00387473" w:rsidP="001A33A2">
            <w:r>
              <w:rPr>
                <w:rFonts w:hint="eastAsia"/>
              </w:rPr>
              <w:t>四大组件间的进程间通信</w:t>
            </w:r>
          </w:p>
        </w:tc>
      </w:tr>
      <w:tr w:rsidR="00684A0F" w14:paraId="38AC5A0F" w14:textId="77777777" w:rsidTr="00684A0F">
        <w:trPr>
          <w:trHeight w:val="453"/>
        </w:trPr>
        <w:tc>
          <w:tcPr>
            <w:tcW w:w="1976" w:type="dxa"/>
          </w:tcPr>
          <w:p w14:paraId="5F783DC9" w14:textId="74F6FE35" w:rsidR="001A33A2" w:rsidRDefault="00387473" w:rsidP="001A33A2">
            <w:r>
              <w:rPr>
                <w:rFonts w:hint="eastAsia"/>
              </w:rPr>
              <w:t>文件共享</w:t>
            </w:r>
          </w:p>
        </w:tc>
        <w:tc>
          <w:tcPr>
            <w:tcW w:w="2319" w:type="dxa"/>
          </w:tcPr>
          <w:p w14:paraId="22E74155" w14:textId="18D98B11" w:rsidR="001A33A2" w:rsidRDefault="00387473" w:rsidP="00387473">
            <w:r>
              <w:rPr>
                <w:rFonts w:hint="eastAsia"/>
              </w:rPr>
              <w:t>简单易用</w:t>
            </w:r>
          </w:p>
        </w:tc>
        <w:tc>
          <w:tcPr>
            <w:tcW w:w="2398" w:type="dxa"/>
          </w:tcPr>
          <w:p w14:paraId="1CC21048" w14:textId="6586F292" w:rsidR="001A33A2" w:rsidRDefault="00387473" w:rsidP="001A33A2">
            <w:r>
              <w:rPr>
                <w:rFonts w:hint="eastAsia"/>
              </w:rPr>
              <w:t>不适合高并发的场景，并且无法做到进程间的即时通信</w:t>
            </w:r>
          </w:p>
        </w:tc>
        <w:tc>
          <w:tcPr>
            <w:tcW w:w="2185" w:type="dxa"/>
          </w:tcPr>
          <w:p w14:paraId="5BF748AF" w14:textId="7537EDF0" w:rsidR="001A33A2" w:rsidRDefault="00684A0F" w:rsidP="001A33A2">
            <w:r>
              <w:rPr>
                <w:rFonts w:hint="eastAsia"/>
              </w:rPr>
              <w:t>无并发的访问情形，交换简单的数据实时性不高的场景</w:t>
            </w:r>
          </w:p>
        </w:tc>
      </w:tr>
      <w:tr w:rsidR="00684A0F" w14:paraId="47DDB2DF" w14:textId="77777777" w:rsidTr="00684A0F">
        <w:trPr>
          <w:trHeight w:val="453"/>
        </w:trPr>
        <w:tc>
          <w:tcPr>
            <w:tcW w:w="1976" w:type="dxa"/>
          </w:tcPr>
          <w:p w14:paraId="4707CE49" w14:textId="4F0670C1" w:rsidR="001A33A2" w:rsidRDefault="00387473" w:rsidP="001A33A2">
            <w:r>
              <w:rPr>
                <w:rFonts w:hint="eastAsia"/>
              </w:rPr>
              <w:t>AIDL</w:t>
            </w:r>
          </w:p>
        </w:tc>
        <w:tc>
          <w:tcPr>
            <w:tcW w:w="2319" w:type="dxa"/>
          </w:tcPr>
          <w:p w14:paraId="1181A263" w14:textId="5E5082AA" w:rsidR="001A33A2" w:rsidRDefault="00684A0F" w:rsidP="001A33A2">
            <w:r>
              <w:rPr>
                <w:rFonts w:hint="eastAsia"/>
              </w:rPr>
              <w:t>功能强大，支持一对多并发通信，支持实时通信</w:t>
            </w:r>
          </w:p>
        </w:tc>
        <w:tc>
          <w:tcPr>
            <w:tcW w:w="2398" w:type="dxa"/>
          </w:tcPr>
          <w:p w14:paraId="353F579A" w14:textId="7BA97C17" w:rsidR="001A33A2" w:rsidRDefault="00081F56" w:rsidP="001A33A2">
            <w:r>
              <w:rPr>
                <w:rFonts w:hint="eastAsia"/>
              </w:rPr>
              <w:t>使用稍负责，需要处理好线程同步</w:t>
            </w:r>
          </w:p>
        </w:tc>
        <w:tc>
          <w:tcPr>
            <w:tcW w:w="2185" w:type="dxa"/>
          </w:tcPr>
          <w:p w14:paraId="5A108C28" w14:textId="666C7790" w:rsidR="001A33A2" w:rsidRDefault="00081F56" w:rsidP="001A33A2">
            <w:r>
              <w:rPr>
                <w:rFonts w:hint="eastAsia"/>
              </w:rPr>
              <w:t>一对多</w:t>
            </w:r>
            <w:r w:rsidR="003642BC">
              <w:rPr>
                <w:rFonts w:hint="eastAsia"/>
              </w:rPr>
              <w:t>通信且有RPC需求</w:t>
            </w:r>
          </w:p>
        </w:tc>
      </w:tr>
      <w:tr w:rsidR="00684A0F" w14:paraId="45A67AD3" w14:textId="77777777" w:rsidTr="00684A0F">
        <w:trPr>
          <w:trHeight w:val="453"/>
        </w:trPr>
        <w:tc>
          <w:tcPr>
            <w:tcW w:w="1976" w:type="dxa"/>
          </w:tcPr>
          <w:p w14:paraId="1F23F4C6" w14:textId="45208B4F" w:rsidR="001A33A2" w:rsidRDefault="00387473" w:rsidP="001A33A2">
            <w:r>
              <w:t>Messenger</w:t>
            </w:r>
          </w:p>
        </w:tc>
        <w:tc>
          <w:tcPr>
            <w:tcW w:w="2319" w:type="dxa"/>
          </w:tcPr>
          <w:p w14:paraId="417208A7" w14:textId="0DCB6424" w:rsidR="001A33A2" w:rsidRDefault="00427265" w:rsidP="001A33A2">
            <w:r>
              <w:rPr>
                <w:rFonts w:hint="eastAsia"/>
              </w:rPr>
              <w:t>功能一般，支持一对多的穿行通信和实时通信</w:t>
            </w:r>
          </w:p>
        </w:tc>
        <w:tc>
          <w:tcPr>
            <w:tcW w:w="2398" w:type="dxa"/>
          </w:tcPr>
          <w:p w14:paraId="4EC2B566" w14:textId="2BB3C7AF" w:rsidR="001A33A2" w:rsidRDefault="00E85E4D" w:rsidP="001A33A2">
            <w:r>
              <w:rPr>
                <w:rFonts w:hint="eastAsia"/>
              </w:rPr>
              <w:t>不能很好的处理高并发情绪，不支持RPC，数据通过Mesasge传输，因此只能传输Bundle支持的数据类型</w:t>
            </w:r>
          </w:p>
        </w:tc>
        <w:tc>
          <w:tcPr>
            <w:tcW w:w="2185" w:type="dxa"/>
          </w:tcPr>
          <w:p w14:paraId="1EB5F5E1" w14:textId="07EEDB13" w:rsidR="001A33A2" w:rsidRDefault="00E85E4D" w:rsidP="001A33A2">
            <w:r>
              <w:rPr>
                <w:rFonts w:hint="eastAsia"/>
              </w:rPr>
              <w:t>低并发的一对多的即时通信，无RPC需求</w:t>
            </w:r>
          </w:p>
        </w:tc>
      </w:tr>
      <w:tr w:rsidR="00684A0F" w14:paraId="3A2D7ED4" w14:textId="77777777" w:rsidTr="00684A0F">
        <w:trPr>
          <w:trHeight w:val="470"/>
        </w:trPr>
        <w:tc>
          <w:tcPr>
            <w:tcW w:w="1976" w:type="dxa"/>
          </w:tcPr>
          <w:p w14:paraId="1EC2D270" w14:textId="0C8D1E75" w:rsidR="001A33A2" w:rsidRDefault="00387473" w:rsidP="001A33A2">
            <w:r>
              <w:t>ContentProvider</w:t>
            </w:r>
          </w:p>
        </w:tc>
        <w:tc>
          <w:tcPr>
            <w:tcW w:w="2319" w:type="dxa"/>
          </w:tcPr>
          <w:p w14:paraId="330FC7BD" w14:textId="066DBAF2" w:rsidR="001A33A2" w:rsidRDefault="00E85E4D" w:rsidP="001A33A2">
            <w:r>
              <w:rPr>
                <w:rFonts w:hint="eastAsia"/>
              </w:rPr>
              <w:t>在数据访问方面功能强大，支持一对多数据共享，可通过call方法扩展其它操作</w:t>
            </w:r>
          </w:p>
        </w:tc>
        <w:tc>
          <w:tcPr>
            <w:tcW w:w="2398" w:type="dxa"/>
          </w:tcPr>
          <w:p w14:paraId="7F6E6836" w14:textId="2B6BDFE8" w:rsidR="001A33A2" w:rsidRDefault="00E85E4D" w:rsidP="001A33A2">
            <w:r>
              <w:rPr>
                <w:rFonts w:hint="eastAsia"/>
              </w:rPr>
              <w:t>可以理解为受约束的AIDL，主要是提供数据源的CRUD操作</w:t>
            </w:r>
          </w:p>
        </w:tc>
        <w:tc>
          <w:tcPr>
            <w:tcW w:w="2185" w:type="dxa"/>
          </w:tcPr>
          <w:p w14:paraId="49A0D58E" w14:textId="6516FE5B" w:rsidR="001A33A2" w:rsidRDefault="00E85E4D" w:rsidP="001A33A2">
            <w:r>
              <w:rPr>
                <w:rFonts w:hint="eastAsia"/>
              </w:rPr>
              <w:t>一对多进程间数据共享</w:t>
            </w:r>
          </w:p>
        </w:tc>
      </w:tr>
      <w:tr w:rsidR="00684A0F" w14:paraId="53759E4C" w14:textId="77777777" w:rsidTr="00684A0F">
        <w:trPr>
          <w:trHeight w:val="433"/>
        </w:trPr>
        <w:tc>
          <w:tcPr>
            <w:tcW w:w="1976" w:type="dxa"/>
          </w:tcPr>
          <w:p w14:paraId="7E676779" w14:textId="1CD6304B" w:rsidR="001A33A2" w:rsidRDefault="00387473" w:rsidP="001A33A2">
            <w:r>
              <w:t>Socket</w:t>
            </w:r>
          </w:p>
        </w:tc>
        <w:tc>
          <w:tcPr>
            <w:tcW w:w="2319" w:type="dxa"/>
          </w:tcPr>
          <w:p w14:paraId="5FF992B4" w14:textId="3AC52489" w:rsidR="001A33A2" w:rsidRDefault="00C961C0" w:rsidP="001A33A2">
            <w:r>
              <w:rPr>
                <w:rFonts w:hint="eastAsia"/>
              </w:rPr>
              <w:t>功能强大，可以通过网络传输字节流，支持一对多并发实时通信</w:t>
            </w:r>
          </w:p>
        </w:tc>
        <w:tc>
          <w:tcPr>
            <w:tcW w:w="2398" w:type="dxa"/>
          </w:tcPr>
          <w:p w14:paraId="047DE613" w14:textId="4C1A7C2E" w:rsidR="001A33A2" w:rsidRDefault="00C961C0" w:rsidP="001A33A2">
            <w:r>
              <w:rPr>
                <w:rFonts w:hint="eastAsia"/>
              </w:rPr>
              <w:t>实现细节复杂，不支持直接的RPC</w:t>
            </w:r>
          </w:p>
        </w:tc>
        <w:tc>
          <w:tcPr>
            <w:tcW w:w="2185" w:type="dxa"/>
          </w:tcPr>
          <w:p w14:paraId="6CF022D8" w14:textId="420A93C3" w:rsidR="001A33A2" w:rsidRDefault="00C961C0" w:rsidP="001A33A2">
            <w:r>
              <w:rPr>
                <w:rFonts w:hint="eastAsia"/>
              </w:rPr>
              <w:t>网络数据交换</w:t>
            </w:r>
          </w:p>
        </w:tc>
      </w:tr>
    </w:tbl>
    <w:p w14:paraId="751EDA35" w14:textId="21B63BE5" w:rsidR="00A56F2E" w:rsidRPr="00A56F2E" w:rsidRDefault="00A56F2E" w:rsidP="006A2DB8">
      <w:pPr>
        <w:ind w:firstLine="420"/>
        <w:rPr>
          <w:rFonts w:hint="eastAsia"/>
        </w:rPr>
      </w:pPr>
      <w:r w:rsidRPr="00A56F2E">
        <w:t>Android中的RPC机制是为了实现一个进程使用另一个进程中的远程对象，它使用了Android自己的AIDL（接口定义语言），使用户很方便地定义出一个接口作为规范，通过一个远程Service为代理 ，客户端在绑定该远程Service过程中获取远程对象，进而使用该对象</w:t>
      </w:r>
      <w:r>
        <w:rPr>
          <w:rFonts w:hint="eastAsia"/>
        </w:rPr>
        <w:t>。</w:t>
      </w:r>
      <w:r w:rsidRPr="00A56F2E">
        <w:t>RPC的另一个目的是对客户端只声明接口及方法，隐藏掉具体实现类，供客户端直接获取此接口实例。</w:t>
      </w:r>
      <w:bookmarkStart w:id="0" w:name="_GoBack"/>
      <w:bookmarkEnd w:id="0"/>
    </w:p>
    <w:p w14:paraId="7E7C6491" w14:textId="28FC2048" w:rsidR="007E4274" w:rsidRDefault="007E4274" w:rsidP="007E4274">
      <w:pPr>
        <w:pStyle w:val="1"/>
        <w:numPr>
          <w:ilvl w:val="0"/>
          <w:numId w:val="2"/>
        </w:numPr>
      </w:pPr>
      <w:r>
        <w:rPr>
          <w:rFonts w:hint="eastAsia"/>
        </w:rPr>
        <w:t>Binder实现跨进程基本原理</w:t>
      </w:r>
    </w:p>
    <w:p w14:paraId="6B6F22BA" w14:textId="2DAF464F" w:rsidR="007E4274" w:rsidRDefault="00505F7C" w:rsidP="00505F7C">
      <w:pPr>
        <w:pStyle w:val="2"/>
        <w:numPr>
          <w:ilvl w:val="1"/>
          <w:numId w:val="2"/>
        </w:numPr>
      </w:pPr>
      <w:r>
        <w:rPr>
          <w:rFonts w:hint="eastAsia"/>
        </w:rPr>
        <w:t>模型原理</w:t>
      </w:r>
    </w:p>
    <w:p w14:paraId="3717724F" w14:textId="4AFF9D14" w:rsidR="008713D0" w:rsidRDefault="008713D0" w:rsidP="008713D0">
      <w:pPr>
        <w:widowControl/>
        <w:ind w:firstLine="420"/>
        <w:jc w:val="left"/>
      </w:pPr>
      <w:r w:rsidRPr="008713D0">
        <w:t>Binder</w:t>
      </w:r>
      <w:r w:rsidRPr="008713D0">
        <w:rPr>
          <w:rFonts w:hint="eastAsia"/>
        </w:rPr>
        <w:t> 跨进程通信机制 模型 基于 </w:t>
      </w:r>
      <w:r w:rsidRPr="008713D0">
        <w:t>Client - Server</w:t>
      </w:r>
      <w:r w:rsidRPr="008713D0">
        <w:rPr>
          <w:rFonts w:hint="eastAsia"/>
        </w:rPr>
        <w:t> 模式，模型原理图如下</w:t>
      </w:r>
      <w:r>
        <w:rPr>
          <w:rFonts w:hint="eastAsia"/>
        </w:rPr>
        <w:t>：</w:t>
      </w:r>
    </w:p>
    <w:p w14:paraId="03AE264A" w14:textId="1B441837" w:rsidR="008713D0" w:rsidRPr="008713D0" w:rsidRDefault="00D319D8" w:rsidP="006862BE">
      <w:pPr>
        <w:widowControl/>
        <w:jc w:val="left"/>
      </w:pPr>
      <w:r w:rsidRPr="00D319D8">
        <w:t>IPC通信步骤</w:t>
      </w:r>
    </w:p>
    <w:p w14:paraId="3AE647C7" w14:textId="38B1AF84" w:rsidR="008713D0" w:rsidRDefault="00AA6184" w:rsidP="002F55E9">
      <w:r>
        <w:rPr>
          <w:rFonts w:hint="eastAsia"/>
          <w:noProof/>
        </w:rPr>
        <w:drawing>
          <wp:inline distT="0" distB="0" distL="0" distR="0" wp14:anchorId="2F0F95A9" wp14:editId="76DFA288">
            <wp:extent cx="5265420" cy="2964180"/>
            <wp:effectExtent l="0" t="0" r="0" b="7620"/>
            <wp:docPr id="5" name="图片 5" descr="模型原理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模型原理图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5D90" w14:textId="77777777" w:rsidR="00592DE3" w:rsidRDefault="00592DE3" w:rsidP="00592DE3">
      <w:pPr>
        <w:pStyle w:val="3"/>
        <w:numPr>
          <w:ilvl w:val="2"/>
          <w:numId w:val="2"/>
        </w:numPr>
      </w:pPr>
      <w:r>
        <w:rPr>
          <w:rFonts w:hint="eastAsia"/>
        </w:rPr>
        <w:t>Client进程</w:t>
      </w:r>
    </w:p>
    <w:p w14:paraId="2CF0086A" w14:textId="3B23BB28" w:rsidR="00592DE3" w:rsidRDefault="00592DE3" w:rsidP="00197FDE">
      <w:pPr>
        <w:ind w:firstLine="420"/>
      </w:pPr>
      <w:r>
        <w:rPr>
          <w:rFonts w:hint="eastAsia"/>
        </w:rPr>
        <w:t>使用服务的进程</w:t>
      </w:r>
    </w:p>
    <w:p w14:paraId="2B3C499F" w14:textId="70A1E0C5" w:rsidR="00592DE3" w:rsidRDefault="00592DE3" w:rsidP="00592DE3">
      <w:pPr>
        <w:pStyle w:val="3"/>
        <w:numPr>
          <w:ilvl w:val="2"/>
          <w:numId w:val="2"/>
        </w:numPr>
      </w:pPr>
      <w:r>
        <w:rPr>
          <w:rFonts w:hint="eastAsia"/>
        </w:rPr>
        <w:t>Ser</w:t>
      </w:r>
      <w:r>
        <w:t>v</w:t>
      </w:r>
      <w:r w:rsidR="004E1A2D">
        <w:rPr>
          <w:rFonts w:hint="eastAsia"/>
        </w:rPr>
        <w:t>er</w:t>
      </w:r>
      <w:r>
        <w:rPr>
          <w:rFonts w:hint="eastAsia"/>
        </w:rPr>
        <w:t>进程</w:t>
      </w:r>
    </w:p>
    <w:p w14:paraId="11BE37C9" w14:textId="64CFB66F" w:rsidR="00592DE3" w:rsidRDefault="00592DE3" w:rsidP="00197FDE">
      <w:pPr>
        <w:ind w:firstLine="420"/>
      </w:pPr>
      <w:r>
        <w:rPr>
          <w:rFonts w:hint="eastAsia"/>
        </w:rPr>
        <w:t>提供服务的进程</w:t>
      </w:r>
    </w:p>
    <w:p w14:paraId="1B2BC0CD" w14:textId="51067783" w:rsidR="00592DE3" w:rsidRDefault="00592DE3" w:rsidP="00592DE3">
      <w:pPr>
        <w:pStyle w:val="3"/>
        <w:numPr>
          <w:ilvl w:val="2"/>
          <w:numId w:val="2"/>
        </w:numPr>
      </w:pPr>
      <w:r>
        <w:rPr>
          <w:rFonts w:hint="eastAsia"/>
        </w:rPr>
        <w:t>Ser</w:t>
      </w:r>
      <w:r>
        <w:t>viceManager</w:t>
      </w:r>
      <w:r>
        <w:rPr>
          <w:rFonts w:hint="eastAsia"/>
        </w:rPr>
        <w:t>进程</w:t>
      </w:r>
    </w:p>
    <w:p w14:paraId="1516516D" w14:textId="7890407A" w:rsidR="00592DE3" w:rsidRDefault="00592DE3" w:rsidP="00197FDE">
      <w:pPr>
        <w:ind w:firstLine="420"/>
      </w:pPr>
      <w:r>
        <w:rPr>
          <w:rFonts w:hint="eastAsia"/>
        </w:rPr>
        <w:t>管理Service的注册与查询（将字符串中Binder的名字转化为Client对该Binder的引用），类似路由器。</w:t>
      </w:r>
    </w:p>
    <w:p w14:paraId="42ABD2CE" w14:textId="7BD04ACE" w:rsidR="00592DE3" w:rsidRDefault="003B19B0" w:rsidP="003B19B0">
      <w:pPr>
        <w:pStyle w:val="3"/>
        <w:numPr>
          <w:ilvl w:val="2"/>
          <w:numId w:val="2"/>
        </w:numPr>
      </w:pPr>
      <w:r>
        <w:rPr>
          <w:rFonts w:hint="eastAsia"/>
        </w:rPr>
        <w:t>Binder驱动</w:t>
      </w:r>
    </w:p>
    <w:p w14:paraId="7DB34779" w14:textId="77777777" w:rsidR="00EB308E" w:rsidRDefault="004E1A2D" w:rsidP="00EB308E">
      <w:pPr>
        <w:ind w:firstLine="420"/>
      </w:pPr>
      <w:r>
        <w:rPr>
          <w:rFonts w:hint="eastAsia"/>
        </w:rPr>
        <w:t>Binder驱动是一种虚拟设备驱动，是连接Server进程、Client 进程和Ser</w:t>
      </w:r>
      <w:r>
        <w:t>viceManager</w:t>
      </w:r>
      <w:r>
        <w:rPr>
          <w:rFonts w:hint="eastAsia"/>
        </w:rPr>
        <w:t>进程的桥梁</w:t>
      </w:r>
      <w:r w:rsidR="00946734">
        <w:rPr>
          <w:rFonts w:hint="eastAsia"/>
        </w:rPr>
        <w:t>，</w:t>
      </w:r>
      <w:r w:rsidR="00992C50">
        <w:rPr>
          <w:rFonts w:hint="eastAsia"/>
        </w:rPr>
        <w:t>具体作用为：</w:t>
      </w:r>
    </w:p>
    <w:p w14:paraId="1889ADBD" w14:textId="4213224C" w:rsidR="00946734" w:rsidRDefault="00946734" w:rsidP="00E803D9">
      <w:pPr>
        <w:ind w:firstLine="420"/>
      </w:pPr>
      <w:r>
        <w:rPr>
          <w:rFonts w:hint="eastAsia"/>
        </w:rPr>
        <w:t>传递进程间的数据</w:t>
      </w:r>
      <w:r w:rsidR="00EB308E">
        <w:rPr>
          <w:rFonts w:hint="eastAsia"/>
        </w:rPr>
        <w:t>，</w:t>
      </w:r>
      <w:r w:rsidR="009539B2">
        <w:rPr>
          <w:rFonts w:hint="eastAsia"/>
        </w:rPr>
        <w:t>当Client向Service发起IPC请求时，Client会先将数据从用户空间拷贝到内核空间；数据被拷贝到内核空间后，Binder驱动将内核空间中的数据拷贝到Server位于到用户空间中。</w:t>
      </w:r>
      <w:r>
        <w:rPr>
          <w:rFonts w:hint="eastAsia"/>
        </w:rPr>
        <w:t>实现线程控制：采用Binder线程池，并由Binder驱动自身进行管理</w:t>
      </w:r>
      <w:r w:rsidR="007929C1">
        <w:rPr>
          <w:rFonts w:hint="eastAsia"/>
        </w:rPr>
        <w:t>。</w:t>
      </w:r>
    </w:p>
    <w:p w14:paraId="00618329" w14:textId="59B00B8F" w:rsidR="005C0B3E" w:rsidRDefault="005C0B3E" w:rsidP="005C0B3E">
      <w:pPr>
        <w:ind w:firstLine="420"/>
      </w:pPr>
      <w:r>
        <w:rPr>
          <w:rFonts w:hint="eastAsia"/>
        </w:rPr>
        <w:t>Binder驱动持有每个Server进程在内核空间中的Binder实体，并给Client进程提供Binder</w:t>
      </w:r>
      <w:r w:rsidR="00130B8B">
        <w:rPr>
          <w:rFonts w:hint="eastAsia"/>
        </w:rPr>
        <w:t>实体的</w:t>
      </w:r>
      <w:r>
        <w:rPr>
          <w:rFonts w:hint="eastAsia"/>
        </w:rPr>
        <w:t>引用。</w:t>
      </w:r>
    </w:p>
    <w:p w14:paraId="72B7258C" w14:textId="7457DEF0" w:rsidR="00C6004F" w:rsidRDefault="00C6004F" w:rsidP="00E40B73">
      <w:pPr>
        <w:pStyle w:val="3"/>
        <w:numPr>
          <w:ilvl w:val="2"/>
          <w:numId w:val="2"/>
        </w:numPr>
      </w:pPr>
      <w:r>
        <w:rPr>
          <w:rFonts w:hint="eastAsia"/>
        </w:rPr>
        <w:t>注册服务</w:t>
      </w:r>
    </w:p>
    <w:p w14:paraId="6A109C43" w14:textId="0D540099" w:rsidR="00E40B73" w:rsidRPr="00E40B73" w:rsidRDefault="00E40B73" w:rsidP="00E40B73">
      <w:pPr>
        <w:ind w:firstLine="420"/>
      </w:pPr>
      <w:r>
        <w:rPr>
          <w:rFonts w:hint="eastAsia"/>
        </w:rPr>
        <w:t>注册服务分为三步：</w:t>
      </w:r>
    </w:p>
    <w:p w14:paraId="6F86A2AB" w14:textId="3A557A3F" w:rsidR="00C6004F" w:rsidRDefault="00C6004F" w:rsidP="00C6004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Server进程向Binder 驱动发去服务注册请求</w:t>
      </w:r>
      <w:r w:rsidR="00703F99">
        <w:rPr>
          <w:rFonts w:hint="eastAsia"/>
        </w:rPr>
        <w:t>；</w:t>
      </w:r>
    </w:p>
    <w:p w14:paraId="72D6FF57" w14:textId="7C3FA590" w:rsidR="00C6004F" w:rsidRDefault="00C6004F" w:rsidP="00C6004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Binder 驱动将服务注册请求转发给ServiceManager进程</w:t>
      </w:r>
      <w:r w:rsidR="00703F99">
        <w:rPr>
          <w:rFonts w:hint="eastAsia"/>
        </w:rPr>
        <w:t>；</w:t>
      </w:r>
    </w:p>
    <w:p w14:paraId="69828FC0" w14:textId="30BF8DFC" w:rsidR="00C6004F" w:rsidRDefault="00C6004F" w:rsidP="00C6004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ServiceManager添加该Server进程（即已注册服务）</w:t>
      </w:r>
      <w:r w:rsidR="00703F99">
        <w:rPr>
          <w:rFonts w:hint="eastAsia"/>
        </w:rPr>
        <w:t>。</w:t>
      </w:r>
    </w:p>
    <w:p w14:paraId="099529F4" w14:textId="45BEBB90" w:rsidR="00703F99" w:rsidRDefault="00703F99" w:rsidP="00703F99">
      <w:pPr>
        <w:pStyle w:val="3"/>
        <w:numPr>
          <w:ilvl w:val="2"/>
          <w:numId w:val="2"/>
        </w:numPr>
      </w:pPr>
      <w:r>
        <w:rPr>
          <w:rFonts w:hint="eastAsia"/>
        </w:rPr>
        <w:t>获取服务</w:t>
      </w:r>
    </w:p>
    <w:p w14:paraId="412E60E6" w14:textId="7BC23C2C" w:rsidR="00703F99" w:rsidRDefault="00703F99" w:rsidP="00703F99">
      <w:pPr>
        <w:ind w:firstLine="420"/>
      </w:pPr>
      <w:r>
        <w:rPr>
          <w:rFonts w:hint="eastAsia"/>
        </w:rPr>
        <w:t>获取服务分为四步：</w:t>
      </w:r>
    </w:p>
    <w:p w14:paraId="4154F9CB" w14:textId="0493EF71" w:rsidR="00703F99" w:rsidRDefault="00703F99" w:rsidP="00703F9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Client进程向Binder驱动发起获取服务的请求，传递要获取的服务名称；</w:t>
      </w:r>
    </w:p>
    <w:p w14:paraId="6DD4D85F" w14:textId="60579328" w:rsidR="00703F99" w:rsidRDefault="00703F99" w:rsidP="00703F9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Binder驱动将该请求转发到ServiceManager进程；</w:t>
      </w:r>
    </w:p>
    <w:p w14:paraId="3FB6BC03" w14:textId="3DA81AED" w:rsidR="00703F99" w:rsidRDefault="00703F99" w:rsidP="00703F9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ServiceManager进程查找Client进程需要的Server进程的服务信息；</w:t>
      </w:r>
    </w:p>
    <w:p w14:paraId="21595944" w14:textId="386E4FD2" w:rsidR="00703F99" w:rsidRDefault="00703F99" w:rsidP="00703F9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通过Binder驱动将服务信息返回给Client 进程。</w:t>
      </w:r>
    </w:p>
    <w:p w14:paraId="2AE20EAF" w14:textId="7A7C9EE6" w:rsidR="0077607E" w:rsidRPr="00703F99" w:rsidRDefault="0077607E" w:rsidP="0077607E">
      <w:pPr>
        <w:pStyle w:val="3"/>
        <w:numPr>
          <w:ilvl w:val="2"/>
          <w:numId w:val="2"/>
        </w:numPr>
      </w:pPr>
      <w:r>
        <w:rPr>
          <w:rFonts w:hint="eastAsia"/>
        </w:rPr>
        <w:t>使用服务</w:t>
      </w:r>
    </w:p>
    <w:p w14:paraId="754F30A4" w14:textId="11E9F755" w:rsidR="000D0B8E" w:rsidRDefault="0077607E" w:rsidP="00757CB1">
      <w:pPr>
        <w:ind w:firstLine="420"/>
      </w:pPr>
      <w:r>
        <w:rPr>
          <w:rFonts w:hint="eastAsia"/>
        </w:rPr>
        <w:t>使用</w:t>
      </w:r>
      <w:r w:rsidR="00757CB1">
        <w:rPr>
          <w:rFonts w:hint="eastAsia"/>
        </w:rPr>
        <w:t>具体步骤见下图：</w:t>
      </w:r>
    </w:p>
    <w:p w14:paraId="4381F3A5" w14:textId="7670CFD5" w:rsidR="00757CB1" w:rsidRDefault="00165AF0" w:rsidP="00044708">
      <w:pPr>
        <w:jc w:val="center"/>
      </w:pPr>
      <w:r>
        <w:rPr>
          <w:rFonts w:hint="eastAsia"/>
          <w:noProof/>
        </w:rPr>
        <w:drawing>
          <wp:inline distT="0" distB="0" distL="0" distR="0" wp14:anchorId="564F643B" wp14:editId="2133A0E2">
            <wp:extent cx="5873823" cy="3165716"/>
            <wp:effectExtent l="0" t="0" r="0" b="9525"/>
            <wp:docPr id="6" name="图片 6" descr="IPC通信步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PC通信步骤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051" cy="317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304E" w14:textId="052ACDD9" w:rsidR="00507C15" w:rsidRDefault="00507C15" w:rsidP="00507C15">
      <w:pPr>
        <w:pStyle w:val="4"/>
        <w:numPr>
          <w:ilvl w:val="3"/>
          <w:numId w:val="2"/>
        </w:numPr>
      </w:pPr>
      <w:r>
        <w:rPr>
          <w:rFonts w:hint="eastAsia"/>
        </w:rPr>
        <w:t>步骤1</w:t>
      </w:r>
    </w:p>
    <w:p w14:paraId="7E68AEFF" w14:textId="606105DD" w:rsidR="00C6004F" w:rsidRDefault="00507C15" w:rsidP="00C50906">
      <w:pPr>
        <w:ind w:firstLine="420"/>
      </w:pPr>
      <w:r>
        <w:rPr>
          <w:rFonts w:hint="eastAsia"/>
        </w:rPr>
        <w:t>Client进程将参数数据发送到Server进程</w:t>
      </w:r>
    </w:p>
    <w:p w14:paraId="1B28C90E" w14:textId="77777777" w:rsidR="00C50906" w:rsidRDefault="00507C15" w:rsidP="00C509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Client进程将需要传递的数据放入到C</w:t>
      </w:r>
      <w:r>
        <w:t>lient</w:t>
      </w:r>
      <w:r>
        <w:rPr>
          <w:rFonts w:hint="eastAsia"/>
        </w:rPr>
        <w:t>的共享内存中（当前现场被挂起）；</w:t>
      </w:r>
    </w:p>
    <w:p w14:paraId="204393A9" w14:textId="06B5CFC4" w:rsidR="00507C15" w:rsidRDefault="00507C15" w:rsidP="00C509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Binder 驱动从Client进程的共享内存中读取数据，并根据ServiceManager进程里的Server信息找到对应的Server 进程；</w:t>
      </w:r>
    </w:p>
    <w:p w14:paraId="045AE596" w14:textId="4F349264" w:rsidR="00507C15" w:rsidRDefault="00FA1D00" w:rsidP="00507C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Binder 驱动将数据拷贝到Server进程的共享内存中，并通知Server 进程进行处理数据。</w:t>
      </w:r>
    </w:p>
    <w:p w14:paraId="7468A4EF" w14:textId="29289958" w:rsidR="008F72AC" w:rsidRDefault="008F72AC" w:rsidP="008F72AC">
      <w:pPr>
        <w:pStyle w:val="4"/>
        <w:numPr>
          <w:ilvl w:val="3"/>
          <w:numId w:val="2"/>
        </w:numPr>
      </w:pPr>
      <w:r>
        <w:rPr>
          <w:rFonts w:hint="eastAsia"/>
        </w:rPr>
        <w:t>步骤2</w:t>
      </w:r>
    </w:p>
    <w:p w14:paraId="158F9452" w14:textId="54D32E96" w:rsidR="008F72AC" w:rsidRDefault="00ED0CE4" w:rsidP="00ED0CE4">
      <w:pPr>
        <w:ind w:left="420"/>
      </w:pPr>
      <w:r>
        <w:rPr>
          <w:rFonts w:hint="eastAsia"/>
        </w:rPr>
        <w:t>Server进程调用对应的方法</w:t>
      </w:r>
    </w:p>
    <w:p w14:paraId="44AF16D8" w14:textId="3C601681" w:rsidR="00ED0CE4" w:rsidRDefault="00ED0CE4" w:rsidP="00ED0CE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收到Binder 驱动通知后，Server进程从线程池中取出线程，进行数据解包和调用目标方法；</w:t>
      </w:r>
    </w:p>
    <w:p w14:paraId="293EA9F4" w14:textId="53126E93" w:rsidR="00ED0CE4" w:rsidRDefault="00ED0CE4" w:rsidP="00ED0CE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将最终执行的结果写入到共享内存中。</w:t>
      </w:r>
    </w:p>
    <w:p w14:paraId="370A4BC7" w14:textId="6B468A7A" w:rsidR="00E63B95" w:rsidRPr="00E63B95" w:rsidRDefault="00ED0CE4" w:rsidP="00E63B95">
      <w:pPr>
        <w:pStyle w:val="4"/>
        <w:numPr>
          <w:ilvl w:val="3"/>
          <w:numId w:val="2"/>
        </w:numPr>
      </w:pPr>
      <w:r>
        <w:rPr>
          <w:rFonts w:hint="eastAsia"/>
        </w:rPr>
        <w:t>步骤3</w:t>
      </w:r>
    </w:p>
    <w:p w14:paraId="274DD331" w14:textId="5A3CEB1F" w:rsidR="00ED0CE4" w:rsidRDefault="003557C1" w:rsidP="003557C1">
      <w:pPr>
        <w:ind w:firstLine="420"/>
      </w:pPr>
      <w:r>
        <w:rPr>
          <w:rFonts w:hint="eastAsia"/>
        </w:rPr>
        <w:t>Server进程将目标方法的执行结果返回给Client进程</w:t>
      </w:r>
    </w:p>
    <w:p w14:paraId="6E14DE19" w14:textId="7E28CDA6" w:rsidR="003557C1" w:rsidRDefault="008D0186" w:rsidP="008D018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Binder 驱动将Server进程共享内存中的执行结果数据拷贝到Client进程的共享内存中；</w:t>
      </w:r>
    </w:p>
    <w:p w14:paraId="396A0F5D" w14:textId="54A74662" w:rsidR="008D0186" w:rsidRPr="00ED0CE4" w:rsidRDefault="008D0186" w:rsidP="008D018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通知Client进程获取执行结果（此时之前被挂起的线程会被重新唤醒）。</w:t>
      </w:r>
    </w:p>
    <w:p w14:paraId="393610D8" w14:textId="3F87CB5C" w:rsidR="00505F7C" w:rsidRDefault="00993A69" w:rsidP="00505F7C">
      <w:pPr>
        <w:pStyle w:val="2"/>
        <w:numPr>
          <w:ilvl w:val="1"/>
          <w:numId w:val="2"/>
        </w:numPr>
      </w:pPr>
      <w:r>
        <w:rPr>
          <w:rFonts w:hint="eastAsia"/>
        </w:rPr>
        <w:t>详细</w:t>
      </w:r>
      <w:r w:rsidR="00505F7C">
        <w:rPr>
          <w:rFonts w:hint="eastAsia"/>
        </w:rPr>
        <w:t>说明</w:t>
      </w:r>
    </w:p>
    <w:p w14:paraId="275367B5" w14:textId="52BEFDA9" w:rsidR="006F5457" w:rsidRPr="006F5457" w:rsidRDefault="00BD3152" w:rsidP="006F5457">
      <w:pPr>
        <w:pStyle w:val="3"/>
        <w:numPr>
          <w:ilvl w:val="2"/>
          <w:numId w:val="2"/>
        </w:numPr>
      </w:pPr>
      <w:r>
        <w:rPr>
          <w:rFonts w:hint="eastAsia"/>
        </w:rPr>
        <w:t>说明</w:t>
      </w:r>
      <w:r w:rsidR="006F5457">
        <w:rPr>
          <w:rFonts w:hint="eastAsia"/>
        </w:rPr>
        <w:t>1</w:t>
      </w:r>
      <w:r w:rsidR="006F5457" w:rsidRPr="006F5457">
        <w:t xml:space="preserve"> </w:t>
      </w:r>
    </w:p>
    <w:p w14:paraId="1C614F36" w14:textId="352FD20F" w:rsidR="005C262F" w:rsidRDefault="006F5457" w:rsidP="006F5457">
      <w:pPr>
        <w:ind w:firstLine="420"/>
      </w:pPr>
      <w:r>
        <w:rPr>
          <w:rFonts w:hint="eastAsia"/>
        </w:rPr>
        <w:t>C</w:t>
      </w:r>
      <w:r w:rsidR="00D508CF">
        <w:t>lien</w:t>
      </w:r>
      <w:r w:rsidR="00D508CF">
        <w:rPr>
          <w:rFonts w:hint="eastAsia"/>
        </w:rPr>
        <w:t>t</w:t>
      </w:r>
      <w:r w:rsidRPr="006F5457">
        <w:rPr>
          <w:rFonts w:hint="eastAsia"/>
        </w:rPr>
        <w:t>进程、</w:t>
      </w:r>
      <w:r w:rsidR="00D508CF">
        <w:t>Server</w:t>
      </w:r>
      <w:r w:rsidRPr="006F5457">
        <w:rPr>
          <w:rFonts w:hint="eastAsia"/>
        </w:rPr>
        <w:t>进程</w:t>
      </w:r>
      <w:r w:rsidR="00D508CF">
        <w:rPr>
          <w:rFonts w:hint="eastAsia"/>
        </w:rPr>
        <w:t>和</w:t>
      </w:r>
      <w:r w:rsidRPr="006F5457">
        <w:rPr>
          <w:rFonts w:hint="eastAsia"/>
        </w:rPr>
        <w:t> </w:t>
      </w:r>
      <w:r w:rsidR="00925469">
        <w:t>Service</w:t>
      </w:r>
      <w:r w:rsidRPr="006F5457">
        <w:t>Manager</w:t>
      </w:r>
      <w:r w:rsidRPr="006F5457">
        <w:rPr>
          <w:rFonts w:hint="eastAsia"/>
        </w:rPr>
        <w:t> 进程之间的交互都必须通过</w:t>
      </w:r>
      <w:r w:rsidRPr="006F5457">
        <w:t>Binder</w:t>
      </w:r>
      <w:r w:rsidRPr="006F5457">
        <w:rPr>
          <w:rFonts w:hint="eastAsia"/>
        </w:rPr>
        <w:t>驱动，而非直接交互</w:t>
      </w:r>
      <w:r w:rsidR="00D508CF">
        <w:rPr>
          <w:rFonts w:hint="eastAsia"/>
        </w:rPr>
        <w:t>，原因如下：</w:t>
      </w:r>
    </w:p>
    <w:p w14:paraId="26009270" w14:textId="258CC088" w:rsidR="00D508CF" w:rsidRDefault="00CB2788" w:rsidP="00CB2788">
      <w:pPr>
        <w:ind w:firstLine="420"/>
      </w:pPr>
      <w:r>
        <w:rPr>
          <w:rFonts w:hint="eastAsia"/>
        </w:rPr>
        <w:t>1、</w:t>
      </w:r>
      <w:r w:rsidR="00D508CF" w:rsidRPr="00D508CF">
        <w:t>Client</w:t>
      </w:r>
      <w:r w:rsidR="00D508CF" w:rsidRPr="00D508CF">
        <w:rPr>
          <w:rFonts w:hint="eastAsia"/>
        </w:rPr>
        <w:t>进程、</w:t>
      </w:r>
      <w:r w:rsidR="00D508CF" w:rsidRPr="00D508CF">
        <w:t>Server</w:t>
      </w:r>
      <w:r w:rsidR="00D508CF" w:rsidRPr="00D508CF">
        <w:rPr>
          <w:rFonts w:hint="eastAsia"/>
        </w:rPr>
        <w:t>进程</w:t>
      </w:r>
      <w:r w:rsidR="00D508CF">
        <w:rPr>
          <w:rFonts w:hint="eastAsia"/>
        </w:rPr>
        <w:t xml:space="preserve"> 和</w:t>
      </w:r>
      <w:r w:rsidR="00D508CF" w:rsidRPr="00D508CF">
        <w:t>Service Manager</w:t>
      </w:r>
      <w:r w:rsidR="00D508CF" w:rsidRPr="00D508CF">
        <w:rPr>
          <w:rFonts w:hint="eastAsia"/>
        </w:rPr>
        <w:t>进程属于进程空间的用户空间，不可进行进程间交互 </w:t>
      </w:r>
    </w:p>
    <w:p w14:paraId="7D9025E6" w14:textId="23C2EA9D" w:rsidR="00D508CF" w:rsidRPr="00D508CF" w:rsidRDefault="00CB2788" w:rsidP="00CB2788">
      <w:pPr>
        <w:ind w:firstLine="420"/>
      </w:pPr>
      <w:r>
        <w:rPr>
          <w:rFonts w:hint="eastAsia"/>
        </w:rPr>
        <w:t>2、</w:t>
      </w:r>
      <w:r w:rsidR="00D508CF" w:rsidRPr="00D508CF">
        <w:t>Binder</w:t>
      </w:r>
      <w:r w:rsidR="00D508CF" w:rsidRPr="00D508CF">
        <w:rPr>
          <w:rFonts w:hint="eastAsia"/>
        </w:rPr>
        <w:t>驱动属于进程空间的内核空间，可进行进程间</w:t>
      </w:r>
      <w:r>
        <w:rPr>
          <w:rFonts w:hint="eastAsia"/>
        </w:rPr>
        <w:t>和</w:t>
      </w:r>
      <w:r w:rsidR="00D508CF" w:rsidRPr="00D508CF">
        <w:rPr>
          <w:rFonts w:hint="eastAsia"/>
        </w:rPr>
        <w:t>进程内交互</w:t>
      </w:r>
    </w:p>
    <w:p w14:paraId="1E0AE22A" w14:textId="2A44FEDC" w:rsidR="00D508CF" w:rsidRPr="00D508CF" w:rsidRDefault="00D508CF" w:rsidP="00D508CF">
      <w:pPr>
        <w:pStyle w:val="a5"/>
        <w:spacing w:before="0" w:beforeAutospacing="0" w:after="240" w:afterAutospacing="0" w:line="390" w:lineRule="atLeast"/>
        <w:jc w:val="both"/>
        <w:rPr>
          <w:rFonts w:asciiTheme="minorHAnsi" w:hAnsiTheme="minorHAnsi" w:cstheme="minorBidi"/>
          <w:kern w:val="2"/>
        </w:rPr>
      </w:pPr>
      <w:r w:rsidRPr="00D508CF">
        <w:rPr>
          <w:rFonts w:asciiTheme="minorHAnsi" w:hAnsiTheme="minorHAnsi" w:cstheme="minorBidi" w:hint="eastAsia"/>
          <w:kern w:val="2"/>
        </w:rPr>
        <w:t>所以，原理图可表示</w:t>
      </w:r>
      <w:r w:rsidR="0004757E">
        <w:rPr>
          <w:rFonts w:asciiTheme="minorHAnsi" w:hAnsiTheme="minorHAnsi" w:cstheme="minorBidi" w:hint="eastAsia"/>
          <w:kern w:val="2"/>
        </w:rPr>
        <w:t>如下：</w:t>
      </w:r>
    </w:p>
    <w:p w14:paraId="22E426A6" w14:textId="7A17FFB8" w:rsidR="00D508CF" w:rsidRDefault="00DE4664" w:rsidP="00DE4664">
      <w:r>
        <w:rPr>
          <w:rFonts w:ascii="Helvetica" w:hAnsi="Helvetica" w:cs="Helvetica"/>
          <w:noProof/>
          <w:kern w:val="0"/>
        </w:rPr>
        <w:drawing>
          <wp:inline distT="0" distB="0" distL="0" distR="0" wp14:anchorId="0EE6DE04" wp14:editId="37C110B4">
            <wp:extent cx="6049629" cy="311145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103" cy="313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6ADE" w14:textId="1F1E678A" w:rsidR="007655E9" w:rsidRDefault="007655E9" w:rsidP="007655E9">
      <w:pPr>
        <w:pStyle w:val="3"/>
        <w:numPr>
          <w:ilvl w:val="2"/>
          <w:numId w:val="2"/>
        </w:numPr>
      </w:pPr>
      <w:r>
        <w:rPr>
          <w:rFonts w:hint="eastAsia"/>
        </w:rPr>
        <w:t>说明2</w:t>
      </w:r>
    </w:p>
    <w:p w14:paraId="2EB74E2C" w14:textId="7143CD98" w:rsidR="006577D6" w:rsidRPr="006577D6" w:rsidRDefault="006577D6" w:rsidP="006577D6">
      <w:pPr>
        <w:ind w:firstLine="420"/>
      </w:pPr>
      <w:r w:rsidRPr="006577D6">
        <w:t>Binder</w:t>
      </w:r>
      <w:r>
        <w:rPr>
          <w:rFonts w:hint="eastAsia"/>
        </w:rPr>
        <w:t>驱动和</w:t>
      </w:r>
      <w:r w:rsidRPr="006577D6">
        <w:t>Service Manager</w:t>
      </w:r>
      <w:r w:rsidRPr="006577D6">
        <w:rPr>
          <w:rFonts w:hint="eastAsia"/>
        </w:rPr>
        <w:t>进程属于 </w:t>
      </w:r>
      <w:r w:rsidRPr="006577D6">
        <w:t>Android</w:t>
      </w:r>
      <w:r w:rsidRPr="006577D6">
        <w:rPr>
          <w:rFonts w:hint="eastAsia"/>
        </w:rPr>
        <w:t>基础架构（即系统已经实现好了）；而</w:t>
      </w:r>
      <w:r w:rsidRPr="006577D6">
        <w:t>Client</w:t>
      </w:r>
      <w:r w:rsidRPr="006577D6">
        <w:rPr>
          <w:rFonts w:hint="eastAsia"/>
        </w:rPr>
        <w:t> 进程 和 </w:t>
      </w:r>
      <w:r w:rsidRPr="006577D6">
        <w:t>Server</w:t>
      </w:r>
      <w:r w:rsidRPr="006577D6">
        <w:rPr>
          <w:rFonts w:hint="eastAsia"/>
        </w:rPr>
        <w:t> 进程 属于</w:t>
      </w:r>
      <w:r w:rsidRPr="006577D6">
        <w:t>Android</w:t>
      </w:r>
      <w:r w:rsidRPr="006577D6">
        <w:rPr>
          <w:rFonts w:hint="eastAsia"/>
        </w:rPr>
        <w:t>应用层（需要开发者自己实现）</w:t>
      </w:r>
      <w:r>
        <w:rPr>
          <w:rFonts w:hint="eastAsia"/>
        </w:rPr>
        <w:t>。所以，</w:t>
      </w:r>
      <w:r w:rsidRPr="006577D6">
        <w:rPr>
          <w:rFonts w:hint="eastAsia"/>
        </w:rPr>
        <w:t>在进行跨进程通信时，开发者只需自定义</w:t>
      </w:r>
      <w:r w:rsidRPr="006577D6">
        <w:t>Client</w:t>
      </w:r>
      <w:r w:rsidRPr="006577D6">
        <w:rPr>
          <w:rFonts w:hint="eastAsia"/>
        </w:rPr>
        <w:t> </w:t>
      </w:r>
      <w:r>
        <w:rPr>
          <w:rFonts w:hint="eastAsia"/>
        </w:rPr>
        <w:t>和</w:t>
      </w:r>
      <w:r w:rsidRPr="006577D6">
        <w:t>Server</w:t>
      </w:r>
      <w:r w:rsidRPr="006577D6">
        <w:rPr>
          <w:rFonts w:hint="eastAsia"/>
        </w:rPr>
        <w:t> 进程 并 显式使用上述3个步骤，最终借助 </w:t>
      </w:r>
      <w:r w:rsidRPr="006577D6">
        <w:t>Android</w:t>
      </w:r>
      <w:r w:rsidRPr="006577D6">
        <w:rPr>
          <w:rFonts w:hint="eastAsia"/>
        </w:rPr>
        <w:t>的基本架构功能就可完成进程间通信</w:t>
      </w:r>
      <w:r>
        <w:rPr>
          <w:rFonts w:hint="eastAsia"/>
        </w:rPr>
        <w:t>。</w:t>
      </w:r>
    </w:p>
    <w:p w14:paraId="2F187023" w14:textId="24BE9ABB" w:rsidR="006577D6" w:rsidRDefault="00480C5C" w:rsidP="006577D6">
      <w:r>
        <w:rPr>
          <w:rFonts w:ascii="Helvetica" w:hAnsi="Helvetica" w:cs="Helvetica"/>
          <w:noProof/>
          <w:kern w:val="0"/>
        </w:rPr>
        <w:drawing>
          <wp:inline distT="0" distB="0" distL="0" distR="0" wp14:anchorId="37B488E7" wp14:editId="1B67878F">
            <wp:extent cx="5628487" cy="3687013"/>
            <wp:effectExtent l="0" t="0" r="1079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544" cy="369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00A4" w14:textId="4714A046" w:rsidR="00630F69" w:rsidRDefault="00630F69" w:rsidP="00630F69">
      <w:pPr>
        <w:pStyle w:val="3"/>
        <w:numPr>
          <w:ilvl w:val="2"/>
          <w:numId w:val="2"/>
        </w:numPr>
      </w:pPr>
      <w:r>
        <w:rPr>
          <w:rFonts w:hint="eastAsia"/>
        </w:rPr>
        <w:t>说明3</w:t>
      </w:r>
    </w:p>
    <w:p w14:paraId="1B1BD99C" w14:textId="1E821689" w:rsidR="00331CC6" w:rsidRPr="00331CC6" w:rsidRDefault="00331CC6" w:rsidP="00331CC6">
      <w:pPr>
        <w:widowControl/>
        <w:spacing w:before="120"/>
        <w:ind w:firstLine="420"/>
        <w:jc w:val="left"/>
      </w:pPr>
      <w:r w:rsidRPr="00331CC6">
        <w:t>Server</w:t>
      </w:r>
      <w:r w:rsidRPr="00331CC6">
        <w:rPr>
          <w:rFonts w:hint="eastAsia"/>
        </w:rPr>
        <w:t>进程会创建很多线程来处理</w:t>
      </w:r>
      <w:r w:rsidRPr="00331CC6">
        <w:t>Binder</w:t>
      </w:r>
      <w:r w:rsidRPr="00331CC6">
        <w:rPr>
          <w:rFonts w:hint="eastAsia"/>
        </w:rPr>
        <w:t>请求</w:t>
      </w:r>
      <w:r w:rsidR="001A5142">
        <w:rPr>
          <w:rFonts w:hint="eastAsia"/>
        </w:rPr>
        <w:t>。</w:t>
      </w:r>
    </w:p>
    <w:p w14:paraId="1C4783CD" w14:textId="0F7452E0" w:rsidR="006027E1" w:rsidRPr="00C63E7E" w:rsidRDefault="00331CC6" w:rsidP="00A4609B">
      <w:pPr>
        <w:widowControl/>
        <w:spacing w:before="120"/>
        <w:ind w:firstLine="420"/>
        <w:jc w:val="left"/>
      </w:pPr>
      <w:r w:rsidRPr="00331CC6">
        <w:rPr>
          <w:rFonts w:hint="eastAsia"/>
        </w:rPr>
        <w:t>管理</w:t>
      </w:r>
      <w:r w:rsidRPr="00331CC6">
        <w:t>Binder</w:t>
      </w:r>
      <w:r w:rsidRPr="00331CC6">
        <w:rPr>
          <w:rFonts w:hint="eastAsia"/>
        </w:rPr>
        <w:t>模型的线程是采用</w:t>
      </w:r>
      <w:r w:rsidRPr="00331CC6">
        <w:t>Binder</w:t>
      </w:r>
      <w:r w:rsidRPr="00331CC6">
        <w:rPr>
          <w:rFonts w:hint="eastAsia"/>
        </w:rPr>
        <w:t>驱动的线程池，并由</w:t>
      </w:r>
      <w:r w:rsidRPr="00331CC6">
        <w:t>Binder</w:t>
      </w:r>
      <w:r w:rsidRPr="00331CC6">
        <w:rPr>
          <w:rFonts w:hint="eastAsia"/>
        </w:rPr>
        <w:t>驱动自身进行管理 </w:t>
      </w:r>
      <w:r>
        <w:rPr>
          <w:rFonts w:hint="eastAsia"/>
        </w:rPr>
        <w:t>，而不是由Server进程来管理；</w:t>
      </w:r>
      <w:r w:rsidRPr="00331CC6">
        <w:rPr>
          <w:rFonts w:hint="eastAsia"/>
        </w:rPr>
        <w:t>一个进程的</w:t>
      </w:r>
      <w:r w:rsidRPr="00331CC6">
        <w:t>Binder</w:t>
      </w:r>
      <w:r w:rsidRPr="00331CC6">
        <w:rPr>
          <w:rFonts w:hint="eastAsia"/>
        </w:rPr>
        <w:t>线程数默认最大是16，超过的请求会被阻塞等待空闲的Binder线程。</w:t>
      </w:r>
      <w:r>
        <w:rPr>
          <w:rFonts w:hint="eastAsia"/>
        </w:rPr>
        <w:t>所以，在进程间通信时处理并发问题时，如使用C</w:t>
      </w:r>
      <w:r>
        <w:t>ontentProvider</w:t>
      </w:r>
      <w:r>
        <w:rPr>
          <w:rFonts w:hint="eastAsia"/>
        </w:rPr>
        <w:t>时，它的</w:t>
      </w:r>
      <w:r>
        <w:t>C</w:t>
      </w:r>
      <w:r>
        <w:rPr>
          <w:rFonts w:hint="eastAsia"/>
        </w:rPr>
        <w:t>RUD</w:t>
      </w:r>
      <w:r>
        <w:t>(</w:t>
      </w:r>
      <w:r>
        <w:rPr>
          <w:rFonts w:hint="eastAsia"/>
        </w:rPr>
        <w:t>创建、检索、更新和删除</w:t>
      </w:r>
      <w:r>
        <w:t>)</w:t>
      </w:r>
      <w:r>
        <w:rPr>
          <w:rFonts w:hint="eastAsia"/>
        </w:rPr>
        <w:t>方法只能同时有16个线程同时工作。</w:t>
      </w:r>
    </w:p>
    <w:sectPr w:rsidR="006027E1" w:rsidRPr="00C63E7E" w:rsidSect="00784F6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PingFang SC">
    <w:panose1 w:val="020B0400000000000000"/>
    <w:charset w:val="86"/>
    <w:family w:val="swiss"/>
    <w:pitch w:val="variable"/>
    <w:sig w:usb0="A00002FF" w:usb1="7ACFFDFB" w:usb2="00000016" w:usb3="00000000" w:csb0="00140001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84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48A6288"/>
    <w:multiLevelType w:val="hybridMultilevel"/>
    <w:tmpl w:val="6164BB52"/>
    <w:lvl w:ilvl="0" w:tplc="84B46DF2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070F7F8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09B521B2"/>
    <w:multiLevelType w:val="hybridMultilevel"/>
    <w:tmpl w:val="625E1698"/>
    <w:lvl w:ilvl="0" w:tplc="9776FA06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0CB6449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0930CF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88C73A9"/>
    <w:multiLevelType w:val="hybridMultilevel"/>
    <w:tmpl w:val="07EAEFA4"/>
    <w:lvl w:ilvl="0" w:tplc="7FA09A18">
      <w:start w:val="1"/>
      <w:numFmt w:val="decimal"/>
      <w:lvlText w:val="%1、"/>
      <w:lvlJc w:val="left"/>
      <w:pPr>
        <w:ind w:left="1140" w:hanging="720"/>
      </w:pPr>
      <w:rPr>
        <w:rFonts w:ascii="PingFang SC" w:eastAsia="PingFang SC" w:hAnsi="PingFang SC" w:cs="Times New Roman" w:hint="eastAsia"/>
        <w:color w:val="4F4F4F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24B569B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D46078A"/>
    <w:multiLevelType w:val="hybridMultilevel"/>
    <w:tmpl w:val="DDB063C6"/>
    <w:lvl w:ilvl="0" w:tplc="67BAA1C0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9">
    <w:nsid w:val="33284E4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33A45CDE"/>
    <w:multiLevelType w:val="hybridMultilevel"/>
    <w:tmpl w:val="EF44A4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8281A1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40AA7639"/>
    <w:multiLevelType w:val="multilevel"/>
    <w:tmpl w:val="6278F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6585D1D"/>
    <w:multiLevelType w:val="multilevel"/>
    <w:tmpl w:val="DC02B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6DA6F60"/>
    <w:multiLevelType w:val="hybridMultilevel"/>
    <w:tmpl w:val="505ADCDA"/>
    <w:lvl w:ilvl="0" w:tplc="42DA1606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5">
    <w:nsid w:val="4B096FAE"/>
    <w:multiLevelType w:val="hybridMultilevel"/>
    <w:tmpl w:val="C9E4DF30"/>
    <w:lvl w:ilvl="0" w:tplc="EFA6560E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6">
    <w:nsid w:val="54882D3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56274D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58BD16BC"/>
    <w:multiLevelType w:val="hybridMultilevel"/>
    <w:tmpl w:val="1472A9FA"/>
    <w:lvl w:ilvl="0" w:tplc="34BECEAC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9">
    <w:nsid w:val="628D7D20"/>
    <w:multiLevelType w:val="multilevel"/>
    <w:tmpl w:val="11A44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34E78D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658C073B"/>
    <w:multiLevelType w:val="multilevel"/>
    <w:tmpl w:val="468A8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743452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6BB8451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6C8E55E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6F8165D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71D12DF2"/>
    <w:multiLevelType w:val="multilevel"/>
    <w:tmpl w:val="C4267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3A254D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749C5DF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77B07F9F"/>
    <w:multiLevelType w:val="hybridMultilevel"/>
    <w:tmpl w:val="8A984C00"/>
    <w:lvl w:ilvl="0" w:tplc="8FDC5B50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0">
    <w:nsid w:val="79295A30"/>
    <w:multiLevelType w:val="hybridMultilevel"/>
    <w:tmpl w:val="AEF0A0C4"/>
    <w:lvl w:ilvl="0" w:tplc="7B8C4BCE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1">
    <w:nsid w:val="7E653856"/>
    <w:multiLevelType w:val="hybridMultilevel"/>
    <w:tmpl w:val="C94021A6"/>
    <w:lvl w:ilvl="0" w:tplc="E6921952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2">
    <w:nsid w:val="7F6F2C6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7F87347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9"/>
  </w:num>
  <w:num w:numId="5">
    <w:abstractNumId w:val="27"/>
  </w:num>
  <w:num w:numId="6">
    <w:abstractNumId w:val="22"/>
  </w:num>
  <w:num w:numId="7">
    <w:abstractNumId w:val="20"/>
  </w:num>
  <w:num w:numId="8">
    <w:abstractNumId w:val="32"/>
  </w:num>
  <w:num w:numId="9">
    <w:abstractNumId w:val="12"/>
  </w:num>
  <w:num w:numId="10">
    <w:abstractNumId w:val="16"/>
  </w:num>
  <w:num w:numId="11">
    <w:abstractNumId w:val="25"/>
  </w:num>
  <w:num w:numId="12">
    <w:abstractNumId w:val="21"/>
  </w:num>
  <w:num w:numId="13">
    <w:abstractNumId w:val="26"/>
  </w:num>
  <w:num w:numId="14">
    <w:abstractNumId w:val="18"/>
  </w:num>
  <w:num w:numId="15">
    <w:abstractNumId w:val="19"/>
  </w:num>
  <w:num w:numId="16">
    <w:abstractNumId w:val="33"/>
  </w:num>
  <w:num w:numId="17">
    <w:abstractNumId w:val="11"/>
  </w:num>
  <w:num w:numId="18">
    <w:abstractNumId w:val="0"/>
  </w:num>
  <w:num w:numId="19">
    <w:abstractNumId w:val="15"/>
  </w:num>
  <w:num w:numId="20">
    <w:abstractNumId w:val="29"/>
  </w:num>
  <w:num w:numId="21">
    <w:abstractNumId w:val="1"/>
  </w:num>
  <w:num w:numId="22">
    <w:abstractNumId w:val="17"/>
  </w:num>
  <w:num w:numId="23">
    <w:abstractNumId w:val="30"/>
  </w:num>
  <w:num w:numId="24">
    <w:abstractNumId w:val="3"/>
  </w:num>
  <w:num w:numId="25">
    <w:abstractNumId w:val="31"/>
  </w:num>
  <w:num w:numId="26">
    <w:abstractNumId w:val="5"/>
  </w:num>
  <w:num w:numId="27">
    <w:abstractNumId w:val="6"/>
  </w:num>
  <w:num w:numId="28">
    <w:abstractNumId w:val="13"/>
  </w:num>
  <w:num w:numId="29">
    <w:abstractNumId w:val="24"/>
  </w:num>
  <w:num w:numId="30">
    <w:abstractNumId w:val="4"/>
  </w:num>
  <w:num w:numId="31">
    <w:abstractNumId w:val="23"/>
  </w:num>
  <w:num w:numId="32">
    <w:abstractNumId w:val="14"/>
  </w:num>
  <w:num w:numId="33">
    <w:abstractNumId w:val="8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AD3"/>
    <w:rsid w:val="00044708"/>
    <w:rsid w:val="0004757E"/>
    <w:rsid w:val="00055CDE"/>
    <w:rsid w:val="000613C2"/>
    <w:rsid w:val="00072E5B"/>
    <w:rsid w:val="00081F56"/>
    <w:rsid w:val="0008518F"/>
    <w:rsid w:val="000A0CA7"/>
    <w:rsid w:val="000C17C7"/>
    <w:rsid w:val="000D0B8E"/>
    <w:rsid w:val="00104ADC"/>
    <w:rsid w:val="00104C18"/>
    <w:rsid w:val="001137EE"/>
    <w:rsid w:val="0011520C"/>
    <w:rsid w:val="00130B8B"/>
    <w:rsid w:val="00132CFF"/>
    <w:rsid w:val="00163CE4"/>
    <w:rsid w:val="00165AF0"/>
    <w:rsid w:val="00171387"/>
    <w:rsid w:val="00172B55"/>
    <w:rsid w:val="00197FDE"/>
    <w:rsid w:val="001A33A2"/>
    <w:rsid w:val="001A5142"/>
    <w:rsid w:val="001E0351"/>
    <w:rsid w:val="001F7A01"/>
    <w:rsid w:val="0020605A"/>
    <w:rsid w:val="00212FC8"/>
    <w:rsid w:val="00237B3A"/>
    <w:rsid w:val="002612E9"/>
    <w:rsid w:val="00277705"/>
    <w:rsid w:val="002B4007"/>
    <w:rsid w:val="002F55E9"/>
    <w:rsid w:val="00321C63"/>
    <w:rsid w:val="00324447"/>
    <w:rsid w:val="00330724"/>
    <w:rsid w:val="00331CC6"/>
    <w:rsid w:val="00334FD9"/>
    <w:rsid w:val="00340624"/>
    <w:rsid w:val="003557C1"/>
    <w:rsid w:val="003642BC"/>
    <w:rsid w:val="00365C78"/>
    <w:rsid w:val="00370BD1"/>
    <w:rsid w:val="00387473"/>
    <w:rsid w:val="00392D85"/>
    <w:rsid w:val="003B19B0"/>
    <w:rsid w:val="003C3210"/>
    <w:rsid w:val="003C63B2"/>
    <w:rsid w:val="003D3C00"/>
    <w:rsid w:val="003D44D4"/>
    <w:rsid w:val="003D5700"/>
    <w:rsid w:val="003E4E2F"/>
    <w:rsid w:val="003E5544"/>
    <w:rsid w:val="003F5267"/>
    <w:rsid w:val="004129D2"/>
    <w:rsid w:val="00427265"/>
    <w:rsid w:val="004603D3"/>
    <w:rsid w:val="00480C5C"/>
    <w:rsid w:val="00482A52"/>
    <w:rsid w:val="00486E10"/>
    <w:rsid w:val="004E1A2D"/>
    <w:rsid w:val="00505F7C"/>
    <w:rsid w:val="00507C15"/>
    <w:rsid w:val="00510C74"/>
    <w:rsid w:val="00531E63"/>
    <w:rsid w:val="00537F97"/>
    <w:rsid w:val="00543201"/>
    <w:rsid w:val="00551E2E"/>
    <w:rsid w:val="00570144"/>
    <w:rsid w:val="00576320"/>
    <w:rsid w:val="00592DE3"/>
    <w:rsid w:val="005B067A"/>
    <w:rsid w:val="005C0B3E"/>
    <w:rsid w:val="005C262F"/>
    <w:rsid w:val="006027E1"/>
    <w:rsid w:val="00615919"/>
    <w:rsid w:val="00630F69"/>
    <w:rsid w:val="00641A6C"/>
    <w:rsid w:val="00644B3B"/>
    <w:rsid w:val="006577D6"/>
    <w:rsid w:val="00661EFA"/>
    <w:rsid w:val="00684A0F"/>
    <w:rsid w:val="006862BE"/>
    <w:rsid w:val="00693FF5"/>
    <w:rsid w:val="006A0D62"/>
    <w:rsid w:val="006A2DB8"/>
    <w:rsid w:val="006A6C2D"/>
    <w:rsid w:val="006B2664"/>
    <w:rsid w:val="006B44AA"/>
    <w:rsid w:val="006D0098"/>
    <w:rsid w:val="006D4EC7"/>
    <w:rsid w:val="006E1628"/>
    <w:rsid w:val="006E6551"/>
    <w:rsid w:val="006E782F"/>
    <w:rsid w:val="006F5457"/>
    <w:rsid w:val="00703F99"/>
    <w:rsid w:val="007220CA"/>
    <w:rsid w:val="00731008"/>
    <w:rsid w:val="007536CA"/>
    <w:rsid w:val="00756A57"/>
    <w:rsid w:val="00757CB1"/>
    <w:rsid w:val="00760291"/>
    <w:rsid w:val="00760ACF"/>
    <w:rsid w:val="007655E9"/>
    <w:rsid w:val="00765A25"/>
    <w:rsid w:val="0077607E"/>
    <w:rsid w:val="00777948"/>
    <w:rsid w:val="00784F61"/>
    <w:rsid w:val="007929C1"/>
    <w:rsid w:val="007B193A"/>
    <w:rsid w:val="007B47C7"/>
    <w:rsid w:val="007E24EF"/>
    <w:rsid w:val="007E4274"/>
    <w:rsid w:val="007E7453"/>
    <w:rsid w:val="00807622"/>
    <w:rsid w:val="008404E6"/>
    <w:rsid w:val="00843270"/>
    <w:rsid w:val="008713D0"/>
    <w:rsid w:val="00871E10"/>
    <w:rsid w:val="008B65EF"/>
    <w:rsid w:val="008D0186"/>
    <w:rsid w:val="008F72AC"/>
    <w:rsid w:val="00902617"/>
    <w:rsid w:val="009157CE"/>
    <w:rsid w:val="009232B7"/>
    <w:rsid w:val="00925469"/>
    <w:rsid w:val="00937D08"/>
    <w:rsid w:val="00937DFD"/>
    <w:rsid w:val="00946734"/>
    <w:rsid w:val="009539B2"/>
    <w:rsid w:val="0097553E"/>
    <w:rsid w:val="00982351"/>
    <w:rsid w:val="00990122"/>
    <w:rsid w:val="00992C50"/>
    <w:rsid w:val="00993A69"/>
    <w:rsid w:val="009A5ECB"/>
    <w:rsid w:val="00A4609B"/>
    <w:rsid w:val="00A56F2E"/>
    <w:rsid w:val="00A62843"/>
    <w:rsid w:val="00A647DC"/>
    <w:rsid w:val="00A900DD"/>
    <w:rsid w:val="00A92BB4"/>
    <w:rsid w:val="00AA0CA0"/>
    <w:rsid w:val="00AA6184"/>
    <w:rsid w:val="00AB60F2"/>
    <w:rsid w:val="00AE54AF"/>
    <w:rsid w:val="00AF7D8E"/>
    <w:rsid w:val="00B10BC9"/>
    <w:rsid w:val="00B25B2C"/>
    <w:rsid w:val="00B37722"/>
    <w:rsid w:val="00B6072A"/>
    <w:rsid w:val="00B621F8"/>
    <w:rsid w:val="00B75BA2"/>
    <w:rsid w:val="00B765E0"/>
    <w:rsid w:val="00B853C4"/>
    <w:rsid w:val="00B86EBF"/>
    <w:rsid w:val="00B963BD"/>
    <w:rsid w:val="00BA438D"/>
    <w:rsid w:val="00BC5A66"/>
    <w:rsid w:val="00BD3152"/>
    <w:rsid w:val="00BD5912"/>
    <w:rsid w:val="00BF313D"/>
    <w:rsid w:val="00C24562"/>
    <w:rsid w:val="00C44197"/>
    <w:rsid w:val="00C50906"/>
    <w:rsid w:val="00C6004F"/>
    <w:rsid w:val="00C63E7E"/>
    <w:rsid w:val="00C70463"/>
    <w:rsid w:val="00C84A62"/>
    <w:rsid w:val="00C961C0"/>
    <w:rsid w:val="00CA2F6E"/>
    <w:rsid w:val="00CA4FC2"/>
    <w:rsid w:val="00CA6345"/>
    <w:rsid w:val="00CB1A9A"/>
    <w:rsid w:val="00CB2788"/>
    <w:rsid w:val="00CE2C61"/>
    <w:rsid w:val="00D03F1A"/>
    <w:rsid w:val="00D319D8"/>
    <w:rsid w:val="00D508CF"/>
    <w:rsid w:val="00D51F8B"/>
    <w:rsid w:val="00D767F1"/>
    <w:rsid w:val="00D84373"/>
    <w:rsid w:val="00D85A24"/>
    <w:rsid w:val="00DA158C"/>
    <w:rsid w:val="00DA48A5"/>
    <w:rsid w:val="00DC3B44"/>
    <w:rsid w:val="00DD0454"/>
    <w:rsid w:val="00DD7291"/>
    <w:rsid w:val="00DE4664"/>
    <w:rsid w:val="00E40B73"/>
    <w:rsid w:val="00E63B95"/>
    <w:rsid w:val="00E803D9"/>
    <w:rsid w:val="00E85E4D"/>
    <w:rsid w:val="00E876C5"/>
    <w:rsid w:val="00E87AD3"/>
    <w:rsid w:val="00EB308E"/>
    <w:rsid w:val="00ED0CE4"/>
    <w:rsid w:val="00F13E98"/>
    <w:rsid w:val="00F16E31"/>
    <w:rsid w:val="00F47A7E"/>
    <w:rsid w:val="00F54C71"/>
    <w:rsid w:val="00F714AB"/>
    <w:rsid w:val="00F82B64"/>
    <w:rsid w:val="00F923A7"/>
    <w:rsid w:val="00FA1D00"/>
    <w:rsid w:val="00FB5A59"/>
    <w:rsid w:val="00FD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08C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3B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B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2D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07C1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F545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C3B4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C3B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71387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615919"/>
    <w:rPr>
      <w:rFonts w:ascii="Courier New" w:eastAsiaTheme="minorEastAsia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15919"/>
  </w:style>
  <w:style w:type="character" w:styleId="a4">
    <w:name w:val="Strong"/>
    <w:basedOn w:val="a0"/>
    <w:uiPriority w:val="22"/>
    <w:qFormat/>
    <w:rsid w:val="00C84A62"/>
    <w:rPr>
      <w:b/>
      <w:bCs/>
    </w:rPr>
  </w:style>
  <w:style w:type="character" w:customStyle="1" w:styleId="30">
    <w:name w:val="标题 3字符"/>
    <w:basedOn w:val="a0"/>
    <w:link w:val="3"/>
    <w:uiPriority w:val="9"/>
    <w:rsid w:val="00592DE3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507C1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6F5457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D508CF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table" w:styleId="a6">
    <w:name w:val="Table Grid"/>
    <w:basedOn w:val="a1"/>
    <w:uiPriority w:val="39"/>
    <w:rsid w:val="001A33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2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3887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65680372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1054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16</Pages>
  <Words>806</Words>
  <Characters>4595</Characters>
  <Application>Microsoft Macintosh Word</Application>
  <DocSecurity>0</DocSecurity>
  <Lines>38</Lines>
  <Paragraphs>10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33</vt:i4>
      </vt:variant>
    </vt:vector>
  </HeadingPairs>
  <TitlesOfParts>
    <vt:vector size="34" baseType="lpstr">
      <vt:lpstr/>
      <vt:lpstr>概念</vt:lpstr>
      <vt:lpstr>    IPC</vt:lpstr>
      <vt:lpstr>    AIDL</vt:lpstr>
      <vt:lpstr>    Parcelable序列化</vt:lpstr>
      <vt:lpstr>    Binder</vt:lpstr>
      <vt:lpstr>    进程</vt:lpstr>
      <vt:lpstr>    进程空间分配</vt:lpstr>
      <vt:lpstr>    进程隔离</vt:lpstr>
      <vt:lpstr>    进程间数据交互</vt:lpstr>
      <vt:lpstr>IPC实现方式</vt:lpstr>
      <vt:lpstr>    Bundle</vt:lpstr>
      <vt:lpstr>    文件共享</vt:lpstr>
      <vt:lpstr>    Messenger</vt:lpstr>
      <vt:lpstr>    AIDL</vt:lpstr>
      <vt:lpstr>        创建AIDL文件</vt:lpstr>
      <vt:lpstr>        服务端创建Service</vt:lpstr>
      <vt:lpstr>        客户端绑定服务</vt:lpstr>
      <vt:lpstr>Binder连接池</vt:lpstr>
      <vt:lpstr>    Binder连接池工作原理</vt:lpstr>
      <vt:lpstr>IPC方式的选择</vt:lpstr>
      <vt:lpstr>Binder实现跨进程基本原理</vt:lpstr>
      <vt:lpstr>    模型原理</vt:lpstr>
      <vt:lpstr>        Client进程</vt:lpstr>
      <vt:lpstr>        Server进程</vt:lpstr>
      <vt:lpstr>        ServiceManager进程</vt:lpstr>
      <vt:lpstr>        Binder驱动</vt:lpstr>
      <vt:lpstr>        注册服务</vt:lpstr>
      <vt:lpstr>        获取服务</vt:lpstr>
      <vt:lpstr>        使用服务</vt:lpstr>
      <vt:lpstr>    详细说明</vt:lpstr>
      <vt:lpstr>        说明1 </vt:lpstr>
      <vt:lpstr>        说明2</vt:lpstr>
      <vt:lpstr>        说明3</vt:lpstr>
    </vt:vector>
  </TitlesOfParts>
  <LinksUpToDate>false</LinksUpToDate>
  <CharactersWithSpaces>5391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177</cp:revision>
  <dcterms:created xsi:type="dcterms:W3CDTF">2018-01-29T06:26:00Z</dcterms:created>
  <dcterms:modified xsi:type="dcterms:W3CDTF">2018-01-30T04:22:00Z</dcterms:modified>
</cp:coreProperties>
</file>