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6B" w:rsidRPr="003B096B" w:rsidRDefault="003B096B" w:rsidP="003B0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96B">
        <w:rPr>
          <w:rFonts w:ascii="Arial" w:eastAsia="Times New Roman" w:hAnsi="Arial" w:cs="Arial"/>
          <w:sz w:val="24"/>
          <w:szCs w:val="24"/>
        </w:rPr>
        <w:t> </w:t>
      </w:r>
      <w:r w:rsidRPr="003B096B">
        <w:rPr>
          <w:rFonts w:ascii="Arial" w:eastAsia="Times New Roman" w:hAnsi="Arial" w:cs="Arial"/>
          <w:b/>
          <w:bCs/>
          <w:sz w:val="36"/>
          <w:szCs w:val="36"/>
        </w:rPr>
        <w:t>Production UC:  01023-00</w:t>
      </w:r>
    </w:p>
    <w:p w:rsidR="003B096B" w:rsidRPr="003B096B" w:rsidRDefault="003B096B" w:rsidP="003B0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96B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3B096B" w:rsidRPr="003B096B" w:rsidRDefault="003B096B" w:rsidP="003B096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96B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88"/>
        <w:gridCol w:w="440"/>
        <w:gridCol w:w="6648"/>
      </w:tblGrid>
      <w:tr w:rsidR="003B096B" w:rsidRPr="003B096B" w:rsidTr="00045A64">
        <w:tc>
          <w:tcPr>
            <w:tcW w:w="24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708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B-01023-00</w:t>
            </w:r>
          </w:p>
        </w:tc>
      </w:tr>
      <w:tr w:rsidR="003B096B" w:rsidRPr="003B096B" w:rsidTr="00045A64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Trend – table showing fleet region and score</w:t>
            </w:r>
          </w:p>
        </w:tc>
      </w:tr>
      <w:tr w:rsidR="003B096B" w:rsidRPr="003B096B" w:rsidTr="00947E94">
        <w:trPr>
          <w:trHeight w:val="610"/>
        </w:trPr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E87" w:rsidRPr="00EB3E87" w:rsidRDefault="003B096B" w:rsidP="003B096B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P. W. Wehan</w:t>
            </w:r>
          </w:p>
        </w:tc>
      </w:tr>
      <w:tr w:rsidR="00EB3E87" w:rsidRPr="003B096B" w:rsidTr="00045A64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3E87" w:rsidRPr="003B096B" w:rsidRDefault="00EB3E87" w:rsidP="003B096B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E08B6" w:rsidRDefault="004E08B6" w:rsidP="004E08B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7, 2008 – P. W. Wehan</w:t>
            </w:r>
          </w:p>
          <w:p w:rsidR="004E08B6" w:rsidRPr="004E08B6" w:rsidRDefault="004E08B6" w:rsidP="00EB3E87">
            <w:pPr>
              <w:pStyle w:val="ListParagraph"/>
              <w:numPr>
                <w:ilvl w:val="0"/>
                <w:numId w:val="2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405935">
              <w:rPr>
                <w:rFonts w:ascii="Arial" w:eastAsia="Times New Roman" w:hAnsi="Arial" w:cs="Arial"/>
                <w:sz w:val="24"/>
                <w:szCs w:val="24"/>
              </w:rPr>
              <w:t>Initial revision</w:t>
            </w:r>
          </w:p>
          <w:p w:rsidR="00EB3E87" w:rsidRDefault="00EB3E87" w:rsidP="00EB3E87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14,2008 – P. W. Wehan</w:t>
            </w:r>
          </w:p>
          <w:p w:rsidR="00EB3E87" w:rsidRDefault="00EB3E87" w:rsidP="00EB3E87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EB3E87">
              <w:rPr>
                <w:rFonts w:ascii="Arial" w:eastAsia="Times New Roman" w:hAnsi="Arial" w:cs="Arial"/>
                <w:sz w:val="24"/>
                <w:szCs w:val="24"/>
              </w:rPr>
              <w:t>Revise error processing.</w:t>
            </w:r>
          </w:p>
          <w:p w:rsidR="00EB3E87" w:rsidRDefault="00EB3E87" w:rsidP="00EB3E87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Add other normal processing steps</w:t>
            </w:r>
          </w:p>
          <w:p w:rsidR="00EB3E87" w:rsidRPr="00EB3E87" w:rsidRDefault="00EB3E87" w:rsidP="00EB3E87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Change default time period</w:t>
            </w:r>
          </w:p>
        </w:tc>
      </w:tr>
      <w:tr w:rsidR="003B096B" w:rsidRPr="003B096B" w:rsidTr="00045A64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6" w:history="1">
              <w:r w:rsidRPr="003B096B">
                <w:rPr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</w:t>
              </w:r>
            </w:hyperlink>
            <w:r w:rsidRPr="003B096B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3B096B" w:rsidRPr="003B096B" w:rsidTr="00045A64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User can see a tabular display of “Trend” information by region based on non-zero data, correctly positioned within the page.</w:t>
            </w:r>
          </w:p>
        </w:tc>
      </w:tr>
      <w:tr w:rsidR="003B096B" w:rsidRPr="003B096B" w:rsidTr="00045A64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User can see a tabular display of “Trend” information by region based on no data, correctly positioned within the page.</w:t>
            </w:r>
          </w:p>
        </w:tc>
      </w:tr>
      <w:tr w:rsidR="003B096B" w:rsidRPr="003B096B" w:rsidTr="00045A64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096B" w:rsidRPr="003B096B" w:rsidTr="00045A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96B" w:rsidRPr="003B096B" w:rsidRDefault="003B096B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To provide a means of comparing trends in overall fleet performance by region.</w:t>
            </w:r>
          </w:p>
        </w:tc>
      </w:tr>
      <w:tr w:rsidR="003B096B" w:rsidRPr="003B096B" w:rsidTr="00045A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96B" w:rsidRPr="003B096B" w:rsidRDefault="003B096B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EB3E87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To analyze trends in fleet performance over </w:t>
            </w:r>
            <w:r w:rsidR="00EB3E87">
              <w:rPr>
                <w:rFonts w:ascii="Arial" w:eastAsia="Times New Roman" w:hAnsi="Arial" w:cs="Arial"/>
                <w:sz w:val="24"/>
                <w:szCs w:val="24"/>
              </w:rPr>
              <w:t>four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 different time periods.</w:t>
            </w:r>
          </w:p>
        </w:tc>
      </w:tr>
      <w:tr w:rsidR="003B096B" w:rsidRPr="003B096B" w:rsidTr="00045A64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 GOALS</w:t>
            </w:r>
          </w:p>
          <w:p w:rsidR="003B096B" w:rsidRPr="003B096B" w:rsidRDefault="003B096B" w:rsidP="003B096B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096B" w:rsidRPr="003B096B" w:rsidTr="00045A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96B" w:rsidRPr="003B096B" w:rsidRDefault="003B096B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To display the fully-populated “Trend” table.</w:t>
            </w:r>
          </w:p>
        </w:tc>
      </w:tr>
      <w:tr w:rsidR="003B096B" w:rsidRPr="003B096B" w:rsidTr="00045A64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E61834" w:rsidRPr="003B096B" w:rsidTr="00CA277A">
        <w:tc>
          <w:tcPr>
            <w:tcW w:w="248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1834" w:rsidRPr="003B096B" w:rsidRDefault="00E6183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PRE-CONDITIONS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1834" w:rsidRPr="003B096B" w:rsidRDefault="00E61834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E61834" w:rsidRPr="003B096B" w:rsidTr="00E61834">
        <w:trPr>
          <w:trHeight w:val="70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61834" w:rsidRPr="003B096B" w:rsidRDefault="00E6183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1834" w:rsidRPr="003B096B" w:rsidRDefault="00E6183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1834" w:rsidRPr="003B096B" w:rsidRDefault="00E6183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User is somewhere in the System, including the Log In process.</w:t>
            </w:r>
          </w:p>
        </w:tc>
      </w:tr>
      <w:tr w:rsidR="00E61834" w:rsidRPr="003B096B" w:rsidTr="00E61834">
        <w:trPr>
          <w:trHeight w:val="628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61834" w:rsidRPr="003B096B" w:rsidRDefault="00E6183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1834" w:rsidRDefault="00E6183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61834" w:rsidRDefault="00E61834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has the appropriate role/rights.</w:t>
            </w:r>
          </w:p>
        </w:tc>
      </w:tr>
      <w:tr w:rsidR="00045A64" w:rsidRPr="003B096B" w:rsidTr="00045A64">
        <w:tc>
          <w:tcPr>
            <w:tcW w:w="248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NORMAL PROCESSING</w:t>
            </w:r>
          </w:p>
          <w:p w:rsidR="00045A64" w:rsidRPr="003B096B" w:rsidRDefault="00045A64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User selects the “Home” menu item or the User logs in. (Exception Processing can occur at this point)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EB3E87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System retrieves the “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30 days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” view data.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If there is no data, for any of the regions, the System creates an “Overall Score” of 0.0.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If there is data for a region, the System creates a numeric score, to one decimal place, color-coded as follows:</w:t>
            </w:r>
          </w:p>
          <w:p w:rsidR="00045A64" w:rsidRPr="003B096B" w:rsidRDefault="00045A64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0-1     red</w:t>
            </w:r>
          </w:p>
          <w:p w:rsidR="00045A64" w:rsidRPr="003B096B" w:rsidRDefault="00045A64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1.1-2 orange</w:t>
            </w:r>
          </w:p>
          <w:p w:rsidR="00045A64" w:rsidRPr="003B096B" w:rsidRDefault="00045A64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2.1-3 yellow</w:t>
            </w:r>
          </w:p>
          <w:p w:rsidR="00045A64" w:rsidRPr="003B096B" w:rsidRDefault="00045A64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3.1-4 blue</w:t>
            </w:r>
          </w:p>
          <w:p w:rsidR="00045A64" w:rsidRPr="003B096B" w:rsidRDefault="00045A64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4.1-5 green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region entries are made selectable. 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045A6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page is displayed.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EB3E87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The User selects one of the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four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 range links.  (Exception Processing can occur at this point)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System retrieves the selected time period’s data.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3-4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Same as above.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time period selectable links are changed in appearance (color, underlined or not)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page is refreshed.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045A64" w:rsidRPr="003B096B" w:rsidTr="00045A64"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User selects one of the regions in the table.</w:t>
            </w:r>
          </w:p>
        </w:tc>
      </w:tr>
      <w:tr w:rsidR="00045A64" w:rsidRPr="003B096B" w:rsidTr="00EA6987">
        <w:trPr>
          <w:trHeight w:val="637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System displays a blank page.</w:t>
            </w:r>
          </w:p>
        </w:tc>
      </w:tr>
      <w:tr w:rsidR="00EA6987" w:rsidRPr="003B096B" w:rsidTr="00EA6987">
        <w:trPr>
          <w:trHeight w:val="520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EA6987" w:rsidRPr="003B096B" w:rsidRDefault="00EA6987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987" w:rsidRPr="003B096B" w:rsidRDefault="00EA6987" w:rsidP="003B096B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A6987" w:rsidRPr="003B096B" w:rsidRDefault="00EA6987" w:rsidP="003B096B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45A64" w:rsidRPr="003B096B" w:rsidTr="00045A64">
        <w:trPr>
          <w:trHeight w:val="997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selects an arrow to the right of the column heading in either the “Region” or “Score” column</w:t>
            </w:r>
            <w:r w:rsidR="00EA698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045A64" w:rsidRPr="003B096B" w:rsidTr="00EA6987">
        <w:trPr>
          <w:trHeight w:val="583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045A64" w:rsidRPr="003B096B" w:rsidRDefault="00045A64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45A64" w:rsidRPr="003B096B" w:rsidRDefault="00045A64" w:rsidP="003B096B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table is sorted</w:t>
            </w:r>
            <w:r w:rsidR="00EA6987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3B096B" w:rsidRPr="003B096B" w:rsidTr="00045A64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3B096B" w:rsidRPr="003B096B" w:rsidRDefault="003B096B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096B" w:rsidRPr="003B096B" w:rsidTr="00045A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96B" w:rsidRPr="003B096B" w:rsidRDefault="003B096B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3B096B" w:rsidRPr="003B096B" w:rsidTr="00045A64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 PROCESSING</w:t>
            </w:r>
          </w:p>
          <w:p w:rsidR="003B096B" w:rsidRPr="003B096B" w:rsidRDefault="003B096B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096B" w:rsidRPr="003B096B" w:rsidTr="00045A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96B" w:rsidRPr="003B096B" w:rsidRDefault="003B096B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3B096B" w:rsidRPr="003B096B" w:rsidTr="00045A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96B" w:rsidRPr="003B096B" w:rsidRDefault="003B096B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The User is presented with </w:t>
            </w:r>
            <w:r w:rsidR="00947E94">
              <w:rPr>
                <w:rFonts w:ascii="Arial" w:eastAsia="Times New Roman" w:hAnsi="Arial" w:cs="Arial"/>
                <w:sz w:val="24"/>
                <w:szCs w:val="24"/>
              </w:rPr>
              <w:t xml:space="preserve">an error page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informing them of the problem, along with Customer Assistance Information.</w:t>
            </w:r>
          </w:p>
        </w:tc>
      </w:tr>
      <w:tr w:rsidR="003B096B" w:rsidRPr="003B096B" w:rsidTr="00045A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96B" w:rsidRPr="003B096B" w:rsidRDefault="003B096B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B" w:rsidRPr="003B096B" w:rsidTr="00045A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96B" w:rsidRPr="003B096B" w:rsidRDefault="003B096B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B" w:rsidRPr="003B096B" w:rsidTr="00045A64">
        <w:tc>
          <w:tcPr>
            <w:tcW w:w="248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 </w:t>
            </w:r>
          </w:p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3B096B" w:rsidRPr="003B096B" w:rsidTr="00045A64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B096B" w:rsidRPr="003B096B" w:rsidRDefault="003B096B" w:rsidP="003B09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6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3B096B" w:rsidRPr="003B096B" w:rsidTr="00045A64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REQUIRED USER INTERFACES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hyperlink r:id="rId7" w:history="1">
              <w:r w:rsidRPr="003B096B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http://tiwipro.uixd.com/dash_exec.html</w:t>
              </w:r>
            </w:hyperlink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="00947E94" w:rsidRPr="008D2182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947E94">
              <w:rPr>
                <w:rFonts w:ascii="Arial" w:eastAsia="Times New Roman" w:hAnsi="Arial" w:cs="Arial"/>
                <w:sz w:val="24"/>
                <w:szCs w:val="24"/>
              </w:rPr>
              <w:t xml:space="preserve"> generic error web page.</w:t>
            </w:r>
          </w:p>
        </w:tc>
      </w:tr>
      <w:tr w:rsidR="003B096B" w:rsidRPr="003B096B" w:rsidTr="00045A64">
        <w:tc>
          <w:tcPr>
            <w:tcW w:w="24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OUTSTANDING ISSUES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“30 days” missing accidently or ? </w:t>
            </w: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</w:t>
            </w:r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Assuming the links found above the x-y graphic affect the x-y and table graphics that together make up the “Trend” view? </w:t>
            </w: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</w:t>
            </w:r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lastRenderedPageBreak/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Default view for “Trend” table is year?  Which is different than the default view for “Overall Score” graphic above it? </w:t>
            </w: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Whatever is the left most value</w:t>
            </w:r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>Table headings in click-through are different from PRD?</w:t>
            </w:r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PRD shows no sort on table headers, click-through does? </w:t>
            </w: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Sort</w:t>
            </w:r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Table striping gets “Interesting” after sort by column? </w:t>
            </w: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 but more subtle</w:t>
            </w:r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Assume not navigating to POPULATED display when a region is clicked in the table? </w:t>
            </w: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YES (place holder)</w:t>
            </w:r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Are the “Overall Score” items in the table selectable?  If so, what happens? </w:t>
            </w: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Placeholder (but need definition)</w:t>
            </w:r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How are the “Overall Score” values calculated? A Daves question? </w:t>
            </w: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And product (Randy)</w:t>
            </w:r>
          </w:p>
          <w:p w:rsidR="003B096B" w:rsidRPr="003B096B" w:rsidRDefault="003B096B" w:rsidP="003B096B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6B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3B096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3B096B">
              <w:rPr>
                <w:rFonts w:ascii="Arial" w:eastAsia="Times New Roman" w:hAnsi="Arial" w:cs="Arial"/>
                <w:sz w:val="24"/>
                <w:szCs w:val="24"/>
              </w:rPr>
              <w:t xml:space="preserve">The user story mentions that they would like “to drill down into a regions detail and modify the trend chart and table by a date range”. Where does this occur?  In the arriving at location or on this page?  If so, where does the date range live? </w:t>
            </w:r>
            <w:r w:rsidRPr="003B096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Paul to change uc</w:t>
            </w:r>
          </w:p>
        </w:tc>
      </w:tr>
    </w:tbl>
    <w:p w:rsidR="003B096B" w:rsidRPr="003B096B" w:rsidRDefault="003B096B" w:rsidP="003B0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096B">
        <w:rPr>
          <w:rFonts w:ascii="Arial" w:eastAsia="Times New Roman" w:hAnsi="Arial" w:cs="Arial"/>
          <w:sz w:val="24"/>
          <w:szCs w:val="24"/>
        </w:rPr>
        <w:lastRenderedPageBreak/>
        <w:t> </w:t>
      </w:r>
    </w:p>
    <w:p w:rsidR="003B096B" w:rsidRPr="003B096B" w:rsidRDefault="003B096B" w:rsidP="003B09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42B78"/>
    <w:multiLevelType w:val="hybridMultilevel"/>
    <w:tmpl w:val="C4D48BB4"/>
    <w:lvl w:ilvl="0" w:tplc="95F21292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79718C"/>
    <w:multiLevelType w:val="hybridMultilevel"/>
    <w:tmpl w:val="AEC8AAB2"/>
    <w:lvl w:ilvl="0" w:tplc="16E6F9C6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B096B"/>
    <w:rsid w:val="00045A64"/>
    <w:rsid w:val="00233CFA"/>
    <w:rsid w:val="003B096B"/>
    <w:rsid w:val="004E08B6"/>
    <w:rsid w:val="007562C0"/>
    <w:rsid w:val="00947E94"/>
    <w:rsid w:val="009873AD"/>
    <w:rsid w:val="00BE080C"/>
    <w:rsid w:val="00C565BC"/>
    <w:rsid w:val="00E61834"/>
    <w:rsid w:val="00EA6987"/>
    <w:rsid w:val="00EB3E87"/>
    <w:rsid w:val="00EF3519"/>
    <w:rsid w:val="00F577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09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3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2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tiwipro.uixd.com/dash_exec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iwipro.uixd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3A8D6-4C5A-4172-BCCE-A176B6E91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2008-10-14T22:35:00Z</dcterms:created>
  <dcterms:modified xsi:type="dcterms:W3CDTF">2008-10-15T20:07:00Z</dcterms:modified>
</cp:coreProperties>
</file>